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52FF" w:rsidRPr="00C63EB9" w:rsidRDefault="003852FF" w:rsidP="003852FF">
      <w:pPr>
        <w:pStyle w:val="afe"/>
      </w:pPr>
      <w:r w:rsidRPr="00C63EB9">
        <w:rPr>
          <w:rFonts w:cs="Arial"/>
          <w:b/>
          <w:sz w:val="24"/>
          <w:szCs w:val="24"/>
        </w:rPr>
        <w:t>МІНІСТЕРСТВО ОСВІТИ І НАУКИ УКРАЇНИ</w:t>
      </w:r>
    </w:p>
    <w:p w:rsidR="003852FF" w:rsidRPr="00C63EB9" w:rsidRDefault="00793884" w:rsidP="003852FF">
      <w:pPr>
        <w:ind w:firstLine="0"/>
        <w:jc w:val="center"/>
        <w:rPr>
          <w:b/>
        </w:rPr>
      </w:pPr>
      <w:r w:rsidRPr="00C63EB9">
        <w:rPr>
          <w:b/>
        </w:rPr>
        <w:fldChar w:fldCharType="begin"/>
      </w:r>
      <w:r w:rsidR="003852FF" w:rsidRPr="00C63EB9">
        <w:rPr>
          <w:b/>
        </w:rPr>
        <w:instrText xml:space="preserve"> DOCPROPERTY  Company </w:instrText>
      </w:r>
      <w:r w:rsidRPr="00C63EB9">
        <w:rPr>
          <w:b/>
        </w:rPr>
        <w:fldChar w:fldCharType="separate"/>
      </w:r>
      <w:r w:rsidR="006D3025">
        <w:rPr>
          <w:b/>
        </w:rPr>
        <w:t>Глухівський національний педагогічний університет імені Олександра Довженка</w:t>
      </w:r>
      <w:r w:rsidRPr="00C63EB9">
        <w:rPr>
          <w:b/>
        </w:rPr>
        <w:fldChar w:fldCharType="end"/>
      </w:r>
    </w:p>
    <w:p w:rsidR="003852FF" w:rsidRPr="00C63EB9" w:rsidRDefault="003852FF" w:rsidP="003852FF">
      <w:pPr>
        <w:pStyle w:val="aa"/>
        <w:spacing w:before="600" w:after="360"/>
        <w:ind w:left="1701"/>
        <w:jc w:val="center"/>
        <w:rPr>
          <w:b/>
        </w:rPr>
      </w:pPr>
      <w:r w:rsidRPr="00C63EB9">
        <w:rPr>
          <w:b/>
        </w:rPr>
        <w:t>Кафедра фізико-математичної освіти та інформатики</w:t>
      </w:r>
    </w:p>
    <w:p w:rsidR="003852FF" w:rsidRPr="00C63EB9" w:rsidRDefault="003852FF" w:rsidP="003852FF">
      <w:pPr>
        <w:pStyle w:val="Center"/>
        <w:spacing w:before="120"/>
        <w:rPr>
          <w:sz w:val="32"/>
        </w:rPr>
      </w:pPr>
      <w:r w:rsidRPr="00C63EB9">
        <w:rPr>
          <w:rFonts w:cs="Arial"/>
          <w:b/>
          <w:szCs w:val="28"/>
        </w:rPr>
        <w:t>МАГІСТЕРСЬКА РОБОТА</w:t>
      </w:r>
      <w:r w:rsidRPr="00C63EB9">
        <w:rPr>
          <w:sz w:val="32"/>
        </w:rPr>
        <w:t xml:space="preserve"> </w:t>
      </w:r>
      <w:r w:rsidR="00793884" w:rsidRPr="00C63EB9">
        <w:rPr>
          <w:sz w:val="32"/>
        </w:rPr>
        <w:fldChar w:fldCharType="begin"/>
      </w:r>
      <w:r w:rsidRPr="00C63EB9">
        <w:rPr>
          <w:sz w:val="32"/>
        </w:rPr>
        <w:instrText xml:space="preserve"> SUBJECT  \* MERGEFORMAT </w:instrText>
      </w:r>
      <w:r w:rsidR="00793884" w:rsidRPr="00C63EB9">
        <w:rPr>
          <w:sz w:val="32"/>
        </w:rPr>
        <w:fldChar w:fldCharType="end"/>
      </w:r>
    </w:p>
    <w:p w:rsidR="003852FF" w:rsidRPr="00C63EB9" w:rsidRDefault="00793884" w:rsidP="003852FF">
      <w:pPr>
        <w:pStyle w:val="aff2"/>
        <w:spacing w:line="240" w:lineRule="auto"/>
      </w:pPr>
      <w:fldSimple w:instr=" TITLE  \* MERGEFORMAT ">
        <w:r w:rsidR="006D3025">
          <w:rPr>
            <w:spacing w:val="0"/>
          </w:rPr>
          <w:t>Розвиток образного мислення учнів у процесі вивчення фізики в закладах середньої освіти</w:t>
        </w:r>
      </w:fldSimple>
    </w:p>
    <w:p w:rsidR="003852FF" w:rsidRPr="00C63EB9" w:rsidRDefault="003852FF" w:rsidP="003852FF">
      <w:pPr>
        <w:pStyle w:val="afe"/>
        <w:spacing w:line="240" w:lineRule="auto"/>
        <w:ind w:left="4678"/>
        <w:jc w:val="left"/>
        <w:rPr>
          <w:rFonts w:cs="Arial"/>
          <w:b/>
          <w:sz w:val="28"/>
          <w:szCs w:val="28"/>
        </w:rPr>
      </w:pPr>
      <w:r w:rsidRPr="00C63EB9">
        <w:rPr>
          <w:rFonts w:cs="Arial"/>
          <w:b/>
          <w:sz w:val="28"/>
          <w:szCs w:val="28"/>
        </w:rPr>
        <w:t>Викона</w:t>
      </w:r>
      <w:r>
        <w:rPr>
          <w:rFonts w:cs="Arial"/>
          <w:b/>
          <w:sz w:val="28"/>
          <w:szCs w:val="28"/>
        </w:rPr>
        <w:t>ла</w:t>
      </w:r>
      <w:r w:rsidRPr="00C63EB9">
        <w:rPr>
          <w:rFonts w:cs="Arial"/>
          <w:b/>
          <w:sz w:val="28"/>
          <w:szCs w:val="28"/>
        </w:rPr>
        <w:t xml:space="preserve">: </w:t>
      </w:r>
    </w:p>
    <w:p w:rsidR="003852FF" w:rsidRPr="00C63EB9" w:rsidRDefault="003852FF" w:rsidP="003852FF">
      <w:pPr>
        <w:pStyle w:val="afe"/>
        <w:spacing w:line="240" w:lineRule="auto"/>
        <w:ind w:left="4678"/>
        <w:jc w:val="left"/>
        <w:rPr>
          <w:rFonts w:cs="Arial"/>
          <w:sz w:val="28"/>
          <w:szCs w:val="28"/>
        </w:rPr>
      </w:pPr>
      <w:r w:rsidRPr="00C63EB9">
        <w:rPr>
          <w:rFonts w:cs="Arial"/>
          <w:sz w:val="28"/>
          <w:szCs w:val="28"/>
        </w:rPr>
        <w:t>магістрант</w:t>
      </w:r>
      <w:r>
        <w:rPr>
          <w:rFonts w:cs="Arial"/>
          <w:sz w:val="28"/>
          <w:szCs w:val="28"/>
        </w:rPr>
        <w:t>ка</w:t>
      </w:r>
      <w:r w:rsidRPr="00C63EB9">
        <w:rPr>
          <w:rFonts w:cs="Arial"/>
          <w:sz w:val="28"/>
          <w:szCs w:val="28"/>
        </w:rPr>
        <w:t xml:space="preserve"> 62М-Ф групи</w:t>
      </w:r>
    </w:p>
    <w:p w:rsidR="003852FF" w:rsidRPr="00C63EB9" w:rsidRDefault="003852FF" w:rsidP="003852FF">
      <w:pPr>
        <w:pStyle w:val="afe"/>
        <w:spacing w:line="240" w:lineRule="auto"/>
        <w:ind w:left="4678"/>
        <w:jc w:val="left"/>
        <w:rPr>
          <w:sz w:val="28"/>
        </w:rPr>
      </w:pPr>
      <w:r w:rsidRPr="00C63EB9">
        <w:rPr>
          <w:b/>
          <w:sz w:val="28"/>
        </w:rPr>
        <w:t xml:space="preserve">Спеціальності </w:t>
      </w:r>
      <w:r w:rsidR="00793884" w:rsidRPr="00C63EB9">
        <w:rPr>
          <w:sz w:val="28"/>
        </w:rPr>
        <w:fldChar w:fldCharType="begin"/>
      </w:r>
      <w:r w:rsidRPr="00C63EB9">
        <w:rPr>
          <w:sz w:val="28"/>
        </w:rPr>
        <w:instrText xml:space="preserve"> DOCPROPERTY  Category  \* MERGEFORMAT </w:instrText>
      </w:r>
      <w:r w:rsidR="00793884" w:rsidRPr="00C63EB9">
        <w:rPr>
          <w:sz w:val="28"/>
        </w:rPr>
        <w:fldChar w:fldCharType="end"/>
      </w:r>
    </w:p>
    <w:p w:rsidR="003852FF" w:rsidRPr="00C63EB9" w:rsidRDefault="003852FF" w:rsidP="003852FF">
      <w:pPr>
        <w:pStyle w:val="afe"/>
        <w:spacing w:line="240" w:lineRule="auto"/>
        <w:ind w:left="4678"/>
        <w:jc w:val="left"/>
        <w:rPr>
          <w:rFonts w:cs="Arial"/>
          <w:sz w:val="28"/>
          <w:szCs w:val="28"/>
        </w:rPr>
      </w:pPr>
      <w:r w:rsidRPr="00C63EB9">
        <w:rPr>
          <w:rFonts w:cs="Arial"/>
          <w:b/>
          <w:sz w:val="28"/>
          <w:szCs w:val="28"/>
        </w:rPr>
        <w:t xml:space="preserve">Предметної спеціальності </w:t>
      </w:r>
      <w:r w:rsidRPr="00C63EB9">
        <w:rPr>
          <w:rFonts w:cs="Arial"/>
          <w:sz w:val="28"/>
          <w:szCs w:val="28"/>
        </w:rPr>
        <w:t>014.18 Середня освіта (Фізика)</w:t>
      </w:r>
    </w:p>
    <w:p w:rsidR="003852FF" w:rsidRPr="00C63EB9" w:rsidRDefault="00793884" w:rsidP="003852FF">
      <w:pPr>
        <w:pStyle w:val="afe"/>
        <w:spacing w:line="240" w:lineRule="auto"/>
        <w:ind w:left="4678"/>
        <w:jc w:val="left"/>
        <w:rPr>
          <w:noProof/>
          <w:sz w:val="28"/>
        </w:rPr>
      </w:pPr>
      <w:fldSimple w:instr=" AUTHOR  \* MERGEFORMAT ">
        <w:r w:rsidR="006D3025">
          <w:rPr>
            <w:noProof/>
            <w:sz w:val="28"/>
          </w:rPr>
          <w:t>Ципкіна Ірина Олександрівна</w:t>
        </w:r>
      </w:fldSimple>
    </w:p>
    <w:p w:rsidR="003852FF" w:rsidRPr="00C63EB9" w:rsidRDefault="003852FF" w:rsidP="003852FF">
      <w:pPr>
        <w:pStyle w:val="afe"/>
        <w:spacing w:line="240" w:lineRule="auto"/>
        <w:ind w:left="4678"/>
        <w:jc w:val="left"/>
        <w:rPr>
          <w:sz w:val="28"/>
        </w:rPr>
      </w:pPr>
      <w:r w:rsidRPr="00C63EB9">
        <w:rPr>
          <w:rFonts w:cs="Arial"/>
          <w:b/>
          <w:sz w:val="28"/>
          <w:szCs w:val="28"/>
        </w:rPr>
        <w:t>Науковий керівник:</w:t>
      </w:r>
      <w:r w:rsidRPr="00C63EB9">
        <w:rPr>
          <w:rFonts w:cs="Arial"/>
          <w:b/>
          <w:sz w:val="28"/>
          <w:szCs w:val="28"/>
        </w:rPr>
        <w:br/>
      </w:r>
      <w:fldSimple w:instr=" DOCPROPERTY  Manager  \* MERGEFORMAT ">
        <w:r w:rsidR="006D3025">
          <w:rPr>
            <w:sz w:val="28"/>
          </w:rPr>
          <w:t>кандидат педагогічних наук старший викладач кафедри фізико-математичної освіти та інформатики Рябко А.В.</w:t>
        </w:r>
      </w:fldSimple>
    </w:p>
    <w:p w:rsidR="003852FF" w:rsidRPr="00C63EB9" w:rsidRDefault="003852FF" w:rsidP="003852FF">
      <w:pPr>
        <w:spacing w:line="240" w:lineRule="auto"/>
        <w:ind w:left="4678" w:right="-1" w:firstLine="0"/>
        <w:rPr>
          <w:rFonts w:cs="Arial"/>
          <w:szCs w:val="28"/>
          <w:lang w:eastAsia="ru-RU"/>
        </w:rPr>
      </w:pPr>
      <w:r w:rsidRPr="00C63EB9">
        <w:rPr>
          <w:rFonts w:cs="Arial"/>
          <w:szCs w:val="28"/>
          <w:lang w:eastAsia="ru-RU"/>
        </w:rPr>
        <w:t>Дата захисту: «     »                     20</w:t>
      </w:r>
      <w:r>
        <w:rPr>
          <w:rFonts w:cs="Arial"/>
          <w:szCs w:val="28"/>
          <w:lang w:eastAsia="ru-RU"/>
        </w:rPr>
        <w:t>21</w:t>
      </w:r>
      <w:r w:rsidRPr="00C63EB9">
        <w:rPr>
          <w:rFonts w:cs="Arial"/>
          <w:szCs w:val="28"/>
          <w:lang w:eastAsia="ru-RU"/>
        </w:rPr>
        <w:t xml:space="preserve"> р. </w:t>
      </w:r>
    </w:p>
    <w:p w:rsidR="003852FF" w:rsidRPr="00C63EB9" w:rsidRDefault="003852FF" w:rsidP="003852FF">
      <w:pPr>
        <w:ind w:left="4678" w:firstLine="0"/>
        <w:jc w:val="left"/>
        <w:rPr>
          <w:szCs w:val="28"/>
          <w:lang w:eastAsia="ru-RU"/>
        </w:rPr>
      </w:pPr>
      <w:r w:rsidRPr="00C63EB9">
        <w:rPr>
          <w:szCs w:val="28"/>
          <w:lang w:eastAsia="ru-RU"/>
        </w:rPr>
        <w:t>Національна оцінка ________________</w:t>
      </w:r>
    </w:p>
    <w:p w:rsidR="003852FF" w:rsidRPr="00C63EB9" w:rsidRDefault="003852FF" w:rsidP="003852FF">
      <w:pPr>
        <w:ind w:left="4678" w:firstLine="0"/>
        <w:rPr>
          <w:szCs w:val="28"/>
          <w:lang w:eastAsia="ru-RU"/>
        </w:rPr>
      </w:pPr>
      <w:r w:rsidRPr="00C63EB9">
        <w:rPr>
          <w:szCs w:val="28"/>
          <w:lang w:eastAsia="ru-RU"/>
        </w:rPr>
        <w:t>Кількість балів: ___________________</w:t>
      </w:r>
    </w:p>
    <w:p w:rsidR="003852FF" w:rsidRPr="00C63EB9" w:rsidRDefault="003852FF" w:rsidP="003852FF">
      <w:pPr>
        <w:ind w:left="4678" w:firstLine="0"/>
        <w:rPr>
          <w:szCs w:val="28"/>
          <w:lang w:eastAsia="ru-RU"/>
        </w:rPr>
      </w:pPr>
      <w:r w:rsidRPr="00C63EB9">
        <w:rPr>
          <w:szCs w:val="28"/>
          <w:lang w:eastAsia="ru-RU"/>
        </w:rPr>
        <w:t xml:space="preserve">Оцінка ECTS _____________________ </w:t>
      </w:r>
    </w:p>
    <w:p w:rsidR="003852FF" w:rsidRPr="00C63EB9" w:rsidRDefault="003852FF" w:rsidP="003852FF">
      <w:pPr>
        <w:spacing w:line="240" w:lineRule="auto"/>
        <w:ind w:left="4678" w:right="-1" w:firstLine="0"/>
        <w:rPr>
          <w:rFonts w:cs="Arial"/>
          <w:szCs w:val="28"/>
          <w:lang w:eastAsia="ru-RU"/>
        </w:rPr>
      </w:pPr>
      <w:r w:rsidRPr="00C63EB9">
        <w:rPr>
          <w:rFonts w:cs="Arial"/>
          <w:szCs w:val="28"/>
          <w:lang w:eastAsia="ru-RU"/>
        </w:rPr>
        <w:t>Члени комісії:</w:t>
      </w:r>
    </w:p>
    <w:p w:rsidR="003852FF" w:rsidRPr="00C63EB9" w:rsidRDefault="003852FF" w:rsidP="003852FF">
      <w:pPr>
        <w:spacing w:line="240" w:lineRule="auto"/>
        <w:ind w:left="4678" w:right="-1" w:firstLine="0"/>
        <w:rPr>
          <w:rFonts w:cs="Arial"/>
          <w:szCs w:val="28"/>
          <w:lang w:eastAsia="ru-RU"/>
        </w:rPr>
      </w:pPr>
      <w:r w:rsidRPr="00C63EB9">
        <w:rPr>
          <w:rFonts w:cs="Arial"/>
          <w:szCs w:val="28"/>
          <w:lang w:eastAsia="ru-RU"/>
        </w:rPr>
        <w:t>_______                _______________</w:t>
      </w:r>
    </w:p>
    <w:p w:rsidR="003852FF" w:rsidRPr="00C63EB9" w:rsidRDefault="003852FF" w:rsidP="003852FF">
      <w:pPr>
        <w:spacing w:line="240" w:lineRule="auto"/>
        <w:ind w:left="4678" w:right="-1" w:firstLine="0"/>
        <w:rPr>
          <w:rFonts w:cs="Arial"/>
          <w:sz w:val="24"/>
          <w:lang w:eastAsia="ru-RU"/>
        </w:rPr>
      </w:pPr>
      <w:r w:rsidRPr="00C63EB9">
        <w:rPr>
          <w:rFonts w:cs="Arial"/>
          <w:sz w:val="24"/>
          <w:lang w:eastAsia="ru-RU"/>
        </w:rPr>
        <w:t xml:space="preserve"> (підпис)                 (прізвище та ініціали)</w:t>
      </w:r>
    </w:p>
    <w:p w:rsidR="003852FF" w:rsidRPr="00C63EB9" w:rsidRDefault="003852FF" w:rsidP="003852FF">
      <w:pPr>
        <w:spacing w:line="240" w:lineRule="auto"/>
        <w:ind w:left="4678" w:right="-1" w:firstLine="0"/>
        <w:rPr>
          <w:rFonts w:cs="Arial"/>
          <w:sz w:val="24"/>
          <w:lang w:eastAsia="ru-RU"/>
        </w:rPr>
      </w:pPr>
    </w:p>
    <w:p w:rsidR="003852FF" w:rsidRPr="00C63EB9" w:rsidRDefault="003852FF" w:rsidP="003852FF">
      <w:pPr>
        <w:spacing w:line="240" w:lineRule="auto"/>
        <w:ind w:left="4678" w:right="-1" w:firstLine="0"/>
        <w:rPr>
          <w:rFonts w:cs="Arial"/>
          <w:szCs w:val="28"/>
          <w:lang w:eastAsia="ru-RU"/>
        </w:rPr>
      </w:pPr>
      <w:r w:rsidRPr="00C63EB9">
        <w:rPr>
          <w:rFonts w:cs="Arial"/>
          <w:szCs w:val="28"/>
          <w:lang w:eastAsia="ru-RU"/>
        </w:rPr>
        <w:t>_______                _______________</w:t>
      </w:r>
    </w:p>
    <w:p w:rsidR="003852FF" w:rsidRPr="00C63EB9" w:rsidRDefault="003852FF" w:rsidP="003852FF">
      <w:pPr>
        <w:spacing w:line="240" w:lineRule="auto"/>
        <w:ind w:left="4678" w:right="-1" w:firstLine="0"/>
        <w:rPr>
          <w:rFonts w:cs="Arial"/>
          <w:sz w:val="24"/>
          <w:lang w:eastAsia="ru-RU"/>
        </w:rPr>
      </w:pPr>
      <w:r w:rsidRPr="00C63EB9">
        <w:rPr>
          <w:rFonts w:cs="Arial"/>
          <w:sz w:val="24"/>
          <w:lang w:eastAsia="ru-RU"/>
        </w:rPr>
        <w:t xml:space="preserve"> (підпис)                 (прізвище та ініціали)</w:t>
      </w:r>
    </w:p>
    <w:p w:rsidR="003852FF" w:rsidRPr="00C63EB9" w:rsidRDefault="003852FF" w:rsidP="003852FF">
      <w:pPr>
        <w:spacing w:line="240" w:lineRule="auto"/>
        <w:ind w:left="4678" w:right="-1" w:firstLine="0"/>
        <w:rPr>
          <w:rFonts w:cs="Arial"/>
          <w:sz w:val="24"/>
          <w:lang w:eastAsia="ru-RU"/>
        </w:rPr>
      </w:pPr>
    </w:p>
    <w:p w:rsidR="003852FF" w:rsidRPr="00C63EB9" w:rsidRDefault="003852FF" w:rsidP="003852FF">
      <w:pPr>
        <w:spacing w:line="240" w:lineRule="auto"/>
        <w:ind w:left="4678" w:right="-1" w:firstLine="0"/>
        <w:rPr>
          <w:rFonts w:cs="Arial"/>
          <w:szCs w:val="28"/>
          <w:lang w:eastAsia="ru-RU"/>
        </w:rPr>
      </w:pPr>
      <w:r w:rsidRPr="00C63EB9">
        <w:rPr>
          <w:rFonts w:cs="Arial"/>
          <w:szCs w:val="28"/>
          <w:lang w:eastAsia="ru-RU"/>
        </w:rPr>
        <w:t>_______                _______________</w:t>
      </w:r>
    </w:p>
    <w:p w:rsidR="003852FF" w:rsidRPr="00C63EB9" w:rsidRDefault="003852FF" w:rsidP="003852FF">
      <w:pPr>
        <w:spacing w:line="240" w:lineRule="auto"/>
        <w:ind w:left="4678" w:right="-1" w:firstLine="0"/>
        <w:rPr>
          <w:rFonts w:cs="Arial"/>
          <w:sz w:val="24"/>
          <w:lang w:eastAsia="ru-RU"/>
        </w:rPr>
      </w:pPr>
      <w:r w:rsidRPr="00C63EB9">
        <w:rPr>
          <w:rFonts w:cs="Arial"/>
          <w:sz w:val="24"/>
          <w:lang w:eastAsia="ru-RU"/>
        </w:rPr>
        <w:t xml:space="preserve"> (підпис)                 (прізвище та ініціали)</w:t>
      </w:r>
    </w:p>
    <w:p w:rsidR="003852FF" w:rsidRPr="00C63EB9" w:rsidRDefault="003852FF" w:rsidP="003852FF">
      <w:pPr>
        <w:spacing w:line="240" w:lineRule="auto"/>
        <w:ind w:left="4820" w:right="-1" w:firstLine="0"/>
        <w:rPr>
          <w:rFonts w:cs="Arial"/>
          <w:sz w:val="24"/>
          <w:szCs w:val="24"/>
          <w:lang w:eastAsia="ru-RU"/>
        </w:rPr>
      </w:pPr>
    </w:p>
    <w:p w:rsidR="008E011D" w:rsidRPr="003852FF" w:rsidRDefault="00793884">
      <w:pPr>
        <w:ind w:firstLine="0"/>
      </w:pPr>
      <w:r>
        <w:rPr>
          <w:noProof/>
        </w:rPr>
        <w:pict>
          <v:shapetype id="_x0000_t202" coordsize="21600,21600" o:spt="202" path="m,l,21600r21600,l21600,xe">
            <v:stroke joinstyle="miter"/>
            <v:path gradientshapeok="t" o:connecttype="rect"/>
          </v:shapetype>
          <v:shape id="_x0000_s1395" type="#_x0000_t202" style="position:absolute;left:0;text-align:left;margin-left:159.75pt;margin-top:734pt;width:2in;height:42.8pt;z-index:251657216;mso-position-vertical-relative:page" o:allowincell="f" filled="f" stroked="f">
            <v:textbox style="mso-next-textbox:#_x0000_s1395">
              <w:txbxContent>
                <w:p w:rsidR="000325C5" w:rsidRDefault="000325C5" w:rsidP="003852FF">
                  <w:pPr>
                    <w:ind w:firstLine="0"/>
                    <w:jc w:val="center"/>
                  </w:pPr>
                  <w:r>
                    <w:t>Глухів - 2021</w:t>
                  </w:r>
                </w:p>
              </w:txbxContent>
            </v:textbox>
            <w10:wrap type="square" anchory="page"/>
          </v:shape>
        </w:pict>
      </w:r>
    </w:p>
    <w:p w:rsidR="0005209C" w:rsidRPr="001D7710" w:rsidRDefault="008E011D" w:rsidP="008E011D">
      <w:pPr>
        <w:ind w:firstLine="0"/>
        <w:jc w:val="center"/>
        <w:rPr>
          <w:b/>
          <w:lang w:val="ru-RU"/>
        </w:rPr>
      </w:pPr>
      <w:r>
        <w:rPr>
          <w:lang w:val="ru-RU"/>
        </w:rPr>
        <w:br w:type="page"/>
      </w:r>
      <w:r w:rsidR="001D7710" w:rsidRPr="001D7710">
        <w:rPr>
          <w:b/>
          <w:lang w:val="ru-RU"/>
        </w:rPr>
        <w:lastRenderedPageBreak/>
        <w:t>ЗМІСТ</w:t>
      </w:r>
    </w:p>
    <w:p w:rsidR="00271D3C" w:rsidRPr="00366022" w:rsidRDefault="00793884">
      <w:pPr>
        <w:pStyle w:val="11"/>
        <w:rPr>
          <w:rFonts w:ascii="Calibri" w:hAnsi="Calibri"/>
          <w:b w:val="0"/>
          <w:noProof/>
          <w:sz w:val="22"/>
          <w:szCs w:val="22"/>
        </w:rPr>
      </w:pPr>
      <w:r w:rsidRPr="00793884">
        <w:rPr>
          <w:lang w:val="ru-RU"/>
        </w:rPr>
        <w:fldChar w:fldCharType="begin"/>
      </w:r>
      <w:r w:rsidR="0005209C" w:rsidRPr="00617526">
        <w:rPr>
          <w:lang w:val="ru-RU"/>
        </w:rPr>
        <w:instrText xml:space="preserve"> TOC \o \w "1-4" </w:instrText>
      </w:r>
      <w:r w:rsidRPr="00793884">
        <w:rPr>
          <w:lang w:val="ru-RU"/>
        </w:rPr>
        <w:fldChar w:fldCharType="separate"/>
      </w:r>
      <w:r w:rsidR="00271D3C" w:rsidRPr="00D21C04">
        <w:rPr>
          <w:noProof/>
          <w:lang w:val="ru-RU"/>
        </w:rPr>
        <w:t>Вступ</w:t>
      </w:r>
      <w:r w:rsidR="00271D3C">
        <w:rPr>
          <w:noProof/>
        </w:rPr>
        <w:tab/>
      </w:r>
      <w:r>
        <w:rPr>
          <w:noProof/>
        </w:rPr>
        <w:fldChar w:fldCharType="begin"/>
      </w:r>
      <w:r w:rsidR="00271D3C">
        <w:rPr>
          <w:noProof/>
        </w:rPr>
        <w:instrText xml:space="preserve"> PAGEREF _Toc87180787 \h </w:instrText>
      </w:r>
      <w:r>
        <w:rPr>
          <w:noProof/>
        </w:rPr>
      </w:r>
      <w:r>
        <w:rPr>
          <w:noProof/>
        </w:rPr>
        <w:fldChar w:fldCharType="separate"/>
      </w:r>
      <w:r w:rsidR="006D3025">
        <w:rPr>
          <w:noProof/>
        </w:rPr>
        <w:t>3</w:t>
      </w:r>
      <w:r>
        <w:rPr>
          <w:noProof/>
        </w:rPr>
        <w:fldChar w:fldCharType="end"/>
      </w:r>
    </w:p>
    <w:p w:rsidR="00271D3C" w:rsidRPr="00366022" w:rsidRDefault="00271D3C">
      <w:pPr>
        <w:pStyle w:val="11"/>
        <w:rPr>
          <w:rFonts w:ascii="Calibri" w:hAnsi="Calibri"/>
          <w:b w:val="0"/>
          <w:noProof/>
          <w:sz w:val="22"/>
          <w:szCs w:val="22"/>
        </w:rPr>
      </w:pPr>
      <w:r w:rsidRPr="00D21C04">
        <w:rPr>
          <w:noProof/>
          <w:lang/>
        </w:rPr>
        <w:t>Розділ 1.</w:t>
      </w:r>
      <w:r w:rsidRPr="00D21C04">
        <w:rPr>
          <w:noProof/>
          <w:lang/>
        </w:rPr>
        <w:tab/>
        <w:t>Теоретичні основи процесу розвитку образного мислення учнів</w:t>
      </w:r>
      <w:r>
        <w:rPr>
          <w:noProof/>
        </w:rPr>
        <w:tab/>
      </w:r>
      <w:r w:rsidR="00793884">
        <w:rPr>
          <w:noProof/>
        </w:rPr>
        <w:fldChar w:fldCharType="begin"/>
      </w:r>
      <w:r>
        <w:rPr>
          <w:noProof/>
        </w:rPr>
        <w:instrText xml:space="preserve"> PAGEREF _Toc87180788 \h </w:instrText>
      </w:r>
      <w:r w:rsidR="00793884">
        <w:rPr>
          <w:noProof/>
        </w:rPr>
      </w:r>
      <w:r w:rsidR="00793884">
        <w:rPr>
          <w:noProof/>
        </w:rPr>
        <w:fldChar w:fldCharType="separate"/>
      </w:r>
      <w:r w:rsidR="006D3025">
        <w:rPr>
          <w:noProof/>
        </w:rPr>
        <w:t>8</w:t>
      </w:r>
      <w:r w:rsidR="00793884">
        <w:rPr>
          <w:noProof/>
        </w:rPr>
        <w:fldChar w:fldCharType="end"/>
      </w:r>
    </w:p>
    <w:p w:rsidR="00271D3C" w:rsidRPr="00366022" w:rsidRDefault="00271D3C">
      <w:pPr>
        <w:pStyle w:val="26"/>
        <w:rPr>
          <w:rFonts w:ascii="Calibri" w:hAnsi="Calibri"/>
          <w:noProof/>
          <w:sz w:val="22"/>
          <w:szCs w:val="22"/>
        </w:rPr>
      </w:pPr>
      <w:r w:rsidRPr="00D21C04">
        <w:rPr>
          <w:noProof/>
          <w:lang w:val="ru-RU"/>
        </w:rPr>
        <w:t>1.1.</w:t>
      </w:r>
      <w:r w:rsidRPr="00D21C04">
        <w:rPr>
          <w:noProof/>
          <w:lang/>
        </w:rPr>
        <w:t xml:space="preserve"> Психофізіологічні основи формування образного мислення</w:t>
      </w:r>
      <w:r>
        <w:rPr>
          <w:noProof/>
        </w:rPr>
        <w:tab/>
      </w:r>
      <w:r w:rsidR="00793884">
        <w:rPr>
          <w:noProof/>
        </w:rPr>
        <w:fldChar w:fldCharType="begin"/>
      </w:r>
      <w:r>
        <w:rPr>
          <w:noProof/>
        </w:rPr>
        <w:instrText xml:space="preserve"> PAGEREF _Toc87180789 \h </w:instrText>
      </w:r>
      <w:r w:rsidR="00793884">
        <w:rPr>
          <w:noProof/>
        </w:rPr>
      </w:r>
      <w:r w:rsidR="00793884">
        <w:rPr>
          <w:noProof/>
        </w:rPr>
        <w:fldChar w:fldCharType="separate"/>
      </w:r>
      <w:r w:rsidR="006D3025">
        <w:rPr>
          <w:noProof/>
        </w:rPr>
        <w:t>8</w:t>
      </w:r>
      <w:r w:rsidR="00793884">
        <w:rPr>
          <w:noProof/>
        </w:rPr>
        <w:fldChar w:fldCharType="end"/>
      </w:r>
    </w:p>
    <w:p w:rsidR="00271D3C" w:rsidRPr="00366022" w:rsidRDefault="00271D3C">
      <w:pPr>
        <w:pStyle w:val="26"/>
        <w:rPr>
          <w:rFonts w:ascii="Calibri" w:hAnsi="Calibri"/>
          <w:noProof/>
          <w:sz w:val="22"/>
          <w:szCs w:val="22"/>
        </w:rPr>
      </w:pPr>
      <w:r w:rsidRPr="00D21C04">
        <w:rPr>
          <w:noProof/>
          <w:lang w:val="ru-RU"/>
        </w:rPr>
        <w:t>1.3.</w:t>
      </w:r>
      <w:r w:rsidRPr="00D21C04">
        <w:rPr>
          <w:noProof/>
          <w:lang/>
        </w:rPr>
        <w:t xml:space="preserve"> Методична система  формування образного мислення учнів у процесі вивчення фізики</w:t>
      </w:r>
      <w:r>
        <w:rPr>
          <w:noProof/>
        </w:rPr>
        <w:tab/>
      </w:r>
      <w:r w:rsidR="00793884">
        <w:rPr>
          <w:noProof/>
        </w:rPr>
        <w:fldChar w:fldCharType="begin"/>
      </w:r>
      <w:r>
        <w:rPr>
          <w:noProof/>
        </w:rPr>
        <w:instrText xml:space="preserve"> PAGEREF _Toc87180790 \h </w:instrText>
      </w:r>
      <w:r w:rsidR="00793884">
        <w:rPr>
          <w:noProof/>
        </w:rPr>
      </w:r>
      <w:r w:rsidR="00793884">
        <w:rPr>
          <w:noProof/>
        </w:rPr>
        <w:fldChar w:fldCharType="separate"/>
      </w:r>
      <w:r w:rsidR="006D3025">
        <w:rPr>
          <w:noProof/>
        </w:rPr>
        <w:t>18</w:t>
      </w:r>
      <w:r w:rsidR="00793884">
        <w:rPr>
          <w:noProof/>
        </w:rPr>
        <w:fldChar w:fldCharType="end"/>
      </w:r>
    </w:p>
    <w:p w:rsidR="00271D3C" w:rsidRPr="00366022" w:rsidRDefault="00271D3C">
      <w:pPr>
        <w:pStyle w:val="26"/>
        <w:rPr>
          <w:rFonts w:ascii="Calibri" w:hAnsi="Calibri"/>
          <w:noProof/>
          <w:sz w:val="22"/>
          <w:szCs w:val="22"/>
        </w:rPr>
      </w:pPr>
      <w:r w:rsidRPr="00D21C04">
        <w:rPr>
          <w:noProof/>
          <w:lang w:val="ru-RU"/>
        </w:rPr>
        <w:t>1.4.</w:t>
      </w:r>
      <w:r w:rsidRPr="00D21C04">
        <w:rPr>
          <w:noProof/>
          <w:lang/>
        </w:rPr>
        <w:t xml:space="preserve"> Висновки до розділу 1</w:t>
      </w:r>
      <w:r>
        <w:rPr>
          <w:noProof/>
        </w:rPr>
        <w:tab/>
      </w:r>
      <w:r w:rsidR="00793884">
        <w:rPr>
          <w:noProof/>
        </w:rPr>
        <w:fldChar w:fldCharType="begin"/>
      </w:r>
      <w:r>
        <w:rPr>
          <w:noProof/>
        </w:rPr>
        <w:instrText xml:space="preserve"> PAGEREF _Toc87180791 \h </w:instrText>
      </w:r>
      <w:r w:rsidR="00793884">
        <w:rPr>
          <w:noProof/>
        </w:rPr>
      </w:r>
      <w:r w:rsidR="00793884">
        <w:rPr>
          <w:noProof/>
        </w:rPr>
        <w:fldChar w:fldCharType="separate"/>
      </w:r>
      <w:r w:rsidR="006D3025">
        <w:rPr>
          <w:noProof/>
        </w:rPr>
        <w:t>21</w:t>
      </w:r>
      <w:r w:rsidR="00793884">
        <w:rPr>
          <w:noProof/>
        </w:rPr>
        <w:fldChar w:fldCharType="end"/>
      </w:r>
    </w:p>
    <w:p w:rsidR="00271D3C" w:rsidRPr="00366022" w:rsidRDefault="00271D3C">
      <w:pPr>
        <w:pStyle w:val="11"/>
        <w:rPr>
          <w:rFonts w:ascii="Calibri" w:hAnsi="Calibri"/>
          <w:b w:val="0"/>
          <w:noProof/>
          <w:sz w:val="22"/>
          <w:szCs w:val="22"/>
        </w:rPr>
      </w:pPr>
      <w:r w:rsidRPr="00D21C04">
        <w:rPr>
          <w:noProof/>
          <w:lang w:val="ru-RU"/>
        </w:rPr>
        <w:t>Розділ 2.</w:t>
      </w:r>
      <w:r w:rsidRPr="00D21C04">
        <w:rPr>
          <w:noProof/>
          <w:lang/>
        </w:rPr>
        <w:tab/>
        <w:t>Методи розвитку образного мислення учнів у процесі вивчення фізики</w:t>
      </w:r>
      <w:r>
        <w:rPr>
          <w:noProof/>
        </w:rPr>
        <w:tab/>
      </w:r>
      <w:r w:rsidR="00793884">
        <w:rPr>
          <w:noProof/>
        </w:rPr>
        <w:fldChar w:fldCharType="begin"/>
      </w:r>
      <w:r>
        <w:rPr>
          <w:noProof/>
        </w:rPr>
        <w:instrText xml:space="preserve"> PAGEREF _Toc87180792 \h </w:instrText>
      </w:r>
      <w:r w:rsidR="00793884">
        <w:rPr>
          <w:noProof/>
        </w:rPr>
      </w:r>
      <w:r w:rsidR="00793884">
        <w:rPr>
          <w:noProof/>
        </w:rPr>
        <w:fldChar w:fldCharType="separate"/>
      </w:r>
      <w:r w:rsidR="006D3025">
        <w:rPr>
          <w:noProof/>
        </w:rPr>
        <w:t>23</w:t>
      </w:r>
      <w:r w:rsidR="00793884">
        <w:rPr>
          <w:noProof/>
        </w:rPr>
        <w:fldChar w:fldCharType="end"/>
      </w:r>
    </w:p>
    <w:p w:rsidR="00271D3C" w:rsidRPr="00366022" w:rsidRDefault="00271D3C">
      <w:pPr>
        <w:pStyle w:val="26"/>
        <w:rPr>
          <w:rFonts w:ascii="Calibri" w:hAnsi="Calibri"/>
          <w:noProof/>
          <w:sz w:val="22"/>
          <w:szCs w:val="22"/>
        </w:rPr>
      </w:pPr>
      <w:r>
        <w:rPr>
          <w:noProof/>
        </w:rPr>
        <w:t>2.1. Критерії та і діагностичні інструменти для перевірки  розвитку образного мислення</w:t>
      </w:r>
      <w:r>
        <w:rPr>
          <w:noProof/>
        </w:rPr>
        <w:tab/>
      </w:r>
      <w:r w:rsidR="00793884">
        <w:rPr>
          <w:noProof/>
        </w:rPr>
        <w:fldChar w:fldCharType="begin"/>
      </w:r>
      <w:r>
        <w:rPr>
          <w:noProof/>
        </w:rPr>
        <w:instrText xml:space="preserve"> PAGEREF _Toc87180793 \h </w:instrText>
      </w:r>
      <w:r w:rsidR="00793884">
        <w:rPr>
          <w:noProof/>
        </w:rPr>
      </w:r>
      <w:r w:rsidR="00793884">
        <w:rPr>
          <w:noProof/>
        </w:rPr>
        <w:fldChar w:fldCharType="separate"/>
      </w:r>
      <w:r w:rsidR="006D3025">
        <w:rPr>
          <w:noProof/>
        </w:rPr>
        <w:t>23</w:t>
      </w:r>
      <w:r w:rsidR="00793884">
        <w:rPr>
          <w:noProof/>
        </w:rPr>
        <w:fldChar w:fldCharType="end"/>
      </w:r>
    </w:p>
    <w:p w:rsidR="00271D3C" w:rsidRPr="00366022" w:rsidRDefault="00271D3C">
      <w:pPr>
        <w:pStyle w:val="26"/>
        <w:rPr>
          <w:rFonts w:ascii="Calibri" w:hAnsi="Calibri"/>
          <w:noProof/>
          <w:sz w:val="22"/>
          <w:szCs w:val="22"/>
        </w:rPr>
      </w:pPr>
      <w:r w:rsidRPr="00D21C04">
        <w:rPr>
          <w:noProof/>
          <w:lang w:val="ru-RU"/>
        </w:rPr>
        <w:t>2.2.</w:t>
      </w:r>
      <w:r w:rsidRPr="00D21C04">
        <w:rPr>
          <w:noProof/>
          <w:lang/>
        </w:rPr>
        <w:t xml:space="preserve"> Мисленні експерименти з фізики</w:t>
      </w:r>
      <w:r>
        <w:rPr>
          <w:noProof/>
        </w:rPr>
        <w:tab/>
      </w:r>
      <w:r w:rsidR="00793884">
        <w:rPr>
          <w:noProof/>
        </w:rPr>
        <w:fldChar w:fldCharType="begin"/>
      </w:r>
      <w:r>
        <w:rPr>
          <w:noProof/>
        </w:rPr>
        <w:instrText xml:space="preserve"> PAGEREF _Toc87180794 \h </w:instrText>
      </w:r>
      <w:r w:rsidR="00793884">
        <w:rPr>
          <w:noProof/>
        </w:rPr>
      </w:r>
      <w:r w:rsidR="00793884">
        <w:rPr>
          <w:noProof/>
        </w:rPr>
        <w:fldChar w:fldCharType="separate"/>
      </w:r>
      <w:r w:rsidR="006D3025">
        <w:rPr>
          <w:noProof/>
        </w:rPr>
        <w:t>45</w:t>
      </w:r>
      <w:r w:rsidR="00793884">
        <w:rPr>
          <w:noProof/>
        </w:rPr>
        <w:fldChar w:fldCharType="end"/>
      </w:r>
    </w:p>
    <w:p w:rsidR="00271D3C" w:rsidRPr="00366022" w:rsidRDefault="00271D3C">
      <w:pPr>
        <w:pStyle w:val="26"/>
        <w:rPr>
          <w:rFonts w:ascii="Calibri" w:hAnsi="Calibri"/>
          <w:noProof/>
          <w:sz w:val="22"/>
          <w:szCs w:val="22"/>
        </w:rPr>
      </w:pPr>
      <w:r w:rsidRPr="00D21C04">
        <w:rPr>
          <w:noProof/>
          <w:lang w:val="ru-RU"/>
        </w:rPr>
        <w:t>2.3.</w:t>
      </w:r>
      <w:r w:rsidRPr="00D21C04">
        <w:rPr>
          <w:noProof/>
          <w:lang/>
        </w:rPr>
        <w:t xml:space="preserve"> Формування образу фізичного поля</w:t>
      </w:r>
      <w:r>
        <w:rPr>
          <w:noProof/>
        </w:rPr>
        <w:tab/>
      </w:r>
      <w:r w:rsidR="00793884">
        <w:rPr>
          <w:noProof/>
        </w:rPr>
        <w:fldChar w:fldCharType="begin"/>
      </w:r>
      <w:r>
        <w:rPr>
          <w:noProof/>
        </w:rPr>
        <w:instrText xml:space="preserve"> PAGEREF _Toc87180795 \h </w:instrText>
      </w:r>
      <w:r w:rsidR="00793884">
        <w:rPr>
          <w:noProof/>
        </w:rPr>
      </w:r>
      <w:r w:rsidR="00793884">
        <w:rPr>
          <w:noProof/>
        </w:rPr>
        <w:fldChar w:fldCharType="separate"/>
      </w:r>
      <w:r w:rsidR="006D3025">
        <w:rPr>
          <w:noProof/>
        </w:rPr>
        <w:t>52</w:t>
      </w:r>
      <w:r w:rsidR="00793884">
        <w:rPr>
          <w:noProof/>
        </w:rPr>
        <w:fldChar w:fldCharType="end"/>
      </w:r>
    </w:p>
    <w:p w:rsidR="00271D3C" w:rsidRPr="00366022" w:rsidRDefault="00271D3C">
      <w:pPr>
        <w:pStyle w:val="26"/>
        <w:rPr>
          <w:rFonts w:ascii="Calibri" w:hAnsi="Calibri"/>
          <w:noProof/>
          <w:sz w:val="22"/>
          <w:szCs w:val="22"/>
        </w:rPr>
      </w:pPr>
      <w:r w:rsidRPr="00D21C04">
        <w:rPr>
          <w:noProof/>
          <w:lang w:val="ru-RU"/>
        </w:rPr>
        <w:t>2.4.</w:t>
      </w:r>
      <w:r w:rsidRPr="00D21C04">
        <w:rPr>
          <w:noProof/>
          <w:lang/>
        </w:rPr>
        <w:t xml:space="preserve"> Графічні моделі та візуальні зображення</w:t>
      </w:r>
      <w:r>
        <w:rPr>
          <w:noProof/>
        </w:rPr>
        <w:tab/>
      </w:r>
      <w:r w:rsidR="00793884">
        <w:rPr>
          <w:noProof/>
        </w:rPr>
        <w:fldChar w:fldCharType="begin"/>
      </w:r>
      <w:r>
        <w:rPr>
          <w:noProof/>
        </w:rPr>
        <w:instrText xml:space="preserve"> PAGEREF _Toc87180796 \h </w:instrText>
      </w:r>
      <w:r w:rsidR="00793884">
        <w:rPr>
          <w:noProof/>
        </w:rPr>
      </w:r>
      <w:r w:rsidR="00793884">
        <w:rPr>
          <w:noProof/>
        </w:rPr>
        <w:fldChar w:fldCharType="separate"/>
      </w:r>
      <w:r w:rsidR="006D3025">
        <w:rPr>
          <w:noProof/>
        </w:rPr>
        <w:t>58</w:t>
      </w:r>
      <w:r w:rsidR="00793884">
        <w:rPr>
          <w:noProof/>
        </w:rPr>
        <w:fldChar w:fldCharType="end"/>
      </w:r>
    </w:p>
    <w:p w:rsidR="00271D3C" w:rsidRPr="00366022" w:rsidRDefault="00271D3C">
      <w:pPr>
        <w:pStyle w:val="26"/>
        <w:rPr>
          <w:rFonts w:ascii="Calibri" w:hAnsi="Calibri"/>
          <w:noProof/>
          <w:sz w:val="22"/>
          <w:szCs w:val="22"/>
        </w:rPr>
      </w:pPr>
      <w:r w:rsidRPr="00D21C04">
        <w:rPr>
          <w:noProof/>
          <w:lang w:val="ru-RU"/>
        </w:rPr>
        <w:t>2.5.</w:t>
      </w:r>
      <w:r w:rsidRPr="00D21C04">
        <w:rPr>
          <w:noProof/>
          <w:lang/>
        </w:rPr>
        <w:t xml:space="preserve"> Розвиток образного мислення з використанням інформаційних технологій</w:t>
      </w:r>
      <w:r>
        <w:rPr>
          <w:noProof/>
        </w:rPr>
        <w:tab/>
      </w:r>
      <w:r w:rsidR="00793884">
        <w:rPr>
          <w:noProof/>
        </w:rPr>
        <w:fldChar w:fldCharType="begin"/>
      </w:r>
      <w:r>
        <w:rPr>
          <w:noProof/>
        </w:rPr>
        <w:instrText xml:space="preserve"> PAGEREF _Toc87180797 \h </w:instrText>
      </w:r>
      <w:r w:rsidR="00793884">
        <w:rPr>
          <w:noProof/>
        </w:rPr>
      </w:r>
      <w:r w:rsidR="00793884">
        <w:rPr>
          <w:noProof/>
        </w:rPr>
        <w:fldChar w:fldCharType="separate"/>
      </w:r>
      <w:r w:rsidR="006D3025">
        <w:rPr>
          <w:noProof/>
        </w:rPr>
        <w:t>61</w:t>
      </w:r>
      <w:r w:rsidR="00793884">
        <w:rPr>
          <w:noProof/>
        </w:rPr>
        <w:fldChar w:fldCharType="end"/>
      </w:r>
    </w:p>
    <w:p w:rsidR="00271D3C" w:rsidRPr="00366022" w:rsidRDefault="00271D3C">
      <w:pPr>
        <w:pStyle w:val="26"/>
        <w:rPr>
          <w:rFonts w:ascii="Calibri" w:hAnsi="Calibri"/>
          <w:noProof/>
          <w:sz w:val="22"/>
          <w:szCs w:val="22"/>
        </w:rPr>
      </w:pPr>
      <w:r w:rsidRPr="00D21C04">
        <w:rPr>
          <w:noProof/>
          <w:lang/>
        </w:rPr>
        <w:t>2.6. Практична реалізація методів розвитку образного мислення у процесі вивчення фізики</w:t>
      </w:r>
      <w:r>
        <w:rPr>
          <w:noProof/>
        </w:rPr>
        <w:tab/>
      </w:r>
      <w:r w:rsidR="00793884">
        <w:rPr>
          <w:noProof/>
        </w:rPr>
        <w:fldChar w:fldCharType="begin"/>
      </w:r>
      <w:r>
        <w:rPr>
          <w:noProof/>
        </w:rPr>
        <w:instrText xml:space="preserve"> PAGEREF _Toc87180798 \h </w:instrText>
      </w:r>
      <w:r w:rsidR="00793884">
        <w:rPr>
          <w:noProof/>
        </w:rPr>
      </w:r>
      <w:r w:rsidR="00793884">
        <w:rPr>
          <w:noProof/>
        </w:rPr>
        <w:fldChar w:fldCharType="separate"/>
      </w:r>
      <w:r w:rsidR="006D3025">
        <w:rPr>
          <w:noProof/>
        </w:rPr>
        <w:t>67</w:t>
      </w:r>
      <w:r w:rsidR="00793884">
        <w:rPr>
          <w:noProof/>
        </w:rPr>
        <w:fldChar w:fldCharType="end"/>
      </w:r>
    </w:p>
    <w:p w:rsidR="00271D3C" w:rsidRPr="00366022" w:rsidRDefault="00271D3C">
      <w:pPr>
        <w:pStyle w:val="35"/>
        <w:rPr>
          <w:rFonts w:ascii="Calibri" w:hAnsi="Calibri"/>
          <w:noProof/>
          <w:sz w:val="22"/>
          <w:szCs w:val="22"/>
        </w:rPr>
      </w:pPr>
      <w:r>
        <w:rPr>
          <w:noProof/>
        </w:rPr>
        <w:t>2.6.1.</w:t>
      </w:r>
      <w:r w:rsidRPr="00D21C04">
        <w:rPr>
          <w:noProof/>
          <w:lang/>
        </w:rPr>
        <w:t xml:space="preserve"> 3D-графіка і доповнена реальність на основі малюнків з підручників як засіб розвитку образного мислення</w:t>
      </w:r>
      <w:r>
        <w:rPr>
          <w:noProof/>
        </w:rPr>
        <w:tab/>
      </w:r>
      <w:r w:rsidR="00793884">
        <w:rPr>
          <w:noProof/>
        </w:rPr>
        <w:fldChar w:fldCharType="begin"/>
      </w:r>
      <w:r>
        <w:rPr>
          <w:noProof/>
        </w:rPr>
        <w:instrText xml:space="preserve"> PAGEREF _Toc87180799 \h </w:instrText>
      </w:r>
      <w:r w:rsidR="00793884">
        <w:rPr>
          <w:noProof/>
        </w:rPr>
      </w:r>
      <w:r w:rsidR="00793884">
        <w:rPr>
          <w:noProof/>
        </w:rPr>
        <w:fldChar w:fldCharType="separate"/>
      </w:r>
      <w:r w:rsidR="006D3025">
        <w:rPr>
          <w:noProof/>
        </w:rPr>
        <w:t>70</w:t>
      </w:r>
      <w:r w:rsidR="00793884">
        <w:rPr>
          <w:noProof/>
        </w:rPr>
        <w:fldChar w:fldCharType="end"/>
      </w:r>
    </w:p>
    <w:p w:rsidR="00271D3C" w:rsidRPr="00366022" w:rsidRDefault="00271D3C">
      <w:pPr>
        <w:pStyle w:val="35"/>
        <w:rPr>
          <w:rFonts w:ascii="Calibri" w:hAnsi="Calibri"/>
          <w:noProof/>
          <w:sz w:val="22"/>
          <w:szCs w:val="22"/>
        </w:rPr>
      </w:pPr>
      <w:r w:rsidRPr="00D21C04">
        <w:rPr>
          <w:noProof/>
          <w:lang w:val="ru-RU"/>
        </w:rPr>
        <w:t>2.6.2.</w:t>
      </w:r>
      <w:r w:rsidRPr="00D21C04">
        <w:rPr>
          <w:noProof/>
          <w:lang/>
        </w:rPr>
        <w:t xml:space="preserve"> Технологія  розробки</w:t>
      </w:r>
      <w:r>
        <w:rPr>
          <w:noProof/>
        </w:rPr>
        <w:tab/>
      </w:r>
      <w:r w:rsidR="00793884">
        <w:rPr>
          <w:noProof/>
        </w:rPr>
        <w:fldChar w:fldCharType="begin"/>
      </w:r>
      <w:r>
        <w:rPr>
          <w:noProof/>
        </w:rPr>
        <w:instrText xml:space="preserve"> PAGEREF _Toc87180800 \h </w:instrText>
      </w:r>
      <w:r w:rsidR="00793884">
        <w:rPr>
          <w:noProof/>
        </w:rPr>
      </w:r>
      <w:r w:rsidR="00793884">
        <w:rPr>
          <w:noProof/>
        </w:rPr>
        <w:fldChar w:fldCharType="separate"/>
      </w:r>
      <w:r w:rsidR="006D3025">
        <w:rPr>
          <w:noProof/>
        </w:rPr>
        <w:t>77</w:t>
      </w:r>
      <w:r w:rsidR="00793884">
        <w:rPr>
          <w:noProof/>
        </w:rPr>
        <w:fldChar w:fldCharType="end"/>
      </w:r>
    </w:p>
    <w:p w:rsidR="00271D3C" w:rsidRPr="00366022" w:rsidRDefault="00271D3C">
      <w:pPr>
        <w:pStyle w:val="35"/>
        <w:rPr>
          <w:rFonts w:ascii="Calibri" w:hAnsi="Calibri"/>
          <w:noProof/>
          <w:sz w:val="22"/>
          <w:szCs w:val="22"/>
        </w:rPr>
      </w:pPr>
      <w:r w:rsidRPr="00D21C04">
        <w:rPr>
          <w:noProof/>
          <w:lang w:val="ru-RU"/>
        </w:rPr>
        <w:t>2.6.3.</w:t>
      </w:r>
      <w:r w:rsidRPr="00D21C04">
        <w:rPr>
          <w:noProof/>
          <w:lang/>
        </w:rPr>
        <w:t xml:space="preserve"> Використання інтелект-карт</w:t>
      </w:r>
      <w:r>
        <w:rPr>
          <w:noProof/>
        </w:rPr>
        <w:tab/>
      </w:r>
      <w:r w:rsidR="00793884">
        <w:rPr>
          <w:noProof/>
        </w:rPr>
        <w:fldChar w:fldCharType="begin"/>
      </w:r>
      <w:r>
        <w:rPr>
          <w:noProof/>
        </w:rPr>
        <w:instrText xml:space="preserve"> PAGEREF _Toc87180801 \h </w:instrText>
      </w:r>
      <w:r w:rsidR="00793884">
        <w:rPr>
          <w:noProof/>
        </w:rPr>
      </w:r>
      <w:r w:rsidR="00793884">
        <w:rPr>
          <w:noProof/>
        </w:rPr>
        <w:fldChar w:fldCharType="separate"/>
      </w:r>
      <w:r w:rsidR="006D3025">
        <w:rPr>
          <w:noProof/>
        </w:rPr>
        <w:t>81</w:t>
      </w:r>
      <w:r w:rsidR="00793884">
        <w:rPr>
          <w:noProof/>
        </w:rPr>
        <w:fldChar w:fldCharType="end"/>
      </w:r>
    </w:p>
    <w:p w:rsidR="00271D3C" w:rsidRPr="00366022" w:rsidRDefault="00271D3C">
      <w:pPr>
        <w:pStyle w:val="26"/>
        <w:rPr>
          <w:rFonts w:ascii="Calibri" w:hAnsi="Calibri"/>
          <w:noProof/>
          <w:sz w:val="22"/>
          <w:szCs w:val="22"/>
        </w:rPr>
      </w:pPr>
      <w:r w:rsidRPr="00D21C04">
        <w:rPr>
          <w:noProof/>
          <w:lang w:val="ru-RU"/>
        </w:rPr>
        <w:t>2.7.</w:t>
      </w:r>
      <w:r w:rsidRPr="00D21C04">
        <w:rPr>
          <w:noProof/>
          <w:lang/>
        </w:rPr>
        <w:t xml:space="preserve"> Експериментальна перевірка результатів дослідження</w:t>
      </w:r>
      <w:r>
        <w:rPr>
          <w:noProof/>
        </w:rPr>
        <w:tab/>
      </w:r>
      <w:r w:rsidR="00793884">
        <w:rPr>
          <w:noProof/>
        </w:rPr>
        <w:fldChar w:fldCharType="begin"/>
      </w:r>
      <w:r>
        <w:rPr>
          <w:noProof/>
        </w:rPr>
        <w:instrText xml:space="preserve"> PAGEREF _Toc87180802 \h </w:instrText>
      </w:r>
      <w:r w:rsidR="00793884">
        <w:rPr>
          <w:noProof/>
        </w:rPr>
      </w:r>
      <w:r w:rsidR="00793884">
        <w:rPr>
          <w:noProof/>
        </w:rPr>
        <w:fldChar w:fldCharType="separate"/>
      </w:r>
      <w:r w:rsidR="006D3025">
        <w:rPr>
          <w:noProof/>
        </w:rPr>
        <w:t>85</w:t>
      </w:r>
      <w:r w:rsidR="00793884">
        <w:rPr>
          <w:noProof/>
        </w:rPr>
        <w:fldChar w:fldCharType="end"/>
      </w:r>
    </w:p>
    <w:p w:rsidR="00271D3C" w:rsidRPr="00366022" w:rsidRDefault="00271D3C">
      <w:pPr>
        <w:pStyle w:val="26"/>
        <w:rPr>
          <w:rFonts w:ascii="Calibri" w:hAnsi="Calibri"/>
          <w:noProof/>
          <w:sz w:val="22"/>
          <w:szCs w:val="22"/>
        </w:rPr>
      </w:pPr>
      <w:r w:rsidRPr="00D21C04">
        <w:rPr>
          <w:noProof/>
          <w:lang w:val="ru-RU"/>
        </w:rPr>
        <w:t>2.8.</w:t>
      </w:r>
      <w:r w:rsidRPr="00D21C04">
        <w:rPr>
          <w:noProof/>
          <w:lang/>
        </w:rPr>
        <w:t xml:space="preserve"> Висновки щодо глави 3</w:t>
      </w:r>
      <w:r>
        <w:rPr>
          <w:noProof/>
        </w:rPr>
        <w:tab/>
      </w:r>
      <w:r w:rsidR="00793884">
        <w:rPr>
          <w:noProof/>
        </w:rPr>
        <w:fldChar w:fldCharType="begin"/>
      </w:r>
      <w:r>
        <w:rPr>
          <w:noProof/>
        </w:rPr>
        <w:instrText xml:space="preserve"> PAGEREF _Toc87180803 \h </w:instrText>
      </w:r>
      <w:r w:rsidR="00793884">
        <w:rPr>
          <w:noProof/>
        </w:rPr>
      </w:r>
      <w:r w:rsidR="00793884">
        <w:rPr>
          <w:noProof/>
        </w:rPr>
        <w:fldChar w:fldCharType="separate"/>
      </w:r>
      <w:r w:rsidR="006D3025">
        <w:rPr>
          <w:noProof/>
        </w:rPr>
        <w:t>88</w:t>
      </w:r>
      <w:r w:rsidR="00793884">
        <w:rPr>
          <w:noProof/>
        </w:rPr>
        <w:fldChar w:fldCharType="end"/>
      </w:r>
    </w:p>
    <w:p w:rsidR="00271D3C" w:rsidRPr="00366022" w:rsidRDefault="00271D3C">
      <w:pPr>
        <w:pStyle w:val="11"/>
        <w:rPr>
          <w:rFonts w:ascii="Calibri" w:hAnsi="Calibri"/>
          <w:b w:val="0"/>
          <w:noProof/>
          <w:sz w:val="22"/>
          <w:szCs w:val="22"/>
        </w:rPr>
      </w:pPr>
      <w:r w:rsidRPr="00D21C04">
        <w:rPr>
          <w:noProof/>
          <w:lang w:val="ru-RU"/>
        </w:rPr>
        <w:t>СПИСОК ЛІТЕРАТУРИ</w:t>
      </w:r>
      <w:r>
        <w:rPr>
          <w:noProof/>
        </w:rPr>
        <w:tab/>
      </w:r>
      <w:r w:rsidR="00793884">
        <w:rPr>
          <w:noProof/>
        </w:rPr>
        <w:fldChar w:fldCharType="begin"/>
      </w:r>
      <w:r>
        <w:rPr>
          <w:noProof/>
        </w:rPr>
        <w:instrText xml:space="preserve"> PAGEREF _Toc87180804 \h </w:instrText>
      </w:r>
      <w:r w:rsidR="00793884">
        <w:rPr>
          <w:noProof/>
        </w:rPr>
      </w:r>
      <w:r w:rsidR="00793884">
        <w:rPr>
          <w:noProof/>
        </w:rPr>
        <w:fldChar w:fldCharType="separate"/>
      </w:r>
      <w:r w:rsidR="006D3025">
        <w:rPr>
          <w:noProof/>
        </w:rPr>
        <w:t>91</w:t>
      </w:r>
      <w:r w:rsidR="00793884">
        <w:rPr>
          <w:noProof/>
        </w:rPr>
        <w:fldChar w:fldCharType="end"/>
      </w:r>
    </w:p>
    <w:p w:rsidR="00271D3C" w:rsidRPr="00366022" w:rsidRDefault="00271D3C">
      <w:pPr>
        <w:pStyle w:val="11"/>
        <w:rPr>
          <w:rFonts w:ascii="Calibri" w:hAnsi="Calibri"/>
          <w:b w:val="0"/>
          <w:noProof/>
          <w:sz w:val="22"/>
          <w:szCs w:val="22"/>
        </w:rPr>
      </w:pPr>
      <w:r w:rsidRPr="00D21C04">
        <w:rPr>
          <w:noProof/>
          <w:lang w:val="ru-RU"/>
        </w:rPr>
        <w:t>Додатки</w:t>
      </w:r>
      <w:r>
        <w:rPr>
          <w:noProof/>
        </w:rPr>
        <w:tab/>
      </w:r>
      <w:r w:rsidR="00793884">
        <w:rPr>
          <w:noProof/>
        </w:rPr>
        <w:fldChar w:fldCharType="begin"/>
      </w:r>
      <w:r>
        <w:rPr>
          <w:noProof/>
        </w:rPr>
        <w:instrText xml:space="preserve"> PAGEREF _Toc87180805 \h </w:instrText>
      </w:r>
      <w:r w:rsidR="00793884">
        <w:rPr>
          <w:noProof/>
        </w:rPr>
      </w:r>
      <w:r w:rsidR="00793884">
        <w:rPr>
          <w:noProof/>
        </w:rPr>
        <w:fldChar w:fldCharType="separate"/>
      </w:r>
      <w:r w:rsidR="006D3025">
        <w:rPr>
          <w:noProof/>
        </w:rPr>
        <w:t>102</w:t>
      </w:r>
      <w:r w:rsidR="00793884">
        <w:rPr>
          <w:noProof/>
        </w:rPr>
        <w:fldChar w:fldCharType="end"/>
      </w:r>
    </w:p>
    <w:p w:rsidR="0005209C" w:rsidRPr="00617526" w:rsidRDefault="00793884" w:rsidP="008E011D">
      <w:pPr>
        <w:rPr>
          <w:lang w:val="ru-RU"/>
        </w:rPr>
      </w:pPr>
      <w:r w:rsidRPr="00617526">
        <w:rPr>
          <w:lang w:val="ru-RU"/>
        </w:rPr>
        <w:fldChar w:fldCharType="end"/>
      </w:r>
      <w:bookmarkStart w:id="0" w:name="_Toc454429769"/>
      <w:bookmarkStart w:id="1" w:name="_Toc464560820"/>
    </w:p>
    <w:p w:rsidR="006F0757" w:rsidRDefault="006F0757" w:rsidP="006F0757">
      <w:pPr>
        <w:pStyle w:val="NoNHeading1"/>
        <w:rPr>
          <w:lang w:val="ru-RU"/>
        </w:rPr>
      </w:pPr>
      <w:bookmarkStart w:id="2" w:name="_Toc255037440"/>
      <w:bookmarkStart w:id="3" w:name="_Toc87180787"/>
      <w:bookmarkEnd w:id="0"/>
      <w:bookmarkEnd w:id="1"/>
      <w:r w:rsidRPr="00617526">
        <w:rPr>
          <w:lang w:val="ru-RU"/>
        </w:rPr>
        <w:lastRenderedPageBreak/>
        <w:t>В</w:t>
      </w:r>
      <w:bookmarkEnd w:id="2"/>
      <w:r w:rsidR="003852FF">
        <w:rPr>
          <w:lang w:val="ru-RU"/>
        </w:rPr>
        <w:t>ступ</w:t>
      </w:r>
      <w:bookmarkEnd w:id="3"/>
    </w:p>
    <w:p w:rsidR="003852FF" w:rsidRPr="00E16F07" w:rsidRDefault="003852FF" w:rsidP="003852FF">
      <w:pPr>
        <w:rPr>
          <w:lang/>
        </w:rPr>
      </w:pPr>
      <w:r w:rsidRPr="00381E78">
        <w:rPr>
          <w:lang/>
        </w:rPr>
        <w:t xml:space="preserve">Розвиток науки неминуче призводить до збільшення кількості знань, які необхідно придбати </w:t>
      </w:r>
      <w:r w:rsidR="00FC58C2">
        <w:rPr>
          <w:lang/>
        </w:rPr>
        <w:t>упродовж навчання у</w:t>
      </w:r>
      <w:r w:rsidRPr="00381E78">
        <w:rPr>
          <w:lang/>
        </w:rPr>
        <w:t xml:space="preserve"> школ</w:t>
      </w:r>
      <w:r w:rsidR="00FC58C2">
        <w:rPr>
          <w:lang/>
        </w:rPr>
        <w:t>і</w:t>
      </w:r>
      <w:r w:rsidRPr="00381E78">
        <w:rPr>
          <w:lang/>
        </w:rPr>
        <w:t>. У XXI столітті людин</w:t>
      </w:r>
      <w:r w:rsidR="00FC58C2">
        <w:rPr>
          <w:lang/>
        </w:rPr>
        <w:t>і знадобляться</w:t>
      </w:r>
      <w:r w:rsidRPr="00381E78">
        <w:rPr>
          <w:lang/>
        </w:rPr>
        <w:t xml:space="preserve"> сильн</w:t>
      </w:r>
      <w:r w:rsidR="00FC58C2">
        <w:rPr>
          <w:lang/>
        </w:rPr>
        <w:t>і</w:t>
      </w:r>
      <w:r w:rsidRPr="00381E78">
        <w:rPr>
          <w:lang/>
        </w:rPr>
        <w:t xml:space="preserve"> візуальн</w:t>
      </w:r>
      <w:r w:rsidR="00FC58C2">
        <w:rPr>
          <w:lang/>
        </w:rPr>
        <w:t>і</w:t>
      </w:r>
      <w:r w:rsidRPr="00381E78">
        <w:rPr>
          <w:lang/>
        </w:rPr>
        <w:t xml:space="preserve"> навички, здатніст</w:t>
      </w:r>
      <w:r w:rsidR="00FC58C2">
        <w:rPr>
          <w:lang/>
        </w:rPr>
        <w:t>ь</w:t>
      </w:r>
      <w:r w:rsidRPr="00381E78">
        <w:rPr>
          <w:lang/>
        </w:rPr>
        <w:t xml:space="preserve"> до моделювання, інтуїці</w:t>
      </w:r>
      <w:r w:rsidR="00FC58C2">
        <w:rPr>
          <w:lang/>
        </w:rPr>
        <w:t>я</w:t>
      </w:r>
      <w:r w:rsidRPr="00381E78">
        <w:rPr>
          <w:lang/>
        </w:rPr>
        <w:t>, почуттям міри, уяв</w:t>
      </w:r>
      <w:r w:rsidR="00FC58C2">
        <w:rPr>
          <w:lang/>
        </w:rPr>
        <w:t>а</w:t>
      </w:r>
      <w:r w:rsidRPr="00381E78">
        <w:rPr>
          <w:lang/>
        </w:rPr>
        <w:t>, оригінальни</w:t>
      </w:r>
      <w:r w:rsidR="00FC58C2">
        <w:rPr>
          <w:lang/>
        </w:rPr>
        <w:t>й</w:t>
      </w:r>
      <w:r w:rsidRPr="00381E78">
        <w:rPr>
          <w:lang/>
        </w:rPr>
        <w:t xml:space="preserve"> і нес</w:t>
      </w:r>
      <w:r w:rsidR="00FC58C2">
        <w:rPr>
          <w:lang/>
        </w:rPr>
        <w:t>тандартний</w:t>
      </w:r>
      <w:r w:rsidRPr="00381E78">
        <w:rPr>
          <w:lang/>
        </w:rPr>
        <w:t xml:space="preserve"> підх</w:t>
      </w:r>
      <w:r w:rsidR="00FC58C2">
        <w:rPr>
          <w:lang/>
        </w:rPr>
        <w:t>і</w:t>
      </w:r>
      <w:r w:rsidRPr="00381E78">
        <w:rPr>
          <w:lang/>
        </w:rPr>
        <w:t>д, здатністю знаходити зв'язки між явно непов'язаними речами.</w:t>
      </w:r>
    </w:p>
    <w:p w:rsidR="003852FF" w:rsidRDefault="003852FF" w:rsidP="003852FF">
      <w:pPr>
        <w:rPr>
          <w:lang w:val="ru-RU"/>
        </w:rPr>
      </w:pPr>
      <w:r w:rsidRPr="00B32289">
        <w:rPr>
          <w:lang/>
        </w:rPr>
        <w:t xml:space="preserve">Саме тому основним напрямком подальшого вдосконалення системи освіти має стати створення необхідних умов для формування творчої особистості, здатної вирішувати складні завдання в нестандартних умовах, гнучко і самостійно використовувати отримані знання в різних ситуаціях. </w:t>
      </w:r>
    </w:p>
    <w:p w:rsidR="003852FF" w:rsidRPr="00E16F07" w:rsidRDefault="003852FF" w:rsidP="003852FF">
      <w:pPr>
        <w:rPr>
          <w:lang/>
        </w:rPr>
      </w:pPr>
      <w:r w:rsidRPr="00B32289">
        <w:rPr>
          <w:lang/>
        </w:rPr>
        <w:t>Однією з істотних складових людського мислення, як найвищої абстрактної</w:t>
      </w:r>
      <w:r>
        <w:rPr>
          <w:lang/>
        </w:rPr>
        <w:t xml:space="preserve"> форми пізнання об'єктивної дійсності, є </w:t>
      </w:r>
      <w:r w:rsidR="00FC58C2">
        <w:rPr>
          <w:lang/>
        </w:rPr>
        <w:t>образне</w:t>
      </w:r>
      <w:r w:rsidRPr="00B32289">
        <w:rPr>
          <w:lang/>
        </w:rPr>
        <w:t xml:space="preserve"> мислення. </w:t>
      </w:r>
      <w:r w:rsidR="00FC58C2">
        <w:rPr>
          <w:lang/>
        </w:rPr>
        <w:t>Психічним з</w:t>
      </w:r>
      <w:r w:rsidRPr="00B32289">
        <w:rPr>
          <w:lang/>
        </w:rPr>
        <w:t>містом</w:t>
      </w:r>
      <w:r>
        <w:rPr>
          <w:lang/>
        </w:rPr>
        <w:t xml:space="preserve"> останнього є</w:t>
      </w:r>
      <w:r w:rsidRPr="00B32289">
        <w:rPr>
          <w:lang/>
        </w:rPr>
        <w:t xml:space="preserve"> образний матеріал, маніпулюючи яким людина аналізує і синтезує, порівнює і узагальнює істотні аспекти</w:t>
      </w:r>
      <w:r>
        <w:rPr>
          <w:lang/>
        </w:rPr>
        <w:t xml:space="preserve"> об'єктів і </w:t>
      </w:r>
      <w:r w:rsidRPr="00B32289">
        <w:rPr>
          <w:lang/>
        </w:rPr>
        <w:t xml:space="preserve">явищ. </w:t>
      </w:r>
      <w:r>
        <w:rPr>
          <w:lang/>
        </w:rPr>
        <w:t xml:space="preserve"> Даний тип мислення значно розширює когнітивні можливості індивіда в процесі роботи з зображеннями різного ступеня узагальнення, схематичними зображеннями об'єктів і їх символічними позначеннями. </w:t>
      </w:r>
      <w:r w:rsidRPr="00B32289">
        <w:rPr>
          <w:lang/>
        </w:rPr>
        <w:t>Результати досліджень як вітчизняних, так і зарубіжних вчених дозволяють зробити однозначний висновок про те, що</w:t>
      </w:r>
      <w:r>
        <w:rPr>
          <w:lang/>
        </w:rPr>
        <w:t xml:space="preserve"> візуально-</w:t>
      </w:r>
      <w:r w:rsidRPr="00B32289">
        <w:rPr>
          <w:lang/>
        </w:rPr>
        <w:t>образне мислення сприяє формуванню узагальнюючих динамічних уявлень про навколишній світ, емоційному ставленню до явищ реальності, їх етичній та естетичній оцінці</w:t>
      </w:r>
      <w:r>
        <w:rPr>
          <w:lang/>
        </w:rPr>
        <w:t>. Вон</w:t>
      </w:r>
      <w:r w:rsidR="00FC58C2">
        <w:rPr>
          <w:lang/>
        </w:rPr>
        <w:t>о</w:t>
      </w:r>
      <w:r>
        <w:rPr>
          <w:lang/>
        </w:rPr>
        <w:t xml:space="preserve"> є </w:t>
      </w:r>
      <w:r w:rsidRPr="00B32289">
        <w:rPr>
          <w:lang/>
        </w:rPr>
        <w:t>невід'ємною рисою внутрішнього світу людини і характеризує його суб'єктивність у своєму</w:t>
      </w:r>
      <w:r>
        <w:rPr>
          <w:lang/>
        </w:rPr>
        <w:t xml:space="preserve"> розвитку</w:t>
      </w:r>
      <w:r w:rsidR="00FC58C2">
        <w:rPr>
          <w:lang/>
        </w:rPr>
        <w:t xml:space="preserve"> і</w:t>
      </w:r>
      <w:r>
        <w:rPr>
          <w:lang/>
        </w:rPr>
        <w:t xml:space="preserve"> </w:t>
      </w:r>
      <w:r w:rsidRPr="00B32289">
        <w:rPr>
          <w:lang/>
        </w:rPr>
        <w:t>функціонуванн</w:t>
      </w:r>
      <w:r w:rsidR="00FC58C2">
        <w:rPr>
          <w:lang/>
        </w:rPr>
        <w:t>і,</w:t>
      </w:r>
      <w:r w:rsidRPr="00B32289">
        <w:rPr>
          <w:lang/>
        </w:rPr>
        <w:t xml:space="preserve"> найбільш яскраво проявляються унікальною індивідуальністю кожної людини.</w:t>
      </w:r>
    </w:p>
    <w:p w:rsidR="003852FF" w:rsidRPr="00E16F07" w:rsidRDefault="00FC58C2" w:rsidP="003852FF">
      <w:pPr>
        <w:rPr>
          <w:lang/>
        </w:rPr>
      </w:pPr>
      <w:r>
        <w:rPr>
          <w:lang/>
        </w:rPr>
        <w:t>О</w:t>
      </w:r>
      <w:r w:rsidR="003852FF" w:rsidRPr="007E5E44">
        <w:rPr>
          <w:lang/>
        </w:rPr>
        <w:t xml:space="preserve">бразне мислення в найпростішій формі зустрічається в основному у дошкільнят, тобто у віці 4-7 років. Дошкільнята мислять образами і поки що не володіють поняттями. Оскільки </w:t>
      </w:r>
      <w:r>
        <w:rPr>
          <w:lang/>
        </w:rPr>
        <w:t>образне</w:t>
      </w:r>
      <w:r w:rsidR="003852FF" w:rsidRPr="007E5E44">
        <w:rPr>
          <w:lang/>
        </w:rPr>
        <w:t xml:space="preserve"> мислення дітей безпосередньо і повністю підпорядковане їх сприйняттю, вони не можуть відволікатися, абстрагуватися за допомогою понять від </w:t>
      </w:r>
      <w:r>
        <w:rPr>
          <w:lang/>
        </w:rPr>
        <w:t>найсуттєвіших</w:t>
      </w:r>
      <w:r w:rsidR="003852FF" w:rsidRPr="007E5E44">
        <w:rPr>
          <w:lang/>
        </w:rPr>
        <w:t xml:space="preserve"> властивостей об'єкта.</w:t>
      </w:r>
    </w:p>
    <w:p w:rsidR="003852FF" w:rsidRPr="00E16F07" w:rsidRDefault="003852FF" w:rsidP="003852FF">
      <w:pPr>
        <w:rPr>
          <w:lang/>
        </w:rPr>
      </w:pPr>
      <w:r w:rsidRPr="007E5E44">
        <w:rPr>
          <w:lang/>
        </w:rPr>
        <w:lastRenderedPageBreak/>
        <w:t>Це твердження призвело до відсутн</w:t>
      </w:r>
      <w:r w:rsidR="00FC58C2">
        <w:rPr>
          <w:lang/>
        </w:rPr>
        <w:t>о</w:t>
      </w:r>
      <w:r w:rsidRPr="007E5E44">
        <w:rPr>
          <w:lang/>
        </w:rPr>
        <w:t>ст</w:t>
      </w:r>
      <w:r w:rsidR="00FC58C2">
        <w:rPr>
          <w:lang/>
        </w:rPr>
        <w:t xml:space="preserve">і </w:t>
      </w:r>
      <w:r w:rsidRPr="007E5E44">
        <w:rPr>
          <w:lang/>
        </w:rPr>
        <w:t>будь-якої роботи в навчальному процесі, спрямованої на подальший розвиток, актуалізаці</w:t>
      </w:r>
      <w:r w:rsidR="00FC58C2">
        <w:rPr>
          <w:lang/>
        </w:rPr>
        <w:t>ю</w:t>
      </w:r>
      <w:r w:rsidRPr="007E5E44">
        <w:rPr>
          <w:lang/>
        </w:rPr>
        <w:t xml:space="preserve"> </w:t>
      </w:r>
      <w:r w:rsidR="00FC58C2">
        <w:rPr>
          <w:lang/>
        </w:rPr>
        <w:t>образного</w:t>
      </w:r>
      <w:r w:rsidRPr="007E5E44">
        <w:rPr>
          <w:lang/>
        </w:rPr>
        <w:t xml:space="preserve"> мислення школярів </w:t>
      </w:r>
      <w:r w:rsidR="00FC58C2">
        <w:rPr>
          <w:lang/>
        </w:rPr>
        <w:t>базової</w:t>
      </w:r>
      <w:r>
        <w:rPr>
          <w:lang/>
        </w:rPr>
        <w:t xml:space="preserve"> школи. </w:t>
      </w:r>
      <w:r w:rsidRPr="007E5E44">
        <w:rPr>
          <w:lang/>
        </w:rPr>
        <w:t>Здається,</w:t>
      </w:r>
      <w:r>
        <w:rPr>
          <w:lang/>
        </w:rPr>
        <w:t xml:space="preserve"> </w:t>
      </w:r>
      <w:r w:rsidRPr="007E5E44">
        <w:rPr>
          <w:lang/>
        </w:rPr>
        <w:t xml:space="preserve">що вчителі вважають, </w:t>
      </w:r>
      <w:r>
        <w:rPr>
          <w:lang/>
        </w:rPr>
        <w:t xml:space="preserve">що те, що виникло </w:t>
      </w:r>
      <w:r w:rsidRPr="007E5E44">
        <w:rPr>
          <w:lang/>
        </w:rPr>
        <w:t>в дитинстві, потім і в майбутньому розвивається</w:t>
      </w:r>
      <w:r w:rsidR="00FC58C2">
        <w:rPr>
          <w:lang/>
        </w:rPr>
        <w:t xml:space="preserve"> самовільно</w:t>
      </w:r>
      <w:r w:rsidRPr="007E5E44">
        <w:rPr>
          <w:lang/>
        </w:rPr>
        <w:t>.</w:t>
      </w:r>
      <w:r w:rsidRPr="00FE0919">
        <w:rPr>
          <w:lang w:val="ru-RU"/>
        </w:rPr>
        <w:t xml:space="preserve"> </w:t>
      </w:r>
      <w:r>
        <w:rPr>
          <w:lang/>
        </w:rPr>
        <w:t>При цьому успішн</w:t>
      </w:r>
      <w:r w:rsidR="00FC58C2">
        <w:rPr>
          <w:lang/>
        </w:rPr>
        <w:t>е</w:t>
      </w:r>
      <w:r>
        <w:rPr>
          <w:lang/>
        </w:rPr>
        <w:t xml:space="preserve"> </w:t>
      </w:r>
      <w:r w:rsidR="00FC58C2">
        <w:rPr>
          <w:lang/>
        </w:rPr>
        <w:t>вивчення</w:t>
      </w:r>
      <w:r>
        <w:rPr>
          <w:lang/>
        </w:rPr>
        <w:t xml:space="preserve"> такої дисципліни, як фізика, не може відбуватися, не покладаючись на </w:t>
      </w:r>
      <w:r w:rsidR="00FC58C2">
        <w:rPr>
          <w:lang/>
        </w:rPr>
        <w:t xml:space="preserve">образне </w:t>
      </w:r>
      <w:r>
        <w:rPr>
          <w:lang/>
        </w:rPr>
        <w:t xml:space="preserve">мислення.  </w:t>
      </w:r>
      <w:r w:rsidRPr="007E5E44">
        <w:rPr>
          <w:lang/>
        </w:rPr>
        <w:t xml:space="preserve"> </w:t>
      </w:r>
      <w:r w:rsidR="00FC58C2">
        <w:rPr>
          <w:lang/>
        </w:rPr>
        <w:t>Образне</w:t>
      </w:r>
      <w:r w:rsidRPr="007E5E44">
        <w:rPr>
          <w:lang/>
        </w:rPr>
        <w:t xml:space="preserve"> мислення робить досліджувані об'єкти доступними для засвоєння, сприяючи</w:t>
      </w:r>
      <w:r>
        <w:rPr>
          <w:lang/>
        </w:rPr>
        <w:t xml:space="preserve"> </w:t>
      </w:r>
      <w:r w:rsidRPr="007E5E44">
        <w:rPr>
          <w:lang/>
        </w:rPr>
        <w:t>спрощенню подачі освітньої інформації.</w:t>
      </w:r>
      <w:r>
        <w:rPr>
          <w:lang/>
        </w:rPr>
        <w:t xml:space="preserve">   </w:t>
      </w:r>
    </w:p>
    <w:p w:rsidR="003852FF" w:rsidRPr="00E16F07" w:rsidRDefault="003852FF" w:rsidP="003852FF">
      <w:pPr>
        <w:rPr>
          <w:lang/>
        </w:rPr>
      </w:pPr>
      <w:r w:rsidRPr="00381E78">
        <w:rPr>
          <w:lang/>
        </w:rPr>
        <w:t xml:space="preserve">Основна увага при вивченні фізики в базовій школі приділяється глибокому розумінню фізичних законів і понять, здатності застосовувати їх на практиці при </w:t>
      </w:r>
      <w:r w:rsidR="00FC58C2">
        <w:rPr>
          <w:lang/>
        </w:rPr>
        <w:t>розв’язуванні задач</w:t>
      </w:r>
      <w:r w:rsidRPr="00381E78">
        <w:rPr>
          <w:lang/>
        </w:rPr>
        <w:t xml:space="preserve"> і проведенні лабораторних експериментів і </w:t>
      </w:r>
      <w:r w:rsidR="00FC58C2">
        <w:rPr>
          <w:lang/>
        </w:rPr>
        <w:t>досліді</w:t>
      </w:r>
      <w:r w:rsidRPr="00381E78">
        <w:rPr>
          <w:lang/>
        </w:rPr>
        <w:t>в.</w:t>
      </w:r>
    </w:p>
    <w:p w:rsidR="003852FF" w:rsidRPr="00E16F07" w:rsidRDefault="003852FF" w:rsidP="003852FF">
      <w:pPr>
        <w:rPr>
          <w:lang/>
        </w:rPr>
      </w:pPr>
      <w:r w:rsidRPr="009B1451">
        <w:rPr>
          <w:lang/>
        </w:rPr>
        <w:t xml:space="preserve">Важливість цієї проблеми обумовлена тим, що вивчення фізики починається з звернення до </w:t>
      </w:r>
      <w:r w:rsidR="001C1258">
        <w:rPr>
          <w:lang/>
        </w:rPr>
        <w:t>образного</w:t>
      </w:r>
      <w:r w:rsidRPr="009B1451">
        <w:rPr>
          <w:lang/>
        </w:rPr>
        <w:t xml:space="preserve"> мислення </w:t>
      </w:r>
      <w:r>
        <w:rPr>
          <w:lang/>
        </w:rPr>
        <w:t>учні</w:t>
      </w:r>
      <w:r w:rsidRPr="009B1451">
        <w:rPr>
          <w:lang/>
        </w:rPr>
        <w:t xml:space="preserve">в, що характеризується опорою на уявлення і образи. Сучасні технічні та програмні засоби надають широкі можливості для педагога активізувати навчальний процес, зацікавити учнів, підвищити видимість навчального матеріалу за допомогою різних засобів </w:t>
      </w:r>
      <w:r>
        <w:rPr>
          <w:lang/>
        </w:rPr>
        <w:t xml:space="preserve">навчання та подолати </w:t>
      </w:r>
      <w:r w:rsidRPr="009B1451">
        <w:rPr>
          <w:lang/>
        </w:rPr>
        <w:t xml:space="preserve">труднощі, пов'язані з особливостями </w:t>
      </w:r>
      <w:r>
        <w:rPr>
          <w:lang/>
        </w:rPr>
        <w:t xml:space="preserve"> розвитку  </w:t>
      </w:r>
      <w:r w:rsidR="001C1258">
        <w:rPr>
          <w:lang/>
        </w:rPr>
        <w:t>образного</w:t>
      </w:r>
      <w:r>
        <w:rPr>
          <w:lang/>
        </w:rPr>
        <w:t xml:space="preserve"> </w:t>
      </w:r>
      <w:r w:rsidRPr="009B1451">
        <w:rPr>
          <w:lang/>
        </w:rPr>
        <w:t xml:space="preserve"> мислення.  </w:t>
      </w:r>
    </w:p>
    <w:p w:rsidR="003852FF" w:rsidRDefault="003852FF" w:rsidP="003852FF">
      <w:pPr>
        <w:rPr>
          <w:lang/>
        </w:rPr>
      </w:pPr>
      <w:r w:rsidRPr="00381E78">
        <w:rPr>
          <w:lang/>
        </w:rPr>
        <w:t>Однак аналіз шкільної практики показує, що учні часто відчувають труднощі у вивченні фізики, адже рівень розвитку</w:t>
      </w:r>
      <w:r>
        <w:rPr>
          <w:lang/>
        </w:rPr>
        <w:t xml:space="preserve"> їх </w:t>
      </w:r>
      <w:r w:rsidRPr="00381E78">
        <w:rPr>
          <w:lang/>
        </w:rPr>
        <w:t xml:space="preserve">мислення не відповідає сучасним вимогам. Результати практики викладання фізики з точки зору розвитку всіх складових мислення свідчать про те, що спеціально організована робота, спрямована на розвиток </w:t>
      </w:r>
      <w:r w:rsidR="00FC58C2">
        <w:rPr>
          <w:lang/>
        </w:rPr>
        <w:t>образного</w:t>
      </w:r>
      <w:r w:rsidRPr="00381E78">
        <w:rPr>
          <w:lang/>
        </w:rPr>
        <w:t xml:space="preserve"> мислення учнів,</w:t>
      </w:r>
      <w:r>
        <w:rPr>
          <w:lang/>
        </w:rPr>
        <w:t xml:space="preserve"> не проводиться ефективно. </w:t>
      </w:r>
      <w:r w:rsidRPr="00381E78">
        <w:rPr>
          <w:lang/>
        </w:rPr>
        <w:t xml:space="preserve"> </w:t>
      </w:r>
    </w:p>
    <w:p w:rsidR="003852FF" w:rsidRDefault="003852FF" w:rsidP="003852FF">
      <w:pPr>
        <w:rPr>
          <w:lang w:val="ru-RU"/>
        </w:rPr>
      </w:pPr>
      <w:r w:rsidRPr="003852FF">
        <w:rPr>
          <w:b/>
          <w:i/>
          <w:lang/>
        </w:rPr>
        <w:t>Актуальність</w:t>
      </w:r>
      <w:r w:rsidRPr="009B1451">
        <w:rPr>
          <w:lang/>
        </w:rPr>
        <w:t xml:space="preserve"> наш</w:t>
      </w:r>
      <w:r w:rsidR="00FC58C2">
        <w:rPr>
          <w:lang/>
        </w:rPr>
        <w:t>ого</w:t>
      </w:r>
      <w:r w:rsidRPr="009B1451">
        <w:rPr>
          <w:lang/>
        </w:rPr>
        <w:t xml:space="preserve"> досліджен</w:t>
      </w:r>
      <w:r w:rsidR="00FC58C2">
        <w:rPr>
          <w:lang/>
        </w:rPr>
        <w:t>ня</w:t>
      </w:r>
      <w:r w:rsidRPr="009B1451">
        <w:rPr>
          <w:lang/>
        </w:rPr>
        <w:t xml:space="preserve"> визначається </w:t>
      </w:r>
      <w:r>
        <w:rPr>
          <w:lang/>
        </w:rPr>
        <w:t xml:space="preserve"> </w:t>
      </w:r>
      <w:r w:rsidRPr="00186022">
        <w:rPr>
          <w:lang/>
        </w:rPr>
        <w:t>протиріччям</w:t>
      </w:r>
      <w:r w:rsidRPr="00B773A0">
        <w:rPr>
          <w:i/>
          <w:lang/>
        </w:rPr>
        <w:t>,</w:t>
      </w:r>
      <w:r>
        <w:rPr>
          <w:i/>
          <w:lang/>
        </w:rPr>
        <w:t xml:space="preserve"> </w:t>
      </w:r>
      <w:r w:rsidRPr="009B1451">
        <w:rPr>
          <w:lang/>
        </w:rPr>
        <w:t>з одного боку,</w:t>
      </w:r>
      <w:r>
        <w:rPr>
          <w:lang/>
        </w:rPr>
        <w:t xml:space="preserve"> великим</w:t>
      </w:r>
      <w:r w:rsidRPr="009B1451">
        <w:rPr>
          <w:lang/>
        </w:rPr>
        <w:t xml:space="preserve"> потенціалом</w:t>
      </w:r>
      <w:r>
        <w:rPr>
          <w:lang/>
        </w:rPr>
        <w:t xml:space="preserve"> </w:t>
      </w:r>
      <w:r w:rsidRPr="009B1451">
        <w:rPr>
          <w:lang/>
        </w:rPr>
        <w:t xml:space="preserve">дидактичних можливостей фізики і недостатнім використанням цих можливостей з точки зору розвитку </w:t>
      </w:r>
      <w:r w:rsidR="00FC58C2">
        <w:rPr>
          <w:lang/>
        </w:rPr>
        <w:t>образного</w:t>
      </w:r>
      <w:r w:rsidRPr="009B1451">
        <w:rPr>
          <w:lang/>
        </w:rPr>
        <w:t xml:space="preserve"> мислення, значущим для успішного</w:t>
      </w:r>
      <w:r>
        <w:rPr>
          <w:lang/>
        </w:rPr>
        <w:t xml:space="preserve"> вивчення  предмета, а також недостатньою  </w:t>
      </w:r>
      <w:r w:rsidRPr="009B1451">
        <w:rPr>
          <w:lang/>
        </w:rPr>
        <w:t xml:space="preserve">розробкою педагогічного аспекту розвитку </w:t>
      </w:r>
      <w:r w:rsidR="00FC58C2">
        <w:rPr>
          <w:lang/>
        </w:rPr>
        <w:t>образного</w:t>
      </w:r>
      <w:r w:rsidRPr="009B1451">
        <w:rPr>
          <w:lang/>
        </w:rPr>
        <w:t xml:space="preserve"> мислення в процесі викладання фізики </w:t>
      </w:r>
      <w:r>
        <w:rPr>
          <w:lang/>
        </w:rPr>
        <w:t>учням</w:t>
      </w:r>
      <w:r w:rsidRPr="009B1451">
        <w:rPr>
          <w:lang/>
        </w:rPr>
        <w:t xml:space="preserve"> базової школи.</w:t>
      </w:r>
    </w:p>
    <w:p w:rsidR="003852FF" w:rsidRDefault="003852FF" w:rsidP="003852FF">
      <w:pPr>
        <w:rPr>
          <w:lang/>
        </w:rPr>
      </w:pPr>
      <w:r w:rsidRPr="00AF678E">
        <w:rPr>
          <w:lang/>
        </w:rPr>
        <w:t xml:space="preserve">Таким чином, зростаюча актуальність проблеми </w:t>
      </w:r>
      <w:r w:rsidR="00FC58C2">
        <w:rPr>
          <w:lang/>
        </w:rPr>
        <w:t>розвитку образного</w:t>
      </w:r>
      <w:r>
        <w:rPr>
          <w:lang/>
        </w:rPr>
        <w:t xml:space="preserve"> </w:t>
      </w:r>
      <w:r w:rsidRPr="00AF678E">
        <w:rPr>
          <w:lang/>
        </w:rPr>
        <w:t>мислення учнів базової</w:t>
      </w:r>
      <w:r w:rsidR="00FC58C2">
        <w:rPr>
          <w:lang/>
        </w:rPr>
        <w:t xml:space="preserve"> </w:t>
      </w:r>
      <w:r w:rsidRPr="00AF678E">
        <w:rPr>
          <w:lang/>
        </w:rPr>
        <w:t>школи,</w:t>
      </w:r>
      <w:r>
        <w:rPr>
          <w:lang/>
        </w:rPr>
        <w:t xml:space="preserve"> </w:t>
      </w:r>
      <w:r w:rsidRPr="00AF678E">
        <w:rPr>
          <w:lang/>
        </w:rPr>
        <w:t xml:space="preserve">недостатній рівень </w:t>
      </w:r>
      <w:r w:rsidR="00FC58C2">
        <w:rPr>
          <w:lang/>
        </w:rPr>
        <w:t>його</w:t>
      </w:r>
      <w:r w:rsidRPr="00AF678E">
        <w:rPr>
          <w:lang/>
        </w:rPr>
        <w:t xml:space="preserve"> розвитку в педагогічній </w:t>
      </w:r>
      <w:r w:rsidRPr="00AF678E">
        <w:rPr>
          <w:lang/>
        </w:rPr>
        <w:lastRenderedPageBreak/>
        <w:t xml:space="preserve">науці та практиці, а також значні потенційні можливості </w:t>
      </w:r>
      <w:r>
        <w:rPr>
          <w:lang/>
        </w:rPr>
        <w:t xml:space="preserve">фізики для розвитку цієї </w:t>
      </w:r>
      <w:r w:rsidR="00FC58C2">
        <w:rPr>
          <w:lang/>
        </w:rPr>
        <w:t xml:space="preserve">компонента мислення </w:t>
      </w:r>
      <w:r>
        <w:rPr>
          <w:lang/>
        </w:rPr>
        <w:t xml:space="preserve">визначили  </w:t>
      </w:r>
      <w:r w:rsidRPr="00AF678E">
        <w:rPr>
          <w:lang/>
        </w:rPr>
        <w:t xml:space="preserve">вибір </w:t>
      </w:r>
      <w:r w:rsidRPr="00AF678E">
        <w:rPr>
          <w:b/>
          <w:lang/>
        </w:rPr>
        <w:t>теми</w:t>
      </w:r>
      <w:r>
        <w:rPr>
          <w:lang/>
        </w:rPr>
        <w:t xml:space="preserve"> магістерського </w:t>
      </w:r>
      <w:r w:rsidRPr="00AF678E">
        <w:rPr>
          <w:lang/>
        </w:rPr>
        <w:t>дослідження:</w:t>
      </w:r>
      <w:r>
        <w:rPr>
          <w:lang/>
        </w:rPr>
        <w:t xml:space="preserve"> «</w:t>
      </w:r>
      <w:r w:rsidR="006D3025" w:rsidRPr="006D3025">
        <w:rPr>
          <w:b/>
          <w:lang/>
        </w:rPr>
        <w:t>Розвиток образного мислення учнів у процесі вивчення фізики в закладах середньої освіти</w:t>
      </w:r>
      <w:r>
        <w:rPr>
          <w:lang/>
        </w:rPr>
        <w:t>».</w:t>
      </w:r>
    </w:p>
    <w:p w:rsidR="003852FF" w:rsidRPr="00483781" w:rsidRDefault="003852FF" w:rsidP="003852FF">
      <w:pPr>
        <w:rPr>
          <w:lang w:val="ru-RU"/>
        </w:rPr>
      </w:pPr>
      <w:r w:rsidRPr="00F13359">
        <w:rPr>
          <w:b/>
          <w:lang/>
        </w:rPr>
        <w:t>Метою роботи</w:t>
      </w:r>
      <w:r w:rsidRPr="00483781">
        <w:rPr>
          <w:lang/>
        </w:rPr>
        <w:t xml:space="preserve"> є теоретичне обґрунтування, розробка, впровадження та експериментальна перевірка методики розвитку</w:t>
      </w:r>
      <w:bookmarkStart w:id="4" w:name="_GoBack"/>
      <w:bookmarkEnd w:id="4"/>
      <w:r w:rsidRPr="00483781">
        <w:rPr>
          <w:lang/>
        </w:rPr>
        <w:t xml:space="preserve"> </w:t>
      </w:r>
      <w:r w:rsidR="00FC58C2">
        <w:rPr>
          <w:lang/>
        </w:rPr>
        <w:t>образного</w:t>
      </w:r>
      <w:r w:rsidRPr="00483781">
        <w:rPr>
          <w:lang/>
        </w:rPr>
        <w:t xml:space="preserve"> мислення учнів базової школи при </w:t>
      </w:r>
      <w:r w:rsidR="00F84910">
        <w:rPr>
          <w:lang/>
        </w:rPr>
        <w:t xml:space="preserve">навчанні </w:t>
      </w:r>
      <w:r w:rsidRPr="00483781">
        <w:rPr>
          <w:lang/>
        </w:rPr>
        <w:t>фізики.</w:t>
      </w:r>
    </w:p>
    <w:p w:rsidR="003852FF" w:rsidRPr="00483781" w:rsidRDefault="003852FF" w:rsidP="003852FF">
      <w:pPr>
        <w:rPr>
          <w:lang w:val="ru-RU"/>
        </w:rPr>
      </w:pPr>
      <w:r w:rsidRPr="00F13359">
        <w:rPr>
          <w:b/>
          <w:lang/>
        </w:rPr>
        <w:t>Об'єктом дослідження</w:t>
      </w:r>
      <w:r w:rsidRPr="00483781">
        <w:rPr>
          <w:lang/>
        </w:rPr>
        <w:t xml:space="preserve"> є процес </w:t>
      </w:r>
      <w:r w:rsidR="00F84910">
        <w:rPr>
          <w:lang/>
        </w:rPr>
        <w:t>навчання</w:t>
      </w:r>
      <w:r w:rsidRPr="00483781">
        <w:rPr>
          <w:lang/>
        </w:rPr>
        <w:t xml:space="preserve"> фізики в загальноосвітніх </w:t>
      </w:r>
      <w:r>
        <w:rPr>
          <w:lang/>
        </w:rPr>
        <w:t>школах</w:t>
      </w:r>
      <w:r w:rsidRPr="00483781">
        <w:rPr>
          <w:lang/>
        </w:rPr>
        <w:t>.</w:t>
      </w:r>
    </w:p>
    <w:p w:rsidR="003852FF" w:rsidRPr="00483781" w:rsidRDefault="003852FF" w:rsidP="003852FF">
      <w:pPr>
        <w:rPr>
          <w:lang w:val="ru-RU"/>
        </w:rPr>
      </w:pPr>
      <w:r w:rsidRPr="00F13359">
        <w:rPr>
          <w:b/>
          <w:lang/>
        </w:rPr>
        <w:t>Предметом дослідження</w:t>
      </w:r>
      <w:r w:rsidRPr="00483781">
        <w:rPr>
          <w:lang/>
        </w:rPr>
        <w:t xml:space="preserve"> є</w:t>
      </w:r>
      <w:r>
        <w:rPr>
          <w:lang/>
        </w:rPr>
        <w:t xml:space="preserve"> шляхи розвитку </w:t>
      </w:r>
      <w:r w:rsidR="00FC58C2">
        <w:rPr>
          <w:lang/>
        </w:rPr>
        <w:t>образного</w:t>
      </w:r>
      <w:r w:rsidRPr="00483781">
        <w:rPr>
          <w:lang/>
        </w:rPr>
        <w:t xml:space="preserve"> мислення учнів у процесі </w:t>
      </w:r>
      <w:r w:rsidR="00F84910">
        <w:rPr>
          <w:lang/>
        </w:rPr>
        <w:t>навчання</w:t>
      </w:r>
      <w:r w:rsidRPr="00483781">
        <w:rPr>
          <w:lang/>
        </w:rPr>
        <w:t xml:space="preserve"> фізики в школі.</w:t>
      </w:r>
    </w:p>
    <w:p w:rsidR="003852FF" w:rsidRPr="00F13359" w:rsidRDefault="003852FF" w:rsidP="003852FF">
      <w:pPr>
        <w:rPr>
          <w:lang w:val="ru-RU"/>
        </w:rPr>
      </w:pPr>
      <w:r w:rsidRPr="00FE0919">
        <w:rPr>
          <w:b/>
          <w:lang/>
        </w:rPr>
        <w:t>Гіпотеза</w:t>
      </w:r>
      <w:r>
        <w:rPr>
          <w:lang/>
        </w:rPr>
        <w:t xml:space="preserve"> дослідження полягає в тому, що розвиток </w:t>
      </w:r>
      <w:r w:rsidRPr="00F13359">
        <w:rPr>
          <w:lang/>
        </w:rPr>
        <w:t xml:space="preserve">творчого мислення </w:t>
      </w:r>
      <w:r>
        <w:rPr>
          <w:lang/>
        </w:rPr>
        <w:t xml:space="preserve">учнів базової школи в процесі </w:t>
      </w:r>
      <w:r w:rsidRPr="00F13359">
        <w:rPr>
          <w:lang/>
        </w:rPr>
        <w:t>вивчення</w:t>
      </w:r>
      <w:r>
        <w:rPr>
          <w:lang/>
        </w:rPr>
        <w:t xml:space="preserve"> фізики буде </w:t>
      </w:r>
      <w:r w:rsidRPr="00F13359">
        <w:rPr>
          <w:lang/>
        </w:rPr>
        <w:t>ефективним,</w:t>
      </w:r>
      <w:r>
        <w:rPr>
          <w:lang/>
        </w:rPr>
        <w:t xml:space="preserve"> </w:t>
      </w:r>
      <w:r w:rsidRPr="00F13359">
        <w:rPr>
          <w:lang/>
        </w:rPr>
        <w:t>якщо:</w:t>
      </w:r>
    </w:p>
    <w:p w:rsidR="003852FF" w:rsidRDefault="003852FF" w:rsidP="003852FF">
      <w:pPr>
        <w:rPr>
          <w:lang w:val="ru-RU"/>
        </w:rPr>
      </w:pPr>
      <w:r w:rsidRPr="00F13359">
        <w:rPr>
          <w:lang/>
        </w:rPr>
        <w:t>- буде здійснюватися як невід'ємна частина цілісного процесу формування</w:t>
      </w:r>
      <w:r>
        <w:rPr>
          <w:lang/>
        </w:rPr>
        <w:t xml:space="preserve"> і розвитку </w:t>
      </w:r>
      <w:r w:rsidRPr="00F13359">
        <w:rPr>
          <w:lang/>
        </w:rPr>
        <w:t xml:space="preserve"> особистості </w:t>
      </w:r>
      <w:r>
        <w:rPr>
          <w:lang/>
        </w:rPr>
        <w:t>учня</w:t>
      </w:r>
      <w:r w:rsidRPr="00F13359">
        <w:rPr>
          <w:lang/>
        </w:rPr>
        <w:t>;</w:t>
      </w:r>
    </w:p>
    <w:p w:rsidR="003852FF" w:rsidRPr="00FE0919" w:rsidRDefault="003852FF" w:rsidP="003852FF">
      <w:pPr>
        <w:rPr>
          <w:lang/>
        </w:rPr>
      </w:pPr>
      <w:r>
        <w:rPr>
          <w:lang/>
        </w:rPr>
        <w:t>- реалізація його змісту забезпечу</w:t>
      </w:r>
      <w:r w:rsidR="00F84910">
        <w:rPr>
          <w:lang/>
        </w:rPr>
        <w:t>ватиме</w:t>
      </w:r>
      <w:r>
        <w:rPr>
          <w:lang/>
        </w:rPr>
        <w:t xml:space="preserve">ться </w:t>
      </w:r>
      <w:r w:rsidRPr="00F13359">
        <w:rPr>
          <w:lang/>
        </w:rPr>
        <w:t xml:space="preserve">використанням науково-педагогічної системи методів і прийомів створення образних уявлень, </w:t>
      </w:r>
      <w:r>
        <w:rPr>
          <w:lang/>
        </w:rPr>
        <w:t xml:space="preserve">використанням системно-орієнтованого  </w:t>
      </w:r>
      <w:r w:rsidRPr="00BF2368">
        <w:rPr>
          <w:lang/>
        </w:rPr>
        <w:t xml:space="preserve"> підходу</w:t>
      </w:r>
      <w:r w:rsidRPr="00F13359">
        <w:rPr>
          <w:lang/>
        </w:rPr>
        <w:t>, поєднанням художніх, геометричних,</w:t>
      </w:r>
      <w:r w:rsidR="00F84910">
        <w:rPr>
          <w:lang/>
        </w:rPr>
        <w:t xml:space="preserve"> </w:t>
      </w:r>
      <w:r w:rsidRPr="00F13359">
        <w:rPr>
          <w:lang/>
        </w:rPr>
        <w:t>символічних,</w:t>
      </w:r>
      <w:r>
        <w:rPr>
          <w:lang/>
        </w:rPr>
        <w:t xml:space="preserve"> анімаційних і 3D </w:t>
      </w:r>
      <w:r w:rsidRPr="0073164B">
        <w:rPr>
          <w:lang/>
        </w:rPr>
        <w:t>зображень,</w:t>
      </w:r>
      <w:r>
        <w:rPr>
          <w:lang/>
        </w:rPr>
        <w:t xml:space="preserve"> </w:t>
      </w:r>
      <w:r w:rsidRPr="00F13359">
        <w:rPr>
          <w:lang/>
        </w:rPr>
        <w:t>опорою на зону найближчого розвитку школярів із урахуванням індивідуальних особливост</w:t>
      </w:r>
      <w:r w:rsidR="00F84910">
        <w:rPr>
          <w:lang/>
        </w:rPr>
        <w:t>ей</w:t>
      </w:r>
      <w:r w:rsidRPr="00F13359">
        <w:rPr>
          <w:lang/>
        </w:rPr>
        <w:t xml:space="preserve"> їх</w:t>
      </w:r>
      <w:r w:rsidR="00F84910">
        <w:rPr>
          <w:lang/>
        </w:rPr>
        <w:t>нього</w:t>
      </w:r>
      <w:r w:rsidRPr="00F13359">
        <w:rPr>
          <w:lang/>
        </w:rPr>
        <w:t xml:space="preserve"> мислення, відповід</w:t>
      </w:r>
      <w:r w:rsidR="00F84910">
        <w:rPr>
          <w:lang/>
        </w:rPr>
        <w:t>ній</w:t>
      </w:r>
      <w:r w:rsidRPr="00F13359">
        <w:rPr>
          <w:lang/>
        </w:rPr>
        <w:t xml:space="preserve"> підготовці</w:t>
      </w:r>
      <w:r>
        <w:rPr>
          <w:lang/>
        </w:rPr>
        <w:t xml:space="preserve"> вчителів фізики. </w:t>
      </w:r>
      <w:r w:rsidRPr="00F13359">
        <w:rPr>
          <w:lang/>
        </w:rPr>
        <w:t xml:space="preserve"> </w:t>
      </w:r>
    </w:p>
    <w:p w:rsidR="003852FF" w:rsidRPr="00483781" w:rsidRDefault="003852FF" w:rsidP="003852FF">
      <w:pPr>
        <w:rPr>
          <w:lang w:val="ru-RU"/>
        </w:rPr>
      </w:pPr>
      <w:r w:rsidRPr="00483781">
        <w:rPr>
          <w:lang/>
        </w:rPr>
        <w:t xml:space="preserve">Для досягнення цієї мети ми поставили перед собою наступні </w:t>
      </w:r>
      <w:r w:rsidRPr="00F13359">
        <w:rPr>
          <w:b/>
          <w:lang/>
        </w:rPr>
        <w:t>завдання:</w:t>
      </w:r>
      <w:r>
        <w:rPr>
          <w:lang/>
        </w:rPr>
        <w:t xml:space="preserve"> </w:t>
      </w:r>
      <w:r w:rsidRPr="00483781">
        <w:rPr>
          <w:lang/>
        </w:rPr>
        <w:t xml:space="preserve"> </w:t>
      </w:r>
    </w:p>
    <w:p w:rsidR="003852FF" w:rsidRPr="00483781" w:rsidRDefault="003852FF" w:rsidP="003852FF">
      <w:pPr>
        <w:rPr>
          <w:lang w:val="ru-RU"/>
        </w:rPr>
      </w:pPr>
      <w:r w:rsidRPr="00483781">
        <w:rPr>
          <w:lang/>
        </w:rPr>
        <w:t>1) здійсн</w:t>
      </w:r>
      <w:r w:rsidR="00486C52">
        <w:rPr>
          <w:lang/>
        </w:rPr>
        <w:t>ити</w:t>
      </w:r>
      <w:r w:rsidRPr="00483781">
        <w:rPr>
          <w:lang/>
        </w:rPr>
        <w:t xml:space="preserve"> теоретичний аналіз наукових досліджень і першоджерел з цієї теми з метою визначення можливих напрямів методики розвитку </w:t>
      </w:r>
      <w:r w:rsidR="00FC58C2">
        <w:rPr>
          <w:lang/>
        </w:rPr>
        <w:t>образного</w:t>
      </w:r>
      <w:r w:rsidRPr="00483781">
        <w:rPr>
          <w:lang/>
        </w:rPr>
        <w:t xml:space="preserve"> мислення учнів базової школи при </w:t>
      </w:r>
      <w:r w:rsidR="00F84910">
        <w:rPr>
          <w:lang/>
        </w:rPr>
        <w:t>навча</w:t>
      </w:r>
      <w:r w:rsidRPr="00483781">
        <w:rPr>
          <w:lang/>
        </w:rPr>
        <w:t>нні фізики;</w:t>
      </w:r>
    </w:p>
    <w:p w:rsidR="003852FF" w:rsidRPr="00483781" w:rsidRDefault="00F84910" w:rsidP="003852FF">
      <w:pPr>
        <w:rPr>
          <w:lang w:val="ru-RU"/>
        </w:rPr>
      </w:pPr>
      <w:r>
        <w:rPr>
          <w:lang/>
        </w:rPr>
        <w:t>2</w:t>
      </w:r>
      <w:r w:rsidR="003852FF" w:rsidRPr="00483781">
        <w:rPr>
          <w:lang/>
        </w:rPr>
        <w:t>) здійсн</w:t>
      </w:r>
      <w:r w:rsidR="003852FF">
        <w:rPr>
          <w:lang/>
        </w:rPr>
        <w:t>ити</w:t>
      </w:r>
      <w:r w:rsidR="003852FF" w:rsidRPr="00483781">
        <w:rPr>
          <w:lang/>
        </w:rPr>
        <w:t xml:space="preserve"> розробку та впровадження методики на основі виявлених методів, важливих для розвитку </w:t>
      </w:r>
      <w:r w:rsidR="00FC58C2">
        <w:rPr>
          <w:lang/>
        </w:rPr>
        <w:t>образного</w:t>
      </w:r>
      <w:r w:rsidR="003852FF" w:rsidRPr="00483781">
        <w:rPr>
          <w:lang/>
        </w:rPr>
        <w:t xml:space="preserve"> мислення в процесі </w:t>
      </w:r>
      <w:r>
        <w:rPr>
          <w:lang/>
        </w:rPr>
        <w:t>навчання</w:t>
      </w:r>
      <w:r w:rsidR="003852FF" w:rsidRPr="00483781">
        <w:rPr>
          <w:lang/>
        </w:rPr>
        <w:t xml:space="preserve"> фізики з метою перевірки</w:t>
      </w:r>
      <w:r w:rsidR="003852FF">
        <w:rPr>
          <w:lang/>
        </w:rPr>
        <w:t xml:space="preserve"> їх </w:t>
      </w:r>
      <w:r w:rsidR="003852FF" w:rsidRPr="00483781">
        <w:rPr>
          <w:lang/>
        </w:rPr>
        <w:t>ефективності;</w:t>
      </w:r>
    </w:p>
    <w:p w:rsidR="003852FF" w:rsidRPr="00483781" w:rsidRDefault="00F84910" w:rsidP="003852FF">
      <w:pPr>
        <w:rPr>
          <w:lang w:val="ru-RU"/>
        </w:rPr>
      </w:pPr>
      <w:r>
        <w:rPr>
          <w:lang/>
        </w:rPr>
        <w:t>3</w:t>
      </w:r>
      <w:r w:rsidR="003852FF" w:rsidRPr="00483781">
        <w:rPr>
          <w:lang/>
        </w:rPr>
        <w:t xml:space="preserve">) підготувати методичні рекомендації щодо </w:t>
      </w:r>
      <w:r>
        <w:rPr>
          <w:lang/>
        </w:rPr>
        <w:t>навчання</w:t>
      </w:r>
      <w:r w:rsidRPr="00483781">
        <w:rPr>
          <w:lang/>
        </w:rPr>
        <w:t xml:space="preserve"> </w:t>
      </w:r>
      <w:r w:rsidR="003852FF" w:rsidRPr="00483781">
        <w:rPr>
          <w:lang/>
        </w:rPr>
        <w:t>фізики за розробленою методикою.</w:t>
      </w:r>
    </w:p>
    <w:p w:rsidR="003852FF" w:rsidRPr="00970253" w:rsidRDefault="003852FF" w:rsidP="003852FF">
      <w:pPr>
        <w:rPr>
          <w:lang w:val="ru-RU"/>
        </w:rPr>
      </w:pPr>
      <w:r w:rsidRPr="002D354A">
        <w:rPr>
          <w:b/>
          <w:lang/>
        </w:rPr>
        <w:lastRenderedPageBreak/>
        <w:t>Методологічною основою</w:t>
      </w:r>
      <w:r w:rsidRPr="002D354A">
        <w:rPr>
          <w:lang/>
        </w:rPr>
        <w:t xml:space="preserve"> дослідження</w:t>
      </w:r>
      <w:r>
        <w:rPr>
          <w:lang/>
        </w:rPr>
        <w:t xml:space="preserve"> </w:t>
      </w:r>
      <w:r>
        <w:t>є</w:t>
      </w:r>
      <w:r w:rsidRPr="002D354A">
        <w:rPr>
          <w:lang/>
        </w:rPr>
        <w:t>:</w:t>
      </w:r>
    </w:p>
    <w:p w:rsidR="003852FF" w:rsidRPr="00827817" w:rsidRDefault="003852FF" w:rsidP="003852FF">
      <w:pPr>
        <w:rPr>
          <w:lang/>
        </w:rPr>
      </w:pPr>
      <w:r>
        <w:rPr>
          <w:lang/>
        </w:rPr>
        <w:t xml:space="preserve">1) дослідження </w:t>
      </w:r>
      <w:r w:rsidRPr="004B5A61">
        <w:rPr>
          <w:lang/>
        </w:rPr>
        <w:t>фізіологічних</w:t>
      </w:r>
      <w:r>
        <w:rPr>
          <w:lang/>
        </w:rPr>
        <w:t xml:space="preserve"> механізмів </w:t>
      </w:r>
      <w:r w:rsidRPr="004B5A61">
        <w:rPr>
          <w:lang/>
        </w:rPr>
        <w:t>мислення Н. П. Бехтерев</w:t>
      </w:r>
      <w:r>
        <w:rPr>
          <w:lang/>
        </w:rPr>
        <w:t>а</w:t>
      </w:r>
      <w:r w:rsidRPr="004B5A61">
        <w:rPr>
          <w:lang/>
        </w:rPr>
        <w:t>,</w:t>
      </w:r>
      <w:r>
        <w:rPr>
          <w:lang/>
        </w:rPr>
        <w:t xml:space="preserve"> А. Р. Лурії [</w:t>
      </w:r>
      <w:r w:rsidR="00793884">
        <w:rPr>
          <w:lang/>
        </w:rPr>
        <w:fldChar w:fldCharType="begin"/>
      </w:r>
      <w:r>
        <w:rPr>
          <w:lang/>
        </w:rPr>
        <w:instrText xml:space="preserve"> REF Lit_2019DdNoDr_72 \r \h </w:instrText>
      </w:r>
      <w:r w:rsidR="00793884">
        <w:rPr>
          <w:lang/>
        </w:rPr>
      </w:r>
      <w:r w:rsidR="00793884">
        <w:rPr>
          <w:lang/>
        </w:rPr>
        <w:fldChar w:fldCharType="separate"/>
      </w:r>
      <w:r w:rsidR="006D3025">
        <w:rPr>
          <w:lang/>
        </w:rPr>
        <w:t>69</w:t>
      </w:r>
      <w:r w:rsidR="00793884">
        <w:rPr>
          <w:lang/>
        </w:rPr>
        <w:fldChar w:fldCharType="end"/>
      </w:r>
      <w:r>
        <w:rPr>
          <w:lang/>
        </w:rPr>
        <w:t xml:space="preserve">], </w:t>
      </w:r>
      <w:r w:rsidRPr="004B5A61">
        <w:rPr>
          <w:lang/>
        </w:rPr>
        <w:t>О. К. Болотов</w:t>
      </w:r>
      <w:r>
        <w:rPr>
          <w:lang/>
        </w:rPr>
        <w:t>а</w:t>
      </w:r>
      <w:r w:rsidRPr="004B5A61">
        <w:rPr>
          <w:lang/>
        </w:rPr>
        <w:t>, Б.M. Величковськ</w:t>
      </w:r>
      <w:r>
        <w:rPr>
          <w:lang/>
        </w:rPr>
        <w:t>ого [</w:t>
      </w:r>
      <w:r w:rsidR="00793884">
        <w:rPr>
          <w:lang/>
        </w:rPr>
        <w:fldChar w:fldCharType="begin"/>
      </w:r>
      <w:r>
        <w:rPr>
          <w:lang/>
        </w:rPr>
        <w:instrText xml:space="preserve"> REF Lit_2019DdNoDr_51 \r \h </w:instrText>
      </w:r>
      <w:r w:rsidR="00793884">
        <w:rPr>
          <w:lang/>
        </w:rPr>
      </w:r>
      <w:r w:rsidR="00793884">
        <w:rPr>
          <w:lang/>
        </w:rPr>
        <w:fldChar w:fldCharType="separate"/>
      </w:r>
      <w:r w:rsidR="006D3025">
        <w:rPr>
          <w:lang/>
        </w:rPr>
        <w:t>33</w:t>
      </w:r>
      <w:r w:rsidR="00793884">
        <w:rPr>
          <w:lang/>
        </w:rPr>
        <w:fldChar w:fldCharType="end"/>
      </w:r>
      <w:r>
        <w:rPr>
          <w:lang/>
        </w:rPr>
        <w:t xml:space="preserve"> </w:t>
      </w:r>
      <w:r w:rsidRPr="004B5A61">
        <w:rPr>
          <w:lang/>
        </w:rPr>
        <w:t>Л. А. Венгер</w:t>
      </w:r>
      <w:r>
        <w:rPr>
          <w:lang/>
        </w:rPr>
        <w:t xml:space="preserve">а, Н. Д. Завалової, О. К. </w:t>
      </w:r>
      <w:r w:rsidRPr="00617526">
        <w:rPr>
          <w:lang/>
        </w:rPr>
        <w:t>Тихоміров</w:t>
      </w:r>
      <w:r>
        <w:rPr>
          <w:lang/>
        </w:rPr>
        <w:t>а [</w:t>
      </w:r>
      <w:r w:rsidR="00793884">
        <w:rPr>
          <w:lang/>
        </w:rPr>
        <w:fldChar w:fldCharType="begin"/>
      </w:r>
      <w:r>
        <w:rPr>
          <w:lang/>
        </w:rPr>
        <w:instrText xml:space="preserve"> REF Lit_2018CERcSr_17 \r \h </w:instrText>
      </w:r>
      <w:r w:rsidR="00793884">
        <w:rPr>
          <w:lang/>
        </w:rPr>
      </w:r>
      <w:r w:rsidR="00793884">
        <w:rPr>
          <w:lang/>
        </w:rPr>
        <w:fldChar w:fldCharType="separate"/>
      </w:r>
      <w:r w:rsidR="006D3025">
        <w:rPr>
          <w:lang/>
        </w:rPr>
        <w:t>97</w:t>
      </w:r>
      <w:r w:rsidR="00793884">
        <w:rPr>
          <w:lang/>
        </w:rPr>
        <w:fldChar w:fldCharType="end"/>
      </w:r>
      <w:r>
        <w:rPr>
          <w:lang/>
        </w:rPr>
        <w:t xml:space="preserve">]; </w:t>
      </w:r>
      <w:r w:rsidRPr="002D354A">
        <w:rPr>
          <w:lang/>
        </w:rPr>
        <w:t>Л. С. Виготськ</w:t>
      </w:r>
      <w:r>
        <w:rPr>
          <w:lang/>
        </w:rPr>
        <w:t>ого [</w:t>
      </w:r>
      <w:r w:rsidR="00793884">
        <w:rPr>
          <w:lang/>
        </w:rPr>
        <w:fldChar w:fldCharType="begin"/>
      </w:r>
      <w:r>
        <w:rPr>
          <w:lang/>
        </w:rPr>
        <w:instrText xml:space="preserve"> REF Lit_2018CERcSr_8 \r \h </w:instrText>
      </w:r>
      <w:r w:rsidR="00793884">
        <w:rPr>
          <w:lang/>
        </w:rPr>
      </w:r>
      <w:r w:rsidR="00793884">
        <w:rPr>
          <w:lang/>
        </w:rPr>
        <w:fldChar w:fldCharType="separate"/>
      </w:r>
      <w:r w:rsidR="006D3025">
        <w:rPr>
          <w:lang/>
        </w:rPr>
        <w:t>37</w:t>
      </w:r>
      <w:r w:rsidR="00793884">
        <w:rPr>
          <w:lang/>
        </w:rPr>
        <w:fldChar w:fldCharType="end"/>
      </w:r>
      <w:r>
        <w:rPr>
          <w:lang/>
        </w:rPr>
        <w:t xml:space="preserve"> </w:t>
      </w:r>
      <w:r w:rsidR="00793884">
        <w:rPr>
          <w:lang/>
        </w:rPr>
        <w:fldChar w:fldCharType="begin"/>
      </w:r>
      <w:r>
        <w:rPr>
          <w:lang/>
        </w:rPr>
        <w:instrText xml:space="preserve"> REF Lit_2019DdNoDr_97 \r \h </w:instrText>
      </w:r>
      <w:r w:rsidR="00793884">
        <w:rPr>
          <w:lang/>
        </w:rPr>
      </w:r>
      <w:r w:rsidR="00793884">
        <w:rPr>
          <w:lang/>
        </w:rPr>
        <w:fldChar w:fldCharType="separate"/>
      </w:r>
      <w:r w:rsidR="006D3025">
        <w:rPr>
          <w:lang/>
        </w:rPr>
        <w:t>38</w:t>
      </w:r>
      <w:r w:rsidR="00793884">
        <w:rPr>
          <w:lang/>
        </w:rPr>
        <w:fldChar w:fldCharType="end"/>
      </w:r>
      <w:r>
        <w:rPr>
          <w:lang/>
        </w:rPr>
        <w:t xml:space="preserve">], </w:t>
      </w:r>
      <w:r w:rsidRPr="00141536">
        <w:rPr>
          <w:lang/>
        </w:rPr>
        <w:t>А. Н. Леонт</w:t>
      </w:r>
      <w:r>
        <w:t>’</w:t>
      </w:r>
      <w:r w:rsidRPr="00141536">
        <w:rPr>
          <w:lang/>
        </w:rPr>
        <w:t>єв</w:t>
      </w:r>
      <w:r>
        <w:rPr>
          <w:lang/>
        </w:rPr>
        <w:t>а [</w:t>
      </w:r>
      <w:r w:rsidR="00793884">
        <w:rPr>
          <w:lang/>
        </w:rPr>
        <w:fldChar w:fldCharType="begin"/>
      </w:r>
      <w:r>
        <w:rPr>
          <w:lang/>
        </w:rPr>
        <w:instrText xml:space="preserve"> REF Lit_2019DdNoDr_55 \r \h </w:instrText>
      </w:r>
      <w:r w:rsidR="00793884">
        <w:rPr>
          <w:lang/>
        </w:rPr>
      </w:r>
      <w:r w:rsidR="00793884">
        <w:rPr>
          <w:lang/>
        </w:rPr>
        <w:fldChar w:fldCharType="separate"/>
      </w:r>
      <w:r w:rsidR="006D3025">
        <w:rPr>
          <w:lang/>
        </w:rPr>
        <w:t>66</w:t>
      </w:r>
      <w:r w:rsidR="00793884">
        <w:rPr>
          <w:lang/>
        </w:rPr>
        <w:fldChar w:fldCharType="end"/>
      </w:r>
      <w:r w:rsidR="00F84910" w:rsidRPr="00F84910">
        <w:rPr>
          <w:lang w:val="ru-RU"/>
        </w:rPr>
        <w:t>]</w:t>
      </w:r>
      <w:r>
        <w:rPr>
          <w:lang/>
        </w:rPr>
        <w:t xml:space="preserve"> </w:t>
      </w:r>
      <w:r w:rsidRPr="002D354A">
        <w:rPr>
          <w:lang/>
        </w:rPr>
        <w:t xml:space="preserve"> </w:t>
      </w:r>
      <w:r w:rsidRPr="00141536">
        <w:rPr>
          <w:lang/>
        </w:rPr>
        <w:t>С. Л. Рубінштейна</w:t>
      </w:r>
      <w:r>
        <w:rPr>
          <w:lang/>
        </w:rPr>
        <w:t xml:space="preserve">а </w:t>
      </w:r>
      <w:r w:rsidR="00F84910" w:rsidRPr="00F84910">
        <w:rPr>
          <w:lang w:val="ru-RU"/>
        </w:rPr>
        <w:t>[</w:t>
      </w:r>
      <w:r w:rsidR="00793884">
        <w:rPr>
          <w:lang/>
        </w:rPr>
        <w:fldChar w:fldCharType="begin"/>
      </w:r>
      <w:r>
        <w:rPr>
          <w:lang/>
        </w:rPr>
        <w:instrText xml:space="preserve"> REF Lit_2018CERcSr_2 \r \h </w:instrText>
      </w:r>
      <w:r w:rsidR="00793884">
        <w:rPr>
          <w:lang/>
        </w:rPr>
      </w:r>
      <w:r w:rsidR="00793884">
        <w:rPr>
          <w:lang/>
        </w:rPr>
        <w:fldChar w:fldCharType="separate"/>
      </w:r>
      <w:r w:rsidR="006D3025">
        <w:rPr>
          <w:lang/>
        </w:rPr>
        <w:t>90</w:t>
      </w:r>
      <w:r w:rsidR="00793884">
        <w:rPr>
          <w:lang/>
        </w:rPr>
        <w:fldChar w:fldCharType="end"/>
      </w:r>
      <w:r>
        <w:rPr>
          <w:lang/>
        </w:rPr>
        <w:t xml:space="preserve">], Д.B. Ельконіна </w:t>
      </w:r>
      <w:r w:rsidR="00F84910" w:rsidRPr="00F84910">
        <w:rPr>
          <w:lang w:val="ru-RU"/>
        </w:rPr>
        <w:t>[</w:t>
      </w:r>
      <w:r w:rsidR="00793884">
        <w:rPr>
          <w:lang/>
        </w:rPr>
        <w:fldChar w:fldCharType="begin"/>
      </w:r>
      <w:r>
        <w:rPr>
          <w:lang/>
        </w:rPr>
        <w:instrText xml:space="preserve"> REF Lit_2019DdNoDr_56 \r \h </w:instrText>
      </w:r>
      <w:r w:rsidR="00793884">
        <w:rPr>
          <w:lang/>
        </w:rPr>
      </w:r>
      <w:r w:rsidR="00793884">
        <w:rPr>
          <w:lang/>
        </w:rPr>
        <w:fldChar w:fldCharType="separate"/>
      </w:r>
      <w:r w:rsidR="006D3025">
        <w:rPr>
          <w:lang/>
        </w:rPr>
        <w:t>111</w:t>
      </w:r>
      <w:r w:rsidR="00793884">
        <w:rPr>
          <w:lang/>
        </w:rPr>
        <w:fldChar w:fldCharType="end"/>
      </w:r>
      <w:r>
        <w:rPr>
          <w:lang/>
        </w:rPr>
        <w:t>], П. Ю. Гальперіна [</w:t>
      </w:r>
      <w:r w:rsidR="00793884">
        <w:rPr>
          <w:lang/>
        </w:rPr>
        <w:fldChar w:fldCharType="begin"/>
      </w:r>
      <w:r>
        <w:rPr>
          <w:lang/>
        </w:rPr>
        <w:instrText xml:space="preserve"> REF Lit_2018CERcSr_27 \r \h </w:instrText>
      </w:r>
      <w:r w:rsidR="00793884">
        <w:rPr>
          <w:lang/>
        </w:rPr>
      </w:r>
      <w:r w:rsidR="00793884">
        <w:rPr>
          <w:lang/>
        </w:rPr>
        <w:fldChar w:fldCharType="separate"/>
      </w:r>
      <w:r w:rsidR="006D3025">
        <w:rPr>
          <w:lang/>
        </w:rPr>
        <w:t>41</w:t>
      </w:r>
      <w:r w:rsidR="00793884">
        <w:rPr>
          <w:lang/>
        </w:rPr>
        <w:fldChar w:fldCharType="end"/>
      </w:r>
      <w:r w:rsidR="00F84910" w:rsidRPr="00F84910">
        <w:rPr>
          <w:lang w:val="ru-RU"/>
        </w:rPr>
        <w:t>,</w:t>
      </w:r>
      <w:r>
        <w:rPr>
          <w:lang/>
        </w:rPr>
        <w:t xml:space="preserve"> </w:t>
      </w:r>
      <w:r w:rsidR="00793884">
        <w:rPr>
          <w:lang/>
        </w:rPr>
        <w:fldChar w:fldCharType="begin"/>
      </w:r>
      <w:r>
        <w:rPr>
          <w:lang/>
        </w:rPr>
        <w:instrText xml:space="preserve"> REF Lit_2019DdNoDr_92 \r \h </w:instrText>
      </w:r>
      <w:r w:rsidR="00793884">
        <w:rPr>
          <w:lang/>
        </w:rPr>
      </w:r>
      <w:r w:rsidR="00793884">
        <w:rPr>
          <w:lang/>
        </w:rPr>
        <w:fldChar w:fldCharType="separate"/>
      </w:r>
      <w:r w:rsidR="006D3025">
        <w:rPr>
          <w:lang/>
        </w:rPr>
        <w:t>40</w:t>
      </w:r>
      <w:r w:rsidR="00793884">
        <w:rPr>
          <w:lang/>
        </w:rPr>
        <w:fldChar w:fldCharType="end"/>
      </w:r>
      <w:r>
        <w:rPr>
          <w:lang/>
        </w:rPr>
        <w:t>] та ін.</w:t>
      </w:r>
    </w:p>
    <w:p w:rsidR="003852FF" w:rsidRDefault="003852FF" w:rsidP="003852FF">
      <w:pPr>
        <w:rPr>
          <w:lang/>
        </w:rPr>
      </w:pPr>
      <w:r w:rsidRPr="00D9504D">
        <w:rPr>
          <w:b/>
          <w:lang/>
        </w:rPr>
        <w:t>Теоретичною основою</w:t>
      </w:r>
      <w:r w:rsidRPr="00D9504D">
        <w:rPr>
          <w:lang/>
        </w:rPr>
        <w:t xml:space="preserve"> дослідження </w:t>
      </w:r>
      <w:r>
        <w:rPr>
          <w:lang/>
        </w:rPr>
        <w:t>є</w:t>
      </w:r>
      <w:r w:rsidRPr="00D9504D">
        <w:rPr>
          <w:lang/>
        </w:rPr>
        <w:t>: ідеї психологів</w:t>
      </w:r>
      <w:r>
        <w:rPr>
          <w:lang/>
        </w:rPr>
        <w:t xml:space="preserve">  </w:t>
      </w:r>
      <w:r w:rsidRPr="00D9504D">
        <w:rPr>
          <w:lang/>
        </w:rPr>
        <w:t>Дж.</w:t>
      </w:r>
      <w:r>
        <w:rPr>
          <w:lang/>
        </w:rPr>
        <w:t xml:space="preserve"> </w:t>
      </w:r>
      <w:r w:rsidRPr="00D9504D">
        <w:rPr>
          <w:lang/>
        </w:rPr>
        <w:t>Брунера</w:t>
      </w:r>
      <w:r>
        <w:rPr>
          <w:lang/>
        </w:rPr>
        <w:t xml:space="preserve"> [</w:t>
      </w:r>
      <w:r w:rsidR="00793884">
        <w:rPr>
          <w:lang/>
        </w:rPr>
        <w:fldChar w:fldCharType="begin"/>
      </w:r>
      <w:r>
        <w:rPr>
          <w:lang/>
        </w:rPr>
        <w:instrText xml:space="preserve"> REF Lit_2018CERcSr_23 \r \h </w:instrText>
      </w:r>
      <w:r w:rsidR="00793884">
        <w:rPr>
          <w:lang/>
        </w:rPr>
      </w:r>
      <w:r w:rsidR="00793884">
        <w:rPr>
          <w:lang/>
        </w:rPr>
        <w:fldChar w:fldCharType="separate"/>
      </w:r>
      <w:r w:rsidR="006D3025">
        <w:rPr>
          <w:lang/>
        </w:rPr>
        <w:t>29</w:t>
      </w:r>
      <w:r w:rsidR="00793884">
        <w:rPr>
          <w:lang/>
        </w:rPr>
        <w:fldChar w:fldCharType="end"/>
      </w:r>
      <w:r>
        <w:rPr>
          <w:lang/>
        </w:rPr>
        <w:t>]</w:t>
      </w:r>
      <w:r w:rsidRPr="00D9504D">
        <w:rPr>
          <w:lang/>
        </w:rPr>
        <w:t>,</w:t>
      </w:r>
      <w:r>
        <w:rPr>
          <w:lang/>
        </w:rPr>
        <w:t xml:space="preserve"> </w:t>
      </w:r>
      <w:r w:rsidR="00045610">
        <w:rPr>
          <w:lang/>
        </w:rPr>
        <w:t>Ж</w:t>
      </w:r>
      <w:r>
        <w:rPr>
          <w:lang/>
        </w:rPr>
        <w:t>.</w:t>
      </w:r>
      <w:r w:rsidR="00F84910">
        <w:rPr>
          <w:lang/>
        </w:rPr>
        <w:t> </w:t>
      </w:r>
      <w:r>
        <w:rPr>
          <w:lang/>
        </w:rPr>
        <w:t>Піаже [</w:t>
      </w:r>
      <w:r w:rsidR="00793884">
        <w:rPr>
          <w:lang/>
        </w:rPr>
        <w:fldChar w:fldCharType="begin"/>
      </w:r>
      <w:r>
        <w:rPr>
          <w:lang/>
        </w:rPr>
        <w:instrText xml:space="preserve"> REF Lit_2018CERcSr_6 \r \h </w:instrText>
      </w:r>
      <w:r w:rsidR="00793884">
        <w:rPr>
          <w:lang/>
        </w:rPr>
      </w:r>
      <w:r w:rsidR="00793884">
        <w:rPr>
          <w:lang/>
        </w:rPr>
        <w:fldChar w:fldCharType="separate"/>
      </w:r>
      <w:r w:rsidR="006D3025">
        <w:rPr>
          <w:lang/>
        </w:rPr>
        <w:t>80</w:t>
      </w:r>
      <w:r w:rsidR="00793884">
        <w:rPr>
          <w:lang/>
        </w:rPr>
        <w:fldChar w:fldCharType="end"/>
      </w:r>
      <w:r>
        <w:rPr>
          <w:lang/>
        </w:rPr>
        <w:t xml:space="preserve">], </w:t>
      </w:r>
      <w:r w:rsidRPr="00D9504D">
        <w:rPr>
          <w:lang/>
        </w:rPr>
        <w:t>Л. С. Виготськ</w:t>
      </w:r>
      <w:r w:rsidR="00F84910">
        <w:t>ого</w:t>
      </w:r>
      <w:r>
        <w:rPr>
          <w:lang/>
        </w:rPr>
        <w:t xml:space="preserve"> [</w:t>
      </w:r>
      <w:r w:rsidR="00793884">
        <w:rPr>
          <w:lang/>
        </w:rPr>
        <w:fldChar w:fldCharType="begin"/>
      </w:r>
      <w:r>
        <w:rPr>
          <w:lang/>
        </w:rPr>
        <w:instrText xml:space="preserve"> REF Lit_2018CERcSr_8 \r \h </w:instrText>
      </w:r>
      <w:r w:rsidR="00793884">
        <w:rPr>
          <w:lang/>
        </w:rPr>
      </w:r>
      <w:r w:rsidR="00793884">
        <w:rPr>
          <w:lang/>
        </w:rPr>
        <w:fldChar w:fldCharType="separate"/>
      </w:r>
      <w:r w:rsidR="006D3025">
        <w:rPr>
          <w:lang/>
        </w:rPr>
        <w:t>37</w:t>
      </w:r>
      <w:r w:rsidR="00793884">
        <w:rPr>
          <w:lang/>
        </w:rPr>
        <w:fldChar w:fldCharType="end"/>
      </w:r>
      <w:r>
        <w:rPr>
          <w:lang/>
        </w:rPr>
        <w:t>],</w:t>
      </w:r>
      <w:r w:rsidRPr="00D9504D">
        <w:rPr>
          <w:lang/>
        </w:rPr>
        <w:t>П. Ю. Гальперіна</w:t>
      </w:r>
      <w:r>
        <w:rPr>
          <w:lang/>
        </w:rPr>
        <w:t xml:space="preserve"> [</w:t>
      </w:r>
      <w:r w:rsidR="00793884">
        <w:rPr>
          <w:lang/>
        </w:rPr>
        <w:fldChar w:fldCharType="begin"/>
      </w:r>
      <w:r>
        <w:rPr>
          <w:lang/>
        </w:rPr>
        <w:instrText xml:space="preserve"> REF Lit_2018CERcSr_27 \r \h </w:instrText>
      </w:r>
      <w:r w:rsidR="00793884">
        <w:rPr>
          <w:lang/>
        </w:rPr>
      </w:r>
      <w:r w:rsidR="00793884">
        <w:rPr>
          <w:lang/>
        </w:rPr>
        <w:fldChar w:fldCharType="separate"/>
      </w:r>
      <w:r w:rsidR="006D3025">
        <w:rPr>
          <w:lang/>
        </w:rPr>
        <w:t>41</w:t>
      </w:r>
      <w:r w:rsidR="00793884">
        <w:rPr>
          <w:lang/>
        </w:rPr>
        <w:fldChar w:fldCharType="end"/>
      </w:r>
      <w:r>
        <w:rPr>
          <w:lang/>
        </w:rPr>
        <w:t xml:space="preserve">, </w:t>
      </w:r>
      <w:r w:rsidR="00793884">
        <w:rPr>
          <w:lang/>
        </w:rPr>
        <w:fldChar w:fldCharType="begin"/>
      </w:r>
      <w:r>
        <w:rPr>
          <w:lang/>
        </w:rPr>
        <w:instrText xml:space="preserve"> REF Lit_2019DdNoDr_92 \r \h </w:instrText>
      </w:r>
      <w:r w:rsidR="00793884">
        <w:rPr>
          <w:lang/>
        </w:rPr>
      </w:r>
      <w:r w:rsidR="00793884">
        <w:rPr>
          <w:lang/>
        </w:rPr>
        <w:fldChar w:fldCharType="separate"/>
      </w:r>
      <w:r w:rsidR="006D3025">
        <w:rPr>
          <w:lang/>
        </w:rPr>
        <w:t>40</w:t>
      </w:r>
      <w:r w:rsidR="00793884">
        <w:rPr>
          <w:lang/>
        </w:rPr>
        <w:fldChar w:fldCharType="end"/>
      </w:r>
      <w:r>
        <w:rPr>
          <w:lang/>
        </w:rPr>
        <w:t xml:space="preserve">], </w:t>
      </w:r>
      <w:r w:rsidRPr="00D9504D">
        <w:rPr>
          <w:lang/>
        </w:rPr>
        <w:t>А. Н. Леонтьєв</w:t>
      </w:r>
      <w:r>
        <w:rPr>
          <w:lang/>
        </w:rPr>
        <w:t>а</w:t>
      </w:r>
      <w:r w:rsidRPr="00D9504D">
        <w:rPr>
          <w:lang/>
        </w:rPr>
        <w:t>, С. Л. Рубінштейн</w:t>
      </w:r>
      <w:r>
        <w:rPr>
          <w:lang/>
        </w:rPr>
        <w:t>а</w:t>
      </w:r>
      <w:r w:rsidRPr="00D9504D">
        <w:rPr>
          <w:lang/>
        </w:rPr>
        <w:t>, В. В. Давидов</w:t>
      </w:r>
      <w:r>
        <w:rPr>
          <w:lang/>
        </w:rPr>
        <w:t>а [</w:t>
      </w:r>
      <w:r w:rsidR="00793884">
        <w:rPr>
          <w:lang/>
        </w:rPr>
        <w:fldChar w:fldCharType="begin"/>
      </w:r>
      <w:r>
        <w:rPr>
          <w:lang/>
        </w:rPr>
        <w:instrText xml:space="preserve"> REF Lit_2019DdNoDr_95 \r \h </w:instrText>
      </w:r>
      <w:r w:rsidR="00793884">
        <w:rPr>
          <w:lang/>
        </w:rPr>
      </w:r>
      <w:r w:rsidR="00793884">
        <w:rPr>
          <w:lang/>
        </w:rPr>
        <w:fldChar w:fldCharType="separate"/>
      </w:r>
      <w:r w:rsidR="006D3025">
        <w:rPr>
          <w:lang/>
        </w:rPr>
        <w:t>47</w:t>
      </w:r>
      <w:r w:rsidR="00793884">
        <w:rPr>
          <w:lang/>
        </w:rPr>
        <w:fldChar w:fldCharType="end"/>
      </w:r>
      <w:r>
        <w:rPr>
          <w:lang/>
        </w:rPr>
        <w:t>],</w:t>
      </w:r>
      <w:r w:rsidR="00F84910">
        <w:rPr>
          <w:lang/>
        </w:rPr>
        <w:t xml:space="preserve"> </w:t>
      </w:r>
      <w:r w:rsidRPr="00617526">
        <w:rPr>
          <w:lang/>
        </w:rPr>
        <w:t>І. С. Якиманськ</w:t>
      </w:r>
      <w:r>
        <w:rPr>
          <w:lang/>
        </w:rPr>
        <w:t>о</w:t>
      </w:r>
      <w:r w:rsidR="00486C52">
        <w:rPr>
          <w:lang/>
        </w:rPr>
        <w:t>го</w:t>
      </w:r>
      <w:r>
        <w:rPr>
          <w:lang/>
        </w:rPr>
        <w:t xml:space="preserve"> [ </w:t>
      </w:r>
      <w:r w:rsidR="00793884">
        <w:rPr>
          <w:lang/>
        </w:rPr>
        <w:fldChar w:fldCharType="begin"/>
      </w:r>
      <w:r>
        <w:rPr>
          <w:lang/>
        </w:rPr>
        <w:instrText xml:space="preserve"> REF Lit_2018CERcSr_26 \r \h </w:instrText>
      </w:r>
      <w:r w:rsidR="00793884">
        <w:rPr>
          <w:lang/>
        </w:rPr>
      </w:r>
      <w:r w:rsidR="00793884">
        <w:rPr>
          <w:lang/>
        </w:rPr>
        <w:fldChar w:fldCharType="separate"/>
      </w:r>
      <w:r w:rsidR="006D3025">
        <w:rPr>
          <w:lang/>
        </w:rPr>
        <w:t>35</w:t>
      </w:r>
      <w:r w:rsidR="00793884">
        <w:rPr>
          <w:lang/>
        </w:rPr>
        <w:fldChar w:fldCharType="end"/>
      </w:r>
      <w:r>
        <w:rPr>
          <w:lang/>
        </w:rPr>
        <w:t>],</w:t>
      </w:r>
      <w:r w:rsidR="00486C52">
        <w:rPr>
          <w:lang/>
        </w:rPr>
        <w:t xml:space="preserve"> </w:t>
      </w:r>
      <w:r>
        <w:rPr>
          <w:lang/>
        </w:rPr>
        <w:t>О. К.Тихомирова [</w:t>
      </w:r>
      <w:r w:rsidR="00793884">
        <w:rPr>
          <w:lang/>
        </w:rPr>
        <w:fldChar w:fldCharType="begin"/>
      </w:r>
      <w:r>
        <w:rPr>
          <w:lang/>
        </w:rPr>
        <w:instrText xml:space="preserve"> REF Lit_2019DdNoDr_42 \r \h </w:instrText>
      </w:r>
      <w:r w:rsidR="00793884">
        <w:rPr>
          <w:lang/>
        </w:rPr>
      </w:r>
      <w:r w:rsidR="00793884">
        <w:rPr>
          <w:lang/>
        </w:rPr>
        <w:fldChar w:fldCharType="separate"/>
      </w:r>
      <w:r w:rsidR="006D3025">
        <w:rPr>
          <w:lang/>
        </w:rPr>
        <w:t>98</w:t>
      </w:r>
      <w:r w:rsidR="00793884">
        <w:rPr>
          <w:lang/>
        </w:rPr>
        <w:fldChar w:fldCharType="end"/>
      </w:r>
      <w:r>
        <w:rPr>
          <w:lang/>
        </w:rPr>
        <w:t>], Л. Сільверман [</w:t>
      </w:r>
      <w:r w:rsidR="00793884">
        <w:rPr>
          <w:lang/>
        </w:rPr>
        <w:fldChar w:fldCharType="begin"/>
      </w:r>
      <w:r>
        <w:rPr>
          <w:lang/>
        </w:rPr>
        <w:instrText xml:space="preserve"> REF Lit_2018CERcSr_20 \r \h </w:instrText>
      </w:r>
      <w:r w:rsidR="00793884">
        <w:rPr>
          <w:lang/>
        </w:rPr>
      </w:r>
      <w:r w:rsidR="00793884">
        <w:rPr>
          <w:lang/>
        </w:rPr>
        <w:fldChar w:fldCharType="separate"/>
      </w:r>
      <w:r w:rsidR="006D3025">
        <w:rPr>
          <w:lang/>
        </w:rPr>
        <w:t>15</w:t>
      </w:r>
      <w:r w:rsidR="00793884">
        <w:rPr>
          <w:lang/>
        </w:rPr>
        <w:fldChar w:fldCharType="end"/>
      </w:r>
      <w:r>
        <w:rPr>
          <w:lang/>
        </w:rPr>
        <w:t>]; вчен</w:t>
      </w:r>
      <w:r w:rsidR="00486C52">
        <w:rPr>
          <w:lang/>
        </w:rPr>
        <w:t>их</w:t>
      </w:r>
      <w:r>
        <w:rPr>
          <w:lang/>
        </w:rPr>
        <w:t>-методист</w:t>
      </w:r>
      <w:r w:rsidR="00486C52">
        <w:rPr>
          <w:lang/>
        </w:rPr>
        <w:t>ів</w:t>
      </w:r>
      <w:r>
        <w:rPr>
          <w:lang/>
        </w:rPr>
        <w:t xml:space="preserve"> Е. Н. Горячкіна [</w:t>
      </w:r>
      <w:r w:rsidR="00793884">
        <w:rPr>
          <w:lang/>
        </w:rPr>
        <w:fldChar w:fldCharType="begin"/>
      </w:r>
      <w:r>
        <w:rPr>
          <w:lang/>
        </w:rPr>
        <w:instrText xml:space="preserve"> REF Lit_2018CERcSr_14 \r \h </w:instrText>
      </w:r>
      <w:r w:rsidR="00793884">
        <w:rPr>
          <w:lang/>
        </w:rPr>
      </w:r>
      <w:r w:rsidR="00793884">
        <w:rPr>
          <w:lang/>
        </w:rPr>
        <w:fldChar w:fldCharType="separate"/>
      </w:r>
      <w:r w:rsidR="006D3025">
        <w:rPr>
          <w:lang/>
        </w:rPr>
        <w:t>44</w:t>
      </w:r>
      <w:r w:rsidR="00793884">
        <w:rPr>
          <w:lang/>
        </w:rPr>
        <w:fldChar w:fldCharType="end"/>
      </w:r>
      <w:r>
        <w:rPr>
          <w:lang/>
        </w:rPr>
        <w:t xml:space="preserve">], </w:t>
      </w:r>
      <w:r w:rsidR="00486C52">
        <w:rPr>
          <w:lang/>
        </w:rPr>
        <w:t>О</w:t>
      </w:r>
      <w:r>
        <w:rPr>
          <w:lang/>
        </w:rPr>
        <w:t>. І.</w:t>
      </w:r>
      <w:r w:rsidR="00486C52">
        <w:rPr>
          <w:lang/>
        </w:rPr>
        <w:t> </w:t>
      </w:r>
      <w:r>
        <w:rPr>
          <w:lang/>
        </w:rPr>
        <w:t>Бугаєва [</w:t>
      </w:r>
      <w:r w:rsidR="00793884">
        <w:rPr>
          <w:lang/>
        </w:rPr>
        <w:fldChar w:fldCharType="begin"/>
      </w:r>
      <w:r>
        <w:rPr>
          <w:lang/>
        </w:rPr>
        <w:instrText xml:space="preserve"> REF Lit_2018CERcSr_15 \r \h </w:instrText>
      </w:r>
      <w:r w:rsidR="00793884">
        <w:rPr>
          <w:lang/>
        </w:rPr>
      </w:r>
      <w:r w:rsidR="00793884">
        <w:rPr>
          <w:lang/>
        </w:rPr>
        <w:fldChar w:fldCharType="separate"/>
      </w:r>
      <w:r w:rsidR="006D3025">
        <w:rPr>
          <w:lang/>
        </w:rPr>
        <w:t>30</w:t>
      </w:r>
      <w:r w:rsidR="00793884">
        <w:rPr>
          <w:lang/>
        </w:rPr>
        <w:fldChar w:fldCharType="end"/>
      </w:r>
      <w:r>
        <w:rPr>
          <w:lang/>
        </w:rPr>
        <w:t>], В. Г. Розумовського, Н. С. Пуришев</w:t>
      </w:r>
      <w:r w:rsidR="00486C52">
        <w:rPr>
          <w:lang/>
        </w:rPr>
        <w:t>ої</w:t>
      </w:r>
      <w:r>
        <w:rPr>
          <w:lang/>
        </w:rPr>
        <w:t xml:space="preserve"> [</w:t>
      </w:r>
      <w:r w:rsidR="00793884">
        <w:rPr>
          <w:lang/>
        </w:rPr>
        <w:fldChar w:fldCharType="begin"/>
      </w:r>
      <w:r>
        <w:rPr>
          <w:lang/>
        </w:rPr>
        <w:instrText xml:space="preserve"> REF Lit_2018CERcSr_29 \r \h </w:instrText>
      </w:r>
      <w:r w:rsidR="00793884">
        <w:rPr>
          <w:lang/>
        </w:rPr>
      </w:r>
      <w:r w:rsidR="00793884">
        <w:rPr>
          <w:lang/>
        </w:rPr>
        <w:fldChar w:fldCharType="separate"/>
      </w:r>
      <w:r w:rsidR="006D3025">
        <w:rPr>
          <w:lang/>
        </w:rPr>
        <w:t>56</w:t>
      </w:r>
      <w:r w:rsidR="00793884">
        <w:rPr>
          <w:lang/>
        </w:rPr>
        <w:fldChar w:fldCharType="end"/>
      </w:r>
      <w:r>
        <w:rPr>
          <w:lang/>
        </w:rPr>
        <w:t xml:space="preserve">, </w:t>
      </w:r>
      <w:r w:rsidR="00793884">
        <w:rPr>
          <w:lang/>
        </w:rPr>
        <w:fldChar w:fldCharType="begin"/>
      </w:r>
      <w:r>
        <w:rPr>
          <w:lang/>
        </w:rPr>
        <w:instrText xml:space="preserve"> REF Lit_2019DdNoDr_53 \r \h </w:instrText>
      </w:r>
      <w:r w:rsidR="00793884">
        <w:rPr>
          <w:lang/>
        </w:rPr>
      </w:r>
      <w:r w:rsidR="00793884">
        <w:rPr>
          <w:lang/>
        </w:rPr>
        <w:fldChar w:fldCharType="separate"/>
      </w:r>
      <w:r w:rsidR="006D3025">
        <w:rPr>
          <w:lang/>
        </w:rPr>
        <w:t>87</w:t>
      </w:r>
      <w:r w:rsidR="00793884">
        <w:rPr>
          <w:lang/>
        </w:rPr>
        <w:fldChar w:fldCharType="end"/>
      </w:r>
      <w:r>
        <w:rPr>
          <w:lang/>
        </w:rPr>
        <w:t>], А. В. Усов</w:t>
      </w:r>
      <w:r w:rsidR="00486C52">
        <w:rPr>
          <w:lang/>
        </w:rPr>
        <w:t>ої</w:t>
      </w:r>
      <w:r>
        <w:rPr>
          <w:lang/>
        </w:rPr>
        <w:t xml:space="preserve"> [</w:t>
      </w:r>
      <w:r w:rsidR="00793884">
        <w:rPr>
          <w:lang/>
        </w:rPr>
        <w:fldChar w:fldCharType="begin"/>
      </w:r>
      <w:r>
        <w:rPr>
          <w:lang/>
        </w:rPr>
        <w:instrText xml:space="preserve"> REF Lit_2018CERcSr_19 \r \h </w:instrText>
      </w:r>
      <w:r w:rsidR="00793884">
        <w:rPr>
          <w:lang/>
        </w:rPr>
      </w:r>
      <w:r w:rsidR="00793884">
        <w:rPr>
          <w:lang/>
        </w:rPr>
        <w:fldChar w:fldCharType="separate"/>
      </w:r>
      <w:r w:rsidR="006D3025">
        <w:rPr>
          <w:lang/>
        </w:rPr>
        <w:t>101</w:t>
      </w:r>
      <w:r w:rsidR="00793884">
        <w:rPr>
          <w:lang/>
        </w:rPr>
        <w:fldChar w:fldCharType="end"/>
      </w:r>
      <w:r>
        <w:rPr>
          <w:lang/>
        </w:rPr>
        <w:t xml:space="preserve">, </w:t>
      </w:r>
      <w:r w:rsidR="00793884">
        <w:rPr>
          <w:lang/>
        </w:rPr>
        <w:fldChar w:fldCharType="begin"/>
      </w:r>
      <w:r>
        <w:rPr>
          <w:lang/>
        </w:rPr>
        <w:instrText xml:space="preserve"> REF Lit_2019DdNoDr_52 \r \h </w:instrText>
      </w:r>
      <w:r w:rsidR="00793884">
        <w:rPr>
          <w:lang/>
        </w:rPr>
      </w:r>
      <w:r w:rsidR="00793884">
        <w:rPr>
          <w:lang/>
        </w:rPr>
        <w:fldChar w:fldCharType="separate"/>
      </w:r>
      <w:r w:rsidR="006D3025">
        <w:rPr>
          <w:lang/>
        </w:rPr>
        <w:t>102</w:t>
      </w:r>
      <w:r w:rsidR="00793884">
        <w:rPr>
          <w:lang/>
        </w:rPr>
        <w:fldChar w:fldCharType="end"/>
      </w:r>
      <w:r>
        <w:rPr>
          <w:lang/>
        </w:rPr>
        <w:t>], Р.В.Майєр</w:t>
      </w:r>
      <w:r w:rsidR="00F84910">
        <w:rPr>
          <w:lang/>
        </w:rPr>
        <w:t>а</w:t>
      </w:r>
      <w:r>
        <w:rPr>
          <w:lang/>
        </w:rPr>
        <w:t xml:space="preserve"> [</w:t>
      </w:r>
      <w:r w:rsidR="00793884">
        <w:rPr>
          <w:lang/>
        </w:rPr>
        <w:fldChar w:fldCharType="begin"/>
      </w:r>
      <w:r>
        <w:rPr>
          <w:lang/>
        </w:rPr>
        <w:instrText xml:space="preserve"> REF Lit_2019DdNoDr_46 \r \h </w:instrText>
      </w:r>
      <w:r w:rsidR="00793884">
        <w:rPr>
          <w:lang/>
        </w:rPr>
      </w:r>
      <w:r w:rsidR="00793884">
        <w:rPr>
          <w:lang/>
        </w:rPr>
        <w:fldChar w:fldCharType="separate"/>
      </w:r>
      <w:r w:rsidR="006D3025">
        <w:rPr>
          <w:lang/>
        </w:rPr>
        <w:t>72</w:t>
      </w:r>
      <w:r w:rsidR="00793884">
        <w:rPr>
          <w:lang/>
        </w:rPr>
        <w:fldChar w:fldCharType="end"/>
      </w:r>
      <w:r>
        <w:rPr>
          <w:lang/>
        </w:rPr>
        <w:t>] та ін.</w:t>
      </w:r>
    </w:p>
    <w:p w:rsidR="003852FF" w:rsidRPr="00E16F07" w:rsidRDefault="003852FF" w:rsidP="003852FF">
      <w:pPr>
        <w:rPr>
          <w:b/>
          <w:lang/>
        </w:rPr>
      </w:pPr>
      <w:r w:rsidRPr="00480831">
        <w:rPr>
          <w:b/>
          <w:lang/>
        </w:rPr>
        <w:t xml:space="preserve">Методи дослідження: </w:t>
      </w:r>
    </w:p>
    <w:p w:rsidR="003852FF" w:rsidRPr="00E16F07" w:rsidRDefault="003852FF" w:rsidP="003852FF">
      <w:pPr>
        <w:rPr>
          <w:lang/>
        </w:rPr>
      </w:pPr>
      <w:r>
        <w:rPr>
          <w:b/>
          <w:lang/>
        </w:rPr>
        <w:t xml:space="preserve">- </w:t>
      </w:r>
      <w:r w:rsidRPr="00361B99">
        <w:rPr>
          <w:lang/>
        </w:rPr>
        <w:t>теоретичні методи: аналіз психологічної, педагогічної, філософської та методичної літератури з проблеми розвитку</w:t>
      </w:r>
      <w:r w:rsidR="00486C52">
        <w:rPr>
          <w:lang/>
        </w:rPr>
        <w:t xml:space="preserve"> </w:t>
      </w:r>
      <w:r w:rsidR="00FC58C2">
        <w:rPr>
          <w:lang/>
        </w:rPr>
        <w:t>образного</w:t>
      </w:r>
      <w:r w:rsidRPr="00361B99">
        <w:rPr>
          <w:lang/>
        </w:rPr>
        <w:t xml:space="preserve"> мислення в процесі пізнання;</w:t>
      </w:r>
    </w:p>
    <w:p w:rsidR="003852FF" w:rsidRPr="00E16F07" w:rsidRDefault="003852FF" w:rsidP="003852FF">
      <w:pPr>
        <w:rPr>
          <w:lang/>
        </w:rPr>
      </w:pPr>
      <w:r w:rsidRPr="00361B99">
        <w:rPr>
          <w:lang/>
        </w:rPr>
        <w:t>- емпіричні методи дослідження: спостереження, опитування, педагогічний експеримент;</w:t>
      </w:r>
      <w:r>
        <w:rPr>
          <w:lang/>
        </w:rPr>
        <w:t xml:space="preserve">  </w:t>
      </w:r>
    </w:p>
    <w:p w:rsidR="003852FF" w:rsidRPr="00483781" w:rsidRDefault="003852FF" w:rsidP="003852FF">
      <w:pPr>
        <w:rPr>
          <w:lang w:val="ru-RU"/>
        </w:rPr>
      </w:pPr>
      <w:r w:rsidRPr="00361B99">
        <w:rPr>
          <w:lang/>
        </w:rPr>
        <w:t>- математичні методи обробки даних, отриманих в ході</w:t>
      </w:r>
      <w:r>
        <w:rPr>
          <w:lang/>
        </w:rPr>
        <w:t xml:space="preserve"> експериментальної перевірки результатів дослідження. </w:t>
      </w:r>
      <w:r w:rsidRPr="00361B99">
        <w:rPr>
          <w:lang/>
        </w:rPr>
        <w:t xml:space="preserve"> </w:t>
      </w:r>
    </w:p>
    <w:p w:rsidR="003852FF" w:rsidRDefault="003852FF" w:rsidP="003852FF">
      <w:pPr>
        <w:rPr>
          <w:lang w:val="ru-RU"/>
        </w:rPr>
      </w:pPr>
      <w:r w:rsidRPr="00274251">
        <w:rPr>
          <w:b/>
          <w:lang/>
        </w:rPr>
        <w:t>Наукова новизна</w:t>
      </w:r>
      <w:r w:rsidRPr="00274251">
        <w:rPr>
          <w:lang/>
        </w:rPr>
        <w:t xml:space="preserve"> дослідження полягає</w:t>
      </w:r>
      <w:r>
        <w:rPr>
          <w:lang/>
        </w:rPr>
        <w:t xml:space="preserve"> в  тому, що:  </w:t>
      </w:r>
    </w:p>
    <w:p w:rsidR="003852FF" w:rsidRDefault="003852FF" w:rsidP="003852FF">
      <w:pPr>
        <w:rPr>
          <w:lang w:val="ru-RU"/>
        </w:rPr>
      </w:pPr>
      <w:r>
        <w:rPr>
          <w:lang/>
        </w:rPr>
        <w:t xml:space="preserve"> - встановлено </w:t>
      </w:r>
      <w:r w:rsidRPr="00274251">
        <w:rPr>
          <w:lang/>
        </w:rPr>
        <w:t>сукупність</w:t>
      </w:r>
      <w:r>
        <w:rPr>
          <w:lang/>
        </w:rPr>
        <w:t xml:space="preserve"> факторів, </w:t>
      </w:r>
      <w:r w:rsidRPr="00274251">
        <w:rPr>
          <w:lang/>
        </w:rPr>
        <w:t>що впливають на ефективність формування образних уявлень фізичних</w:t>
      </w:r>
      <w:r>
        <w:rPr>
          <w:lang/>
        </w:rPr>
        <w:t xml:space="preserve"> явищ і процесів; </w:t>
      </w:r>
    </w:p>
    <w:p w:rsidR="003852FF" w:rsidRPr="00483781" w:rsidRDefault="003852FF" w:rsidP="003852FF">
      <w:pPr>
        <w:rPr>
          <w:lang w:val="ru-RU"/>
        </w:rPr>
      </w:pPr>
      <w:r>
        <w:rPr>
          <w:lang/>
        </w:rPr>
        <w:t xml:space="preserve">- успішно перевірено </w:t>
      </w:r>
      <w:r w:rsidRPr="00274251">
        <w:rPr>
          <w:lang/>
        </w:rPr>
        <w:t>методи</w:t>
      </w:r>
      <w:r>
        <w:rPr>
          <w:lang/>
        </w:rPr>
        <w:t xml:space="preserve"> </w:t>
      </w:r>
      <w:r w:rsidRPr="00274251">
        <w:rPr>
          <w:lang/>
        </w:rPr>
        <w:t xml:space="preserve">розвитку </w:t>
      </w:r>
      <w:r w:rsidR="00FC58C2">
        <w:rPr>
          <w:lang/>
        </w:rPr>
        <w:t>образного</w:t>
      </w:r>
      <w:r w:rsidRPr="00274251">
        <w:rPr>
          <w:lang/>
        </w:rPr>
        <w:t xml:space="preserve"> мислення </w:t>
      </w:r>
      <w:r>
        <w:rPr>
          <w:lang/>
        </w:rPr>
        <w:t xml:space="preserve">з використанням </w:t>
      </w:r>
      <w:r w:rsidRPr="00483781">
        <w:rPr>
          <w:lang/>
        </w:rPr>
        <w:t>сучасних інформаційних технологій (комп'ютерна анімація, 3D-графіка).</w:t>
      </w:r>
      <w:r>
        <w:rPr>
          <w:lang/>
        </w:rPr>
        <w:t xml:space="preserve">  </w:t>
      </w:r>
    </w:p>
    <w:p w:rsidR="003852FF" w:rsidRPr="00E16F07" w:rsidRDefault="003852FF" w:rsidP="003852FF">
      <w:pPr>
        <w:rPr>
          <w:lang/>
        </w:rPr>
      </w:pPr>
      <w:r w:rsidRPr="00FF6D58">
        <w:rPr>
          <w:b/>
          <w:lang/>
        </w:rPr>
        <w:t>Практичне значення.</w:t>
      </w:r>
      <w:r>
        <w:rPr>
          <w:lang/>
        </w:rPr>
        <w:t xml:space="preserve"> Підготовлено </w:t>
      </w:r>
      <w:r w:rsidRPr="00483781">
        <w:rPr>
          <w:lang/>
        </w:rPr>
        <w:t xml:space="preserve"> </w:t>
      </w:r>
      <w:r>
        <w:rPr>
          <w:lang/>
        </w:rPr>
        <w:t xml:space="preserve">програмно-методичні засоби для </w:t>
      </w:r>
      <w:r w:rsidR="00F84910">
        <w:rPr>
          <w:lang/>
        </w:rPr>
        <w:t>навчання фізики і</w:t>
      </w:r>
      <w:r>
        <w:rPr>
          <w:lang/>
        </w:rPr>
        <w:t>з використанням комп'ютерної анімації, створеної на основі</w:t>
      </w:r>
      <w:r w:rsidRPr="00483781">
        <w:rPr>
          <w:lang/>
        </w:rPr>
        <w:t xml:space="preserve"> </w:t>
      </w:r>
      <w:r w:rsidR="00F84910">
        <w:rPr>
          <w:lang/>
        </w:rPr>
        <w:t>рисунків</w:t>
      </w:r>
      <w:r w:rsidRPr="00483781">
        <w:rPr>
          <w:lang/>
        </w:rPr>
        <w:t xml:space="preserve"> з підручників з фізики, 3D-графіки,</w:t>
      </w:r>
      <w:r>
        <w:rPr>
          <w:lang/>
        </w:rPr>
        <w:t xml:space="preserve"> доповненої реальності; </w:t>
      </w:r>
      <w:r w:rsidRPr="00483781">
        <w:rPr>
          <w:lang/>
        </w:rPr>
        <w:t>методичні рекомендації щодо</w:t>
      </w:r>
      <w:r>
        <w:rPr>
          <w:lang/>
        </w:rPr>
        <w:t xml:space="preserve"> </w:t>
      </w:r>
      <w:r w:rsidRPr="00483781">
        <w:rPr>
          <w:lang/>
        </w:rPr>
        <w:t>використання</w:t>
      </w:r>
      <w:r>
        <w:rPr>
          <w:lang/>
        </w:rPr>
        <w:t xml:space="preserve">  на </w:t>
      </w:r>
      <w:r w:rsidRPr="00483781">
        <w:rPr>
          <w:lang/>
        </w:rPr>
        <w:t xml:space="preserve"> уроках</w:t>
      </w:r>
      <w:r>
        <w:rPr>
          <w:lang/>
        </w:rPr>
        <w:t xml:space="preserve"> фізики в</w:t>
      </w:r>
      <w:r w:rsidRPr="00483781">
        <w:rPr>
          <w:lang/>
        </w:rPr>
        <w:t xml:space="preserve"> базовій школі.</w:t>
      </w:r>
    </w:p>
    <w:p w:rsidR="00F84910" w:rsidRDefault="003852FF" w:rsidP="003852FF">
      <w:pPr>
        <w:rPr>
          <w:lang/>
        </w:rPr>
      </w:pPr>
      <w:r w:rsidRPr="00E51011">
        <w:rPr>
          <w:b/>
          <w:lang/>
        </w:rPr>
        <w:t xml:space="preserve">Публікації. </w:t>
      </w:r>
      <w:r w:rsidRPr="00E51011">
        <w:rPr>
          <w:lang/>
        </w:rPr>
        <w:t xml:space="preserve"> За темою досліджень опубліковані роботи</w:t>
      </w:r>
      <w:r w:rsidR="00486C52">
        <w:rPr>
          <w:lang/>
        </w:rPr>
        <w:t xml:space="preserve">: </w:t>
      </w:r>
    </w:p>
    <w:p w:rsidR="00486C52" w:rsidRPr="00486C52" w:rsidRDefault="00486C52" w:rsidP="003852FF">
      <w:pPr>
        <w:rPr>
          <w:lang/>
        </w:rPr>
      </w:pPr>
      <w:r w:rsidRPr="00486C52">
        <w:rPr>
          <w:lang/>
        </w:rPr>
        <w:lastRenderedPageBreak/>
        <w:t>Ципкіна І.О. Розвиток образного мислення учнів у процесі вивчення фізики в загальноосвітній школі / І. Ципкіна</w:t>
      </w:r>
      <w:r w:rsidR="00F84910">
        <w:rPr>
          <w:lang/>
        </w:rPr>
        <w:t>.</w:t>
      </w:r>
      <w:r w:rsidRPr="00486C52">
        <w:rPr>
          <w:lang/>
        </w:rPr>
        <w:t xml:space="preserve"> // </w:t>
      </w:r>
      <w:r w:rsidRPr="00F84910">
        <w:rPr>
          <w:i/>
          <w:lang/>
        </w:rPr>
        <w:t>Альманах QN (Qvestiones naturales) : збірник наукових праць студентів факультету природничої і фізико-математичної освіти</w:t>
      </w:r>
      <w:r w:rsidRPr="00486C52">
        <w:rPr>
          <w:lang/>
        </w:rPr>
        <w:t xml:space="preserve"> [випуск 11]. – Глухів : РВВ ГНПУ ім. О. Довженка, 2021. – С. 233 – 236.</w:t>
      </w:r>
    </w:p>
    <w:p w:rsidR="003852FF" w:rsidRPr="00986BA0" w:rsidRDefault="003852FF" w:rsidP="003852FF">
      <w:pPr>
        <w:rPr>
          <w:lang/>
        </w:rPr>
      </w:pPr>
      <w:r w:rsidRPr="0056055C">
        <w:rPr>
          <w:b/>
          <w:lang/>
        </w:rPr>
        <w:t xml:space="preserve">Структура і обсяг </w:t>
      </w:r>
      <w:r>
        <w:rPr>
          <w:b/>
          <w:lang/>
        </w:rPr>
        <w:t>магістерської</w:t>
      </w:r>
      <w:r>
        <w:rPr>
          <w:lang/>
        </w:rPr>
        <w:t xml:space="preserve"> </w:t>
      </w:r>
      <w:r>
        <w:rPr>
          <w:b/>
          <w:lang/>
        </w:rPr>
        <w:t>роботи.</w:t>
      </w:r>
      <w:r>
        <w:rPr>
          <w:lang/>
        </w:rPr>
        <w:t xml:space="preserve"> Робота </w:t>
      </w:r>
      <w:r w:rsidRPr="0056055C">
        <w:rPr>
          <w:lang/>
        </w:rPr>
        <w:t>складається з</w:t>
      </w:r>
      <w:r w:rsidR="00486C52">
        <w:rPr>
          <w:lang/>
        </w:rPr>
        <w:t>і</w:t>
      </w:r>
      <w:r w:rsidRPr="0056055C">
        <w:rPr>
          <w:lang/>
        </w:rPr>
        <w:t xml:space="preserve"> вступу, </w:t>
      </w:r>
      <w:r w:rsidR="00486C52">
        <w:rPr>
          <w:lang/>
        </w:rPr>
        <w:t>двох</w:t>
      </w:r>
      <w:r w:rsidRPr="0056055C">
        <w:rPr>
          <w:lang/>
        </w:rPr>
        <w:t xml:space="preserve"> розділів,</w:t>
      </w:r>
      <w:r>
        <w:rPr>
          <w:lang/>
        </w:rPr>
        <w:t xml:space="preserve"> </w:t>
      </w:r>
      <w:r w:rsidRPr="0056055C">
        <w:rPr>
          <w:lang/>
        </w:rPr>
        <w:t xml:space="preserve">висновку та бібліографічного списку. Загальний обсяг </w:t>
      </w:r>
      <w:r>
        <w:rPr>
          <w:lang/>
        </w:rPr>
        <w:t xml:space="preserve">магістерської роботи </w:t>
      </w:r>
      <w:r w:rsidRPr="0056055C">
        <w:rPr>
          <w:lang/>
        </w:rPr>
        <w:t>становить</w:t>
      </w:r>
      <w:r>
        <w:rPr>
          <w:lang/>
        </w:rPr>
        <w:t xml:space="preserve"> </w:t>
      </w:r>
      <w:r w:rsidR="001D7710">
        <w:rPr>
          <w:lang/>
        </w:rPr>
        <w:t>108</w:t>
      </w:r>
      <w:r>
        <w:rPr>
          <w:lang/>
        </w:rPr>
        <w:t xml:space="preserve"> </w:t>
      </w:r>
      <w:r w:rsidRPr="0056055C">
        <w:rPr>
          <w:lang/>
        </w:rPr>
        <w:t xml:space="preserve">сторінок, ілюстративний матеріал представлений у вигляді супровідних </w:t>
      </w:r>
      <w:r>
        <w:rPr>
          <w:lang/>
        </w:rPr>
        <w:t>малюнків</w:t>
      </w:r>
      <w:r w:rsidRPr="0056055C">
        <w:rPr>
          <w:lang/>
        </w:rPr>
        <w:t>, таблиць, графіків.</w:t>
      </w:r>
      <w:r>
        <w:rPr>
          <w:lang/>
        </w:rPr>
        <w:t xml:space="preserve"> </w:t>
      </w:r>
      <w:r w:rsidRPr="00FE0919">
        <w:rPr>
          <w:lang/>
        </w:rPr>
        <w:t xml:space="preserve">Бібліографія налічує </w:t>
      </w:r>
      <w:r w:rsidRPr="001D7710">
        <w:rPr>
          <w:lang/>
        </w:rPr>
        <w:t>115 джерел</w:t>
      </w:r>
      <w:r w:rsidRPr="00FE0919">
        <w:rPr>
          <w:lang/>
        </w:rPr>
        <w:t>.</w:t>
      </w:r>
    </w:p>
    <w:p w:rsidR="00486C52" w:rsidRPr="00486C52" w:rsidRDefault="00486C52" w:rsidP="00486C52">
      <w:pPr>
        <w:pStyle w:val="1"/>
        <w:ind w:left="0" w:firstLine="0"/>
        <w:rPr>
          <w:lang/>
        </w:rPr>
      </w:pPr>
      <w:bookmarkStart w:id="5" w:name="_Toc87180788"/>
      <w:r w:rsidRPr="00486C52">
        <w:rPr>
          <w:lang/>
        </w:rPr>
        <w:lastRenderedPageBreak/>
        <w:t xml:space="preserve">Теоретичні основи процесу розвитку </w:t>
      </w:r>
      <w:r w:rsidR="006F0C82">
        <w:rPr>
          <w:lang/>
        </w:rPr>
        <w:t xml:space="preserve">образного </w:t>
      </w:r>
      <w:r w:rsidRPr="00486C52">
        <w:rPr>
          <w:lang/>
        </w:rPr>
        <w:t>мислення учнів</w:t>
      </w:r>
      <w:bookmarkEnd w:id="5"/>
    </w:p>
    <w:p w:rsidR="00486C52" w:rsidRPr="00486C52" w:rsidRDefault="00486C52" w:rsidP="00EA6A27">
      <w:pPr>
        <w:pStyle w:val="2"/>
        <w:ind w:left="142" w:firstLine="0"/>
        <w:rPr>
          <w:lang w:val="ru-RU"/>
        </w:rPr>
      </w:pPr>
      <w:bookmarkStart w:id="6" w:name="_Toc87180789"/>
      <w:r w:rsidRPr="00486C52">
        <w:rPr>
          <w:lang/>
        </w:rPr>
        <w:t>Психофізіологічні основи формування образного мислення</w:t>
      </w:r>
      <w:bookmarkEnd w:id="6"/>
    </w:p>
    <w:p w:rsidR="00486C52" w:rsidRPr="00486C52" w:rsidRDefault="00486C52" w:rsidP="00486C52">
      <w:pPr>
        <w:rPr>
          <w:lang/>
        </w:rPr>
      </w:pPr>
      <w:r w:rsidRPr="00486C52">
        <w:rPr>
          <w:lang/>
        </w:rPr>
        <w:t>Мислення є предметом неврології, психології, філософії, соціології, логіки, інформатики та інших наук. Кожен досліджує певні аспекти цього складного і багатогранного процесу. Вивченням розумових і розумових процесів людини займалися вчені-представники таких великих наукових напрямків, як психологія (Дж. Піаже [22], С. Л. Рубінштейн [29], А. Р. Лурія [69],</w:t>
      </w:r>
      <w:r w:rsidR="00793884" w:rsidRPr="00486C52">
        <w:rPr>
          <w:lang/>
        </w:rPr>
        <w:fldChar w:fldCharType="begin"/>
      </w:r>
      <w:r w:rsidRPr="00486C52">
        <w:rPr>
          <w:lang/>
        </w:rPr>
        <w:instrText xml:space="preserve"> REF Lit_2019DdNoDr_72 \r \h </w:instrText>
      </w:r>
      <w:r w:rsidR="00793884" w:rsidRPr="00486C52">
        <w:rPr>
          <w:lang/>
        </w:rPr>
      </w:r>
      <w:r w:rsidR="00793884" w:rsidRPr="00486C52">
        <w:rPr>
          <w:lang/>
        </w:rPr>
        <w:fldChar w:fldCharType="separate"/>
      </w:r>
      <w:r w:rsidR="006D3025">
        <w:rPr>
          <w:lang/>
        </w:rPr>
        <w:t>69</w:t>
      </w:r>
      <w:r w:rsidR="00793884" w:rsidRPr="00486C52">
        <w:rPr>
          <w:lang/>
        </w:rPr>
        <w:fldChar w:fldCharType="end"/>
      </w:r>
      <w:r w:rsidRPr="00486C52">
        <w:rPr>
          <w:lang/>
        </w:rPr>
        <w:t xml:space="preserve">А. Н. Леонтьєв [18] та ін.) і фізіологія (І.М. Сєченов, І. П. Павлов  </w:t>
      </w:r>
      <w:r w:rsidR="00793884" w:rsidRPr="00486C52">
        <w:rPr>
          <w:lang/>
        </w:rPr>
        <w:fldChar w:fldCharType="begin"/>
      </w:r>
      <w:r w:rsidRPr="00486C52">
        <w:rPr>
          <w:lang/>
        </w:rPr>
        <w:instrText xml:space="preserve"> REF Lit_2019DdNoDr_62 \r \h </w:instrText>
      </w:r>
      <w:r w:rsidR="00793884" w:rsidRPr="00486C52">
        <w:rPr>
          <w:lang/>
        </w:rPr>
      </w:r>
      <w:r w:rsidR="00793884" w:rsidRPr="00486C52">
        <w:rPr>
          <w:lang/>
        </w:rPr>
        <w:fldChar w:fldCharType="separate"/>
      </w:r>
      <w:r w:rsidR="006D3025">
        <w:rPr>
          <w:lang/>
        </w:rPr>
        <w:t>78</w:t>
      </w:r>
      <w:r w:rsidR="00793884" w:rsidRPr="00486C52">
        <w:rPr>
          <w:lang/>
        </w:rPr>
        <w:fldChar w:fldCharType="end"/>
      </w:r>
      <w:r w:rsidRPr="00486C52">
        <w:rPr>
          <w:lang/>
        </w:rPr>
        <w:t xml:space="preserve"> В.M. Бехтерєв). Успіхи сучасної нейробіології у вивченні людського мозку пов'язані, перш за все, з відкриттями в області фізики - появою технології отримання томографічних (багатошарових) медичних зображень для вивчення внутрішніх органів і тканин з використанням явища ядерного магнітного резонансу (МРТ) та інших технологій сканування мозку.</w:t>
      </w:r>
    </w:p>
    <w:p w:rsidR="00486C52" w:rsidRPr="00486C52" w:rsidRDefault="00486C52" w:rsidP="00486C52">
      <w:pPr>
        <w:rPr>
          <w:lang/>
        </w:rPr>
      </w:pPr>
      <w:r w:rsidRPr="00486C52">
        <w:rPr>
          <w:lang/>
        </w:rPr>
        <w:t>Процес людського мислення - це складний вид мозкової діяльності в процесі адаптації до нових умов і вирішення нових життєвих проблем. "МРТ-зображення спростували думку про те, що мислення зосереджено в одному центрі. Навпаки, можна побачити, що в процесі мислення електрична енергія циркулює через різні частини мозку» [28, с.27]. Це повністю підтверджує   думку Павлова про те, що в корі головного мозку немає точних меж центральних частин аналізаторів,  і що межі аналізаторів набагато більші, і вони не так різко розмежовані один від одного.</w:t>
      </w:r>
    </w:p>
    <w:p w:rsidR="00486C52" w:rsidRPr="00486C52" w:rsidRDefault="00486C52" w:rsidP="00486C52">
      <w:pPr>
        <w:rPr>
          <w:lang/>
        </w:rPr>
      </w:pPr>
      <w:r w:rsidRPr="00486C52">
        <w:rPr>
          <w:lang/>
        </w:rPr>
        <w:t xml:space="preserve">Метод функціональної магнітно-резонансної томографії приблизно визначив основний набір структур, що беруть участь у процесах образного мислення.   Нейробіологам вдалося  з'ясувати, які частини кори головного мозку активізуються у вирішенні проблем, які вимагають активної участі уяви. Результати МРТ-дослідження свідчать про те, що мозок при виконанні на уявних </w:t>
      </w:r>
      <w:r w:rsidRPr="00486C52">
        <w:rPr>
          <w:lang/>
        </w:rPr>
        <w:lastRenderedPageBreak/>
        <w:t xml:space="preserve">об'єктах використовує ті ж області, які пов'язані зі сприйняттям реальних зорових подразників [13]. </w:t>
      </w:r>
      <w:r w:rsidR="00793884" w:rsidRPr="00486C52">
        <w:rPr>
          <w:lang/>
        </w:rPr>
        <w:fldChar w:fldCharType="begin"/>
      </w:r>
      <w:r w:rsidRPr="00486C52">
        <w:rPr>
          <w:lang/>
        </w:rPr>
        <w:instrText xml:space="preserve"> REF Lit_2019DdNoDr_67 \r \h </w:instrText>
      </w:r>
      <w:r w:rsidR="00793884" w:rsidRPr="00486C52">
        <w:rPr>
          <w:lang/>
        </w:rPr>
      </w:r>
      <w:r w:rsidR="00793884" w:rsidRPr="00486C52">
        <w:rPr>
          <w:lang/>
        </w:rPr>
        <w:fldChar w:fldCharType="separate"/>
      </w:r>
      <w:r w:rsidR="006D3025">
        <w:rPr>
          <w:lang/>
        </w:rPr>
        <w:t>13</w:t>
      </w:r>
      <w:r w:rsidR="00793884" w:rsidRPr="00486C52">
        <w:rPr>
          <w:lang/>
        </w:rPr>
        <w:fldChar w:fldCharType="end"/>
      </w:r>
      <w:r w:rsidRPr="00486C52">
        <w:rPr>
          <w:lang/>
        </w:rPr>
        <w:t xml:space="preserve">  </w:t>
      </w:r>
    </w:p>
    <w:p w:rsidR="00486C52" w:rsidRPr="00486C52" w:rsidRDefault="00486C52" w:rsidP="00486C52">
      <w:pPr>
        <w:rPr>
          <w:lang w:val="ru-RU"/>
        </w:rPr>
      </w:pPr>
      <w:r w:rsidRPr="00486C52">
        <w:rPr>
          <w:lang/>
        </w:rPr>
        <w:t xml:space="preserve">Таким чином, при розвитку </w:t>
      </w:r>
      <w:r w:rsidR="00FC58C2">
        <w:rPr>
          <w:lang/>
        </w:rPr>
        <w:t>образного</w:t>
      </w:r>
      <w:r w:rsidRPr="00486C52">
        <w:rPr>
          <w:lang/>
        </w:rPr>
        <w:t xml:space="preserve"> мислення візуальне сприйняття об'єктів є первинним. Розвиток нейронних мереж, відповідальних за образне мислення, має на увазі подальше «вилучення» візуальної інформації, її уяви. </w:t>
      </w:r>
    </w:p>
    <w:p w:rsidR="00486C52" w:rsidRPr="00486C52" w:rsidRDefault="00486C52" w:rsidP="00486C52">
      <w:pPr>
        <w:rPr>
          <w:lang/>
        </w:rPr>
      </w:pPr>
      <w:r w:rsidRPr="00486C52">
        <w:rPr>
          <w:lang/>
        </w:rPr>
        <w:t>Функціональне призначення і функціональна компетентність півкуль головного мозку безпосередньо пов'язані з проблемою організації мозку вищих психічних функцій і їх локалізації в головному мозку. Ця проблема є змістом одного з важливих розділів нейробіології -</w:t>
      </w:r>
      <w:bookmarkStart w:id="7" w:name="_Hlk82948275"/>
      <w:r w:rsidRPr="00486C52">
        <w:rPr>
          <w:lang/>
        </w:rPr>
        <w:t xml:space="preserve"> міжпівкульної </w:t>
      </w:r>
      <w:bookmarkEnd w:id="7"/>
      <w:r w:rsidRPr="00486C52">
        <w:rPr>
          <w:lang/>
        </w:rPr>
        <w:t>асиметрії головного мозку.  Під функціональною спеціалізацією півкуль розуміється перевага кожного з них обробляти інформацію певного типу.  Міжпівкульної асиметрія розглядається як тимчасове домінування діяльності структур однієї півкулі, пов'язане з типом поставлених завдань. [</w:t>
      </w:r>
      <w:r w:rsidR="00793884" w:rsidRPr="00486C52">
        <w:rPr>
          <w:lang/>
        </w:rPr>
        <w:fldChar w:fldCharType="begin"/>
      </w:r>
      <w:r w:rsidRPr="00486C52">
        <w:rPr>
          <w:lang/>
        </w:rPr>
        <w:instrText xml:space="preserve"> REF Lit_2019DdNoDr_69 \r \h </w:instrText>
      </w:r>
      <w:r w:rsidR="00793884" w:rsidRPr="00486C52">
        <w:rPr>
          <w:lang/>
        </w:rPr>
      </w:r>
      <w:r w:rsidR="00793884" w:rsidRPr="00486C52">
        <w:rPr>
          <w:lang/>
        </w:rPr>
        <w:fldChar w:fldCharType="separate"/>
      </w:r>
      <w:r w:rsidR="006D3025">
        <w:rPr>
          <w:lang/>
        </w:rPr>
        <w:t>25</w:t>
      </w:r>
      <w:r w:rsidR="00793884" w:rsidRPr="00486C52">
        <w:rPr>
          <w:lang/>
        </w:rPr>
        <w:fldChar w:fldCharType="end"/>
      </w:r>
      <w:r w:rsidRPr="00486C52">
        <w:rPr>
          <w:lang/>
        </w:rPr>
        <w:t>, с. 63].</w:t>
      </w:r>
    </w:p>
    <w:p w:rsidR="00486C52" w:rsidRPr="006F0C82" w:rsidRDefault="00486C52" w:rsidP="00486C52">
      <w:pPr>
        <w:rPr>
          <w:lang/>
        </w:rPr>
      </w:pPr>
      <w:r w:rsidRPr="00486C52">
        <w:rPr>
          <w:lang/>
        </w:rPr>
        <w:t>Міжпівкульна асиметрія є фундаментальною схемою організації мозку, яка проявляється не тільки в морфології, але і в міжпівкульній асиметрії психічних процесів. Однак експериментальні методи «не дозволяють отримати достатньо переконливі дані щодо представлення психологічних функцій в різних півкулях мозку»   [89,</w:t>
      </w:r>
      <w:r w:rsidR="00793884" w:rsidRPr="00486C52">
        <w:rPr>
          <w:lang/>
        </w:rPr>
        <w:fldChar w:fldCharType="begin"/>
      </w:r>
      <w:r w:rsidRPr="00486C52">
        <w:rPr>
          <w:lang/>
        </w:rPr>
        <w:instrText xml:space="preserve"> REF Lit_2019DdNoDr_131 \r \h </w:instrText>
      </w:r>
      <w:r w:rsidR="00793884" w:rsidRPr="00486C52">
        <w:rPr>
          <w:lang/>
        </w:rPr>
      </w:r>
      <w:r w:rsidR="00793884" w:rsidRPr="00486C52">
        <w:rPr>
          <w:lang/>
        </w:rPr>
        <w:fldChar w:fldCharType="separate"/>
      </w:r>
      <w:r w:rsidR="006D3025">
        <w:rPr>
          <w:lang/>
        </w:rPr>
        <w:t>89</w:t>
      </w:r>
      <w:r w:rsidR="00793884" w:rsidRPr="00486C52">
        <w:rPr>
          <w:lang/>
        </w:rPr>
        <w:fldChar w:fldCharType="end"/>
      </w:r>
      <w:r w:rsidRPr="00486C52">
        <w:rPr>
          <w:lang/>
        </w:rPr>
        <w:t xml:space="preserve"> «Слід припустити, - пише Джон Т. Е. Річардсон,- що в мозку обов'язково є якась одна структура, яка повністю відповідає за формування зображень»[89,</w:t>
      </w:r>
      <w:r w:rsidR="00793884" w:rsidRPr="00486C52">
        <w:rPr>
          <w:lang/>
        </w:rPr>
        <w:fldChar w:fldCharType="begin"/>
      </w:r>
      <w:r w:rsidRPr="00486C52">
        <w:rPr>
          <w:lang/>
        </w:rPr>
        <w:instrText xml:space="preserve"> REF Lit_2019DdNoDr_131 \r \h </w:instrText>
      </w:r>
      <w:r w:rsidR="00793884" w:rsidRPr="00486C52">
        <w:rPr>
          <w:lang/>
        </w:rPr>
      </w:r>
      <w:r w:rsidR="00793884" w:rsidRPr="00486C52">
        <w:rPr>
          <w:lang/>
        </w:rPr>
        <w:fldChar w:fldCharType="separate"/>
      </w:r>
      <w:r w:rsidR="006D3025">
        <w:rPr>
          <w:lang/>
        </w:rPr>
        <w:t>89</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Уникайте спрощених тверджень про те, що ліва півкуля відповідає за логіку, а права півкуля відповідає за творчість і творче мислення. Таке жорстке розділення не підтверджується дослідженнями. Нейровізуалізаторні дані, отримані Й. Нільсеном, Б. Зелінським, не надали чітких доказів того, що існують фенотипічні відмінності в силі лівих або правих домінуючих мереж - обидві півкулі беруть участь як в логічному, так і в творчому мисленні [10].</w:t>
      </w:r>
      <w:fldSimple w:instr=" REF Lit_2019DdNoDr_70 \r \h  \* MERGEFORMAT ">
        <w:r w:rsidR="006D3025">
          <w:rPr>
            <w:lang/>
          </w:rPr>
          <w:t>10</w:t>
        </w:r>
      </w:fldSimple>
    </w:p>
    <w:p w:rsidR="00486C52" w:rsidRPr="00486C52" w:rsidRDefault="00486C52" w:rsidP="00486C52">
      <w:pPr>
        <w:rPr>
          <w:lang/>
        </w:rPr>
      </w:pPr>
      <w:r w:rsidRPr="00486C52">
        <w:rPr>
          <w:lang/>
        </w:rPr>
        <w:t xml:space="preserve"> На цей факт також вказує розробник методу </w:t>
      </w:r>
      <w:r w:rsidR="0021375B">
        <w:rPr>
          <w:lang/>
        </w:rPr>
        <w:t>інтелект-</w:t>
      </w:r>
      <w:r w:rsidRPr="00486C52">
        <w:rPr>
          <w:lang/>
        </w:rPr>
        <w:t xml:space="preserve">карт Т. Бузен: «Хоча кожна півкуля домінує в певних видах розумової діяльності, обидві півкулі в принципі здатні забезпечити розумову діяльність будь-якого типу...  розумові </w:t>
      </w:r>
      <w:r w:rsidRPr="00486C52">
        <w:rPr>
          <w:lang/>
        </w:rPr>
        <w:lastRenderedPageBreak/>
        <w:t>здібності «розподілені» більш-менш рівномірно по всій корі головного мозку»[32,</w:t>
      </w:r>
      <w:r w:rsidR="00793884" w:rsidRPr="00486C52">
        <w:rPr>
          <w:lang/>
        </w:rPr>
        <w:fldChar w:fldCharType="begin"/>
      </w:r>
      <w:r w:rsidRPr="00486C52">
        <w:rPr>
          <w:lang/>
        </w:rPr>
        <w:instrText xml:space="preserve"> REF Lit_2019DdNoDr_137 \r \h </w:instrText>
      </w:r>
      <w:r w:rsidR="00793884" w:rsidRPr="00486C52">
        <w:rPr>
          <w:lang/>
        </w:rPr>
      </w:r>
      <w:r w:rsidR="00793884" w:rsidRPr="00486C52">
        <w:rPr>
          <w:lang/>
        </w:rPr>
        <w:fldChar w:fldCharType="separate"/>
      </w:r>
      <w:r w:rsidR="006D3025">
        <w:rPr>
          <w:lang/>
        </w:rPr>
        <w:t>32</w:t>
      </w:r>
      <w:r w:rsidR="00793884" w:rsidRPr="00486C52">
        <w:rPr>
          <w:lang/>
        </w:rPr>
        <w:fldChar w:fldCharType="end"/>
      </w:r>
      <w:r w:rsidRPr="00486C52">
        <w:rPr>
          <w:lang/>
        </w:rPr>
        <w:t xml:space="preserve">с.23].  </w:t>
      </w:r>
    </w:p>
    <w:p w:rsidR="00486C52" w:rsidRPr="00486C52" w:rsidRDefault="00486C52" w:rsidP="00486C52">
      <w:pPr>
        <w:rPr>
          <w:lang w:val="ru-RU"/>
        </w:rPr>
      </w:pPr>
      <w:r w:rsidRPr="00486C52">
        <w:rPr>
          <w:lang/>
        </w:rPr>
        <w:t>Незважаючи на значні успіхи, відкриття нейрофізіології поки не можуть бути застосовані в практиці навчання.</w:t>
      </w:r>
    </w:p>
    <w:p w:rsidR="00486C52" w:rsidRPr="00486C52" w:rsidRDefault="00486C52" w:rsidP="00486C52">
      <w:pPr>
        <w:rPr>
          <w:lang w:val="ru-RU"/>
        </w:rPr>
      </w:pPr>
      <w:r w:rsidRPr="00486C52">
        <w:rPr>
          <w:lang/>
        </w:rPr>
        <w:t xml:space="preserve">Мислення - складний процес, тому вивчення його різних аспектів призвело до створення різних підходів до класифікації мислення. Крім базової класифікації, по відношенню до навчального процесу (візуально ефективний, візуально-творчий, вербально-логічний або концептуальний), </w:t>
      </w:r>
    </w:p>
    <w:p w:rsidR="00486C52" w:rsidRPr="00486C52" w:rsidRDefault="00486C52" w:rsidP="00486C52">
      <w:pPr>
        <w:rPr>
          <w:lang w:val="ru-RU"/>
        </w:rPr>
      </w:pPr>
      <w:r w:rsidRPr="00486C52">
        <w:rPr>
          <w:lang/>
        </w:rPr>
        <w:t xml:space="preserve">за формою розрізняють: </w:t>
      </w:r>
    </w:p>
    <w:p w:rsidR="00486C52" w:rsidRPr="00486C52" w:rsidRDefault="00486C52" w:rsidP="00486C52">
      <w:pPr>
        <w:rPr>
          <w:lang w:val="ru-RU"/>
        </w:rPr>
      </w:pPr>
      <w:r w:rsidRPr="00486C52">
        <w:rPr>
          <w:lang/>
        </w:rPr>
        <w:t>1) візуально-образний; 2) візуально ефективні; 3) словесні талогічні;</w:t>
      </w:r>
    </w:p>
    <w:p w:rsidR="00486C52" w:rsidRPr="00486C52" w:rsidRDefault="00486C52" w:rsidP="00486C52">
      <w:pPr>
        <w:rPr>
          <w:lang w:val="ru-RU"/>
        </w:rPr>
      </w:pPr>
      <w:r w:rsidRPr="00486C52">
        <w:rPr>
          <w:lang/>
        </w:rPr>
        <w:t xml:space="preserve">за характером завдань, які необхідно вирішити: </w:t>
      </w:r>
    </w:p>
    <w:p w:rsidR="00486C52" w:rsidRPr="00486C52" w:rsidRDefault="00486C52" w:rsidP="00486C52">
      <w:pPr>
        <w:rPr>
          <w:lang w:val="ru-RU"/>
        </w:rPr>
      </w:pPr>
      <w:r w:rsidRPr="00486C52">
        <w:rPr>
          <w:lang/>
        </w:rPr>
        <w:t>1) теоретичні; 2)практичний;</w:t>
      </w:r>
    </w:p>
    <w:p w:rsidR="00486C52" w:rsidRPr="00486C52" w:rsidRDefault="00486C52" w:rsidP="00486C52">
      <w:pPr>
        <w:rPr>
          <w:lang w:val="ru-RU"/>
        </w:rPr>
      </w:pPr>
      <w:r w:rsidRPr="00486C52">
        <w:rPr>
          <w:lang/>
        </w:rPr>
        <w:t xml:space="preserve">за ступенем валідності буде відрізнятися мислення: </w:t>
      </w:r>
    </w:p>
    <w:p w:rsidR="00486C52" w:rsidRPr="00486C52" w:rsidRDefault="00486C52" w:rsidP="00486C52">
      <w:pPr>
        <w:rPr>
          <w:lang w:val="ru-RU"/>
        </w:rPr>
      </w:pPr>
      <w:r w:rsidRPr="00486C52">
        <w:rPr>
          <w:lang/>
        </w:rPr>
        <w:t>1) аналітичний; 2)інтуїтивно зрозумілий;</w:t>
      </w:r>
    </w:p>
    <w:p w:rsidR="00486C52" w:rsidRPr="00486C52" w:rsidRDefault="00486C52" w:rsidP="00486C52">
      <w:pPr>
        <w:rPr>
          <w:lang w:val="ru-RU"/>
        </w:rPr>
      </w:pPr>
      <w:r w:rsidRPr="00486C52">
        <w:rPr>
          <w:lang/>
        </w:rPr>
        <w:t xml:space="preserve">за ступенем новизни розрізняють </w:t>
      </w:r>
    </w:p>
    <w:p w:rsidR="00486C52" w:rsidRPr="00486C52" w:rsidRDefault="00486C52" w:rsidP="00486C52">
      <w:pPr>
        <w:rPr>
          <w:lang w:val="ru-RU"/>
        </w:rPr>
      </w:pPr>
      <w:r w:rsidRPr="00486C52">
        <w:rPr>
          <w:lang/>
        </w:rPr>
        <w:t xml:space="preserve">репродуктивні (відтворювальні) і продуктивні (творчі). </w:t>
      </w:r>
    </w:p>
    <w:p w:rsidR="00486C52" w:rsidRPr="006F0C82" w:rsidRDefault="00486C52" w:rsidP="00486C52">
      <w:pPr>
        <w:rPr>
          <w:lang/>
        </w:rPr>
      </w:pPr>
      <w:r w:rsidRPr="00486C52">
        <w:rPr>
          <w:lang/>
        </w:rPr>
        <w:t xml:space="preserve">Ксенчук Є. В. ділить мислення на типи відповідно до типу операнда розумового процесу. За цією класифікацією розрізняють візуально ефективні, образні і вербально-логічні   </w:t>
      </w:r>
      <w:r w:rsidR="00793884" w:rsidRPr="00486C52">
        <w:rPr>
          <w:lang/>
        </w:rPr>
        <w:fldChar w:fldCharType="begin"/>
      </w:r>
      <w:r w:rsidRPr="00486C52">
        <w:rPr>
          <w:lang/>
        </w:rPr>
        <w:instrText xml:space="preserve"> REF Lit_2019DdNoDr_122 \r \h </w:instrText>
      </w:r>
      <w:r w:rsidR="00793884" w:rsidRPr="00486C52">
        <w:rPr>
          <w:lang/>
        </w:rPr>
      </w:r>
      <w:r w:rsidR="00793884" w:rsidRPr="00486C52">
        <w:rPr>
          <w:lang/>
        </w:rPr>
        <w:fldChar w:fldCharType="separate"/>
      </w:r>
      <w:r w:rsidR="006D3025">
        <w:rPr>
          <w:lang/>
        </w:rPr>
        <w:t>62</w:t>
      </w:r>
      <w:r w:rsidR="00793884" w:rsidRPr="00486C52">
        <w:rPr>
          <w:lang/>
        </w:rPr>
        <w:fldChar w:fldCharType="end"/>
      </w:r>
      <w:r w:rsidRPr="00486C52">
        <w:rPr>
          <w:lang/>
        </w:rPr>
        <w:t xml:space="preserve">  У образному мисленні, виділеному за такою класифікацією, об'єктом операції є зображення.</w:t>
      </w:r>
    </w:p>
    <w:p w:rsidR="00486C52" w:rsidRPr="00486C52" w:rsidRDefault="00486C52" w:rsidP="00486C52">
      <w:pPr>
        <w:rPr>
          <w:lang w:val="ru-RU"/>
        </w:rPr>
      </w:pPr>
      <w:r w:rsidRPr="00486C52">
        <w:rPr>
          <w:lang/>
        </w:rPr>
        <w:t>У процесі розвитку мислення попередні види не викидаються, а «нашаровуються» один на одного, утворюючи складну систему.</w:t>
      </w:r>
    </w:p>
    <w:p w:rsidR="00486C52" w:rsidRPr="00486C52" w:rsidRDefault="00486C52" w:rsidP="00486C52">
      <w:pPr>
        <w:rPr>
          <w:lang/>
        </w:rPr>
      </w:pPr>
      <w:r w:rsidRPr="00486C52">
        <w:rPr>
          <w:lang/>
        </w:rPr>
        <w:t>І. С. Якиманська вважає, що «існують стійкі окремі структури мислення, які визначають своєрідний  «профіль»  учня  («математика», «біолог», «художник» і</w:t>
      </w:r>
    </w:p>
    <w:p w:rsidR="00486C52" w:rsidRPr="00486C52" w:rsidRDefault="00486C52" w:rsidP="00486C52">
      <w:pPr>
        <w:ind w:firstLine="0"/>
        <w:rPr>
          <w:lang/>
        </w:rPr>
      </w:pPr>
      <w:r w:rsidRPr="00486C52">
        <w:rPr>
          <w:lang/>
        </w:rPr>
        <w:t xml:space="preserve"> т.д.), його освітні інтереси, схильності, наміри, життєві плани. Подальші дослідження в цьому напрямку могли б сприяти справжній демократизації, індивідуалізації та диференціації навчання з метою розвитку творчої особистості кожного учня » [114,</w:t>
      </w:r>
      <w:r w:rsidR="00793884" w:rsidRPr="00486C52">
        <w:rPr>
          <w:lang/>
        </w:rPr>
        <w:fldChar w:fldCharType="begin"/>
      </w:r>
      <w:r w:rsidRPr="00486C52">
        <w:rPr>
          <w:lang/>
        </w:rPr>
        <w:instrText xml:space="preserve"> REF Lit_2019DdNoDr_74 \r \h </w:instrText>
      </w:r>
      <w:r w:rsidR="00793884" w:rsidRPr="00486C52">
        <w:rPr>
          <w:lang/>
        </w:rPr>
      </w:r>
      <w:r w:rsidR="00793884" w:rsidRPr="00486C52">
        <w:rPr>
          <w:lang/>
        </w:rPr>
        <w:fldChar w:fldCharType="separate"/>
      </w:r>
      <w:r w:rsidR="006D3025">
        <w:rPr>
          <w:lang/>
        </w:rPr>
        <w:t>114</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 xml:space="preserve">А. І. Захаров виділяє дихотомії мислення півкуль головного мозку  Ліва півкуля виконує функції аналітичного мислення. Вона є центром знакових, </w:t>
      </w:r>
      <w:r w:rsidRPr="00486C52">
        <w:rPr>
          <w:lang/>
        </w:rPr>
        <w:lastRenderedPageBreak/>
        <w:t xml:space="preserve">абстрактних систем і управління. Права півкуля направляє образне, цілісне (інтегративне) мислення » </w:t>
      </w:r>
      <w:r w:rsidR="00793884" w:rsidRPr="00486C52">
        <w:rPr>
          <w:lang/>
        </w:rPr>
        <w:fldChar w:fldCharType="begin"/>
      </w:r>
      <w:r w:rsidRPr="00486C52">
        <w:rPr>
          <w:lang/>
        </w:rPr>
        <w:instrText xml:space="preserve"> REF Lit_2019DdNoDr_75 \r \h </w:instrText>
      </w:r>
      <w:r w:rsidR="00793884" w:rsidRPr="00486C52">
        <w:rPr>
          <w:lang/>
        </w:rPr>
      </w:r>
      <w:r w:rsidR="00793884" w:rsidRPr="00486C52">
        <w:rPr>
          <w:lang/>
        </w:rPr>
        <w:fldChar w:fldCharType="separate"/>
      </w:r>
      <w:r w:rsidR="006D3025">
        <w:rPr>
          <w:lang/>
        </w:rPr>
        <w:t>50</w:t>
      </w:r>
      <w:r w:rsidR="00793884" w:rsidRPr="00486C52">
        <w:rPr>
          <w:lang/>
        </w:rPr>
        <w:fldChar w:fldCharType="end"/>
      </w:r>
      <w:r w:rsidRPr="00486C52">
        <w:rPr>
          <w:lang/>
        </w:rPr>
        <w:t>[50,с.71]. Уточнюючи при цьому, що поділ умовний</w:t>
      </w:r>
      <w:r w:rsidRPr="00486C52">
        <w:rPr>
          <w:i/>
          <w:lang/>
        </w:rPr>
        <w:t xml:space="preserve">, </w:t>
      </w:r>
      <w:r w:rsidRPr="00486C52">
        <w:rPr>
          <w:lang/>
        </w:rPr>
        <w:t xml:space="preserve">у більшості людей активність обох півкуль взаємозалежна і взаємодоповнююча. </w:t>
      </w:r>
    </w:p>
    <w:p w:rsidR="00486C52" w:rsidRPr="006F0C82" w:rsidRDefault="00486C52" w:rsidP="00486C52">
      <w:pPr>
        <w:rPr>
          <w:lang/>
        </w:rPr>
      </w:pPr>
      <w:r w:rsidRPr="00486C52">
        <w:rPr>
          <w:lang/>
        </w:rPr>
        <w:t>На думку Д. А. Подкопаєва, в традиційній освіті відбувається недооцінка важливості розвитку мислення право півкулі і відбувається так званий «уклон лівої півкулі» - звернення в основному до лівої півкулі, орієнтація про розвиток абстрактно-концептуального, вербально-логічного мислення, про засвоєння знань за рахунок свідомих, довільних форм поведінки. В результаті у учнів не формуються цілісні образи, матеріал сприймається повільно, насильно, важко, погано запам'ятовується і засвоюється.</w:t>
      </w:r>
      <w:r w:rsidRPr="00486C52">
        <w:rPr>
          <w:lang w:val="ru-RU"/>
        </w:rPr>
        <w:t>.</w:t>
      </w:r>
      <w:r w:rsidRPr="00486C52">
        <w:rPr>
          <w:lang/>
        </w:rPr>
        <w:t xml:space="preserve"> У  цьому Д. А. Подкопаєв бачить  одну з причин її крихкості – квазілінійна асиміляція і слабке залишкове знання. Ця проблема спонукала його розробити методи, забезпечивши йому формування концептуального і творчого мислення синхронним комплементарним впливом на обидві півкулі [83].</w:t>
      </w:r>
      <w:r w:rsidR="00793884" w:rsidRPr="00486C52">
        <w:rPr>
          <w:lang/>
        </w:rPr>
        <w:fldChar w:fldCharType="begin"/>
      </w:r>
      <w:r w:rsidRPr="00486C52">
        <w:rPr>
          <w:lang/>
        </w:rPr>
        <w:instrText xml:space="preserve"> REF Lit_2019DdNoDr_89 \r \h </w:instrText>
      </w:r>
      <w:r w:rsidR="00793884" w:rsidRPr="00486C52">
        <w:rPr>
          <w:lang/>
        </w:rPr>
      </w:r>
      <w:r w:rsidR="00793884" w:rsidRPr="00486C52">
        <w:rPr>
          <w:lang/>
        </w:rPr>
        <w:fldChar w:fldCharType="separate"/>
      </w:r>
      <w:r w:rsidR="006D3025">
        <w:rPr>
          <w:lang/>
        </w:rPr>
        <w:t>83</w:t>
      </w:r>
      <w:r w:rsidR="00793884" w:rsidRPr="00486C52">
        <w:rPr>
          <w:lang/>
        </w:rPr>
        <w:fldChar w:fldCharType="end"/>
      </w:r>
      <w:r w:rsidRPr="00486C52">
        <w:rPr>
          <w:lang/>
        </w:rPr>
        <w:t xml:space="preserve"> </w:t>
      </w:r>
    </w:p>
    <w:p w:rsidR="00486C52" w:rsidRPr="00486C52" w:rsidRDefault="00486C52" w:rsidP="00486C52">
      <w:pPr>
        <w:rPr>
          <w:lang w:val="ru-RU"/>
        </w:rPr>
      </w:pPr>
      <w:r w:rsidRPr="00486C52">
        <w:rPr>
          <w:lang/>
        </w:rPr>
        <w:t xml:space="preserve">Л. Ф. Обухова зазначає, що «мислення дитини формується в педагогічному процесі і оригінальність розвитку дитини полягає не в адаптації не в індивідуальній адаптації до умов існування, а в активному оволодінні дитиною способами практичної і пізнавальної діяльності, що мають соціальне походження» </w:t>
      </w:r>
      <w:r w:rsidR="00793884" w:rsidRPr="00486C52">
        <w:rPr>
          <w:lang/>
        </w:rPr>
        <w:fldChar w:fldCharType="begin"/>
      </w:r>
      <w:r w:rsidRPr="00486C52">
        <w:rPr>
          <w:lang/>
        </w:rPr>
        <w:instrText xml:space="preserve"> REF Lit_2019DdNoDr_76 \r \h </w:instrText>
      </w:r>
      <w:r w:rsidR="00793884" w:rsidRPr="00486C52">
        <w:rPr>
          <w:lang/>
        </w:rPr>
      </w:r>
      <w:r w:rsidR="00793884" w:rsidRPr="00486C52">
        <w:rPr>
          <w:lang/>
        </w:rPr>
        <w:fldChar w:fldCharType="separate"/>
      </w:r>
      <w:r w:rsidR="006D3025">
        <w:rPr>
          <w:lang/>
        </w:rPr>
        <w:t>77</w:t>
      </w:r>
      <w:r w:rsidR="00793884" w:rsidRPr="00486C52">
        <w:rPr>
          <w:lang/>
        </w:rPr>
        <w:fldChar w:fldCharType="end"/>
      </w:r>
      <w:r w:rsidRPr="00486C52">
        <w:rPr>
          <w:lang/>
        </w:rPr>
        <w:t>с.291]. Таким чином, вирішальним процесом у розвитку дитячого мислення є процес навчання і виховання в умовах класного колективу.</w:t>
      </w:r>
    </w:p>
    <w:p w:rsidR="00486C52" w:rsidRPr="00486C52" w:rsidRDefault="00486C52" w:rsidP="00486C52">
      <w:pPr>
        <w:rPr>
          <w:lang/>
        </w:rPr>
      </w:pPr>
      <w:r w:rsidRPr="00486C52">
        <w:rPr>
          <w:lang/>
        </w:rPr>
        <w:t xml:space="preserve">Проблема пошуку шляхів підвищення ефективності розвитку </w:t>
      </w:r>
      <w:r w:rsidR="00FC58C2">
        <w:rPr>
          <w:lang/>
        </w:rPr>
        <w:t>образного</w:t>
      </w:r>
      <w:r w:rsidRPr="00486C52">
        <w:rPr>
          <w:lang/>
        </w:rPr>
        <w:t xml:space="preserve"> мислення учнів завжди була актуальною. Адже однією з умов всебічного розвитку особистості є вміння мислити образами, оперувати образами. Саме творче мислення забезпечує формування узагальнюючих динамічних уявлень про навколишній світ, є істотною рисою внутрішнього світу людини і характеризує його індивідуальність. </w:t>
      </w:r>
    </w:p>
    <w:p w:rsidR="00486C52" w:rsidRPr="00486C52" w:rsidRDefault="00486C52" w:rsidP="00486C52">
      <w:pPr>
        <w:rPr>
          <w:lang w:val="ru-RU"/>
        </w:rPr>
      </w:pPr>
      <w:r w:rsidRPr="00486C52">
        <w:rPr>
          <w:lang/>
        </w:rPr>
        <w:t xml:space="preserve">Шкільна програма побудована таким чином, що словесне і логічне мислення отримує переважний розвиток. З перших років навчання в школі діти багато працюють з наочними зразками, але в наступних класах обсяг такого роду занять скорочується. Образний початок все менш і менш необхідний в освітній </w:t>
      </w:r>
      <w:r w:rsidRPr="00486C52">
        <w:rPr>
          <w:lang/>
        </w:rPr>
        <w:lastRenderedPageBreak/>
        <w:t xml:space="preserve">діяльності, принаймні в розвитку базових шкільних дисциплін. На думку І. Ю. Кулагіної, «це відповідає віковим тенденціям розвитку дитячого мислення, але, в той же час, збіднює інтелект дитини»  </w:t>
      </w:r>
      <w:r w:rsidR="00793884" w:rsidRPr="00486C52">
        <w:rPr>
          <w:lang/>
        </w:rPr>
        <w:fldChar w:fldCharType="begin"/>
      </w:r>
      <w:r w:rsidRPr="00486C52">
        <w:rPr>
          <w:lang/>
        </w:rPr>
        <w:instrText xml:space="preserve"> REF Lit_2019DdNoDr_77 \r \h </w:instrText>
      </w:r>
      <w:r w:rsidR="00793884" w:rsidRPr="00486C52">
        <w:rPr>
          <w:lang/>
        </w:rPr>
      </w:r>
      <w:r w:rsidR="00793884" w:rsidRPr="00486C52">
        <w:rPr>
          <w:lang/>
        </w:rPr>
        <w:fldChar w:fldCharType="separate"/>
      </w:r>
      <w:r w:rsidR="006D3025">
        <w:rPr>
          <w:lang/>
        </w:rPr>
        <w:t>63</w:t>
      </w:r>
      <w:r w:rsidR="00793884" w:rsidRPr="00486C52">
        <w:rPr>
          <w:lang/>
        </w:rPr>
        <w:fldChar w:fldCharType="end"/>
      </w:r>
      <w:r w:rsidRPr="00486C52">
        <w:rPr>
          <w:lang/>
        </w:rPr>
        <w:t xml:space="preserve">  с.40]. Особливо якщо врахувати, що творче мислення, завдяки здатності символізувати, має потенціал для цілісного бачення у внутрішньому плані всієї послідовності подій. На думку Й. Піаже, творче мислення звільняється від конкретної реальності і створює умови для маніпулювання символічними утвореннями, які можуть мати надзвичайно абстрактний характер [80].</w:t>
      </w:r>
      <w:r w:rsidR="00793884" w:rsidRPr="00486C52">
        <w:rPr>
          <w:lang/>
        </w:rPr>
        <w:fldChar w:fldCharType="begin"/>
      </w:r>
      <w:r w:rsidRPr="00486C52">
        <w:rPr>
          <w:lang/>
        </w:rPr>
        <w:instrText xml:space="preserve"> REF Lit_2018CERcSr_6 \r \h </w:instrText>
      </w:r>
      <w:r w:rsidR="00793884" w:rsidRPr="00486C52">
        <w:rPr>
          <w:lang/>
        </w:rPr>
      </w:r>
      <w:r w:rsidR="00793884" w:rsidRPr="00486C52">
        <w:rPr>
          <w:lang/>
        </w:rPr>
        <w:fldChar w:fldCharType="separate"/>
      </w:r>
      <w:r w:rsidR="006D3025">
        <w:rPr>
          <w:lang/>
        </w:rPr>
        <w:t>80</w:t>
      </w:r>
      <w:r w:rsidR="00793884" w:rsidRPr="00486C52">
        <w:rPr>
          <w:lang/>
        </w:rPr>
        <w:fldChar w:fldCharType="end"/>
      </w:r>
    </w:p>
    <w:p w:rsidR="00486C52" w:rsidRPr="00486C52" w:rsidRDefault="00486C52" w:rsidP="00486C52">
      <w:pPr>
        <w:rPr>
          <w:lang/>
        </w:rPr>
      </w:pPr>
      <w:r w:rsidRPr="00486C52">
        <w:rPr>
          <w:lang/>
        </w:rPr>
        <w:t xml:space="preserve">Американський психолог Лінда Сільверман стверджує, що 30%  учнів 10-12 років використовують в основному творче мислення, 23% - вербальне і логічне, 45% - використовують обидва типи мислення, використовують праву і ліву півкулі мозку </w:t>
      </w:r>
      <w:r w:rsidR="00793884" w:rsidRPr="00486C52">
        <w:rPr>
          <w:lang/>
        </w:rPr>
        <w:fldChar w:fldCharType="begin"/>
      </w:r>
      <w:r w:rsidRPr="00486C52">
        <w:rPr>
          <w:lang/>
        </w:rPr>
        <w:instrText xml:space="preserve"> REF Lit_2018CERcSr_20 \r \h </w:instrText>
      </w:r>
      <w:r w:rsidR="00793884" w:rsidRPr="00486C52">
        <w:rPr>
          <w:lang/>
        </w:rPr>
      </w:r>
      <w:r w:rsidR="00793884" w:rsidRPr="00486C52">
        <w:rPr>
          <w:lang/>
        </w:rPr>
        <w:fldChar w:fldCharType="separate"/>
      </w:r>
      <w:r w:rsidR="006D3025">
        <w:rPr>
          <w:lang/>
        </w:rPr>
        <w:t>15</w:t>
      </w:r>
      <w:r w:rsidR="00793884" w:rsidRPr="00486C52">
        <w:rPr>
          <w:lang/>
        </w:rPr>
        <w:fldChar w:fldCharType="end"/>
      </w:r>
      <w:r w:rsidRPr="00486C52">
        <w:rPr>
          <w:lang/>
        </w:rPr>
        <w:t xml:space="preserve">  </w:t>
      </w:r>
    </w:p>
    <w:p w:rsidR="00486C52" w:rsidRPr="00486C52" w:rsidRDefault="00486C52" w:rsidP="00486C52">
      <w:pPr>
        <w:rPr>
          <w:lang w:val="ru-RU"/>
        </w:rPr>
      </w:pPr>
      <w:r w:rsidRPr="00486C52">
        <w:rPr>
          <w:lang/>
        </w:rPr>
        <w:t>Модель візуально-просторового учня Л. Сільверман заснований на останніх відкриттях в дослідженні мозку про різні функції півкуль.</w:t>
      </w:r>
      <w:r w:rsidRPr="00486C52">
        <w:rPr>
          <w:lang w:val="ru-RU"/>
        </w:rPr>
        <w:t xml:space="preserve"> </w:t>
      </w:r>
      <w:r w:rsidRPr="00486C52">
        <w:rPr>
          <w:lang/>
        </w:rPr>
        <w:t>Ліва півкуля послідовна, аналітична і орієнтована на час. Права півкуля сприймає ціле, синтезує і сприймає рух в просторі. У нас є тільки дві півкулі, і ми робимо велику роботу з вивчення лише однієї з них. Це основна ідея Сільвермана, яка останнім часом набирає все більше прихильників.</w:t>
      </w:r>
    </w:p>
    <w:p w:rsidR="00486C52" w:rsidRPr="00486C52" w:rsidRDefault="00486C52" w:rsidP="00486C52">
      <w:pPr>
        <w:rPr>
          <w:lang/>
        </w:rPr>
      </w:pPr>
      <w:r w:rsidRPr="00486C52">
        <w:rPr>
          <w:lang/>
        </w:rPr>
        <w:t xml:space="preserve">Діти з образним типом мислення володіють по-справжньому багатою уявою. Вони утворюють сильні, яскраві психічні картини, які часто знаходяться в русі. Вони знімають свої фільми, коли читають і слухають. Ці ментальні "фільми" можуть складатися з закадрового голосу, крупним планом, розділених екранів і панорам. Вони можуть використовувати все, що вони коли-небудь бачили у фільмі або на телебаченні, наприклад масштабування, накладення двох або більше зображень, перетворення одного в інше, анімація, відеогра. Вони можуть організувати інформацію, візуально відображену в їх візуальній уяві, а потім запам'ятати її і використовувати пізніше. </w:t>
      </w:r>
    </w:p>
    <w:p w:rsidR="00486C52" w:rsidRPr="00486C52" w:rsidRDefault="00486C52" w:rsidP="00486C52">
      <w:pPr>
        <w:rPr>
          <w:lang/>
        </w:rPr>
      </w:pPr>
      <w:r w:rsidRPr="00486C52">
        <w:rPr>
          <w:lang/>
        </w:rPr>
        <w:t xml:space="preserve">Ці факти підтверджують істотну  особливість </w:t>
      </w:r>
      <w:r w:rsidR="00FC58C2">
        <w:rPr>
          <w:lang/>
        </w:rPr>
        <w:t>образного</w:t>
      </w:r>
      <w:r w:rsidRPr="00486C52">
        <w:rPr>
          <w:lang/>
        </w:rPr>
        <w:t xml:space="preserve"> мислення - встановлення  незвичайних, «неймовірних» поєднань об'єктів і їх властивостей. У цій якості НОМ практично не відрізняється від уяви.  </w:t>
      </w:r>
    </w:p>
    <w:p w:rsidR="00486C52" w:rsidRPr="00486C52" w:rsidRDefault="00486C52" w:rsidP="00486C52">
      <w:pPr>
        <w:rPr>
          <w:lang w:val="ru-RU"/>
        </w:rPr>
      </w:pPr>
      <w:r w:rsidRPr="00486C52">
        <w:rPr>
          <w:lang/>
        </w:rPr>
        <w:lastRenderedPageBreak/>
        <w:t>«Imagination is more important than knowledge. Knowledge is limited. Imagination encircles the world</w:t>
      </w:r>
      <w:r w:rsidRPr="00486C52">
        <w:rPr>
          <w:vertAlign w:val="superscript"/>
        </w:rPr>
        <w:footnoteReference w:id="1"/>
      </w:r>
      <w:r w:rsidRPr="00486C52">
        <w:rPr>
          <w:lang/>
        </w:rPr>
        <w:t xml:space="preserve"> » - стверджував А.   Ейнштейн [17].</w:t>
      </w:r>
      <w:r w:rsidR="00793884" w:rsidRPr="00486C52">
        <w:rPr>
          <w:lang/>
        </w:rPr>
        <w:fldChar w:fldCharType="begin"/>
      </w:r>
      <w:r w:rsidRPr="00486C52">
        <w:rPr>
          <w:lang/>
        </w:rPr>
        <w:instrText xml:space="preserve"> REF Lit_2019DdNoDr_133 \r \h </w:instrText>
      </w:r>
      <w:r w:rsidR="00793884" w:rsidRPr="00486C52">
        <w:rPr>
          <w:lang/>
        </w:rPr>
      </w:r>
      <w:r w:rsidR="00793884" w:rsidRPr="00486C52">
        <w:rPr>
          <w:lang/>
        </w:rPr>
        <w:fldChar w:fldCharType="separate"/>
      </w:r>
      <w:r w:rsidR="006D3025">
        <w:rPr>
          <w:lang/>
        </w:rPr>
        <w:t>17</w:t>
      </w:r>
      <w:r w:rsidR="00793884" w:rsidRPr="00486C52">
        <w:rPr>
          <w:lang/>
        </w:rPr>
        <w:fldChar w:fldCharType="end"/>
      </w:r>
    </w:p>
    <w:p w:rsidR="00486C52" w:rsidRPr="00486C52" w:rsidRDefault="00486C52" w:rsidP="00486C52">
      <w:pPr>
        <w:rPr>
          <w:lang w:val="ru-RU"/>
        </w:rPr>
      </w:pPr>
      <w:r w:rsidRPr="00486C52">
        <w:rPr>
          <w:lang/>
        </w:rPr>
        <w:t>Візуалізація є універсальним інструментом для мислення дітей з образним типом мислення. За допомогою анімації можна вивчити будь-який предмет в школі. Але для розвитку навичок візуалізації потрібна хороша пам'ять. Для розвитку зорової пам'яті рекомендується просто подивитися на запам'ятовується картинку трохи довше, ніж зазвичай.</w:t>
      </w:r>
    </w:p>
    <w:p w:rsidR="00486C52" w:rsidRPr="00486C52" w:rsidRDefault="00486C52" w:rsidP="00486C52">
      <w:pPr>
        <w:rPr>
          <w:lang w:val="ru-RU"/>
        </w:rPr>
      </w:pPr>
      <w:r w:rsidRPr="00486C52">
        <w:rPr>
          <w:lang/>
        </w:rPr>
        <w:t xml:space="preserve">Діти з творчим мисленням орієнтовані на сприйняття простору і бачать в 3D. Їх світ набагато складніший, ніж плоскі аркуші або сторінки підручників в класі. Вони здатні візуалізувати в тривимірному просторі, створюючи своєрідну «внутрішню територію» для вивчення. </w:t>
      </w:r>
    </w:p>
    <w:p w:rsidR="00486C52" w:rsidRPr="00486C52" w:rsidRDefault="00486C52" w:rsidP="00486C52">
      <w:pPr>
        <w:rPr>
          <w:lang/>
        </w:rPr>
      </w:pPr>
      <w:r w:rsidRPr="00486C52">
        <w:rPr>
          <w:lang/>
        </w:rPr>
        <w:t xml:space="preserve">Час від часу діти з творчим мисленням здатні не тільки бачити, але і відчувати свій уявний світ. Вони мають кінестетичний вхід, рух в уявному просторі, що викликано скороченнями відповідних м'язів. Сільверман закликає визнати, нарешті, цінність «здібностей правої півкулі» і забезпечити їх розвиток у всіх дітей, і не тільки з візуально-просторовим типом мислення </w:t>
      </w:r>
      <w:fldSimple w:instr=" REF Lit_2018CERcSr_20 \r \h  \* MERGEFORMAT ">
        <w:r w:rsidR="006D3025">
          <w:rPr>
            <w:lang/>
          </w:rPr>
          <w:t>15</w:t>
        </w:r>
      </w:fldSimple>
      <w:r w:rsidRPr="00486C52">
        <w:rPr>
          <w:lang/>
        </w:rPr>
        <w:t xml:space="preserve"> </w:t>
      </w:r>
    </w:p>
    <w:p w:rsidR="00486C52" w:rsidRPr="00486C52" w:rsidRDefault="00486C52" w:rsidP="00486C52">
      <w:pPr>
        <w:rPr>
          <w:lang w:val="ru-RU"/>
        </w:rPr>
      </w:pPr>
      <w:r w:rsidRPr="00486C52">
        <w:rPr>
          <w:lang/>
        </w:rPr>
        <w:t>В історії науки є багато вчених, які володіли сильним творчим мисленням. Відомо, наприклад, що Ейнштейн, який міг візуалізувати уявні експерименти, говорив про використання свого роду уявного, кінестетичного скорочення в процесі мислення.</w:t>
      </w:r>
      <w:r w:rsidRPr="00486C52">
        <w:rPr>
          <w:lang w:val="ru-RU"/>
        </w:rPr>
        <w:t xml:space="preserve"> </w:t>
      </w:r>
      <w:r w:rsidRPr="00486C52">
        <w:rPr>
          <w:lang/>
        </w:rPr>
        <w:t>Якщо звернутися до самого Ейнштейна, здається, що математика взагалі не бере участі в його творчому розумовому процесі.</w:t>
      </w:r>
    </w:p>
    <w:p w:rsidR="00486C52" w:rsidRPr="00486C52" w:rsidRDefault="00486C52" w:rsidP="00486C52">
      <w:pPr>
        <w:rPr>
          <w:lang/>
        </w:rPr>
      </w:pPr>
      <w:r w:rsidRPr="00486C52">
        <w:rPr>
          <w:lang/>
        </w:rPr>
        <w:t>«Наш психологічний досвід складається з яскравого вивчення сенсорних дослідів , картин-спогадів, образів і відчуттів.  На відміну від психології, фізика звертається безпосередньо до сенсорних дослідів », –стверджував вчений. [49, с.8].</w:t>
      </w:r>
      <w:r w:rsidR="00793884" w:rsidRPr="00486C52">
        <w:rPr>
          <w:lang/>
        </w:rPr>
        <w:fldChar w:fldCharType="begin"/>
      </w:r>
      <w:r w:rsidRPr="00486C52">
        <w:rPr>
          <w:lang/>
        </w:rPr>
        <w:instrText xml:space="preserve"> REF Lit_2018CERcSr_21 \r \h </w:instrText>
      </w:r>
      <w:r w:rsidR="00793884" w:rsidRPr="00486C52">
        <w:rPr>
          <w:lang/>
        </w:rPr>
      </w:r>
      <w:r w:rsidR="00793884" w:rsidRPr="00486C52">
        <w:rPr>
          <w:lang/>
        </w:rPr>
        <w:fldChar w:fldCharType="separate"/>
      </w:r>
      <w:r w:rsidR="006D3025">
        <w:rPr>
          <w:lang/>
        </w:rPr>
        <w:t>49</w:t>
      </w:r>
      <w:r w:rsidR="00793884" w:rsidRPr="00486C52">
        <w:rPr>
          <w:lang/>
        </w:rPr>
        <w:fldChar w:fldCharType="end"/>
      </w:r>
    </w:p>
    <w:p w:rsidR="00486C52" w:rsidRPr="00486C52" w:rsidRDefault="00486C52" w:rsidP="00486C52">
      <w:pPr>
        <w:rPr>
          <w:lang/>
        </w:rPr>
      </w:pPr>
      <w:r w:rsidRPr="00486C52">
        <w:rPr>
          <w:lang/>
        </w:rPr>
        <w:t xml:space="preserve">Ейнштейн розрізняє: 1) «сенсорні досліди» як інформацію про навколишньому середовищі; 2) «картини спогадів» або враження, що залишилися від отриманих сенсорних дослідів; 3) «образи» (імовірно внутрішнього </w:t>
      </w:r>
      <w:r w:rsidRPr="00486C52">
        <w:rPr>
          <w:lang/>
        </w:rPr>
        <w:lastRenderedPageBreak/>
        <w:t xml:space="preserve">походження на відміну від «сенсорних дослідів», які приходять із «зовнішнього світу») і 4) «почуття» (наші суб'єктивні реакції на сенсорні досліди, спогади і образи). По Ейнштейну, ці чотири категорії формують сукупність дослідів, з яких ми відбираємо і комбінуємо, вибудовуємо власні ментальні моделі світу [49, с.8]. </w:t>
      </w:r>
    </w:p>
    <w:p w:rsidR="00486C52" w:rsidRPr="006F0C82" w:rsidRDefault="00486C52" w:rsidP="00486C52">
      <w:pPr>
        <w:rPr>
          <w:lang/>
        </w:rPr>
      </w:pPr>
      <w:r w:rsidRPr="00486C52">
        <w:rPr>
          <w:lang/>
        </w:rPr>
        <w:t>Слова, написані або вимовлені, здається, не відіграють ні найменшої ролі в механізмі мого мислення. Психічні елементи мислення - це деякі, більш-менш чіткі ознаки або зображення, які можуть бути "необов'язково" відтворені і об'єднані. З психологічної точки зору ця комбінована гра, мабуть, є головною характеристикою творчої думки перед переходом до логічної побудови словами або знаками, за допомогою яких ця думка може бути доведена до інших людей », - стверджував А. Ейнштейн [20, с. 79-81].</w:t>
      </w:r>
      <w:r w:rsidR="00793884" w:rsidRPr="00486C52">
        <w:rPr>
          <w:lang/>
        </w:rPr>
        <w:fldChar w:fldCharType="begin"/>
      </w:r>
      <w:r w:rsidRPr="00486C52">
        <w:rPr>
          <w:lang/>
        </w:rPr>
        <w:instrText xml:space="preserve"> REF Lit_2019DdNoDr_139 \r \h </w:instrText>
      </w:r>
      <w:r w:rsidR="00793884" w:rsidRPr="00486C52">
        <w:rPr>
          <w:lang/>
        </w:rPr>
      </w:r>
      <w:r w:rsidR="00793884" w:rsidRPr="00486C52">
        <w:rPr>
          <w:lang/>
        </w:rPr>
        <w:fldChar w:fldCharType="separate"/>
      </w:r>
      <w:r w:rsidR="006D3025">
        <w:rPr>
          <w:lang/>
        </w:rPr>
        <w:t>20</w:t>
      </w:r>
      <w:r w:rsidR="00793884" w:rsidRPr="00486C52">
        <w:rPr>
          <w:lang/>
        </w:rPr>
        <w:fldChar w:fldCharType="end"/>
      </w:r>
    </w:p>
    <w:p w:rsidR="00486C52" w:rsidRPr="00486C52" w:rsidRDefault="00486C52" w:rsidP="00486C52">
      <w:pPr>
        <w:rPr>
          <w:lang/>
        </w:rPr>
      </w:pPr>
      <w:r w:rsidRPr="00486C52">
        <w:rPr>
          <w:lang/>
        </w:rPr>
        <w:t>Річард Фейман у своїх лекціях з фізики зазначив, що сучасна наука і життя висуває неймовірні вимоги до уяви, а ступінь уяви, яка зараз потрібна в науці, незрівнянно перевищує те, що було потрібно для деяких попередніх ідей. Сучасні ідеї набагато важче уявити..</w:t>
      </w:r>
    </w:p>
    <w:p w:rsidR="00486C52" w:rsidRPr="00486C52" w:rsidRDefault="00486C52" w:rsidP="00486C52">
      <w:pPr>
        <w:rPr>
          <w:lang/>
        </w:rPr>
      </w:pPr>
      <w:r w:rsidRPr="00486C52">
        <w:rPr>
          <w:szCs w:val="28"/>
          <w:lang/>
        </w:rPr>
        <w:t>Едвард Віттен - американський фізик-теоретик, лауреат Філдсовской премії, професор Інституту перспективних досліджень. Він є одним з провідних світових дослідників теорії струн і квантової теорії поля. Відомий фізик-теоретик Мічіо Каку в своїй книзі «Гіперпростір» пише про метод роботи Едварда Віттена: «Більшу частину часу Віттен сидить і дивиться у вікно, роблячи складні перетворення в його свідомості. Його дружина пише: « Всі розрахунки він робить тільки в своїй свідомості. Мені потрібно заповнити кілька сторінок, щоб розібратися в цьому питанні. А. Едвард сідає за стіл, тільки щоб обчислити знак мінус або ступінь двійки ». Віттен каже: «Більшість людей, які не знають у фізиці, ймовірно, вважають, що фізики в основному займаються складними розрахунками, але це насправді не суть їхньої роботи. І те, що фізика – це насамперед поняття, бажання зрозуміти ідеї, принципи структури світу» [55, с.330].</w:t>
      </w:r>
      <w:fldSimple w:instr=" REF Lit_2019DdNoDr_78 \r \h  \* MERGEFORMAT ">
        <w:r w:rsidR="006D3025">
          <w:rPr>
            <w:lang/>
          </w:rPr>
          <w:t>55</w:t>
        </w:r>
      </w:fldSimple>
    </w:p>
    <w:p w:rsidR="00486C52" w:rsidRPr="00486C52" w:rsidRDefault="00486C52" w:rsidP="00486C52">
      <w:pPr>
        <w:rPr>
          <w:lang/>
        </w:rPr>
      </w:pPr>
      <w:r w:rsidRPr="00486C52">
        <w:rPr>
          <w:lang/>
        </w:rPr>
        <w:t xml:space="preserve">Тесла вважав, що зорові центри мозку впливають на сітківку. За словами Тесли, всі його відкриття сталися в результаті появи нових візуальних образів. </w:t>
      </w:r>
      <w:r w:rsidRPr="00486C52">
        <w:rPr>
          <w:lang/>
        </w:rPr>
        <w:lastRenderedPageBreak/>
        <w:t xml:space="preserve">«Мій метод інший. Я не поспішаю починати практичну роботу. Коли у мене з'являюся ідея, я відразу починаю розвивати її в своїй уяві: змінюю дизайн, вдосконалюю і подумки налаштовую механізм в рух» </w:t>
      </w:r>
      <w:r w:rsidR="00793884" w:rsidRPr="00486C52">
        <w:rPr>
          <w:lang/>
        </w:rPr>
        <w:fldChar w:fldCharType="begin"/>
      </w:r>
      <w:r w:rsidRPr="00486C52">
        <w:rPr>
          <w:lang/>
        </w:rPr>
        <w:instrText xml:space="preserve"> REF Lit_2019DdNoDr_118 \r \h </w:instrText>
      </w:r>
      <w:r w:rsidR="00793884" w:rsidRPr="00486C52">
        <w:rPr>
          <w:lang/>
        </w:rPr>
      </w:r>
      <w:r w:rsidR="00793884" w:rsidRPr="00486C52">
        <w:rPr>
          <w:lang/>
        </w:rPr>
        <w:fldChar w:fldCharType="separate"/>
      </w:r>
      <w:r w:rsidR="006D3025">
        <w:rPr>
          <w:lang/>
        </w:rPr>
        <w:t>75</w:t>
      </w:r>
      <w:r w:rsidR="00793884" w:rsidRPr="00486C52">
        <w:rPr>
          <w:lang/>
        </w:rPr>
        <w:fldChar w:fldCharType="end"/>
      </w:r>
      <w:r w:rsidRPr="00486C52">
        <w:rPr>
          <w:lang/>
        </w:rPr>
        <w:t xml:space="preserve">[75]. Для Тесли не має значення, чи були тести в його уяві або в лабораторії. Він міг помітити найменші недоліки, наприклад, порушення балансування уявної турбіни. </w:t>
      </w:r>
    </w:p>
    <w:p w:rsidR="00486C52" w:rsidRPr="00486C52" w:rsidRDefault="00486C52" w:rsidP="00486C52">
      <w:pPr>
        <w:rPr>
          <w:b/>
          <w:sz w:val="32"/>
          <w:lang/>
        </w:rPr>
      </w:pPr>
      <w:r w:rsidRPr="00486C52">
        <w:rPr>
          <w:lang/>
        </w:rPr>
        <w:t xml:space="preserve">Звичайно, геній Тесли  мав унікальне  творче мислення, але дані експериментальної психології дозволяють стверджувати, що у всіх людей способи маніпулювання уявними (представленими) об'єктами схожі на ті, що використовуються при маніпулюванні фізичними об'єктами. Ця властивість уявних образів відома як принцип трансформаційної еквівалентності: уявні і реальні маніпуляції мають схожі динамічні характеристики і підкоряються тим же законам руху [89, с.31]. </w:t>
      </w:r>
      <w:fldSimple w:instr=" REF Lit_2019DdNoDr_131 \r \h  \* MERGEFORMAT ">
        <w:r w:rsidR="006D3025">
          <w:rPr>
            <w:b/>
            <w:sz w:val="32"/>
            <w:lang/>
          </w:rPr>
          <w:t>89</w:t>
        </w:r>
      </w:fldSimple>
    </w:p>
    <w:p w:rsidR="00486C52" w:rsidRPr="00486C52" w:rsidRDefault="00486C52" w:rsidP="00486C52">
      <w:pPr>
        <w:keepNext/>
        <w:keepLines/>
        <w:numPr>
          <w:ilvl w:val="1"/>
          <w:numId w:val="1"/>
        </w:numPr>
        <w:suppressAutoHyphens/>
        <w:spacing w:before="240" w:after="120"/>
        <w:ind w:left="0" w:firstLine="851"/>
        <w:jc w:val="center"/>
        <w:outlineLvl w:val="1"/>
        <w:rPr>
          <w:b/>
          <w:sz w:val="32"/>
          <w:lang w:val="ru-RU"/>
        </w:rPr>
      </w:pPr>
      <w:r w:rsidRPr="00486C52">
        <w:rPr>
          <w:b/>
          <w:sz w:val="32"/>
          <w:lang/>
        </w:rPr>
        <w:t xml:space="preserve">Розвиток </w:t>
      </w:r>
      <w:r w:rsidR="005F5FB9">
        <w:rPr>
          <w:b/>
          <w:sz w:val="32"/>
          <w:lang/>
        </w:rPr>
        <w:t>образного</w:t>
      </w:r>
      <w:r w:rsidRPr="00486C52">
        <w:rPr>
          <w:b/>
          <w:sz w:val="32"/>
          <w:lang/>
        </w:rPr>
        <w:t xml:space="preserve"> та творчого мислення в процесі формування універсальних </w:t>
      </w:r>
      <w:r w:rsidR="005F5FB9">
        <w:rPr>
          <w:b/>
          <w:sz w:val="32"/>
          <w:lang/>
        </w:rPr>
        <w:t>навчальних</w:t>
      </w:r>
      <w:r w:rsidRPr="00486C52">
        <w:rPr>
          <w:b/>
          <w:sz w:val="32"/>
          <w:lang/>
        </w:rPr>
        <w:t xml:space="preserve"> дій</w:t>
      </w:r>
    </w:p>
    <w:p w:rsidR="00486C52" w:rsidRPr="00486C52" w:rsidRDefault="00486C52" w:rsidP="00486C52">
      <w:pPr>
        <w:rPr>
          <w:lang w:val="ru-RU"/>
        </w:rPr>
      </w:pPr>
      <w:r w:rsidRPr="00486C52">
        <w:rPr>
          <w:lang/>
        </w:rPr>
        <w:t>Універсальні освітні дії формують психологічні здібності учнів, зокрема</w:t>
      </w:r>
      <w:r w:rsidRPr="00486C52">
        <w:rPr>
          <w:lang w:val="ru-RU"/>
        </w:rPr>
        <w:t xml:space="preserve"> </w:t>
      </w:r>
      <w:r w:rsidRPr="00486C52">
        <w:rPr>
          <w:lang/>
        </w:rPr>
        <w:t xml:space="preserve">в процесі засвоєння багатьох УУД розвивається </w:t>
      </w:r>
      <w:r w:rsidR="00FC58C2">
        <w:rPr>
          <w:lang/>
        </w:rPr>
        <w:t>образне</w:t>
      </w:r>
      <w:r w:rsidRPr="00486C52">
        <w:rPr>
          <w:lang/>
        </w:rPr>
        <w:t xml:space="preserve">мислення. У той же час оволодіння багатьма УУД неможливе без розвиненого </w:t>
      </w:r>
      <w:r w:rsidR="00FC58C2">
        <w:rPr>
          <w:lang/>
        </w:rPr>
        <w:t>образного</w:t>
      </w:r>
      <w:r w:rsidRPr="00486C52">
        <w:rPr>
          <w:lang/>
        </w:rPr>
        <w:t xml:space="preserve"> мислення.</w:t>
      </w:r>
    </w:p>
    <w:p w:rsidR="00486C52" w:rsidRPr="00486C52" w:rsidRDefault="00486C52" w:rsidP="00486C52">
      <w:pPr>
        <w:rPr>
          <w:lang/>
        </w:rPr>
      </w:pPr>
      <w:r w:rsidRPr="00486C52">
        <w:rPr>
          <w:lang/>
        </w:rPr>
        <w:t>Навчальний предмет «Фізика» має великий потенціал для формування всіх видів У</w:t>
      </w:r>
      <w:r w:rsidR="005F5FB9">
        <w:rPr>
          <w:lang/>
        </w:rPr>
        <w:t>Н</w:t>
      </w:r>
      <w:r w:rsidRPr="00486C52">
        <w:rPr>
          <w:lang/>
        </w:rPr>
        <w:t>Д. Реалізація цих можливостей залежить від способів організації освітньої діяльності школярів, які враховують потреби дітей у знанні навколишнього світу та наукові дані про центральні психологічні новоутворення підліткового віку,   зокрема, на абстрактному мисленні, заснованому на візуально творчому та предметно-ефективному мисленні.</w:t>
      </w:r>
    </w:p>
    <w:p w:rsidR="00486C52" w:rsidRPr="00486C52" w:rsidRDefault="00486C52" w:rsidP="00486C52">
      <w:pPr>
        <w:rPr>
          <w:lang/>
        </w:rPr>
      </w:pPr>
      <w:r w:rsidRPr="00486C52">
        <w:rPr>
          <w:lang/>
        </w:rPr>
        <w:t xml:space="preserve">Формування пізнавальних універсальних освітніх дій  неможливе без розвитку мислення.   Методи розумової діяльності традиційно діляться відповідно до типів мислення на ефективні, творчі і логічні. Але мислення є цілісним процесом, і «двігрупи навичок не діють ізольовано в реальному вирішенні психічних проблем, що виникають в процесі навчання», відзначають С. Г. Воровщиков і Є. В. Орлова   </w:t>
      </w:r>
      <w:r w:rsidR="00793884" w:rsidRPr="00486C52">
        <w:rPr>
          <w:lang/>
        </w:rPr>
        <w:fldChar w:fldCharType="begin"/>
      </w:r>
      <w:r w:rsidRPr="00486C52">
        <w:rPr>
          <w:lang/>
        </w:rPr>
        <w:instrText xml:space="preserve"> REF Lit_2019DdNoDr_84 \r \h </w:instrText>
      </w:r>
      <w:r w:rsidR="00793884" w:rsidRPr="00486C52">
        <w:rPr>
          <w:lang/>
        </w:rPr>
      </w:r>
      <w:r w:rsidR="00793884" w:rsidRPr="00486C52">
        <w:rPr>
          <w:lang/>
        </w:rPr>
        <w:fldChar w:fldCharType="separate"/>
      </w:r>
      <w:r w:rsidR="006D3025">
        <w:rPr>
          <w:lang/>
        </w:rPr>
        <w:t>36</w:t>
      </w:r>
      <w:r w:rsidR="00793884" w:rsidRPr="00486C52">
        <w:rPr>
          <w:lang/>
        </w:rPr>
        <w:fldChar w:fldCharType="end"/>
      </w:r>
      <w:r w:rsidRPr="00486C52">
        <w:rPr>
          <w:lang/>
        </w:rPr>
        <w:t xml:space="preserve">[36]. У процесі розумової діяльності формуються </w:t>
      </w:r>
      <w:r w:rsidRPr="00486C52">
        <w:rPr>
          <w:lang/>
        </w:rPr>
        <w:lastRenderedPageBreak/>
        <w:t xml:space="preserve">виховні і логічні навички, які не є однорідними і діляться на  дві групи.   До першої групи відносяться перші п'ять навичок (аналіз і синтез, порівняння, узагальнення і класифікація, визначення понять, доказ і спростування), що відповідають основним методам і формам мислення.  </w:t>
      </w:r>
    </w:p>
    <w:p w:rsidR="00486C52" w:rsidRPr="006F0C82" w:rsidRDefault="00486C52" w:rsidP="00486C52">
      <w:pPr>
        <w:rPr>
          <w:lang/>
        </w:rPr>
      </w:pPr>
      <w:r w:rsidRPr="00486C52">
        <w:rPr>
          <w:lang/>
        </w:rPr>
        <w:t xml:space="preserve"> Марковська Є. А. приділяє велику увагу розвитку творчого мислення, адже воно входить у всі види людської діяльності. У реальному процесі мислення одночасно присутні як «образна», так і «концептуальна» логіка. Інформаційне зображення, з яким діє людське мислення, за своєю суттю є гнучким, мобільним, відображає фрагменти буття. На відміну від словесного і дискурсивного мислення, де вербальне знання є основним змістом, в образному мисленні слова використовуються як засіб вираження, інтерпретація вже виконаних перетворень образів. Поняття і образи, з якими діє мислення, складають дві сторони одного процесу [74].</w:t>
      </w:r>
      <w:r w:rsidR="00793884" w:rsidRPr="00486C52">
        <w:rPr>
          <w:lang/>
        </w:rPr>
        <w:fldChar w:fldCharType="begin"/>
      </w:r>
      <w:r w:rsidRPr="00486C52">
        <w:rPr>
          <w:lang/>
        </w:rPr>
        <w:instrText xml:space="preserve"> REF Lit_2019DdNoDr_98 \r \h </w:instrText>
      </w:r>
      <w:r w:rsidR="00793884" w:rsidRPr="00486C52">
        <w:rPr>
          <w:lang/>
        </w:rPr>
      </w:r>
      <w:r w:rsidR="00793884" w:rsidRPr="00486C52">
        <w:rPr>
          <w:lang/>
        </w:rPr>
        <w:fldChar w:fldCharType="separate"/>
      </w:r>
      <w:r w:rsidR="006D3025">
        <w:rPr>
          <w:lang/>
        </w:rPr>
        <w:t>74</w:t>
      </w:r>
      <w:r w:rsidR="00793884" w:rsidRPr="00486C52">
        <w:rPr>
          <w:lang/>
        </w:rPr>
        <w:fldChar w:fldCharType="end"/>
      </w:r>
    </w:p>
    <w:p w:rsidR="00486C52" w:rsidRPr="00486C52" w:rsidRDefault="00486C52" w:rsidP="00486C52">
      <w:pPr>
        <w:rPr>
          <w:lang/>
        </w:rPr>
      </w:pPr>
      <w:r w:rsidRPr="00486C52">
        <w:rPr>
          <w:lang/>
        </w:rPr>
        <w:t xml:space="preserve">Марковська Є. А. вважає, що «технологія навчання розвитку цілісного мислення школярів повинна бути включена в контекст освітньої діяльності, спрямованої на розвиток універсальних освітніх акцій»    </w:t>
      </w:r>
      <w:r w:rsidR="00793884" w:rsidRPr="00486C52">
        <w:rPr>
          <w:lang/>
        </w:rPr>
        <w:fldChar w:fldCharType="begin"/>
      </w:r>
      <w:r w:rsidRPr="00486C52">
        <w:rPr>
          <w:lang/>
        </w:rPr>
        <w:instrText xml:space="preserve"> REF Lit_2019DdNoDr_98 \r \h </w:instrText>
      </w:r>
      <w:r w:rsidR="00793884" w:rsidRPr="00486C52">
        <w:rPr>
          <w:lang/>
        </w:rPr>
      </w:r>
      <w:r w:rsidR="00793884" w:rsidRPr="00486C52">
        <w:rPr>
          <w:lang/>
        </w:rPr>
        <w:fldChar w:fldCharType="separate"/>
      </w:r>
      <w:r w:rsidR="006D3025">
        <w:rPr>
          <w:lang/>
        </w:rPr>
        <w:t>74</w:t>
      </w:r>
      <w:r w:rsidR="00793884" w:rsidRPr="00486C52">
        <w:rPr>
          <w:lang/>
        </w:rPr>
        <w:fldChar w:fldCharType="end"/>
      </w:r>
      <w:r w:rsidRPr="00486C52">
        <w:rPr>
          <w:lang/>
        </w:rPr>
        <w:t xml:space="preserve">[74]. Технологія розвитку цілісного мислення заснована на принципі сенсорної комунікації як основи роботи з інформацією. Її метою є розвиток здатності учнів працювати з навчальним матеріалом, робити інформаційно-допоміжні образи, а також формування універсальних освітніх дій.  </w:t>
      </w:r>
    </w:p>
    <w:p w:rsidR="00486C52" w:rsidRPr="00486C52" w:rsidRDefault="00486C52" w:rsidP="00486C52">
      <w:pPr>
        <w:rPr>
          <w:lang w:val="ru-RU"/>
        </w:rPr>
      </w:pPr>
      <w:r w:rsidRPr="00486C52">
        <w:rPr>
          <w:lang/>
        </w:rPr>
        <w:t>У технології розвитку цілісного мислення образ Е. А. Марковського розглядається як дидактична одиниця, а змістом діяльності учня  є робота з його аналізу, структурування та інтерпретації. Інтерпретація образу - це вираження учнів  їх інтерпретацій, формулювання розуміння того, що стоїть за образом навчального матеріалу. Інтерпретація породжує комунікативне середовище, а також створює живу і необхідну освітню ситуацію, яка стає освітньою. навчання і розвиток особистості учня в класі.</w:t>
      </w:r>
    </w:p>
    <w:p w:rsidR="00486C52" w:rsidRPr="00486C52" w:rsidRDefault="00486C52" w:rsidP="00486C52">
      <w:pPr>
        <w:rPr>
          <w:lang/>
        </w:rPr>
      </w:pPr>
      <w:r w:rsidRPr="00486C52">
        <w:rPr>
          <w:lang/>
        </w:rPr>
        <w:t xml:space="preserve">У формуванніі здатності мислити образами  використовуються всі канали сприйняття інформації, що робить навчальний процес ефективним. На уроці, проведеному з використанням  технології цілісного мислення,ученьсам створює в </w:t>
      </w:r>
      <w:r w:rsidRPr="00486C52">
        <w:rPr>
          <w:lang/>
        </w:rPr>
        <w:lastRenderedPageBreak/>
        <w:t>своїй уяві, а потім відображає інформаційне зображення, побачене на папері, розміщуючи на ньому освітню інформацію в алгоритмічній послідовності, в результаті головним для дитини стають окремі особистості. Досвід пізнання навколишнього світу.</w:t>
      </w:r>
    </w:p>
    <w:p w:rsidR="00486C52" w:rsidRPr="00486C52" w:rsidRDefault="00486C52" w:rsidP="00486C52">
      <w:pPr>
        <w:rPr>
          <w:lang/>
        </w:rPr>
      </w:pPr>
      <w:r w:rsidRPr="00486C52">
        <w:rPr>
          <w:lang/>
        </w:rPr>
        <w:t xml:space="preserve">Створення єдиної системи роботи, спрямованої на розвиток творчого мислення учнів, на думку Л. Д. Пономаревой, дозволяє, серед іншого,  розвивати комунікативну, інтелектуальну, інформаційну, організаційну УУД  </w:t>
      </w:r>
      <w:fldSimple w:instr=" REF Lit_2019DdNoDr_86 \r \h  \* MERGEFORMAT ">
        <w:r w:rsidR="006D3025">
          <w:rPr>
            <w:lang/>
          </w:rPr>
          <w:t>85</w:t>
        </w:r>
      </w:fldSimple>
      <w:r w:rsidRPr="00486C52">
        <w:rPr>
          <w:lang/>
        </w:rPr>
        <w:t>[85].</w:t>
      </w:r>
    </w:p>
    <w:p w:rsidR="00486C52" w:rsidRPr="00486C52" w:rsidRDefault="00486C52" w:rsidP="00486C52">
      <w:pPr>
        <w:rPr>
          <w:lang w:val="ru-RU"/>
        </w:rPr>
      </w:pPr>
      <w:r w:rsidRPr="00486C52">
        <w:rPr>
          <w:lang/>
        </w:rPr>
        <w:t>Візуально-образне мислення розвиває здатність розглядати малюнки, схеми, образи.Творче мислення розвивається під час повномасштабних експериментів і експериментів.</w:t>
      </w:r>
    </w:p>
    <w:p w:rsidR="00486C52" w:rsidRPr="00486C52" w:rsidRDefault="00486C52" w:rsidP="00486C52">
      <w:pPr>
        <w:rPr>
          <w:lang w:val="ru-RU"/>
        </w:rPr>
      </w:pPr>
      <w:r w:rsidRPr="00486C52">
        <w:rPr>
          <w:lang/>
        </w:rPr>
        <w:t xml:space="preserve">Розвиток візуального мислення   пов'язаний з  формуванням моделювання як універсальної освітньої дії. Для фізики ця дія здається найважливішою, оскільки створює найважливіший інструмент для розвитку когнітивних універсальних дій </w:t>
      </w:r>
      <w:r w:rsidRPr="00486C52">
        <w:rPr>
          <w:i/>
          <w:lang/>
        </w:rPr>
        <w:t>у</w:t>
      </w:r>
      <w:r w:rsidRPr="00486C52">
        <w:rPr>
          <w:lang/>
        </w:rPr>
        <w:t>дітей.  А. В. Усова в групу когнітивних навичок включає в себе вміння проводити спостереження, вміння  самостійно моделювати і будувати гіпотези, вміння самостійно ставити експеримент і на його основі отримувати нові знання - по суті, візуальні навички [</w:t>
      </w:r>
      <w:r w:rsidR="00793884" w:rsidRPr="00486C52">
        <w:rPr>
          <w:lang/>
        </w:rPr>
        <w:fldChar w:fldCharType="begin"/>
      </w:r>
      <w:r w:rsidRPr="00486C52">
        <w:rPr>
          <w:lang/>
        </w:rPr>
        <w:instrText xml:space="preserve"> REF Lit_2019DdNoDr_87 \r \h </w:instrText>
      </w:r>
      <w:r w:rsidR="00793884" w:rsidRPr="00486C52">
        <w:rPr>
          <w:lang/>
        </w:rPr>
      </w:r>
      <w:r w:rsidR="00793884" w:rsidRPr="00486C52">
        <w:rPr>
          <w:lang/>
        </w:rPr>
        <w:fldChar w:fldCharType="separate"/>
      </w:r>
      <w:r w:rsidR="006D3025">
        <w:rPr>
          <w:lang/>
        </w:rPr>
        <w:t>103</w:t>
      </w:r>
      <w:r w:rsidR="00793884" w:rsidRPr="00486C52">
        <w:rPr>
          <w:lang/>
        </w:rPr>
        <w:fldChar w:fldCharType="end"/>
      </w:r>
      <w:r w:rsidRPr="00486C52">
        <w:rPr>
          <w:lang/>
        </w:rPr>
        <w:t xml:space="preserve">с.8].  </w:t>
      </w:r>
    </w:p>
    <w:p w:rsidR="00486C52" w:rsidRPr="00486C52" w:rsidRDefault="00486C52" w:rsidP="00486C52">
      <w:pPr>
        <w:rPr>
          <w:lang w:val="ru-RU"/>
        </w:rPr>
      </w:pPr>
      <w:r w:rsidRPr="00486C52">
        <w:rPr>
          <w:lang/>
        </w:rPr>
        <w:t xml:space="preserve">Предмет «Фізика» має ряд дидактичних можливостей, які можуть бути використані на різних етапах навчання, з розвитком </w:t>
      </w:r>
      <w:r w:rsidR="00FC58C2">
        <w:rPr>
          <w:lang/>
        </w:rPr>
        <w:t>образного</w:t>
      </w:r>
      <w:r w:rsidRPr="00486C52">
        <w:rPr>
          <w:lang/>
        </w:rPr>
        <w:t xml:space="preserve"> мислення. У процесі вивчення фізики можна:   проводити експерименти, розвивати здатність спостерігати, описувати і пояснювати причини тих чи інших фізичних явищ; провести </w:t>
      </w:r>
      <w:r w:rsidR="00DE4509">
        <w:rPr>
          <w:lang/>
        </w:rPr>
        <w:t>мисленний експеримент</w:t>
      </w:r>
      <w:r w:rsidRPr="00486C52">
        <w:rPr>
          <w:lang/>
        </w:rPr>
        <w:t xml:space="preserve">, що дозволяє перевести абстрактну фізичну реальність в умах учнів в звичайну і звичну форму візуальних образів; змоделювати фізичний  процес, що  дозволяє дати ясність абстрактним.  закони і концепції, щоб привернути увагу студентів до тонких деталей досліджуваного явища, невловимого при прямому спостереженні.  </w:t>
      </w:r>
    </w:p>
    <w:p w:rsidR="00486C52" w:rsidRPr="00486C52" w:rsidRDefault="00486C52" w:rsidP="00486C52">
      <w:pPr>
        <w:rPr>
          <w:lang w:val="ru-RU"/>
        </w:rPr>
      </w:pPr>
      <w:r w:rsidRPr="00486C52">
        <w:rPr>
          <w:lang/>
        </w:rPr>
        <w:t xml:space="preserve">М. А. Янішевська вважає, що зв'язок </w:t>
      </w:r>
      <w:r w:rsidR="001C1258">
        <w:rPr>
          <w:lang/>
        </w:rPr>
        <w:t>образного</w:t>
      </w:r>
      <w:r w:rsidRPr="00486C52">
        <w:rPr>
          <w:lang/>
        </w:rPr>
        <w:t xml:space="preserve"> і вербально-логічного мислення є однією з особливостей фізичного мислення. Фізика як наука займається «розглядом природних явищ і використанням моделей. Без аналізу реальної ситуації неможливо виявити істотні і незначні властивості предметів і </w:t>
      </w:r>
      <w:r w:rsidRPr="00486C52">
        <w:rPr>
          <w:lang/>
        </w:rPr>
        <w:lastRenderedPageBreak/>
        <w:t>явищ і створити або вибрати модель». У статті також представлені результати експериментів Л. Секелі, в яких була виявлена закономірність: «на певному етапі навчання словесне відтворення матеріалу обернено залежить від здатності вирішувати проблеми, тобто учень здатний вирішити проблему, але ще не здатний реалізувати свої дії, перевести їх у словесну форму» [59, с. 36].</w:t>
      </w:r>
    </w:p>
    <w:p w:rsidR="00486C52" w:rsidRPr="00486C52" w:rsidRDefault="00486C52" w:rsidP="00486C52">
      <w:pPr>
        <w:rPr>
          <w:lang w:val="ru-RU"/>
        </w:rPr>
      </w:pPr>
      <w:r w:rsidRPr="00486C52">
        <w:rPr>
          <w:lang/>
        </w:rPr>
        <w:t xml:space="preserve">Такі результати пояснюються недостатнім  формуванням зв'язку між вербально-логічним і візуально-образним типом мислення. Цей зв'язок є необхідною умовою  засвоєння фізики, тому в процесі навчання ці види мислення повинні формуватися, інакше навчання зводиться до формального вивчення знань. Рішення будь-якої даної ситуації повинно починатися з підбору предметів і явищ, а потім приступити, по можливості, до фіксації себе. У вигляді малюнка, а потім до опису і подальшого пояснення явища.  </w:t>
      </w:r>
    </w:p>
    <w:p w:rsidR="00486C52" w:rsidRPr="00486C52" w:rsidRDefault="00486C52" w:rsidP="00486C52">
      <w:pPr>
        <w:rPr>
          <w:lang/>
        </w:rPr>
      </w:pPr>
      <w:r w:rsidRPr="00486C52">
        <w:rPr>
          <w:lang/>
        </w:rPr>
        <w:t>Образ в психології визначається як «суб'єктивне явище ... що є цілісним інтегральним відображенням реальності, в якій одночасно представлені основні перцептивні категорії (простір, рух, колір, форма, текстура і т.д.). Зображення реалізується в першу чергу об'єктивним змістом, що відповідає семантичній стороні завдання, що стоїть перед суб'єктом» [46,</w:t>
      </w:r>
      <w:r w:rsidR="00793884" w:rsidRPr="00486C52">
        <w:rPr>
          <w:lang/>
        </w:rPr>
        <w:fldChar w:fldCharType="begin"/>
      </w:r>
      <w:r w:rsidRPr="00486C52">
        <w:rPr>
          <w:lang/>
        </w:rPr>
        <w:instrText xml:space="preserve"> REF Lit_2019DdNoDr_123 \r \h </w:instrText>
      </w:r>
      <w:r w:rsidR="00793884" w:rsidRPr="00486C52">
        <w:rPr>
          <w:lang/>
        </w:rPr>
      </w:r>
      <w:r w:rsidR="00793884" w:rsidRPr="00486C52">
        <w:rPr>
          <w:lang/>
        </w:rPr>
        <w:fldChar w:fldCharType="separate"/>
      </w:r>
      <w:r w:rsidR="006D3025">
        <w:rPr>
          <w:lang/>
        </w:rPr>
        <w:t>46</w:t>
      </w:r>
      <w:r w:rsidR="00793884" w:rsidRPr="00486C52">
        <w:rPr>
          <w:lang/>
        </w:rPr>
        <w:fldChar w:fldCharType="end"/>
      </w:r>
      <w:r w:rsidRPr="00486C52">
        <w:rPr>
          <w:lang/>
        </w:rPr>
        <w:t xml:space="preserve">  </w:t>
      </w:r>
    </w:p>
    <w:p w:rsidR="00486C52" w:rsidRPr="00486C52" w:rsidRDefault="00486C52" w:rsidP="00EA6A27">
      <w:pPr>
        <w:pStyle w:val="2"/>
        <w:ind w:left="567" w:firstLine="0"/>
        <w:rPr>
          <w:lang w:val="ru-RU"/>
        </w:rPr>
      </w:pPr>
      <w:r w:rsidRPr="00486C52">
        <w:rPr>
          <w:lang/>
        </w:rPr>
        <w:t xml:space="preserve"> </w:t>
      </w:r>
      <w:bookmarkStart w:id="8" w:name="_Toc87180790"/>
      <w:r w:rsidRPr="00486C52">
        <w:rPr>
          <w:lang/>
        </w:rPr>
        <w:t>Методична система  формування образного мислення учнів у процесі вивчення фізики</w:t>
      </w:r>
      <w:bookmarkEnd w:id="8"/>
    </w:p>
    <w:p w:rsidR="00486C52" w:rsidRPr="00486C52" w:rsidRDefault="00486C52" w:rsidP="00486C52">
      <w:pPr>
        <w:rPr>
          <w:lang/>
        </w:rPr>
      </w:pPr>
      <w:r w:rsidRPr="00486C52">
        <w:rPr>
          <w:lang/>
        </w:rPr>
        <w:t>Розробка моделі методологічної системи дозволила відобразити складові діяльності, їх взаємозв'язок, представити зміст навчання, принципи, що впливають на формування НОМ школярів, визначити засоби, методи, умови і механізми відстеження показників досягнення мети.</w:t>
      </w:r>
    </w:p>
    <w:p w:rsidR="00486C52" w:rsidRPr="00486C52" w:rsidRDefault="00486C52" w:rsidP="00486C52">
      <w:pPr>
        <w:rPr>
          <w:lang w:val="ru-RU"/>
        </w:rPr>
      </w:pPr>
      <w:r w:rsidRPr="00486C52">
        <w:rPr>
          <w:lang/>
        </w:rPr>
        <w:t xml:space="preserve">У представленій моделі визначені наступні </w:t>
      </w:r>
      <w:r w:rsidRPr="00486C52">
        <w:rPr>
          <w:i/>
          <w:lang/>
        </w:rPr>
        <w:t>завдання:</w:t>
      </w:r>
    </w:p>
    <w:p w:rsidR="00486C52" w:rsidRPr="00486C52" w:rsidRDefault="00486C52" w:rsidP="00486C52">
      <w:pPr>
        <w:rPr>
          <w:lang/>
        </w:rPr>
      </w:pPr>
      <w:r w:rsidRPr="00486C52">
        <w:rPr>
          <w:lang/>
        </w:rPr>
        <w:t xml:space="preserve">1) </w:t>
      </w:r>
      <w:r w:rsidRPr="00486C52">
        <w:rPr>
          <w:i/>
          <w:lang/>
        </w:rPr>
        <w:t>предмет</w:t>
      </w:r>
      <w:r w:rsidR="005F5FB9">
        <w:rPr>
          <w:i/>
          <w:lang/>
        </w:rPr>
        <w:t>ні</w:t>
      </w:r>
      <w:r w:rsidRPr="00486C52">
        <w:rPr>
          <w:lang/>
        </w:rPr>
        <w:t xml:space="preserve"> - розвиток і вдосконалення фізико-специфічних навичок і заходів, в яких бере участь </w:t>
      </w:r>
      <w:r w:rsidR="00FC58C2">
        <w:rPr>
          <w:lang/>
        </w:rPr>
        <w:t>образне</w:t>
      </w:r>
      <w:r w:rsidR="0021375B">
        <w:rPr>
          <w:lang/>
        </w:rPr>
        <w:t xml:space="preserve"> </w:t>
      </w:r>
      <w:r w:rsidRPr="00486C52">
        <w:rPr>
          <w:lang/>
        </w:rPr>
        <w:t xml:space="preserve">мислення. Йдеться, перш за все, про розуміння значення фізичних законів не тільки на логічному, але і на інтуїтивно-образному рівні;   здатність проводити спостереження, планувати і виконувати експерименти (в тому числі розумові); переклад   абстрактної фізичної реальності у вигляді </w:t>
      </w:r>
      <w:r w:rsidRPr="00486C52">
        <w:rPr>
          <w:lang/>
        </w:rPr>
        <w:lastRenderedPageBreak/>
        <w:t>візуальних образів;   здатність   ізолювати об'єкти і явища у фізичному світі і замінювати їх при описі моделями; проїх володінняі  графічні навички    по відношенню до фізики, тобто вміти зображувати об'єкт (здебільшого в його схематизованому вигляді ідентифікувати пристрій або принцип роботи пристрою або машини), зафіксувати на малюнках фізичні зміни, що відбуваються з тілами,   розуміння  схем і умовнихх  позначення пристроїв, для характеристики за допомогою діаграм і графіків співвідношення фізичних величин і функціонального взаємозв'язку між ними, побудови карт розуму фізичних понять і т.д. ;</w:t>
      </w:r>
    </w:p>
    <w:p w:rsidR="00486C52" w:rsidRPr="00486C52" w:rsidRDefault="00486C52" w:rsidP="00486C52">
      <w:pPr>
        <w:rPr>
          <w:lang/>
        </w:rPr>
      </w:pPr>
      <w:r w:rsidRPr="00486C52">
        <w:rPr>
          <w:lang/>
        </w:rPr>
        <w:t xml:space="preserve">2) </w:t>
      </w:r>
      <w:r w:rsidRPr="00486C52">
        <w:rPr>
          <w:i/>
          <w:lang/>
        </w:rPr>
        <w:t>мета-предмет</w:t>
      </w:r>
      <w:r w:rsidR="005F5FB9">
        <w:rPr>
          <w:i/>
          <w:lang/>
        </w:rPr>
        <w:t>ні</w:t>
      </w:r>
      <w:r w:rsidRPr="00486C52">
        <w:rPr>
          <w:lang/>
        </w:rPr>
        <w:t xml:space="preserve"> - засвоєння, вдосконалення і застосування учнями  психічних дій і операцій </w:t>
      </w:r>
      <w:r w:rsidR="00FC58C2">
        <w:rPr>
          <w:lang/>
        </w:rPr>
        <w:t>образного</w:t>
      </w:r>
      <w:r w:rsidRPr="00486C52">
        <w:rPr>
          <w:lang/>
        </w:rPr>
        <w:t xml:space="preserve"> мислення і методів пізнавальної діяльності. Перш за все, формування  УД (див. § 1.3); здатність сприймати, обробляти і представляти інформацію в переносній формі; оперувати просторовими образами фізичних тіл і явищ - вміти подумки порівнювати, аналізувати і інтерпретувати зображення, будувати нові образи, фіксувати явища у вигляді малюнка, зображувати тіла і об'єкти в схематичній і символічній формі, робити інформаційно-довідкові нотатки;   важливе місце в нашому дослідженні займають інформаційні компетенції - робота з 3D-графікою, AR-технологією, анімацією і т.д.;</w:t>
      </w:r>
    </w:p>
    <w:p w:rsidR="00486C52" w:rsidRPr="005F5FB9" w:rsidRDefault="00486C52" w:rsidP="00486C52">
      <w:pPr>
        <w:rPr>
          <w:szCs w:val="28"/>
          <w:lang/>
        </w:rPr>
      </w:pPr>
      <w:r w:rsidRPr="00486C52">
        <w:rPr>
          <w:lang/>
        </w:rPr>
        <w:t xml:space="preserve">3) </w:t>
      </w:r>
      <w:r w:rsidRPr="00486C52">
        <w:rPr>
          <w:i/>
          <w:lang/>
        </w:rPr>
        <w:t>особист</w:t>
      </w:r>
      <w:r w:rsidR="005F5FB9">
        <w:rPr>
          <w:i/>
          <w:lang/>
        </w:rPr>
        <w:t>існі</w:t>
      </w:r>
      <w:r w:rsidRPr="00486C52">
        <w:rPr>
          <w:lang/>
        </w:rPr>
        <w:t xml:space="preserve"> - продовжувати формувати цілісну творчу особистість з розвиненим візуально-образним і вербально-логічним мисленням; сформувати </w:t>
      </w:r>
      <w:r w:rsidRPr="00486C52">
        <w:rPr>
          <w:szCs w:val="28"/>
          <w:lang/>
        </w:rPr>
        <w:t>переконання</w:t>
      </w:r>
      <w:r w:rsidRPr="00486C52">
        <w:rPr>
          <w:lang/>
        </w:rPr>
        <w:t xml:space="preserve"> </w:t>
      </w:r>
      <w:r w:rsidRPr="00486C52">
        <w:rPr>
          <w:szCs w:val="28"/>
          <w:lang/>
        </w:rPr>
        <w:t>в</w:t>
      </w:r>
      <w:r w:rsidRPr="00486C52">
        <w:rPr>
          <w:lang/>
        </w:rPr>
        <w:t xml:space="preserve"> </w:t>
      </w:r>
      <w:r w:rsidRPr="00486C52">
        <w:rPr>
          <w:szCs w:val="28"/>
          <w:lang/>
        </w:rPr>
        <w:t>можливості</w:t>
      </w:r>
      <w:r w:rsidRPr="00486C52">
        <w:rPr>
          <w:lang/>
        </w:rPr>
        <w:t xml:space="preserve"> пізнання </w:t>
      </w:r>
      <w:r w:rsidRPr="00486C52">
        <w:rPr>
          <w:szCs w:val="28"/>
          <w:lang/>
        </w:rPr>
        <w:t>природи, позитивному ставленні до фізики, мотивації</w:t>
      </w:r>
      <w:r w:rsidRPr="00486C52">
        <w:rPr>
          <w:lang/>
        </w:rPr>
        <w:t xml:space="preserve"> </w:t>
      </w:r>
      <w:r w:rsidRPr="00486C52">
        <w:rPr>
          <w:szCs w:val="28"/>
          <w:lang/>
        </w:rPr>
        <w:t xml:space="preserve"> </w:t>
      </w:r>
      <w:r w:rsidRPr="00486C52">
        <w:rPr>
          <w:lang/>
        </w:rPr>
        <w:t xml:space="preserve"> </w:t>
      </w:r>
      <w:r w:rsidRPr="00486C52">
        <w:rPr>
          <w:szCs w:val="28"/>
          <w:lang/>
        </w:rPr>
        <w:t>і незалежності.</w:t>
      </w:r>
      <w:r w:rsidRPr="00486C52">
        <w:rPr>
          <w:lang/>
        </w:rPr>
        <w:t xml:space="preserve"> </w:t>
      </w:r>
      <w:r w:rsidRPr="00486C52">
        <w:rPr>
          <w:szCs w:val="28"/>
          <w:lang/>
        </w:rPr>
        <w:t xml:space="preserve"> </w:t>
      </w:r>
      <w:r w:rsidRPr="00486C52">
        <w:rPr>
          <w:lang/>
        </w:rPr>
        <w:t xml:space="preserve"> </w:t>
      </w:r>
      <w:r w:rsidRPr="00486C52">
        <w:rPr>
          <w:szCs w:val="28"/>
          <w:lang/>
        </w:rPr>
        <w:t xml:space="preserve"> </w:t>
      </w:r>
      <w:r w:rsidRPr="00486C52">
        <w:rPr>
          <w:lang/>
        </w:rPr>
        <w:t xml:space="preserve"> </w:t>
      </w:r>
    </w:p>
    <w:p w:rsidR="00486C52" w:rsidRPr="006F0C82" w:rsidRDefault="00486C52" w:rsidP="00486C52">
      <w:pPr>
        <w:rPr>
          <w:lang/>
        </w:rPr>
      </w:pPr>
      <w:r w:rsidRPr="00486C52">
        <w:rPr>
          <w:lang/>
        </w:rPr>
        <w:t xml:space="preserve">На успішне формування </w:t>
      </w:r>
      <w:r w:rsidR="00FC58C2">
        <w:rPr>
          <w:lang/>
        </w:rPr>
        <w:t>образного</w:t>
      </w:r>
      <w:r w:rsidR="005F5FB9">
        <w:rPr>
          <w:lang/>
        </w:rPr>
        <w:t xml:space="preserve"> </w:t>
      </w:r>
      <w:r w:rsidRPr="00486C52">
        <w:rPr>
          <w:lang/>
        </w:rPr>
        <w:t>мислення в процесі вивчення фізики впливають  принципи, що визначають зміст навчання.   В аспекті нашого дослідження принцип видимості має особливе значення</w:t>
      </w:r>
      <w:r w:rsidR="005F5FB9">
        <w:rPr>
          <w:lang/>
        </w:rPr>
        <w:t>.</w:t>
      </w:r>
    </w:p>
    <w:p w:rsidR="00486C52" w:rsidRPr="00486C52" w:rsidRDefault="00486C52" w:rsidP="00486C52">
      <w:pPr>
        <w:rPr>
          <w:lang w:val="ru-RU"/>
        </w:rPr>
      </w:pPr>
      <w:r w:rsidRPr="00486C52">
        <w:rPr>
          <w:lang/>
        </w:rPr>
        <w:t>У структурі навчального процесу планується застосування наступних форм</w:t>
      </w:r>
      <w:r w:rsidR="005F5FB9">
        <w:rPr>
          <w:lang/>
        </w:rPr>
        <w:t xml:space="preserve"> </w:t>
      </w:r>
      <w:r w:rsidRPr="00486C52">
        <w:rPr>
          <w:lang/>
        </w:rPr>
        <w:t xml:space="preserve">навчання: теоретична підготовка учнів; практична підготовка; колективна творча робота; домашні творчі завдання; узагальнення інтегрованих класів.   Будуть розроблені методичні   комплекси, що складаються з: теоретичного матеріалу, </w:t>
      </w:r>
      <w:r w:rsidRPr="00486C52">
        <w:rPr>
          <w:lang/>
        </w:rPr>
        <w:lastRenderedPageBreak/>
        <w:t xml:space="preserve">методичних посібників, матеріалів для моніторингу та визначення працездатності тощо. </w:t>
      </w:r>
    </w:p>
    <w:p w:rsidR="00486C52" w:rsidRPr="00486C52" w:rsidRDefault="00486C52" w:rsidP="00486C52">
      <w:pPr>
        <w:rPr>
          <w:lang/>
        </w:rPr>
      </w:pPr>
      <w:r w:rsidRPr="00486C52">
        <w:rPr>
          <w:lang/>
        </w:rPr>
        <w:t xml:space="preserve">Поєднання різних методів навчання і виховання визначить структуру кожного уроку, що дозволить найбільш ефективно вирішувати освітні проблеми. Модель включає в себе наступні методи, що характеризують виклад навчального матеріалу: словесні; візуальні і практичні. Методи, що характеризують пізнавальну діяльність учнів: пояснювально-ілюстративна,   репродуктивна,   проблемна.    частково придатний для пошуку.  </w:t>
      </w:r>
    </w:p>
    <w:p w:rsidR="00486C52" w:rsidRPr="00486C52" w:rsidRDefault="00486C52" w:rsidP="00486C52">
      <w:pPr>
        <w:rPr>
          <w:lang/>
        </w:rPr>
      </w:pPr>
      <w:r w:rsidRPr="00486C52">
        <w:rPr>
          <w:lang/>
        </w:rPr>
        <w:t xml:space="preserve">Вибір і поєднання різних методів буде визначатися завданням стимулювання активності творчого мислення і уяви  учнів  в процесі вивчення фізики. </w:t>
      </w:r>
    </w:p>
    <w:p w:rsidR="00486C52" w:rsidRPr="00486C52" w:rsidRDefault="00486C52" w:rsidP="00486C52">
      <w:pPr>
        <w:rPr>
          <w:lang/>
        </w:rPr>
      </w:pPr>
      <w:r w:rsidRPr="00486C52">
        <w:rPr>
          <w:lang/>
        </w:rPr>
        <w:t>З метою реалізації запропонованої моделі розвитку були розроблені критерії оцінки рівня розвитку НОМ.</w:t>
      </w:r>
    </w:p>
    <w:p w:rsidR="00486C52" w:rsidRPr="00486C52" w:rsidRDefault="00486C52" w:rsidP="00486C52">
      <w:pPr>
        <w:rPr>
          <w:lang/>
        </w:rPr>
      </w:pPr>
      <w:r w:rsidRPr="00486C52">
        <w:rPr>
          <w:lang/>
        </w:rPr>
        <w:t xml:space="preserve">Поділ на рівні розвитку  НОМ, звичайно, досить умовний і неповною мірою відображає складність  психічних образів фізичних явищ  конкретного учня, але формально ми виділяємо три рівні: високий (творчий), середній і низький.   </w:t>
      </w:r>
    </w:p>
    <w:p w:rsidR="00486C52" w:rsidRPr="00486C52" w:rsidRDefault="00486C52" w:rsidP="00486C52">
      <w:pPr>
        <w:rPr>
          <w:lang w:val="ru-RU"/>
        </w:rPr>
      </w:pPr>
      <w:r w:rsidRPr="00486C52">
        <w:rPr>
          <w:lang/>
        </w:rPr>
        <w:t xml:space="preserve">Високий рівень (творчий) рівень розвитку НОМ характерний для тих учнів, які проявляють емоційний творчий інтерес до вивчення фізики, цікавляться роботою, пов'язаною зі спостереженням і експериментом (в т.ч.  психічний) , взяти участь у визначенні і формулюванні мети і завдань уроку фізики, перш ніж побачити кінцевий результат роботи і етапи її реалізації. Розвинули графічні навички. Під час уроку вони задають дослідницькі питання, пропонують оригінальні ідеї, здатні зобразити свої уявні  образи в графічній формі і пояснити їх значення іншим учням. Вони мають відмінну зорову пам'ять і просторове мислення, особливо легко розуміють і засвоюють навчальний матеріал, якщо він представлений у візуальній формі. Легко виконувати креслення і схеми до завдань. Результати тесту на рівні </w:t>
      </w:r>
      <w:r w:rsidR="006454B5">
        <w:rPr>
          <w:lang/>
        </w:rPr>
        <w:t>розвитку образного мислення</w:t>
      </w:r>
      <w:r w:rsidRPr="00486C52">
        <w:rPr>
          <w:lang/>
        </w:rPr>
        <w:t xml:space="preserve"> у таких учнів становить 82-100%.</w:t>
      </w:r>
    </w:p>
    <w:p w:rsidR="00486C52" w:rsidRPr="00486C52" w:rsidRDefault="00486C52" w:rsidP="00486C52">
      <w:pPr>
        <w:rPr>
          <w:lang w:val="ru-RU"/>
        </w:rPr>
      </w:pPr>
      <w:r w:rsidRPr="00486C52">
        <w:rPr>
          <w:lang/>
        </w:rPr>
        <w:t xml:space="preserve">Середній рівень розвитку НОМ характерний для учнів, які зацікавлені і відповідають за навчально-творчі завдання, відрізняються старанністю.   Зазвичай </w:t>
      </w:r>
      <w:r w:rsidRPr="00486C52">
        <w:rPr>
          <w:lang/>
        </w:rPr>
        <w:lastRenderedPageBreak/>
        <w:t>такі діти намагаються строго виконувати вимоги вчителя, дотримуючись послідовності вирішення проблеми.   Графічні навички добре розвинені, але часто, як правило, просто частково копіюються з підручника або дошки.   Вони опускають невеликі помилки, які потрібно виправляти, часто незадоволені результатом своєї роботи. Мати хорошу зорову пам'ять і просторове мислення, але в процесі спостереження або експерименту вони пропускають деякі деталі і просять повторити досвід.</w:t>
      </w:r>
      <w:r w:rsidRPr="00486C52">
        <w:rPr>
          <w:lang w:val="ru-RU"/>
        </w:rPr>
        <w:t xml:space="preserve"> </w:t>
      </w:r>
      <w:r w:rsidRPr="00486C52">
        <w:rPr>
          <w:lang/>
        </w:rPr>
        <w:t>Пошук і творчі завдання викликають труднощі</w:t>
      </w:r>
      <w:r w:rsidRPr="00486C52">
        <w:rPr>
          <w:lang w:val="ru-RU"/>
        </w:rPr>
        <w:t xml:space="preserve">. </w:t>
      </w:r>
      <w:r w:rsidRPr="00486C52">
        <w:rPr>
          <w:lang/>
        </w:rPr>
        <w:t xml:space="preserve"> Результати тесту на рівень розвитку НОМ у таких учнів були   64-81%.  </w:t>
      </w:r>
    </w:p>
    <w:p w:rsidR="00486C52" w:rsidRPr="00486C52" w:rsidRDefault="00486C52" w:rsidP="00486C52">
      <w:pPr>
        <w:rPr>
          <w:lang w:val="ru-RU"/>
        </w:rPr>
      </w:pPr>
      <w:r w:rsidRPr="00486C52">
        <w:rPr>
          <w:lang/>
        </w:rPr>
        <w:t>Низький рівень розвитку NOM відзначається у учнів, які виявляють мало інтересу до завдань,  представлених у візуальній формі. Легко відволікаючись, робота не доведена до кінця, вимагає постійного контролю і допомоги викладача. Графічні навички погано розвинені, не люблять малювати. Виникли труднощі в розумінні схем і малюнків в підручнику.</w:t>
      </w:r>
      <w:r w:rsidRPr="00486C52">
        <w:rPr>
          <w:lang w:val="ru-RU"/>
        </w:rPr>
        <w:t xml:space="preserve"> </w:t>
      </w:r>
      <w:r w:rsidRPr="00486C52">
        <w:rPr>
          <w:lang/>
        </w:rPr>
        <w:t xml:space="preserve">Слабка зорова пам'ять і просторове мислення. Результати тестів  – до 63%.  </w:t>
      </w:r>
    </w:p>
    <w:p w:rsidR="00486C52" w:rsidRPr="00486C52" w:rsidRDefault="00486C52" w:rsidP="00486C52">
      <w:pPr>
        <w:rPr>
          <w:lang w:val="ru-RU"/>
        </w:rPr>
      </w:pPr>
      <w:r w:rsidRPr="00486C52">
        <w:rPr>
          <w:lang/>
        </w:rPr>
        <w:t>Таким чином, побудована модель визначення і поступового</w:t>
      </w:r>
      <w:r w:rsidR="005F5FB9">
        <w:rPr>
          <w:lang/>
        </w:rPr>
        <w:t xml:space="preserve"> </w:t>
      </w:r>
      <w:r w:rsidRPr="00486C52">
        <w:rPr>
          <w:lang/>
        </w:rPr>
        <w:t>підвищення рівня</w:t>
      </w:r>
      <w:r w:rsidR="005F5FB9">
        <w:rPr>
          <w:lang/>
        </w:rPr>
        <w:t xml:space="preserve"> образного</w:t>
      </w:r>
      <w:r w:rsidRPr="00486C52">
        <w:rPr>
          <w:lang/>
        </w:rPr>
        <w:t xml:space="preserve">  і творчого мислення учнів для використання</w:t>
      </w:r>
      <w:r w:rsidR="005F5FB9">
        <w:rPr>
          <w:lang/>
        </w:rPr>
        <w:t xml:space="preserve"> </w:t>
      </w:r>
      <w:r w:rsidRPr="00486C52">
        <w:rPr>
          <w:lang/>
        </w:rPr>
        <w:t xml:space="preserve">у всіх видах освітньої діяльності.  </w:t>
      </w:r>
    </w:p>
    <w:p w:rsidR="00486C52" w:rsidRPr="00486C52" w:rsidRDefault="00486C52" w:rsidP="00EA6A27">
      <w:pPr>
        <w:pStyle w:val="2"/>
        <w:rPr>
          <w:lang w:val="ru-RU"/>
        </w:rPr>
      </w:pPr>
      <w:bookmarkStart w:id="9" w:name="_Toc255037443"/>
      <w:bookmarkStart w:id="10" w:name="_Toc87180791"/>
      <w:r w:rsidRPr="00486C52">
        <w:rPr>
          <w:lang/>
        </w:rPr>
        <w:t xml:space="preserve">Висновки до </w:t>
      </w:r>
      <w:r w:rsidR="00EA6A27">
        <w:rPr>
          <w:lang/>
        </w:rPr>
        <w:t>розділу</w:t>
      </w:r>
      <w:r w:rsidRPr="00486C52">
        <w:rPr>
          <w:lang/>
        </w:rPr>
        <w:t xml:space="preserve"> 1</w:t>
      </w:r>
      <w:bookmarkEnd w:id="9"/>
      <w:bookmarkEnd w:id="10"/>
    </w:p>
    <w:p w:rsidR="00486C52" w:rsidRPr="00486C52" w:rsidRDefault="00486C52" w:rsidP="00486C52">
      <w:pPr>
        <w:rPr>
          <w:lang/>
        </w:rPr>
      </w:pPr>
      <w:r w:rsidRPr="00486C52">
        <w:rPr>
          <w:lang/>
        </w:rPr>
        <w:t>Візуальн</w:t>
      </w:r>
      <w:r w:rsidR="00242269">
        <w:rPr>
          <w:lang/>
        </w:rPr>
        <w:t xml:space="preserve">е, або </w:t>
      </w:r>
      <w:r w:rsidRPr="00486C52">
        <w:rPr>
          <w:lang/>
        </w:rPr>
        <w:t xml:space="preserve">образне мислення є одним з необхідних етапів розвитку абстрактно-теоретичного мислення і умовою якісного засвоєння знань, умінь і умінь у фізиці. </w:t>
      </w:r>
    </w:p>
    <w:p w:rsidR="00486C52" w:rsidRPr="00486C52" w:rsidRDefault="00486C52" w:rsidP="00486C52">
      <w:pPr>
        <w:rPr>
          <w:lang w:val="ru-RU"/>
        </w:rPr>
      </w:pPr>
      <w:r w:rsidRPr="00486C52">
        <w:rPr>
          <w:lang/>
        </w:rPr>
        <w:t xml:space="preserve">Сучасна нейрофізіологія не має чітких доказів того, що існують фенотипічні відмінності в силі лівих або право-домінуючих мереж - обидві півкулі беруть участь як в логічному, так і в творчому мисленні. Відмовлятися від розлуки дітей на цій підставі необхідно, так як його не існує. Немає однозначного зв'язку образної форми мислення з віком - цей тип мислення формує ідеальний план розумової діяльності у дорослої людини.   </w:t>
      </w:r>
    </w:p>
    <w:p w:rsidR="00486C52" w:rsidRPr="00486C52" w:rsidRDefault="00486C52" w:rsidP="00486C52">
      <w:pPr>
        <w:rPr>
          <w:lang w:val="ru-RU"/>
        </w:rPr>
      </w:pPr>
      <w:r w:rsidRPr="00486C52">
        <w:rPr>
          <w:lang/>
        </w:rPr>
        <w:t xml:space="preserve">Мислення органічно пов'язане з діяльністю. Специфіка візуального і образного мислення полягає в здатності оперувати подвійною реальністю поняття </w:t>
      </w:r>
      <w:r w:rsidRPr="00486C52">
        <w:rPr>
          <w:lang/>
        </w:rPr>
        <w:lastRenderedPageBreak/>
        <w:t>і образу - в реальному процесі мислення одночасно присутні як «образна», так і «концептуальна» логіка.</w:t>
      </w:r>
    </w:p>
    <w:p w:rsidR="00486C52" w:rsidRPr="00486C52" w:rsidRDefault="00486C52" w:rsidP="00486C52">
      <w:pPr>
        <w:rPr>
          <w:lang w:val="ru-RU"/>
        </w:rPr>
      </w:pPr>
      <w:r w:rsidRPr="00486C52">
        <w:rPr>
          <w:lang/>
        </w:rPr>
        <w:t xml:space="preserve">Розроблено модель покрокового формування </w:t>
      </w:r>
      <w:r w:rsidR="008E4F22">
        <w:rPr>
          <w:lang/>
        </w:rPr>
        <w:t>образного мислення</w:t>
      </w:r>
      <w:r w:rsidRPr="00486C52">
        <w:rPr>
          <w:lang/>
        </w:rPr>
        <w:t xml:space="preserve">, в якій розглядаються особливості застосування </w:t>
      </w:r>
      <w:r w:rsidR="008E4F22">
        <w:rPr>
          <w:lang/>
        </w:rPr>
        <w:t xml:space="preserve">образного мислення </w:t>
      </w:r>
      <w:r w:rsidRPr="00486C52">
        <w:rPr>
          <w:lang/>
        </w:rPr>
        <w:t xml:space="preserve">учнів 7-9 класів при вивченні фізики, розкриваються аспекти розвитку на основі  системно-орієнтованого підходу. </w:t>
      </w:r>
    </w:p>
    <w:p w:rsidR="00486C52" w:rsidRPr="00486C52" w:rsidRDefault="00486C52" w:rsidP="00486C52">
      <w:pPr>
        <w:rPr>
          <w:lang w:val="ru-RU"/>
        </w:rPr>
      </w:pPr>
    </w:p>
    <w:p w:rsidR="00486C52" w:rsidRPr="00486C52" w:rsidRDefault="00486C52" w:rsidP="00486C52">
      <w:pPr>
        <w:rPr>
          <w:lang w:val="ru-RU"/>
        </w:rPr>
      </w:pPr>
    </w:p>
    <w:p w:rsidR="00486C52" w:rsidRPr="00486C52" w:rsidRDefault="00486C52" w:rsidP="00486C52">
      <w:pPr>
        <w:rPr>
          <w:lang w:val="ru-RU"/>
        </w:rPr>
      </w:pPr>
    </w:p>
    <w:p w:rsidR="00486C52" w:rsidRPr="00486C52" w:rsidRDefault="00EA6A27" w:rsidP="00EA6A27">
      <w:pPr>
        <w:pStyle w:val="1"/>
        <w:rPr>
          <w:lang w:val="ru-RU"/>
        </w:rPr>
      </w:pPr>
      <w:r>
        <w:rPr>
          <w:lang/>
        </w:rPr>
        <w:lastRenderedPageBreak/>
        <w:t xml:space="preserve"> </w:t>
      </w:r>
      <w:bookmarkStart w:id="11" w:name="_Toc87180792"/>
      <w:r w:rsidR="00486C52" w:rsidRPr="00486C52">
        <w:rPr>
          <w:lang/>
        </w:rPr>
        <w:t xml:space="preserve">Методи розвитку </w:t>
      </w:r>
      <w:r w:rsidR="00FC58C2">
        <w:rPr>
          <w:lang/>
        </w:rPr>
        <w:t>образного</w:t>
      </w:r>
      <w:r w:rsidR="00486C52" w:rsidRPr="00486C52">
        <w:rPr>
          <w:lang/>
        </w:rPr>
        <w:t xml:space="preserve"> мислення учнів у </w:t>
      </w:r>
      <w:r w:rsidR="00E46F71">
        <w:rPr>
          <w:lang/>
        </w:rPr>
        <w:t>процесі вивчення</w:t>
      </w:r>
      <w:r w:rsidR="00486C52" w:rsidRPr="00486C52">
        <w:rPr>
          <w:lang/>
        </w:rPr>
        <w:t xml:space="preserve"> фізики</w:t>
      </w:r>
      <w:bookmarkEnd w:id="11"/>
    </w:p>
    <w:p w:rsidR="00486C52" w:rsidRPr="00486C52" w:rsidRDefault="00486C52" w:rsidP="00486C52">
      <w:pPr>
        <w:rPr>
          <w:lang w:val="ru-RU"/>
        </w:rPr>
      </w:pPr>
      <w:r w:rsidRPr="00486C52">
        <w:rPr>
          <w:lang/>
        </w:rPr>
        <w:t xml:space="preserve">Сенс </w:t>
      </w:r>
      <w:r w:rsidR="00FC58C2">
        <w:rPr>
          <w:lang/>
        </w:rPr>
        <w:t>образного</w:t>
      </w:r>
      <w:r w:rsidRPr="00486C52">
        <w:rPr>
          <w:lang/>
        </w:rPr>
        <w:t xml:space="preserve"> мислення полягає в тому, що воно дозволяє людині відображати об'єктивну реальність більш багатогранним і різноманітним способом. В. Ф. Шаталов, відзначаючи особливість людини мислити в основному образами, підкреслює, що хоча в науці ця позиція міцно утвердилася і не потребує нових доказів, «але до питання оптимального використання цієї властивості психіки людини в процесі навчання і розвитку школярів вченим-дидактикам доведеться повертатися багато-багато разів» [79].</w:t>
      </w:r>
      <w:r w:rsidR="00793884" w:rsidRPr="00486C52">
        <w:rPr>
          <w:lang/>
        </w:rPr>
        <w:fldChar w:fldCharType="begin"/>
      </w:r>
      <w:r w:rsidRPr="00486C52">
        <w:rPr>
          <w:lang/>
        </w:rPr>
        <w:instrText xml:space="preserve"> REF Lit_2019DdNoDr_117 \r \h </w:instrText>
      </w:r>
      <w:r w:rsidR="00793884" w:rsidRPr="00486C52">
        <w:rPr>
          <w:lang/>
        </w:rPr>
      </w:r>
      <w:r w:rsidR="00793884" w:rsidRPr="00486C52">
        <w:rPr>
          <w:lang/>
        </w:rPr>
        <w:fldChar w:fldCharType="separate"/>
      </w:r>
      <w:r w:rsidR="006D3025">
        <w:rPr>
          <w:lang/>
        </w:rPr>
        <w:t>79</w:t>
      </w:r>
      <w:r w:rsidR="00793884" w:rsidRPr="00486C52">
        <w:rPr>
          <w:lang/>
        </w:rPr>
        <w:fldChar w:fldCharType="end"/>
      </w:r>
    </w:p>
    <w:p w:rsidR="00486C52" w:rsidRPr="00486C52" w:rsidRDefault="00486C52" w:rsidP="00486C52">
      <w:pPr>
        <w:rPr>
          <w:lang w:val="ru-RU"/>
        </w:rPr>
      </w:pPr>
      <w:bookmarkStart w:id="12" w:name="_Hlk83292287"/>
      <w:r w:rsidRPr="00486C52">
        <w:rPr>
          <w:lang/>
        </w:rPr>
        <w:t xml:space="preserve">Розвиток </w:t>
      </w:r>
      <w:r w:rsidR="00FC58C2">
        <w:rPr>
          <w:lang/>
        </w:rPr>
        <w:t>образного</w:t>
      </w:r>
      <w:r w:rsidRPr="00486C52">
        <w:rPr>
          <w:lang/>
        </w:rPr>
        <w:t xml:space="preserve"> мислення в процесі навчання повинен включати в себе завдання, які вимагають роботи з зображеннями різного ступеня узагальнення, прямого зображення об'єктів, їх схематичного зображення і символічних позначень. Без </w:t>
      </w:r>
      <w:r w:rsidR="001C1258">
        <w:rPr>
          <w:lang/>
        </w:rPr>
        <w:t>образного</w:t>
      </w:r>
      <w:r w:rsidRPr="00486C52">
        <w:rPr>
          <w:lang/>
        </w:rPr>
        <w:t xml:space="preserve"> мислення неможливо увійти в абстрактно-теоретичне мислення, що лежить в основі засвоєння фізичних явищ, законів і теорій. Тому ми провели пошук шляхів вдосконалення методики розвитку </w:t>
      </w:r>
      <w:r w:rsidR="00FC58C2">
        <w:rPr>
          <w:lang/>
        </w:rPr>
        <w:t>образного</w:t>
      </w:r>
      <w:r w:rsidRPr="00486C52">
        <w:rPr>
          <w:lang/>
        </w:rPr>
        <w:t xml:space="preserve"> мислення учнів базових шкіл при викладанні фізики.</w:t>
      </w:r>
      <w:r w:rsidRPr="00486C52">
        <w:rPr>
          <w:lang w:val="ru-RU"/>
        </w:rPr>
        <w:t>.</w:t>
      </w:r>
    </w:p>
    <w:p w:rsidR="00486C52" w:rsidRPr="00EA6A27" w:rsidRDefault="00486C52" w:rsidP="00EA6A27">
      <w:pPr>
        <w:pStyle w:val="2"/>
        <w:ind w:left="567" w:firstLine="0"/>
      </w:pPr>
      <w:bookmarkStart w:id="13" w:name="_Toc87180793"/>
      <w:bookmarkEnd w:id="12"/>
      <w:r w:rsidRPr="00EA6A27">
        <w:t>Критерії та і</w:t>
      </w:r>
      <w:r w:rsidR="00E46F71" w:rsidRPr="00EA6A27">
        <w:t xml:space="preserve"> діа</w:t>
      </w:r>
      <w:r w:rsidRPr="00EA6A27">
        <w:t xml:space="preserve">гностичні інструменти для перевірки  розвитку </w:t>
      </w:r>
      <w:r w:rsidR="00FC58C2">
        <w:t>образного</w:t>
      </w:r>
      <w:r w:rsidRPr="00EA6A27">
        <w:t xml:space="preserve"> мислення</w:t>
      </w:r>
      <w:bookmarkEnd w:id="13"/>
    </w:p>
    <w:p w:rsidR="00486C52" w:rsidRPr="00760C72" w:rsidRDefault="00486C52" w:rsidP="00486C52">
      <w:r w:rsidRPr="00486C52">
        <w:rPr>
          <w:lang/>
        </w:rPr>
        <w:t xml:space="preserve">Вивчення </w:t>
      </w:r>
      <w:r w:rsidR="001C1258">
        <w:rPr>
          <w:lang/>
        </w:rPr>
        <w:t>образного</w:t>
      </w:r>
      <w:r w:rsidRPr="00486C52">
        <w:rPr>
          <w:lang/>
        </w:rPr>
        <w:t xml:space="preserve"> мислення є складним завданням, оскільки психічний образ, як і інші   психічні   явища  як відчуття, думки і почуття, за своєю природою є «особистим» або «суб'єктивним» досвідом, оскільки ми не можемо безпосередньо спостерігати образи, які відчувають інші люди [89,</w:t>
      </w:r>
      <w:r w:rsidR="00793884" w:rsidRPr="00486C52">
        <w:rPr>
          <w:lang/>
        </w:rPr>
        <w:fldChar w:fldCharType="begin"/>
      </w:r>
      <w:r w:rsidRPr="00486C52">
        <w:rPr>
          <w:lang/>
        </w:rPr>
        <w:instrText xml:space="preserve"> REF Lit_2019DdNoDr_131 \r \h </w:instrText>
      </w:r>
      <w:r w:rsidR="00793884" w:rsidRPr="00486C52">
        <w:rPr>
          <w:lang/>
        </w:rPr>
      </w:r>
      <w:r w:rsidR="00793884" w:rsidRPr="00486C52">
        <w:rPr>
          <w:lang/>
        </w:rPr>
        <w:fldChar w:fldCharType="separate"/>
      </w:r>
      <w:r w:rsidR="006D3025">
        <w:rPr>
          <w:lang/>
        </w:rPr>
        <w:t>89</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 xml:space="preserve">Відповідно до концепції моделі світу Ксенчука Е. В. [62], основною, визначальною частиною образу є його </w:t>
      </w:r>
      <w:fldSimple w:instr=" REF Lit_2019DdNoDr_122 \r \h  \* MERGEFORMAT ">
        <w:r w:rsidR="006D3025">
          <w:rPr>
            <w:lang/>
          </w:rPr>
          <w:t>62</w:t>
        </w:r>
      </w:fldSimple>
      <w:r w:rsidRPr="00486C52">
        <w:rPr>
          <w:lang/>
        </w:rPr>
        <w:t>суб'єктивний контекст</w:t>
      </w:r>
      <w:r w:rsidRPr="00486C52">
        <w:rPr>
          <w:i/>
          <w:lang/>
        </w:rPr>
        <w:t>,</w:t>
      </w:r>
      <w:r w:rsidRPr="00486C52">
        <w:rPr>
          <w:lang/>
        </w:rPr>
        <w:t xml:space="preserve">  доповнює прояв стимуляції, що виходить ззовні. Суб'єктивна модель об'єктивного світу відіграє вирішальну роль у пізнавальних процесах. В процесі побудови образу зовнішня стимуляція вписується в контекст, іманентний суб'єкту - частині світової моделі, </w:t>
      </w:r>
      <w:r w:rsidRPr="00486C52">
        <w:rPr>
          <w:lang/>
        </w:rPr>
        <w:lastRenderedPageBreak/>
        <w:t>актуалізованої стимуляцією. При цьому важливо підкреслити, що не тільки люди, але і самі об'єкти або подразники також визначають легкість і швидкість появи зображень [89, с.54].</w:t>
      </w:r>
      <w:fldSimple w:instr=" REF Lit_2019DdNoDr_131 \r \h  \* MERGEFORMAT ">
        <w:r w:rsidR="006D3025">
          <w:rPr>
            <w:lang/>
          </w:rPr>
          <w:t>89</w:t>
        </w:r>
      </w:fldSimple>
    </w:p>
    <w:p w:rsidR="00486C52" w:rsidRPr="00486C52" w:rsidRDefault="00486C52" w:rsidP="00486C52">
      <w:pPr>
        <w:rPr>
          <w:lang w:val="ru-RU"/>
        </w:rPr>
      </w:pPr>
      <w:r w:rsidRPr="00486C52">
        <w:rPr>
          <w:lang/>
        </w:rPr>
        <w:t xml:space="preserve">Система зв'язків (контекст зображення) актуалізується, коли психіка суб'єкта відображає зовнішній об'єкт і робить основний внесок у побудову зображення. При такому розумінні зображення завдання його дослідження перетворюється в завдання вивчення контексту - основна частина зображення. Виділяють чотири типи одиниць контексту фізичного просторового зображення: </w:t>
      </w:r>
    </w:p>
    <w:p w:rsidR="00486C52" w:rsidRPr="00486C52" w:rsidRDefault="00486C52" w:rsidP="00486C52">
      <w:pPr>
        <w:numPr>
          <w:ilvl w:val="0"/>
          <w:numId w:val="10"/>
        </w:numPr>
        <w:rPr>
          <w:lang w:val="ru-RU"/>
        </w:rPr>
      </w:pPr>
      <w:r w:rsidRPr="00486C52">
        <w:rPr>
          <w:lang/>
        </w:rPr>
        <w:t xml:space="preserve">Зв'язки між елементами зображення </w:t>
      </w:r>
    </w:p>
    <w:p w:rsidR="00486C52" w:rsidRPr="00486C52" w:rsidRDefault="00486C52" w:rsidP="00486C52">
      <w:pPr>
        <w:numPr>
          <w:ilvl w:val="0"/>
          <w:numId w:val="10"/>
        </w:numPr>
        <w:rPr>
          <w:lang w:val="ru-RU"/>
        </w:rPr>
      </w:pPr>
      <w:r w:rsidRPr="00486C52">
        <w:rPr>
          <w:lang/>
        </w:rPr>
        <w:t xml:space="preserve">інші зображення, пов'язані з цим зображенням; </w:t>
      </w:r>
    </w:p>
    <w:p w:rsidR="00486C52" w:rsidRPr="00486C52" w:rsidRDefault="00486C52" w:rsidP="00486C52">
      <w:pPr>
        <w:numPr>
          <w:ilvl w:val="0"/>
          <w:numId w:val="10"/>
        </w:numPr>
        <w:rPr>
          <w:lang w:val="ru-RU"/>
        </w:rPr>
      </w:pPr>
      <w:r w:rsidRPr="00486C52">
        <w:rPr>
          <w:lang/>
        </w:rPr>
        <w:t>структури, що реалізують алгоритмічні форми розумової діяльності (наприклад, геометричні конструкції);</w:t>
      </w:r>
    </w:p>
    <w:p w:rsidR="00486C52" w:rsidRPr="00486C52" w:rsidRDefault="00486C52" w:rsidP="00486C52">
      <w:pPr>
        <w:numPr>
          <w:ilvl w:val="0"/>
          <w:numId w:val="10"/>
        </w:numPr>
        <w:rPr>
          <w:lang w:val="ru-RU"/>
        </w:rPr>
      </w:pPr>
      <w:r w:rsidRPr="00486C52">
        <w:rPr>
          <w:lang/>
        </w:rPr>
        <w:t>поняття і зв'язки між ними.</w:t>
      </w:r>
    </w:p>
    <w:p w:rsidR="00486C52" w:rsidRPr="00486C52" w:rsidRDefault="00486C52" w:rsidP="00486C52">
      <w:pPr>
        <w:rPr>
          <w:lang w:val="ru-RU"/>
        </w:rPr>
      </w:pPr>
      <w:r w:rsidRPr="00486C52">
        <w:rPr>
          <w:lang/>
        </w:rPr>
        <w:t>Дослідження психологів показують значну мінливість від предметного контексту зображення.</w:t>
      </w:r>
    </w:p>
    <w:p w:rsidR="00486C52" w:rsidRPr="00486C52" w:rsidRDefault="00486C52" w:rsidP="00486C52">
      <w:pPr>
        <w:rPr>
          <w:lang w:val="ru-RU"/>
        </w:rPr>
      </w:pPr>
      <w:r w:rsidRPr="00486C52">
        <w:rPr>
          <w:lang/>
        </w:rPr>
        <w:t>Психологи встановили, що труднощі сновидінь у вирішенні проблем пов'язані не з оператором (здатністю перетворювати образи), а з операндними одиницями  образного мислення: з відсутністю (або з труднощами в актуалізації) одиниць контексту образу завдання, необхідного для її вирішення [62].</w:t>
      </w:r>
      <w:r w:rsidR="00793884" w:rsidRPr="00486C52">
        <w:rPr>
          <w:lang/>
        </w:rPr>
        <w:fldChar w:fldCharType="begin"/>
      </w:r>
      <w:r w:rsidRPr="00486C52">
        <w:rPr>
          <w:lang/>
        </w:rPr>
        <w:instrText xml:space="preserve"> REF Lit_2019DdNoDr_122 \r \h </w:instrText>
      </w:r>
      <w:r w:rsidR="00793884" w:rsidRPr="00486C52">
        <w:rPr>
          <w:lang/>
        </w:rPr>
      </w:r>
      <w:r w:rsidR="00793884" w:rsidRPr="00486C52">
        <w:rPr>
          <w:lang/>
        </w:rPr>
        <w:fldChar w:fldCharType="separate"/>
      </w:r>
      <w:r w:rsidR="006D3025">
        <w:rPr>
          <w:lang/>
        </w:rPr>
        <w:t>62</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 xml:space="preserve">Теорія подвійного кодування А. Пейвіо (А. Paivio) Стверджує, що дві абсолютно різні   системи кодування і два окремих канали використовуються для словесних міток (слів) і візуальних зображень.  При цьому когнітивне навантаження в тій же модальності (візуальному або вербальному) повинно заважати роботі через використання загальних когнітивних ресурсів, але якщо навантаження додається в іншій модальності, продуктивність не повинна знижуватися. Експериментальні дані підтверджують це [11]. </w:t>
      </w:r>
      <w:r w:rsidR="00793884" w:rsidRPr="00486C52">
        <w:rPr>
          <w:lang/>
        </w:rPr>
        <w:fldChar w:fldCharType="begin"/>
      </w:r>
      <w:r w:rsidRPr="00486C52">
        <w:rPr>
          <w:lang/>
        </w:rPr>
        <w:instrText xml:space="preserve"> REF Lit_2019DdNoDr_126 \r \h </w:instrText>
      </w:r>
      <w:r w:rsidR="00793884" w:rsidRPr="00486C52">
        <w:rPr>
          <w:lang/>
        </w:rPr>
      </w:r>
      <w:r w:rsidR="00793884" w:rsidRPr="00486C52">
        <w:rPr>
          <w:lang/>
        </w:rPr>
        <w:fldChar w:fldCharType="separate"/>
      </w:r>
      <w:r w:rsidR="006D3025">
        <w:rPr>
          <w:lang/>
        </w:rPr>
        <w:t>11</w:t>
      </w:r>
      <w:r w:rsidR="00793884" w:rsidRPr="00486C52">
        <w:rPr>
          <w:lang/>
        </w:rPr>
        <w:fldChar w:fldCharType="end"/>
      </w:r>
      <w:r w:rsidRPr="00486C52">
        <w:rPr>
          <w:lang/>
        </w:rPr>
        <w:t xml:space="preserve"> Тут доречно буде згадати систему  еталонних сигналів В.Ф. Шаталова -  </w:t>
      </w:r>
      <w:r w:rsidR="00793884" w:rsidRPr="00486C52">
        <w:rPr>
          <w:szCs w:val="28"/>
          <w:lang/>
        </w:rPr>
        <w:fldChar w:fldCharType="begin"/>
      </w:r>
      <w:r w:rsidRPr="00486C52">
        <w:rPr>
          <w:szCs w:val="28"/>
          <w:lang/>
        </w:rPr>
        <w:instrText xml:space="preserve"> REF Lit_2019DdNoDr_117 \r \h </w:instrText>
      </w:r>
      <w:r w:rsidR="00793884" w:rsidRPr="00486C52">
        <w:rPr>
          <w:szCs w:val="28"/>
          <w:lang/>
        </w:rPr>
      </w:r>
      <w:r w:rsidR="00793884" w:rsidRPr="00486C52">
        <w:rPr>
          <w:szCs w:val="28"/>
          <w:lang/>
        </w:rPr>
        <w:fldChar w:fldCharType="separate"/>
      </w:r>
      <w:r w:rsidR="006D3025">
        <w:rPr>
          <w:szCs w:val="28"/>
          <w:lang/>
        </w:rPr>
        <w:t>79</w:t>
      </w:r>
      <w:r w:rsidR="00793884" w:rsidRPr="00486C52">
        <w:rPr>
          <w:szCs w:val="28"/>
          <w:lang/>
        </w:rPr>
        <w:fldChar w:fldCharType="end"/>
      </w:r>
      <w:r w:rsidRPr="00486C52">
        <w:rPr>
          <w:color w:val="000000"/>
          <w:szCs w:val="28"/>
          <w:lang/>
        </w:rPr>
        <w:t xml:space="preserve"> Візуально-образна</w:t>
      </w:r>
      <w:r w:rsidRPr="00486C52">
        <w:rPr>
          <w:szCs w:val="28"/>
          <w:lang/>
        </w:rPr>
        <w:t xml:space="preserve"> форма подачі інформації сприяє її кращому запам'ятовуванню [79, 109].</w:t>
      </w:r>
      <w:r w:rsidR="00793884" w:rsidRPr="00486C52">
        <w:rPr>
          <w:szCs w:val="28"/>
          <w:lang/>
        </w:rPr>
        <w:fldChar w:fldCharType="begin"/>
      </w:r>
      <w:r w:rsidRPr="00486C52">
        <w:rPr>
          <w:szCs w:val="28"/>
          <w:lang/>
        </w:rPr>
        <w:instrText xml:space="preserve"> REF Lit_2019DdNoDr_117 \r \h </w:instrText>
      </w:r>
      <w:r w:rsidR="00793884" w:rsidRPr="00486C52">
        <w:rPr>
          <w:szCs w:val="28"/>
          <w:lang/>
        </w:rPr>
      </w:r>
      <w:r w:rsidR="00793884" w:rsidRPr="00486C52">
        <w:rPr>
          <w:szCs w:val="28"/>
          <w:lang/>
        </w:rPr>
        <w:fldChar w:fldCharType="separate"/>
      </w:r>
      <w:r w:rsidR="006D3025">
        <w:rPr>
          <w:szCs w:val="28"/>
          <w:lang/>
        </w:rPr>
        <w:t>79</w:t>
      </w:r>
      <w:r w:rsidR="00793884" w:rsidRPr="00486C52">
        <w:rPr>
          <w:szCs w:val="28"/>
          <w:lang/>
        </w:rPr>
        <w:fldChar w:fldCharType="end"/>
      </w:r>
      <w:r w:rsidR="00793884" w:rsidRPr="00486C52">
        <w:rPr>
          <w:szCs w:val="28"/>
          <w:lang/>
        </w:rPr>
        <w:fldChar w:fldCharType="begin"/>
      </w:r>
      <w:r w:rsidRPr="00486C52">
        <w:rPr>
          <w:szCs w:val="28"/>
          <w:lang/>
        </w:rPr>
        <w:instrText xml:space="preserve"> REF Lit_2019DdNoDr_129 \r \h </w:instrText>
      </w:r>
      <w:r w:rsidR="00793884" w:rsidRPr="00486C52">
        <w:rPr>
          <w:szCs w:val="28"/>
          <w:lang/>
        </w:rPr>
      </w:r>
      <w:r w:rsidR="00793884" w:rsidRPr="00486C52">
        <w:rPr>
          <w:szCs w:val="28"/>
          <w:lang/>
        </w:rPr>
        <w:fldChar w:fldCharType="separate"/>
      </w:r>
      <w:r w:rsidR="006D3025">
        <w:rPr>
          <w:szCs w:val="28"/>
          <w:lang/>
        </w:rPr>
        <w:t>109</w:t>
      </w:r>
      <w:r w:rsidR="00793884" w:rsidRPr="00486C52">
        <w:rPr>
          <w:szCs w:val="28"/>
          <w:lang/>
        </w:rPr>
        <w:fldChar w:fldCharType="end"/>
      </w:r>
    </w:p>
    <w:p w:rsidR="00486C52" w:rsidRPr="00486C52" w:rsidRDefault="00486C52" w:rsidP="00486C52">
      <w:pPr>
        <w:rPr>
          <w:lang w:val="ru-RU"/>
        </w:rPr>
      </w:pPr>
      <w:r w:rsidRPr="00486C52">
        <w:rPr>
          <w:lang/>
        </w:rPr>
        <w:t xml:space="preserve">Оскільки пам'ять має обмежені можливості для зберігання психічних зображень, люди часто думають про візуальні об'єкти як про комбінацію </w:t>
      </w:r>
      <w:r w:rsidRPr="00486C52">
        <w:rPr>
          <w:lang/>
        </w:rPr>
        <w:lastRenderedPageBreak/>
        <w:t xml:space="preserve">візуальних і вербальних кодів. Візуально-просторові схеми містять візуальні, просторові, вербальні та абстрактні дані. Когнітивна карта - це тип візуально-просторової схеми, яка використовується для психічного представлення зовнішнього середовища, такого як безпосереднє оточення людини. Модель мислення - це  схема, яка відповідає конфігурації динамічно мінливої або взаємодіючої системи, такої як двигун внутрішнього згоряння, травна система або Сонячна система. Хоча візуально-просторова інформація має вирішальне значення для моделі мислення, вона зазвичай пов'язана з абстрактною, вербальною та концептуальною інформацією  [14]. </w:t>
      </w:r>
      <w:r w:rsidR="00793884" w:rsidRPr="00486C52">
        <w:rPr>
          <w:lang/>
        </w:rPr>
        <w:fldChar w:fldCharType="begin"/>
      </w:r>
      <w:r w:rsidRPr="00486C52">
        <w:rPr>
          <w:lang/>
        </w:rPr>
        <w:instrText xml:space="preserve"> REF Lit_2019DdNoDr_124 \r \h </w:instrText>
      </w:r>
      <w:r w:rsidR="00793884" w:rsidRPr="00486C52">
        <w:rPr>
          <w:lang/>
        </w:rPr>
      </w:r>
      <w:r w:rsidR="00793884" w:rsidRPr="00486C52">
        <w:rPr>
          <w:lang/>
        </w:rPr>
        <w:fldChar w:fldCharType="separate"/>
      </w:r>
      <w:r w:rsidR="006D3025">
        <w:rPr>
          <w:lang/>
        </w:rPr>
        <w:t>14</w:t>
      </w:r>
      <w:r w:rsidR="00793884" w:rsidRPr="00486C52">
        <w:rPr>
          <w:lang/>
        </w:rPr>
        <w:fldChar w:fldCharType="end"/>
      </w:r>
      <w:r w:rsidRPr="00486C52">
        <w:rPr>
          <w:lang/>
        </w:rPr>
        <w:t xml:space="preserve">  </w:t>
      </w:r>
    </w:p>
    <w:p w:rsidR="00486C52" w:rsidRPr="00486C52" w:rsidRDefault="00486C52" w:rsidP="00486C52">
      <w:pPr>
        <w:rPr>
          <w:lang w:val="ru-RU"/>
        </w:rPr>
      </w:pPr>
      <w:r w:rsidRPr="00486C52">
        <w:rPr>
          <w:lang/>
        </w:rPr>
        <w:t>Слід також зазначити, що, наприклад, в класифікації Заболотного В.Ф. фігуративних уявлень, уявних експериментів і знакових моделей відносяться до ідеальних дидактичних засобів навчання</w:t>
      </w:r>
      <w:r w:rsidRPr="00486C52">
        <w:rPr>
          <w:i/>
          <w:lang/>
        </w:rPr>
        <w:t>.</w:t>
      </w:r>
      <w:r w:rsidRPr="00486C52">
        <w:rPr>
          <w:lang/>
        </w:rPr>
        <w:t xml:space="preserve">  </w:t>
      </w:r>
    </w:p>
    <w:p w:rsidR="00486C52" w:rsidRPr="00486C52" w:rsidRDefault="00486C52" w:rsidP="00486C52">
      <w:pPr>
        <w:rPr>
          <w:lang w:val="ru-RU"/>
        </w:rPr>
      </w:pPr>
      <w:r w:rsidRPr="00486C52">
        <w:rPr>
          <w:lang/>
        </w:rPr>
        <w:t xml:space="preserve">З огляду на вище сказане, ми визначили критерії розвитку </w:t>
      </w:r>
      <w:r w:rsidR="00FC58C2">
        <w:rPr>
          <w:lang/>
        </w:rPr>
        <w:t>образного</w:t>
      </w:r>
      <w:r w:rsidRPr="00486C52">
        <w:rPr>
          <w:lang/>
        </w:rPr>
        <w:t xml:space="preserve"> мислення, які необхідні для вивчення фізики (табл. </w:t>
      </w:r>
      <w:r w:rsidR="00793884" w:rsidRPr="00486C52">
        <w:rPr>
          <w:lang/>
        </w:rPr>
        <w:fldChar w:fldCharType="begin"/>
      </w:r>
      <w:r w:rsidRPr="00486C52">
        <w:rPr>
          <w:lang/>
        </w:rPr>
        <w:instrText xml:space="preserve"> REF Tab_2019DdNoDr_2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1</w:t>
      </w:r>
      <w:r w:rsidR="00793884" w:rsidRPr="00486C52">
        <w:rPr>
          <w:lang/>
        </w:rPr>
        <w:fldChar w:fldCharType="end"/>
      </w:r>
    </w:p>
    <w:p w:rsidR="00486C52" w:rsidRPr="00486C52" w:rsidRDefault="00486C52" w:rsidP="00486C52">
      <w:pPr>
        <w:keepNext/>
        <w:tabs>
          <w:tab w:val="center" w:pos="4820"/>
          <w:tab w:val="right" w:pos="9639"/>
        </w:tabs>
        <w:spacing w:before="120"/>
        <w:ind w:firstLine="0"/>
        <w:rPr>
          <w:lang w:val="ru-RU"/>
        </w:rPr>
      </w:pPr>
      <w:r w:rsidRPr="00486C52">
        <w:rPr>
          <w:lang/>
        </w:rPr>
        <w:tab/>
      </w:r>
      <w:r w:rsidRPr="00486C52">
        <w:rPr>
          <w:lang/>
        </w:rPr>
        <w:tab/>
        <w:t>Таблиц</w:t>
      </w:r>
      <w:r w:rsidR="00E46F71">
        <w:rPr>
          <w:lang/>
        </w:rPr>
        <w:t xml:space="preserve">я </w:t>
      </w:r>
      <w:r w:rsidRPr="00486C52">
        <w:rPr>
          <w:lang/>
        </w:rPr>
        <w:t xml:space="preserve"> </w:t>
      </w:r>
      <w:bookmarkStart w:id="14" w:name="Tab_2019DdNoDr_2"/>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Tab \s 1  \* MERGEFORMAT ">
        <w:r w:rsidR="006D3025">
          <w:rPr>
            <w:noProof/>
            <w:lang/>
          </w:rPr>
          <w:t>1</w:t>
        </w:r>
      </w:fldSimple>
      <w:bookmarkEnd w:id="14"/>
      <w:r w:rsidRPr="00486C52">
        <w:rPr>
          <w:lang/>
        </w:rPr>
        <w:t xml:space="preserve">. </w:t>
      </w:r>
      <w:r w:rsidRPr="00486C52">
        <w:rPr>
          <w:lang/>
        </w:rPr>
        <w:br/>
      </w:r>
      <w:r w:rsidRPr="00486C52">
        <w:rPr>
          <w:lang/>
        </w:rPr>
        <w:tab/>
        <w:t xml:space="preserve">Критерії розвитку </w:t>
      </w:r>
      <w:r w:rsidR="00320519">
        <w:rPr>
          <w:lang/>
        </w:rPr>
        <w:t xml:space="preserve">образного </w:t>
      </w:r>
      <w:r w:rsidRPr="00486C52">
        <w:rPr>
          <w:lang/>
        </w:rPr>
        <w:t>мислення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27"/>
        <w:gridCol w:w="7711"/>
      </w:tblGrid>
      <w:tr w:rsidR="00486C52" w:rsidRPr="00486C52" w:rsidTr="00486C52">
        <w:tc>
          <w:tcPr>
            <w:tcW w:w="2427" w:type="dxa"/>
            <w:shd w:val="clear" w:color="auto" w:fill="auto"/>
          </w:tcPr>
          <w:p w:rsidR="00486C52" w:rsidRPr="00486C52" w:rsidRDefault="00486C52" w:rsidP="00320519">
            <w:pPr>
              <w:keepNext/>
              <w:tabs>
                <w:tab w:val="center" w:pos="4820"/>
                <w:tab w:val="right" w:pos="9639"/>
              </w:tabs>
              <w:spacing w:before="120" w:line="240" w:lineRule="auto"/>
              <w:ind w:firstLine="0"/>
              <w:jc w:val="center"/>
              <w:rPr>
                <w:lang w:val="ru-RU"/>
              </w:rPr>
            </w:pPr>
            <w:r w:rsidRPr="00486C52">
              <w:rPr>
                <w:lang/>
              </w:rPr>
              <w:t xml:space="preserve">Критерії </w:t>
            </w:r>
            <w:r w:rsidR="00320519">
              <w:rPr>
                <w:lang/>
              </w:rPr>
              <w:t>розвитку</w:t>
            </w:r>
          </w:p>
        </w:tc>
        <w:tc>
          <w:tcPr>
            <w:tcW w:w="7711" w:type="dxa"/>
            <w:shd w:val="clear" w:color="auto" w:fill="auto"/>
          </w:tcPr>
          <w:p w:rsidR="00486C52" w:rsidRPr="00486C52" w:rsidRDefault="00486C52" w:rsidP="00320519">
            <w:pPr>
              <w:keepNext/>
              <w:tabs>
                <w:tab w:val="center" w:pos="4820"/>
                <w:tab w:val="right" w:pos="9639"/>
              </w:tabs>
              <w:spacing w:before="120" w:line="240" w:lineRule="auto"/>
              <w:ind w:firstLine="0"/>
              <w:jc w:val="center"/>
              <w:rPr>
                <w:lang w:val="ru-RU"/>
              </w:rPr>
            </w:pPr>
            <w:r w:rsidRPr="00486C52">
              <w:rPr>
                <w:lang/>
              </w:rPr>
              <w:t xml:space="preserve">Індикатори </w:t>
            </w:r>
          </w:p>
        </w:tc>
      </w:tr>
      <w:tr w:rsidR="00486C52" w:rsidRPr="00486C52" w:rsidTr="00486C52">
        <w:tc>
          <w:tcPr>
            <w:tcW w:w="2427" w:type="dxa"/>
            <w:shd w:val="clear" w:color="auto" w:fill="auto"/>
          </w:tcPr>
          <w:p w:rsidR="00486C52" w:rsidRPr="00486C52" w:rsidRDefault="00486C52" w:rsidP="00486C52">
            <w:pPr>
              <w:numPr>
                <w:ilvl w:val="0"/>
                <w:numId w:val="11"/>
              </w:numPr>
              <w:spacing w:line="240" w:lineRule="auto"/>
              <w:ind w:left="0" w:right="-317" w:firstLine="426"/>
              <w:jc w:val="left"/>
            </w:pPr>
            <w:r w:rsidRPr="00486C52">
              <w:rPr>
                <w:lang/>
              </w:rPr>
              <w:t>Візуальна пам'ять</w:t>
            </w:r>
          </w:p>
        </w:tc>
        <w:tc>
          <w:tcPr>
            <w:tcW w:w="7711" w:type="dxa"/>
            <w:shd w:val="clear" w:color="auto" w:fill="auto"/>
          </w:tcPr>
          <w:p w:rsidR="00486C52" w:rsidRPr="00486C52" w:rsidRDefault="00320519" w:rsidP="00320519">
            <w:pPr>
              <w:keepNext/>
              <w:tabs>
                <w:tab w:val="center" w:pos="4820"/>
                <w:tab w:val="right" w:pos="9639"/>
              </w:tabs>
              <w:spacing w:before="120" w:line="240" w:lineRule="auto"/>
              <w:ind w:firstLine="0"/>
              <w:rPr>
                <w:lang w:val="ru-RU"/>
              </w:rPr>
            </w:pPr>
            <w:r>
              <w:rPr>
                <w:lang/>
              </w:rPr>
              <w:t xml:space="preserve">Мислений </w:t>
            </w:r>
            <w:r w:rsidR="00486C52" w:rsidRPr="00486C52">
              <w:rPr>
                <w:lang/>
              </w:rPr>
              <w:t xml:space="preserve"> виклик інформації про форму об'єкта, зв'язки, розташування, атрибути об'єкта (колір, текстура)</w:t>
            </w:r>
          </w:p>
        </w:tc>
      </w:tr>
      <w:tr w:rsidR="00486C52" w:rsidRPr="00486C52" w:rsidTr="00486C52">
        <w:tc>
          <w:tcPr>
            <w:tcW w:w="2427" w:type="dxa"/>
            <w:shd w:val="clear" w:color="auto" w:fill="auto"/>
          </w:tcPr>
          <w:p w:rsidR="00486C52" w:rsidRPr="00486C52" w:rsidRDefault="00486C52" w:rsidP="00486C52">
            <w:pPr>
              <w:numPr>
                <w:ilvl w:val="0"/>
                <w:numId w:val="11"/>
              </w:numPr>
              <w:spacing w:line="240" w:lineRule="auto"/>
              <w:ind w:left="0" w:right="-317" w:firstLine="426"/>
              <w:jc w:val="left"/>
            </w:pPr>
            <w:r w:rsidRPr="00486C52">
              <w:rPr>
                <w:lang/>
              </w:rPr>
              <w:t>Візуальне розуміння</w:t>
            </w:r>
          </w:p>
        </w:tc>
        <w:tc>
          <w:tcPr>
            <w:tcW w:w="7711" w:type="dxa"/>
            <w:shd w:val="clear" w:color="auto" w:fill="auto"/>
          </w:tcPr>
          <w:p w:rsidR="00486C52" w:rsidRPr="00486C52" w:rsidRDefault="00486C52" w:rsidP="00AB0F8F">
            <w:pPr>
              <w:keepNext/>
              <w:tabs>
                <w:tab w:val="center" w:pos="4820"/>
                <w:tab w:val="right" w:pos="9639"/>
              </w:tabs>
              <w:spacing w:before="120" w:line="240" w:lineRule="auto"/>
              <w:ind w:firstLine="0"/>
            </w:pPr>
            <w:r w:rsidRPr="00486C52">
              <w:rPr>
                <w:lang/>
              </w:rPr>
              <w:t>Розпізнавання об'єктів; розуміння семантичних зв'язків; категоризація; частота сприйняття,</w:t>
            </w:r>
            <w:r w:rsidR="00AB0F8F">
              <w:rPr>
                <w:lang/>
              </w:rPr>
              <w:t xml:space="preserve"> окомір</w:t>
            </w:r>
            <w:r w:rsidRPr="00486C52">
              <w:rPr>
                <w:lang/>
              </w:rPr>
              <w:t xml:space="preserve">.  </w:t>
            </w:r>
          </w:p>
        </w:tc>
      </w:tr>
      <w:tr w:rsidR="00486C52" w:rsidRPr="00486C52" w:rsidTr="00486C52">
        <w:tc>
          <w:tcPr>
            <w:tcW w:w="2427" w:type="dxa"/>
            <w:shd w:val="clear" w:color="auto" w:fill="auto"/>
          </w:tcPr>
          <w:p w:rsidR="00486C52" w:rsidRPr="00486C52" w:rsidRDefault="00486C52" w:rsidP="00486C52">
            <w:pPr>
              <w:numPr>
                <w:ilvl w:val="0"/>
                <w:numId w:val="11"/>
              </w:numPr>
              <w:spacing w:line="240" w:lineRule="auto"/>
              <w:ind w:left="0" w:right="-317" w:firstLine="426"/>
              <w:jc w:val="left"/>
            </w:pPr>
            <w:r w:rsidRPr="00486C52">
              <w:rPr>
                <w:lang/>
              </w:rPr>
              <w:t>Візуальна трансформація (психічна маніпуляція)</w:t>
            </w:r>
          </w:p>
        </w:tc>
        <w:tc>
          <w:tcPr>
            <w:tcW w:w="7711" w:type="dxa"/>
            <w:shd w:val="clear" w:color="auto" w:fill="auto"/>
          </w:tcPr>
          <w:p w:rsidR="00486C52" w:rsidRPr="00486C52" w:rsidRDefault="00486C52" w:rsidP="00320519">
            <w:pPr>
              <w:keepNext/>
              <w:tabs>
                <w:tab w:val="center" w:pos="4820"/>
                <w:tab w:val="right" w:pos="9639"/>
              </w:tabs>
              <w:spacing w:before="120" w:line="240" w:lineRule="auto"/>
              <w:ind w:firstLine="0"/>
            </w:pPr>
            <w:r w:rsidRPr="00486C52">
              <w:rPr>
                <w:lang/>
              </w:rPr>
              <w:t>Перетворення спорідненості (обертання, відбиття, масштабування); психічна зміна кольору,</w:t>
            </w:r>
            <w:r w:rsidR="00320519">
              <w:rPr>
                <w:lang/>
              </w:rPr>
              <w:t xml:space="preserve"> </w:t>
            </w:r>
            <w:r w:rsidRPr="00486C52">
              <w:rPr>
                <w:lang/>
              </w:rPr>
              <w:t xml:space="preserve">текстур,   інших атрибутів; перерізи; 2D </w:t>
            </w:r>
            <w:r w:rsidRPr="00486C52">
              <w:rPr>
                <w:rFonts w:ascii="Cambria Math" w:hAnsi="Cambria Math" w:cs="Cambria Math"/>
                <w:lang/>
              </w:rPr>
              <w:t>⇔</w:t>
            </w:r>
            <w:r w:rsidRPr="00486C52">
              <w:rPr>
                <w:lang/>
              </w:rPr>
              <w:t xml:space="preserve"> 3D-перетворення; орфографічна проекція;  зміни макет</w:t>
            </w:r>
            <w:r w:rsidR="00320519">
              <w:rPr>
                <w:lang/>
              </w:rPr>
              <w:t>у</w:t>
            </w:r>
          </w:p>
        </w:tc>
      </w:tr>
      <w:tr w:rsidR="00486C52" w:rsidRPr="00486C52" w:rsidTr="00486C52">
        <w:tc>
          <w:tcPr>
            <w:tcW w:w="2427" w:type="dxa"/>
            <w:shd w:val="clear" w:color="auto" w:fill="auto"/>
          </w:tcPr>
          <w:p w:rsidR="00486C52" w:rsidRPr="00486C52" w:rsidRDefault="00486C52" w:rsidP="00486C52">
            <w:pPr>
              <w:numPr>
                <w:ilvl w:val="0"/>
                <w:numId w:val="11"/>
              </w:numPr>
              <w:spacing w:line="240" w:lineRule="auto"/>
              <w:ind w:left="0" w:right="-317" w:firstLine="426"/>
              <w:jc w:val="left"/>
            </w:pPr>
            <w:r w:rsidRPr="00486C52">
              <w:rPr>
                <w:lang/>
              </w:rPr>
              <w:t>Просторове мислення</w:t>
            </w:r>
          </w:p>
        </w:tc>
        <w:tc>
          <w:tcPr>
            <w:tcW w:w="7711" w:type="dxa"/>
            <w:shd w:val="clear" w:color="auto" w:fill="auto"/>
          </w:tcPr>
          <w:p w:rsidR="00486C52" w:rsidRPr="00486C52" w:rsidRDefault="00486C52" w:rsidP="00486C52">
            <w:pPr>
              <w:keepNext/>
              <w:tabs>
                <w:tab w:val="center" w:pos="4820"/>
                <w:tab w:val="right" w:pos="9639"/>
              </w:tabs>
              <w:spacing w:before="120" w:line="240" w:lineRule="auto"/>
              <w:ind w:firstLine="0"/>
            </w:pPr>
            <w:r w:rsidRPr="00486C52">
              <w:rPr>
                <w:lang/>
              </w:rPr>
              <w:t>Моделювання руху; індукція; виявлення закономірностей; психічне на воротах і обертання; виявлення розбіжностей; при наданні деталей зі збірки; розміщення деталей в обмежених   просторах, послідовність складання і розбирання ланцюга,  пристрою, машини</w:t>
            </w:r>
          </w:p>
        </w:tc>
      </w:tr>
      <w:tr w:rsidR="00486C52" w:rsidRPr="00486C52" w:rsidTr="00486C52">
        <w:tc>
          <w:tcPr>
            <w:tcW w:w="2427" w:type="dxa"/>
            <w:shd w:val="clear" w:color="auto" w:fill="auto"/>
          </w:tcPr>
          <w:p w:rsidR="00486C52" w:rsidRPr="00486C52" w:rsidRDefault="00486C52" w:rsidP="00486C52">
            <w:pPr>
              <w:numPr>
                <w:ilvl w:val="0"/>
                <w:numId w:val="11"/>
              </w:numPr>
              <w:spacing w:line="240" w:lineRule="auto"/>
              <w:ind w:left="0" w:right="-317" w:firstLine="426"/>
              <w:jc w:val="left"/>
            </w:pPr>
            <w:r w:rsidRPr="00486C52">
              <w:rPr>
                <w:lang/>
              </w:rPr>
              <w:t>Візуальний синтез</w:t>
            </w:r>
          </w:p>
        </w:tc>
        <w:tc>
          <w:tcPr>
            <w:tcW w:w="7711" w:type="dxa"/>
            <w:shd w:val="clear" w:color="auto" w:fill="auto"/>
          </w:tcPr>
          <w:p w:rsidR="00486C52" w:rsidRPr="00486C52" w:rsidRDefault="00486C52" w:rsidP="00320519">
            <w:pPr>
              <w:keepNext/>
              <w:tabs>
                <w:tab w:val="center" w:pos="4820"/>
                <w:tab w:val="right" w:pos="9639"/>
              </w:tabs>
              <w:spacing w:before="120" w:line="240" w:lineRule="auto"/>
              <w:ind w:firstLine="0"/>
              <w:rPr>
                <w:lang w:val="ru-RU"/>
              </w:rPr>
            </w:pPr>
            <w:r w:rsidRPr="00486C52">
              <w:rPr>
                <w:lang/>
              </w:rPr>
              <w:t>генерація нових об'єктів; створення  зображень за   словесним  описом синтез 3D-об'єктівз 2D-переглядів; перетин</w:t>
            </w:r>
          </w:p>
        </w:tc>
      </w:tr>
      <w:tr w:rsidR="00486C52" w:rsidRPr="00486C52" w:rsidTr="00486C52">
        <w:tc>
          <w:tcPr>
            <w:tcW w:w="2427" w:type="dxa"/>
            <w:shd w:val="clear" w:color="auto" w:fill="auto"/>
          </w:tcPr>
          <w:p w:rsidR="00486C52" w:rsidRPr="00486C52" w:rsidRDefault="00486C52" w:rsidP="00486C52">
            <w:pPr>
              <w:numPr>
                <w:ilvl w:val="0"/>
                <w:numId w:val="11"/>
              </w:numPr>
              <w:spacing w:line="240" w:lineRule="auto"/>
              <w:ind w:left="0" w:right="-317" w:firstLine="426"/>
              <w:jc w:val="left"/>
            </w:pPr>
            <w:r w:rsidRPr="00486C52">
              <w:rPr>
                <w:lang/>
              </w:rPr>
              <w:t>Графічні навички</w:t>
            </w:r>
          </w:p>
        </w:tc>
        <w:tc>
          <w:tcPr>
            <w:tcW w:w="7711" w:type="dxa"/>
            <w:shd w:val="clear" w:color="auto" w:fill="auto"/>
          </w:tcPr>
          <w:p w:rsidR="00486C52" w:rsidRPr="00486C52" w:rsidRDefault="00486C52" w:rsidP="00486C52">
            <w:pPr>
              <w:keepNext/>
              <w:tabs>
                <w:tab w:val="center" w:pos="4820"/>
                <w:tab w:val="right" w:pos="9639"/>
              </w:tabs>
              <w:spacing w:before="120" w:line="240" w:lineRule="auto"/>
              <w:ind w:firstLine="0"/>
              <w:rPr>
                <w:lang w:val="ru-RU"/>
              </w:rPr>
            </w:pPr>
            <w:r w:rsidRPr="00486C52">
              <w:rPr>
                <w:lang/>
              </w:rPr>
              <w:t xml:space="preserve">навички малювання; якість креслення; пропорції; чіткість </w:t>
            </w:r>
            <w:r w:rsidRPr="00486C52">
              <w:rPr>
                <w:lang/>
              </w:rPr>
              <w:lastRenderedPageBreak/>
              <w:t>креслень;   використання світлотіні, перспективи</w:t>
            </w:r>
          </w:p>
        </w:tc>
      </w:tr>
    </w:tbl>
    <w:p w:rsidR="00486C52" w:rsidRPr="00486C52" w:rsidRDefault="00486C52" w:rsidP="00486C52">
      <w:pPr>
        <w:rPr>
          <w:lang w:val="ru-RU"/>
        </w:rPr>
      </w:pPr>
    </w:p>
    <w:p w:rsidR="00486C52" w:rsidRPr="006F0C82" w:rsidRDefault="00486C52" w:rsidP="00486C52">
      <w:pPr>
        <w:rPr>
          <w:lang/>
        </w:rPr>
      </w:pPr>
      <w:r w:rsidRPr="00486C52">
        <w:rPr>
          <w:lang/>
        </w:rPr>
        <w:t>Коли учень вперше бачить об'єкт, малюнок,   фізичне тіло, пристрій, 3D-   модель, то їх зображення в довгостроковій пам'яті може мати кілька форматів: аналоговий, який відображає візуальні знаки  і словесні, що відображають взаємозв'язок між елементами зображення.  Встановлено, що аналоги гірше    збереглися в довго</w:t>
      </w:r>
      <w:r w:rsidR="00E46F71">
        <w:rPr>
          <w:lang/>
        </w:rPr>
        <w:t>строковій   пам'яті і, ніж описі</w:t>
      </w:r>
      <w:r w:rsidRPr="00486C52">
        <w:rPr>
          <w:lang/>
        </w:rPr>
        <w:t xml:space="preserve">в </w:t>
      </w:r>
      <w:r w:rsidR="00E46F71">
        <w:rPr>
          <w:lang/>
        </w:rPr>
        <w:t>у</w:t>
      </w:r>
      <w:r w:rsidRPr="00486C52">
        <w:rPr>
          <w:lang/>
        </w:rPr>
        <w:t xml:space="preserve"> словесній формі, які,  як правило, менш схильні до  забуття [14]. </w:t>
      </w:r>
      <w:fldSimple w:instr=" REF Lit_2019DdNoDr_124 \r \h  \* MERGEFORMAT ">
        <w:r w:rsidR="006D3025">
          <w:rPr>
            <w:lang/>
          </w:rPr>
          <w:t>14</w:t>
        </w:r>
      </w:fldSimple>
      <w:r w:rsidRPr="00486C52">
        <w:rPr>
          <w:lang/>
        </w:rPr>
        <w:t xml:space="preserve">  </w:t>
      </w:r>
    </w:p>
    <w:p w:rsidR="00486C52" w:rsidRPr="006F0C82" w:rsidRDefault="00486C52" w:rsidP="00486C52">
      <w:pPr>
        <w:rPr>
          <w:lang/>
        </w:rPr>
      </w:pPr>
      <w:r w:rsidRPr="00486C52">
        <w:rPr>
          <w:lang/>
        </w:rPr>
        <w:t>Психічні образи слід розглядати як одну з тих форм когнітивної обробки, які визначають ефективність запам'ятовування. Відповідно до     згаданої вище теорії подвійного кодування запам'ятовування покращується прямо пропорційно кількості альтернативних кодів пам'яті, доступних для кожного пункту списку. Виходячи з цього, можна пояснити факт поліпшення пам'яті зі збільшенням зображення стимулюючого матеріалу, який, швидше за все, збережеться в вербальному і невербальному коді. Полегшення доступу до обох кодів збільшує ймовірність відтворення пам'ятної інформації, так як відповідь може бути витягнута за допомогою будь-якого коду: якщо один код забутий при зберіганні, то словесне відтворення все одно буде можливим зі збереженням іншого [89,</w:t>
      </w:r>
      <w:fldSimple w:instr=" REF Lit_2019DdNoDr_131 \r \h  \* MERGEFORMAT ">
        <w:r w:rsidR="006D3025">
          <w:rPr>
            <w:lang/>
          </w:rPr>
          <w:t>89</w:t>
        </w:r>
      </w:fldSimple>
      <w:r w:rsidRPr="00486C52">
        <w:rPr>
          <w:lang/>
        </w:rPr>
        <w:t xml:space="preserve">   Згідно з А. Пейвіо, будь-яке поліпшення спостерігається в умовах образної мнамоніка, може бути наслідком додавання зображень до словесної основи [89,</w:t>
      </w:r>
      <w:fldSimple w:instr=" REF Lit_2019DdNoDr_131 \r \h  \* MERGEFORMAT ">
        <w:r w:rsidR="006D3025">
          <w:rPr>
            <w:lang/>
          </w:rPr>
          <w:t>89</w:t>
        </w:r>
      </w:fldSimple>
      <w:r w:rsidRPr="00486C52">
        <w:rPr>
          <w:lang/>
        </w:rPr>
        <w:t xml:space="preserve">  </w:t>
      </w:r>
    </w:p>
    <w:p w:rsidR="00486C52" w:rsidRPr="00486C52" w:rsidRDefault="00486C52" w:rsidP="00486C52">
      <w:pPr>
        <w:rPr>
          <w:lang w:val="ru-RU"/>
        </w:rPr>
      </w:pPr>
      <w:r w:rsidRPr="00486C52">
        <w:rPr>
          <w:lang/>
        </w:rPr>
        <w:t xml:space="preserve">Тому рекомендуємо, щоб пояснювальний текст був розміщений безпосередньо на малюнку.  </w:t>
      </w:r>
    </w:p>
    <w:p w:rsidR="00486C52" w:rsidRPr="00486C52" w:rsidRDefault="00486C52" w:rsidP="00486C52">
      <w:pPr>
        <w:rPr>
          <w:lang/>
        </w:rPr>
      </w:pPr>
      <w:r w:rsidRPr="00486C52">
        <w:rPr>
          <w:lang/>
        </w:rPr>
        <w:t>Високо переносні елементи запам'ятовуються краще, ніж низько форматні. Презентація високо подібного матеріалу після низько формного дає додаткове джерело його пізнаваності, згідно з припущенням Джона Т. Е. Річардсона, через новинку [89, с. 68].</w:t>
      </w:r>
      <w:fldSimple w:instr=" REF Lit_2019DdNoDr_131 \r \h  \* MERGEFORMAT ">
        <w:r w:rsidR="006D3025">
          <w:rPr>
            <w:lang/>
          </w:rPr>
          <w:t>89</w:t>
        </w:r>
      </w:fldSimple>
    </w:p>
    <w:p w:rsidR="00486C52" w:rsidRPr="00486C52" w:rsidRDefault="00486C52" w:rsidP="00486C52">
      <w:pPr>
        <w:rPr>
          <w:lang w:val="ru-RU"/>
        </w:rPr>
      </w:pPr>
      <w:r w:rsidRPr="00486C52">
        <w:rPr>
          <w:lang/>
        </w:rPr>
        <w:t xml:space="preserve">Спонтанне використання зображень при запам'ятовуючому вербальному матеріалі зустрічається досить часто. А використання зображень призводить до досягнення відносно більш високих результатів при запам'ятовувуванні.   Результати дослідження показують, що ефективність використання зображень як </w:t>
      </w:r>
      <w:r w:rsidRPr="00486C52">
        <w:rPr>
          <w:lang/>
        </w:rPr>
        <w:lastRenderedPageBreak/>
        <w:t>мнемонічної стратегії може бути підвищена за допомогою відповідного навчання або навчання [89,</w:t>
      </w:r>
      <w:fldSimple w:instr=" REF Lit_2019DdNoDr_131 \r \h  \* MERGEFORMAT ">
        <w:r w:rsidR="006D3025">
          <w:rPr>
            <w:lang/>
          </w:rPr>
          <w:t>89</w:t>
        </w:r>
      </w:fldSimple>
    </w:p>
    <w:p w:rsidR="00486C52" w:rsidRPr="00486C52" w:rsidRDefault="00486C52" w:rsidP="00486C52">
      <w:pPr>
        <w:rPr>
          <w:lang/>
        </w:rPr>
      </w:pPr>
      <w:r w:rsidRPr="00486C52">
        <w:rPr>
          <w:lang/>
        </w:rPr>
        <w:t>В аспекті нашого дослідження примітно, що два намальовані об'єкти легше відтворюються, якщо вони зображені в ситуації взаємодії. Інструкція для формування психічного образу, яке відображає два об'єкти, які так чи інакше взаємодіють один з одним, названі інтерактивними. Інтерактивні зображення покращують розмноження, ступінь взаємної організації і посилюють ефект образів  [89,</w:t>
      </w:r>
      <w:fldSimple w:instr=" REF Lit_2019DdNoDr_131 \r \h  \* MERGEFORMAT ">
        <w:r w:rsidR="006D3025">
          <w:rPr>
            <w:lang/>
          </w:rPr>
          <w:t>89</w:t>
        </w:r>
      </w:fldSimple>
    </w:p>
    <w:p w:rsidR="00486C52" w:rsidRPr="00486C52" w:rsidRDefault="00486C52" w:rsidP="00486C52">
      <w:pPr>
        <w:rPr>
          <w:lang/>
        </w:rPr>
      </w:pPr>
      <w:r w:rsidRPr="00486C52">
        <w:rPr>
          <w:lang/>
        </w:rPr>
        <w:t xml:space="preserve">Візуальне розуміння - це форма пізнання вищого порядку, яка включає схеми, ментальні  моделі, а іноді і когнітивні карти. Ці структури вивчаються в першу чергу через особистий досвід,  а характер і ефективність цих структур знань розробляються і коригуються зворотнім зв’язком. Розуміння – розпізнавання образів, в якому візуально сприйняті закономірності порівнюються з вивченими шаблонами до тих пір, поки не буде знайдений певний рівень відповідності </w:t>
      </w:r>
    </w:p>
    <w:p w:rsidR="00486C52" w:rsidRPr="00486C52" w:rsidRDefault="00486C52" w:rsidP="00486C52">
      <w:pPr>
        <w:rPr>
          <w:lang/>
        </w:rPr>
      </w:pPr>
      <w:r w:rsidRPr="00486C52">
        <w:rPr>
          <w:lang/>
        </w:rPr>
        <w:t xml:space="preserve">Одним з найпопулярніших методів вивчення просторового мислення є завдання розумового обертання. Учасникам показують зображення двох фігур: стандартної фігури і порівняльної фігури. Форма порівняння представлена або в тій же конфігурації, що і стандартна, або в дзеркальному відображенні, при цьому зображення стандартної фігури завжди обертається під певним кутом в площині сторінки. Учасник повинен визначити, чи є форма порівняння такою ж, як стандартна форма або дзеркальне її відображення.  Ментальне обертання 2D і 3D об'єктів займає довше кут повороту. Це свідчить про використання візуальної модальності, оскільки словесні описи обертових зображень займають однаковий час незалежно від ступеня обертання [5].  Аналогічні результати були отримані в хронометричних дослідженнях психічного збільшення, зменшення або обертання зображеної фігури. Індивідуальні відмінності були виявлені в швидкості розумового обертання. Ці результати показують, що психічне обертання зображень є здатністю, яка представляє стійку рису особистості [4]. Крім завдань для розумового обертання використовуються також завдання для просторового </w:t>
      </w:r>
      <w:r w:rsidRPr="00486C52">
        <w:rPr>
          <w:lang/>
        </w:rPr>
        <w:lastRenderedPageBreak/>
        <w:t>сприйняття і просторової візуалізації [89, с.24]. Експерименти показують, що ефективність психічних зображень в тестах на просторові здібності, ймовірно, не пов'язана з яскравістю пережитих зображень [89, с.25].</w:t>
      </w:r>
    </w:p>
    <w:tbl>
      <w:tblPr>
        <w:tblW w:w="9747" w:type="dxa"/>
        <w:tblLayout w:type="fixed"/>
        <w:tblLook w:val="04A0"/>
      </w:tblPr>
      <w:tblGrid>
        <w:gridCol w:w="3369"/>
        <w:gridCol w:w="3118"/>
        <w:gridCol w:w="3260"/>
      </w:tblGrid>
      <w:tr w:rsidR="00486C52" w:rsidRPr="00486C52" w:rsidTr="00486C52">
        <w:tc>
          <w:tcPr>
            <w:tcW w:w="3369" w:type="dxa"/>
            <w:shd w:val="clear" w:color="auto" w:fill="auto"/>
          </w:tcPr>
          <w:p w:rsidR="00486C52" w:rsidRPr="00486C52" w:rsidRDefault="00671C43" w:rsidP="00486C52">
            <w:pPr>
              <w:ind w:firstLine="0"/>
              <w:jc w:val="center"/>
              <w:rPr>
                <w:noProof/>
                <w:lang w:val="ru-RU"/>
              </w:rPr>
            </w:pPr>
            <w:r>
              <w:rPr>
                <w:noProof/>
              </w:rPr>
              <w:drawing>
                <wp:inline distT="0" distB="0" distL="0" distR="0">
                  <wp:extent cx="1153160" cy="970280"/>
                  <wp:effectExtent l="19050" t="0" r="8890" b="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8" cstate="print"/>
                          <a:srcRect/>
                          <a:stretch>
                            <a:fillRect/>
                          </a:stretch>
                        </pic:blipFill>
                        <pic:spPr bwMode="auto">
                          <a:xfrm>
                            <a:off x="0" y="0"/>
                            <a:ext cx="1153160" cy="97028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highlight w:val="yellow"/>
                <w:lang w:val="ru-RU"/>
              </w:rPr>
            </w:pPr>
            <w:r w:rsidRPr="00486C52">
              <w:rPr>
                <w:noProof/>
                <w:lang/>
              </w:rPr>
              <w:t>а</w:t>
            </w:r>
          </w:p>
        </w:tc>
        <w:tc>
          <w:tcPr>
            <w:tcW w:w="3118" w:type="dxa"/>
            <w:shd w:val="clear" w:color="auto" w:fill="auto"/>
          </w:tcPr>
          <w:p w:rsidR="00486C52" w:rsidRPr="00486C52" w:rsidRDefault="00671C43" w:rsidP="00486C52">
            <w:pPr>
              <w:ind w:firstLine="0"/>
              <w:jc w:val="center"/>
              <w:rPr>
                <w:noProof/>
                <w:lang w:val="ru-RU"/>
              </w:rPr>
            </w:pPr>
            <w:r>
              <w:rPr>
                <w:noProof/>
              </w:rPr>
              <w:drawing>
                <wp:inline distT="0" distB="0" distL="0" distR="0">
                  <wp:extent cx="954405" cy="914400"/>
                  <wp:effectExtent l="19050" t="0" r="0" b="0"/>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rrowheads="1"/>
                          </pic:cNvPicPr>
                        </pic:nvPicPr>
                        <pic:blipFill>
                          <a:blip r:embed="rId9" cstate="print"/>
                          <a:srcRect/>
                          <a:stretch>
                            <a:fillRect/>
                          </a:stretch>
                        </pic:blipFill>
                        <pic:spPr bwMode="auto">
                          <a:xfrm>
                            <a:off x="0" y="0"/>
                            <a:ext cx="954405" cy="91440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highlight w:val="yellow"/>
                <w:lang w:val="ru-RU"/>
              </w:rPr>
            </w:pPr>
            <w:r w:rsidRPr="00486C52">
              <w:rPr>
                <w:noProof/>
                <w:lang/>
              </w:rPr>
              <w:t>б</w:t>
            </w:r>
          </w:p>
        </w:tc>
        <w:tc>
          <w:tcPr>
            <w:tcW w:w="3260" w:type="dxa"/>
          </w:tcPr>
          <w:p w:rsidR="00486C52" w:rsidRPr="00486C52" w:rsidRDefault="00486C52" w:rsidP="00486C52">
            <w:pPr>
              <w:ind w:firstLine="0"/>
              <w:jc w:val="center"/>
              <w:rPr>
                <w:lang w:val="ru-RU"/>
              </w:rPr>
            </w:pPr>
            <w:r w:rsidRPr="00486C52">
              <w:rPr>
                <w:noProof/>
              </w:rPr>
              <w:object w:dxaOrig="4770" w:dyaOrig="4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9pt;height:1in" o:ole="">
                  <v:imagedata r:id="rId10" o:title=""/>
                </v:shape>
                <o:OLEObject Type="Embed" ProgID="PBrush" ShapeID="_x0000_i1025" DrawAspect="Content" ObjectID="_1700378649" r:id="rId11"/>
              </w:object>
            </w:r>
          </w:p>
          <w:p w:rsidR="00486C52" w:rsidRPr="00486C52" w:rsidRDefault="00486C52" w:rsidP="00486C52">
            <w:pPr>
              <w:ind w:firstLine="0"/>
              <w:jc w:val="center"/>
              <w:rPr>
                <w:noProof/>
                <w:lang w:val="ru-RU"/>
              </w:rPr>
            </w:pPr>
            <w:r w:rsidRPr="00486C52">
              <w:rPr>
                <w:lang/>
              </w:rPr>
              <w:t>в</w:t>
            </w:r>
          </w:p>
        </w:tc>
      </w:tr>
      <w:tr w:rsidR="00486C52" w:rsidRPr="00486C52" w:rsidTr="00486C52">
        <w:tc>
          <w:tcPr>
            <w:tcW w:w="3369" w:type="dxa"/>
            <w:shd w:val="clear" w:color="auto" w:fill="auto"/>
          </w:tcPr>
          <w:p w:rsidR="00486C52" w:rsidRPr="00486C52" w:rsidRDefault="00671C43" w:rsidP="00486C52">
            <w:pPr>
              <w:ind w:firstLine="0"/>
              <w:jc w:val="center"/>
              <w:rPr>
                <w:noProof/>
                <w:lang w:val="ru-RU"/>
              </w:rPr>
            </w:pPr>
            <w:r>
              <w:rPr>
                <w:noProof/>
              </w:rPr>
              <w:drawing>
                <wp:inline distT="0" distB="0" distL="0" distR="0">
                  <wp:extent cx="1160780" cy="1089025"/>
                  <wp:effectExtent l="19050" t="0" r="1270" b="0"/>
                  <wp:docPr id="4"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rrowheads="1"/>
                          </pic:cNvPicPr>
                        </pic:nvPicPr>
                        <pic:blipFill>
                          <a:blip r:embed="rId12" cstate="print"/>
                          <a:srcRect/>
                          <a:stretch>
                            <a:fillRect/>
                          </a:stretch>
                        </pic:blipFill>
                        <pic:spPr bwMode="auto">
                          <a:xfrm>
                            <a:off x="0" y="0"/>
                            <a:ext cx="1160780" cy="1089025"/>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highlight w:val="yellow"/>
                <w:lang w:val="ru-RU"/>
              </w:rPr>
            </w:pPr>
            <w:r w:rsidRPr="00486C52">
              <w:rPr>
                <w:noProof/>
                <w:lang/>
              </w:rPr>
              <w:t>г</w:t>
            </w:r>
          </w:p>
        </w:tc>
        <w:tc>
          <w:tcPr>
            <w:tcW w:w="3118" w:type="dxa"/>
            <w:shd w:val="clear" w:color="auto" w:fill="auto"/>
          </w:tcPr>
          <w:p w:rsidR="00486C52" w:rsidRPr="00486C52" w:rsidRDefault="00671C43" w:rsidP="00486C52">
            <w:pPr>
              <w:ind w:firstLine="0"/>
              <w:jc w:val="center"/>
              <w:rPr>
                <w:noProof/>
                <w:lang w:val="ru-RU"/>
              </w:rPr>
            </w:pPr>
            <w:r>
              <w:rPr>
                <w:noProof/>
              </w:rPr>
              <w:drawing>
                <wp:inline distT="0" distB="0" distL="0" distR="0">
                  <wp:extent cx="1176655" cy="1041400"/>
                  <wp:effectExtent l="19050" t="0" r="4445" b="0"/>
                  <wp:docPr id="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rrowheads="1"/>
                          </pic:cNvPicPr>
                        </pic:nvPicPr>
                        <pic:blipFill>
                          <a:blip r:embed="rId13" cstate="print"/>
                          <a:srcRect/>
                          <a:stretch>
                            <a:fillRect/>
                          </a:stretch>
                        </pic:blipFill>
                        <pic:spPr bwMode="auto">
                          <a:xfrm>
                            <a:off x="0" y="0"/>
                            <a:ext cx="1176655" cy="104140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highlight w:val="yellow"/>
                <w:lang w:val="ru-RU"/>
              </w:rPr>
            </w:pPr>
            <w:r w:rsidRPr="00486C52">
              <w:rPr>
                <w:noProof/>
                <w:lang/>
              </w:rPr>
              <w:t>д</w:t>
            </w:r>
          </w:p>
        </w:tc>
        <w:tc>
          <w:tcPr>
            <w:tcW w:w="3260" w:type="dxa"/>
          </w:tcPr>
          <w:p w:rsidR="00486C52" w:rsidRPr="00486C52" w:rsidRDefault="00671C43" w:rsidP="00486C52">
            <w:pPr>
              <w:ind w:firstLine="0"/>
              <w:jc w:val="center"/>
              <w:rPr>
                <w:noProof/>
                <w:lang w:val="ru-RU"/>
              </w:rPr>
            </w:pPr>
            <w:r>
              <w:rPr>
                <w:noProof/>
              </w:rPr>
              <w:drawing>
                <wp:inline distT="0" distB="0" distL="0" distR="0">
                  <wp:extent cx="1590040" cy="993775"/>
                  <wp:effectExtent l="19050" t="0" r="0" b="0"/>
                  <wp:docPr id="6"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rrowheads="1"/>
                          </pic:cNvPicPr>
                        </pic:nvPicPr>
                        <pic:blipFill>
                          <a:blip r:embed="rId14" cstate="print">
                            <a:grayscl/>
                          </a:blip>
                          <a:srcRect/>
                          <a:stretch>
                            <a:fillRect/>
                          </a:stretch>
                        </pic:blipFill>
                        <pic:spPr bwMode="auto">
                          <a:xfrm>
                            <a:off x="0" y="0"/>
                            <a:ext cx="1590040" cy="993775"/>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highlight w:val="yellow"/>
                <w:lang w:val="ru-RU"/>
              </w:rPr>
            </w:pPr>
            <w:r w:rsidRPr="00486C52">
              <w:rPr>
                <w:noProof/>
                <w:lang/>
              </w:rPr>
              <w:t>е</w:t>
            </w:r>
          </w:p>
        </w:tc>
      </w:tr>
      <w:tr w:rsidR="00486C52" w:rsidRPr="00486C52" w:rsidTr="00486C52">
        <w:tc>
          <w:tcPr>
            <w:tcW w:w="3369" w:type="dxa"/>
            <w:shd w:val="clear" w:color="auto" w:fill="auto"/>
          </w:tcPr>
          <w:p w:rsidR="00486C52" w:rsidRPr="00486C52" w:rsidRDefault="00671C43" w:rsidP="00486C52">
            <w:pPr>
              <w:ind w:firstLine="0"/>
              <w:jc w:val="center"/>
              <w:rPr>
                <w:noProof/>
                <w:lang w:val="ru-RU"/>
              </w:rPr>
            </w:pPr>
            <w:r>
              <w:rPr>
                <w:noProof/>
              </w:rPr>
              <w:drawing>
                <wp:inline distT="0" distB="0" distL="0" distR="0">
                  <wp:extent cx="771525" cy="993775"/>
                  <wp:effectExtent l="19050" t="0" r="9525" b="0"/>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rrowheads="1"/>
                          </pic:cNvPicPr>
                        </pic:nvPicPr>
                        <pic:blipFill>
                          <a:blip r:embed="rId15" cstate="print"/>
                          <a:srcRect/>
                          <a:stretch>
                            <a:fillRect/>
                          </a:stretch>
                        </pic:blipFill>
                        <pic:spPr bwMode="auto">
                          <a:xfrm>
                            <a:off x="0" y="0"/>
                            <a:ext cx="771525" cy="993775"/>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highlight w:val="yellow"/>
                <w:lang w:val="ru-RU"/>
              </w:rPr>
            </w:pPr>
            <w:r w:rsidRPr="00486C52">
              <w:rPr>
                <w:noProof/>
                <w:lang/>
              </w:rPr>
              <w:t>є</w:t>
            </w:r>
          </w:p>
        </w:tc>
        <w:tc>
          <w:tcPr>
            <w:tcW w:w="3118" w:type="dxa"/>
            <w:shd w:val="clear" w:color="auto" w:fill="auto"/>
          </w:tcPr>
          <w:p w:rsidR="00486C52" w:rsidRPr="00486C52" w:rsidRDefault="00671C43" w:rsidP="00486C52">
            <w:pPr>
              <w:ind w:firstLine="0"/>
              <w:jc w:val="center"/>
              <w:rPr>
                <w:noProof/>
                <w:lang w:val="ru-RU"/>
              </w:rPr>
            </w:pPr>
            <w:r>
              <w:rPr>
                <w:noProof/>
              </w:rPr>
              <w:drawing>
                <wp:inline distT="0" distB="0" distL="0" distR="0">
                  <wp:extent cx="1494790" cy="993775"/>
                  <wp:effectExtent l="19050" t="0" r="0" b="0"/>
                  <wp:docPr id="8" name="Рисунок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rrowheads="1"/>
                          </pic:cNvPicPr>
                        </pic:nvPicPr>
                        <pic:blipFill>
                          <a:blip r:embed="rId16" cstate="print"/>
                          <a:srcRect/>
                          <a:stretch>
                            <a:fillRect/>
                          </a:stretch>
                        </pic:blipFill>
                        <pic:spPr bwMode="auto">
                          <a:xfrm>
                            <a:off x="0" y="0"/>
                            <a:ext cx="1494790" cy="993775"/>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lang/>
              </w:rPr>
              <w:t>ж</w:t>
            </w:r>
          </w:p>
        </w:tc>
        <w:tc>
          <w:tcPr>
            <w:tcW w:w="3260" w:type="dxa"/>
          </w:tcPr>
          <w:p w:rsidR="00486C52" w:rsidRPr="00486C52" w:rsidRDefault="00671C43" w:rsidP="00486C52">
            <w:pPr>
              <w:ind w:firstLine="0"/>
              <w:jc w:val="center"/>
              <w:rPr>
                <w:noProof/>
                <w:lang w:val="ru-RU"/>
              </w:rPr>
            </w:pPr>
            <w:r>
              <w:rPr>
                <w:noProof/>
              </w:rPr>
              <w:drawing>
                <wp:inline distT="0" distB="0" distL="0" distR="0">
                  <wp:extent cx="1932305" cy="1065530"/>
                  <wp:effectExtent l="19050" t="0" r="0" b="0"/>
                  <wp:docPr id="9" name="Рисунок 9" descr="https://practicereasoningtests.com/wp-content/uploads/2019/04/gear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practicereasoningtests.com/wp-content/uploads/2019/04/gears4.jpg"/>
                          <pic:cNvPicPr>
                            <a:picLocks noChangeAspect="1" noChangeArrowheads="1"/>
                          </pic:cNvPicPr>
                        </pic:nvPicPr>
                        <pic:blipFill>
                          <a:blip r:embed="rId17" cstate="print"/>
                          <a:srcRect/>
                          <a:stretch>
                            <a:fillRect/>
                          </a:stretch>
                        </pic:blipFill>
                        <pic:spPr bwMode="auto">
                          <a:xfrm>
                            <a:off x="0" y="0"/>
                            <a:ext cx="1932305" cy="106553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lang/>
              </w:rPr>
              <w:t>з</w:t>
            </w:r>
          </w:p>
        </w:tc>
      </w:tr>
      <w:tr w:rsidR="00486C52" w:rsidRPr="00486C52" w:rsidTr="00486C52">
        <w:tc>
          <w:tcPr>
            <w:tcW w:w="3369" w:type="dxa"/>
            <w:shd w:val="clear" w:color="auto" w:fill="auto"/>
          </w:tcPr>
          <w:p w:rsidR="00486C52" w:rsidRPr="00486C52" w:rsidRDefault="00671C43" w:rsidP="00486C52">
            <w:pPr>
              <w:ind w:firstLine="0"/>
              <w:jc w:val="center"/>
              <w:rPr>
                <w:lang w:val="ru-RU"/>
              </w:rPr>
            </w:pPr>
            <w:r>
              <w:rPr>
                <w:noProof/>
              </w:rPr>
              <w:drawing>
                <wp:inline distT="0" distB="0" distL="0" distR="0">
                  <wp:extent cx="1438910" cy="1153160"/>
                  <wp:effectExtent l="19050" t="0" r="8890" b="0"/>
                  <wp:docPr id="10"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rrowheads="1"/>
                          </pic:cNvPicPr>
                        </pic:nvPicPr>
                        <pic:blipFill>
                          <a:blip r:embed="rId18" cstate="print"/>
                          <a:srcRect l="6613"/>
                          <a:stretch>
                            <a:fillRect/>
                          </a:stretch>
                        </pic:blipFill>
                        <pic:spPr bwMode="auto">
                          <a:xfrm>
                            <a:off x="0" y="0"/>
                            <a:ext cx="1438910" cy="115316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lang/>
              </w:rPr>
              <w:t>і</w:t>
            </w:r>
          </w:p>
        </w:tc>
        <w:tc>
          <w:tcPr>
            <w:tcW w:w="3118" w:type="dxa"/>
            <w:shd w:val="clear" w:color="auto" w:fill="auto"/>
            <w:vAlign w:val="center"/>
          </w:tcPr>
          <w:p w:rsidR="00486C52" w:rsidRPr="00486C52" w:rsidRDefault="00671C43" w:rsidP="00486C52">
            <w:pPr>
              <w:ind w:firstLine="0"/>
              <w:jc w:val="center"/>
              <w:rPr>
                <w:noProof/>
                <w:lang w:val="ru-RU"/>
              </w:rPr>
            </w:pPr>
            <w:r>
              <w:rPr>
                <w:noProof/>
              </w:rPr>
              <w:drawing>
                <wp:inline distT="0" distB="0" distL="0" distR="0">
                  <wp:extent cx="1598295" cy="826770"/>
                  <wp:effectExtent l="19050" t="0" r="1905" b="0"/>
                  <wp:docPr id="11" name="Рисунок 11" descr="http://psychic.at.ua/_pu/0/383121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psychic.at.ua/_pu/0/38312195.png"/>
                          <pic:cNvPicPr>
                            <a:picLocks noChangeAspect="1" noChangeArrowheads="1"/>
                          </pic:cNvPicPr>
                        </pic:nvPicPr>
                        <pic:blipFill>
                          <a:blip r:embed="rId19" cstate="print"/>
                          <a:srcRect/>
                          <a:stretch>
                            <a:fillRect/>
                          </a:stretch>
                        </pic:blipFill>
                        <pic:spPr bwMode="auto">
                          <a:xfrm>
                            <a:off x="0" y="0"/>
                            <a:ext cx="1598295" cy="82677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p>
          <w:p w:rsidR="00486C52" w:rsidRPr="00486C52" w:rsidRDefault="00486C52" w:rsidP="00486C52">
            <w:pPr>
              <w:ind w:firstLine="0"/>
              <w:jc w:val="center"/>
              <w:rPr>
                <w:lang w:val="ru-RU"/>
              </w:rPr>
            </w:pPr>
            <w:r w:rsidRPr="00486C52">
              <w:rPr>
                <w:lang/>
              </w:rPr>
              <w:t>ї</w:t>
            </w:r>
          </w:p>
        </w:tc>
        <w:tc>
          <w:tcPr>
            <w:tcW w:w="3260" w:type="dxa"/>
          </w:tcPr>
          <w:p w:rsidR="00486C52" w:rsidRPr="00486C52" w:rsidRDefault="00671C43" w:rsidP="00486C52">
            <w:pPr>
              <w:ind w:firstLine="0"/>
              <w:jc w:val="center"/>
              <w:rPr>
                <w:noProof/>
                <w:lang w:val="ru-RU"/>
              </w:rPr>
            </w:pPr>
            <w:r>
              <w:rPr>
                <w:noProof/>
              </w:rPr>
              <w:drawing>
                <wp:inline distT="0" distB="0" distL="0" distR="0">
                  <wp:extent cx="1184910" cy="1089025"/>
                  <wp:effectExtent l="19050" t="0" r="0" b="0"/>
                  <wp:docPr id="12" name="Рисунок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rrowheads="1"/>
                          </pic:cNvPicPr>
                        </pic:nvPicPr>
                        <pic:blipFill>
                          <a:blip r:embed="rId20" cstate="print"/>
                          <a:srcRect/>
                          <a:stretch>
                            <a:fillRect/>
                          </a:stretch>
                        </pic:blipFill>
                        <pic:spPr bwMode="auto">
                          <a:xfrm>
                            <a:off x="0" y="0"/>
                            <a:ext cx="1184910" cy="1089025"/>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lang/>
              </w:rPr>
              <w:t>к</w:t>
            </w:r>
          </w:p>
        </w:tc>
      </w:tr>
    </w:tbl>
    <w:p w:rsidR="00486C52" w:rsidRPr="00486C52" w:rsidRDefault="00AB0F8F" w:rsidP="00486C52">
      <w:pPr>
        <w:spacing w:before="120" w:after="120" w:line="240" w:lineRule="auto"/>
        <w:ind w:firstLine="0"/>
        <w:jc w:val="center"/>
      </w:pPr>
      <w:r>
        <w:rPr>
          <w:lang/>
        </w:rPr>
        <w:t>Рис.</w:t>
      </w:r>
      <w:r w:rsidR="00486C52" w:rsidRPr="00486C52">
        <w:rPr>
          <w:lang/>
        </w:rPr>
        <w:t xml:space="preserve"> </w:t>
      </w:r>
      <w:bookmarkStart w:id="15" w:name="Fig_2019DdNoDr_20"/>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1</w:t>
        </w:r>
      </w:fldSimple>
      <w:bookmarkEnd w:id="15"/>
      <w:r w:rsidR="00486C52" w:rsidRPr="00486C52">
        <w:rPr>
          <w:lang/>
        </w:rPr>
        <w:t>.  Зображення та форми, що використовуються в типових тестових завданнях творчого мислення: а) ідентифікація враження; б) пошук відсутніх символів; в) підрахунок кубів; г) вихід з лабіринту; д) пошук регулярності; е) визначення фігури за її прогнозами; є, ж) розумове обертання; з, і) визначення напрямку обертання (завдання з тесту Д. Беннетта);  (ї) Моделювання руху струменя (з тесту Беннетта); к) 2D - 3D-перетворення</w:t>
      </w:r>
    </w:p>
    <w:p w:rsidR="00486C52" w:rsidRPr="00486C52" w:rsidRDefault="00486C52" w:rsidP="00486C52"/>
    <w:p w:rsidR="00486C52" w:rsidRPr="00486C52" w:rsidRDefault="00486C52" w:rsidP="00486C52">
      <w:pPr>
        <w:rPr>
          <w:lang/>
        </w:rPr>
      </w:pPr>
      <w:r w:rsidRPr="00486C52">
        <w:rPr>
          <w:lang/>
        </w:rPr>
        <w:t xml:space="preserve">Особливий інтерес представляє знаменитий тест Д. Беннетта для розуміння механіки (Bennett Mechanical Comprehension Test) </w:t>
      </w:r>
      <w:r w:rsidR="00793884" w:rsidRPr="00486C52">
        <w:rPr>
          <w:lang/>
        </w:rPr>
        <w:fldChar w:fldCharType="begin"/>
      </w:r>
      <w:r w:rsidRPr="00486C52">
        <w:rPr>
          <w:lang/>
        </w:rPr>
        <w:instrText xml:space="preserve"> REF Lit_2019DdNoDr_134 \r \h </w:instrText>
      </w:r>
      <w:r w:rsidR="00793884" w:rsidRPr="00486C52">
        <w:rPr>
          <w:lang/>
        </w:rPr>
      </w:r>
      <w:r w:rsidR="00793884" w:rsidRPr="00486C52">
        <w:rPr>
          <w:lang/>
        </w:rPr>
        <w:fldChar w:fldCharType="separate"/>
      </w:r>
      <w:r w:rsidR="006D3025">
        <w:rPr>
          <w:lang/>
        </w:rPr>
        <w:t>96</w:t>
      </w:r>
      <w:r w:rsidR="00793884" w:rsidRPr="00486C52">
        <w:rPr>
          <w:lang/>
        </w:rPr>
        <w:fldChar w:fldCharType="end"/>
      </w:r>
      <w:r w:rsidRPr="00486C52">
        <w:rPr>
          <w:lang/>
        </w:rPr>
        <w:t xml:space="preserve">  ВМСТ - це діагностичний </w:t>
      </w:r>
      <w:r w:rsidRPr="00486C52">
        <w:rPr>
          <w:lang/>
        </w:rPr>
        <w:lastRenderedPageBreak/>
        <w:t>інструмент, який дозволяє виміряти здатність кандидата сприймати і розуміти взаємозв'язок між фізичними силами і механічними елементами в практичних ситуаціях.   Тест вже багато років використовується в США при відборі для навчальних програм для технічних і інженерних спеціальностей, які вимагають розуміння і застосування механічних принципів. Тест призначений не тільки для визначення здатності суб'єкта розуміти фізичні закони механіки, але і просторового мислення;   використовується для тестування як дорослих,  так і підлітків. Багато завдань тесту після певного методологічного вдосконалення можуть, на нашу думку, бути використані для оцінки ролі НОМ в розумінні фізики в   школі.    Ми намагалися використовувати мінімальні завдання, щоб вибрати правильну відповідь, замість цього учням пропонують, наприклад, не вибирати з готових варіантів відповіді, і самостійно намалюйте вид проточного струменя з отвору в резервуарі (</w:t>
      </w:r>
      <w:r w:rsidR="00AB0F8F">
        <w:rPr>
          <w:lang/>
        </w:rPr>
        <w:t>Рис.</w:t>
      </w:r>
      <w:r w:rsidRPr="00486C52">
        <w:rPr>
          <w:lang/>
        </w:rPr>
        <w:t xml:space="preserve"> 2.1, ї), намалюйте форму поверхні води в резервуарі гальмівного або розгону автомобіля і т.д.</w:t>
      </w:r>
    </w:p>
    <w:p w:rsidR="00486C52" w:rsidRPr="00486C52" w:rsidRDefault="00486C52" w:rsidP="00486C52">
      <w:pPr>
        <w:rPr>
          <w:lang/>
        </w:rPr>
      </w:pPr>
      <w:r w:rsidRPr="00486C52">
        <w:rPr>
          <w:lang/>
        </w:rPr>
        <w:t xml:space="preserve">Деякі приклади із зазначених тестів наведені на </w:t>
      </w:r>
      <w:r w:rsidR="00AB0F8F">
        <w:rPr>
          <w:lang/>
        </w:rPr>
        <w:t>Рис.</w:t>
      </w:r>
      <w:r w:rsidRPr="00486C52">
        <w:rPr>
          <w:lang/>
        </w:rPr>
        <w:t xml:space="preserve"> 2.1.</w:t>
      </w:r>
    </w:p>
    <w:p w:rsidR="00486C52" w:rsidRPr="00486C52" w:rsidRDefault="00486C52" w:rsidP="00486C52">
      <w:pPr>
        <w:rPr>
          <w:lang/>
        </w:rPr>
      </w:pPr>
      <w:r w:rsidRPr="00486C52">
        <w:rPr>
          <w:lang/>
        </w:rPr>
        <w:t>Встановлено, що суб'єкти з хорошими просторовими здібностями виконують уявні порівняння фізичних об'єктів за своїми розмірами або формою швидше, ніж суб'єкти з поганими просторовими здібностями [89,</w:t>
      </w:r>
      <w:r w:rsidR="00793884" w:rsidRPr="00486C52">
        <w:rPr>
          <w:lang/>
        </w:rPr>
        <w:fldChar w:fldCharType="begin"/>
      </w:r>
      <w:r w:rsidRPr="00486C52">
        <w:rPr>
          <w:lang/>
        </w:rPr>
        <w:instrText xml:space="preserve"> REF Lit_2019DdNoDr_131 \r \h </w:instrText>
      </w:r>
      <w:r w:rsidR="00793884" w:rsidRPr="00486C52">
        <w:rPr>
          <w:lang/>
        </w:rPr>
      </w:r>
      <w:r w:rsidR="00793884" w:rsidRPr="00486C52">
        <w:rPr>
          <w:lang/>
        </w:rPr>
        <w:fldChar w:fldCharType="separate"/>
      </w:r>
      <w:r w:rsidR="006D3025">
        <w:rPr>
          <w:lang/>
        </w:rPr>
        <w:t>89</w:t>
      </w:r>
      <w:r w:rsidR="00793884" w:rsidRPr="00486C52">
        <w:rPr>
          <w:lang/>
        </w:rPr>
        <w:fldChar w:fldCharType="end"/>
      </w:r>
    </w:p>
    <w:p w:rsidR="00486C52" w:rsidRPr="00486C52" w:rsidRDefault="00486C52" w:rsidP="00486C52">
      <w:pPr>
        <w:rPr>
          <w:lang/>
        </w:rPr>
      </w:pPr>
      <w:r w:rsidRPr="00486C52">
        <w:rPr>
          <w:lang/>
        </w:rPr>
        <w:t>Традиційно в методики викладання фізики увага приділяється підготовці викладача до використання креслень і техніці їх виконання. На нашу думку, оволодіння графічними навичками по відношенню до фізики також необхідно учням, які повинні не тільки вміти повторювати малюнок, схему, зроблену викладачем,   але і візуалізувати особисті уявні образи фізичних явищ. Важливою роллю графіки є розвиток перцепційних здібностей, здатність до «внутрішнього» (психічного) формування просторових схем, творчих психічних дій. Для успішного вивчення фізики досить задовільного розвитку виконавських графічних навичок: вміння використовувати закони перспективи, малювати прості фізичні тіла з передачею пропорцій, конструктивною структурою, просторовим розташуванням, здатністю виконувати ескіз, схему і т.д.</w:t>
      </w:r>
    </w:p>
    <w:p w:rsidR="00486C52" w:rsidRPr="00486C52" w:rsidRDefault="00486C52" w:rsidP="00486C52">
      <w:pPr>
        <w:rPr>
          <w:lang w:val="ru-RU"/>
        </w:rPr>
      </w:pPr>
      <w:r w:rsidRPr="00486C52">
        <w:rPr>
          <w:lang/>
        </w:rPr>
        <w:lastRenderedPageBreak/>
        <w:t xml:space="preserve">Дослідження </w:t>
      </w:r>
      <w:r w:rsidR="00FC58C2">
        <w:rPr>
          <w:lang/>
        </w:rPr>
        <w:t>образного</w:t>
      </w:r>
      <w:r w:rsidRPr="00486C52">
        <w:rPr>
          <w:lang/>
        </w:rPr>
        <w:t xml:space="preserve"> мислення і психічних образів детально описані в роботі Д. Т. Е. Річардсон  (J.T.E. Richardson)  [89]. </w:t>
      </w:r>
      <w:r w:rsidR="00793884" w:rsidRPr="00486C52">
        <w:rPr>
          <w:lang/>
        </w:rPr>
        <w:fldChar w:fldCharType="begin"/>
      </w:r>
      <w:r w:rsidRPr="00486C52">
        <w:rPr>
          <w:lang/>
        </w:rPr>
        <w:instrText xml:space="preserve"> REF Lit_2019DdNoDr_131 \r \h </w:instrText>
      </w:r>
      <w:r w:rsidR="00793884" w:rsidRPr="00486C52">
        <w:rPr>
          <w:lang/>
        </w:rPr>
      </w:r>
      <w:r w:rsidR="00793884" w:rsidRPr="00486C52">
        <w:rPr>
          <w:lang/>
        </w:rPr>
        <w:fldChar w:fldCharType="separate"/>
      </w:r>
      <w:r w:rsidR="006D3025">
        <w:rPr>
          <w:lang/>
        </w:rPr>
        <w:t>89</w:t>
      </w:r>
      <w:r w:rsidR="00793884" w:rsidRPr="00486C52">
        <w:rPr>
          <w:lang/>
        </w:rPr>
        <w:fldChar w:fldCharType="end"/>
      </w:r>
      <w:r w:rsidRPr="00486C52">
        <w:rPr>
          <w:lang/>
        </w:rPr>
        <w:t xml:space="preserve"> Найбільш поширеними є  як  яскравість  візуальних зображень (ОЯМО), так   і психічних зображень (OMO). «Анкета індивідуальних відмінностей»,розроблена А. Пейвіо (А. Paivio)  дозволяє прогнозувати результати тестів пам'яті і просторового мислення.  </w:t>
      </w:r>
    </w:p>
    <w:p w:rsidR="00486C52" w:rsidRPr="00486C52" w:rsidRDefault="00486C52" w:rsidP="00486C52">
      <w:pPr>
        <w:rPr>
          <w:lang/>
        </w:rPr>
      </w:pPr>
      <w:r w:rsidRPr="00486C52">
        <w:rPr>
          <w:lang/>
        </w:rPr>
        <w:t>Також варто згадати метод піктограм,   авторством якого є припісіваль А.   Р. Лурія та А. Н. Леонтьєв;   суб'єкт повинен пам'ятати абстрактне поняття або фразу, для цього йому дозволяється зображувати якийсь малюнок - піктограму; предмети з вами  зрозвиненим інтелектом створюють оригінальні піктограми, що виражають абстрактні поняття з використанням екстраординарних графічних зображень.    Тест на визначення ідентифікації «візуально-просторових» учнів (Visual-Spatial Learner)  Л. Сільвермана [15, с. 2]. Автор зазначає, що «візуально-просторовий» учень часто обдарований творчо, математично, технічно або художньо. Батьки можуть зрозуміти, що у їхньої дитини розвинулося творче мислення, якщо йому подобаються головоломки, LEGO, тетріс, шахи, програмування на комп'ютері або його ремонт.</w:t>
      </w:r>
    </w:p>
    <w:p w:rsidR="00486C52" w:rsidRPr="00486C52" w:rsidRDefault="00486C52" w:rsidP="00486C52">
      <w:pPr>
        <w:rPr>
          <w:lang w:val="ru-RU"/>
        </w:rPr>
      </w:pPr>
      <w:r w:rsidRPr="00486C52">
        <w:rPr>
          <w:lang/>
        </w:rPr>
        <w:t xml:space="preserve">Крім того, існують тести на визначення здатності людини до просторової візуалізації, рівня розвитку зорової пам'яті, візуального розуміння, просторового мислення і т.д. [14]. Вказані тести   не  є універсальними для визначення рівня розвитку за кожним з критеріїв НОМ (табл.   </w:t>
      </w:r>
      <w:r w:rsidR="00793884" w:rsidRPr="00486C52">
        <w:rPr>
          <w:lang/>
        </w:rPr>
        <w:fldChar w:fldCharType="begin"/>
      </w:r>
      <w:r w:rsidRPr="00486C52">
        <w:rPr>
          <w:lang/>
        </w:rPr>
        <w:instrText xml:space="preserve"> REF Tab_2019DdNoDr_2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1</w:t>
      </w:r>
      <w:r w:rsidR="00793884" w:rsidRPr="00486C52">
        <w:rPr>
          <w:lang/>
        </w:rPr>
        <w:fldChar w:fldCharType="end"/>
      </w:r>
      <w:r w:rsidRPr="00486C52">
        <w:rPr>
          <w:lang/>
        </w:rPr>
        <w:t xml:space="preserve"> Жоден з тестів не містить завдань для визначення рівня розвитку графічних навичок, візуального   синтезуа. Більшість тестів містять лише 2D-зображення.   Всі тести призначені для дорослих. Як зазначає Д. Річардсон, «значення, отримані за допомогою різних інструментів такого роду, помірно корелюють з об'єктивними результатами пізнавальних і перцептивної задач і слабо з результатами завдань з навчання і запам'ятовування»[89,</w:t>
      </w:r>
      <w:r w:rsidR="00793884" w:rsidRPr="00486C52">
        <w:rPr>
          <w:lang/>
        </w:rPr>
        <w:fldChar w:fldCharType="begin"/>
      </w:r>
      <w:r w:rsidRPr="00486C52">
        <w:rPr>
          <w:lang/>
        </w:rPr>
        <w:instrText xml:space="preserve"> REF Lit_2019DdNoDr_131 \r \h </w:instrText>
      </w:r>
      <w:r w:rsidR="00793884" w:rsidRPr="00486C52">
        <w:rPr>
          <w:lang/>
        </w:rPr>
      </w:r>
      <w:r w:rsidR="00793884" w:rsidRPr="00486C52">
        <w:rPr>
          <w:lang/>
        </w:rPr>
        <w:fldChar w:fldCharType="separate"/>
      </w:r>
      <w:r w:rsidR="006D3025">
        <w:rPr>
          <w:lang/>
        </w:rPr>
        <w:t>89</w:t>
      </w:r>
      <w:r w:rsidR="00793884" w:rsidRPr="00486C52">
        <w:rPr>
          <w:lang/>
        </w:rPr>
        <w:fldChar w:fldCharType="end"/>
      </w:r>
      <w:r w:rsidRPr="00486C52">
        <w:rPr>
          <w:lang/>
        </w:rPr>
        <w:t xml:space="preserve">с.23]. Спрогнозувати результати тестів на пам'ять і просторові здібності можна тільки на основі  індивідуальних відмінностей А. Пейвіо.   </w:t>
      </w:r>
    </w:p>
    <w:p w:rsidR="00486C52" w:rsidRPr="00486C52" w:rsidRDefault="00486C52" w:rsidP="00486C52">
      <w:pPr>
        <w:rPr>
          <w:lang w:val="ru-RU"/>
        </w:rPr>
      </w:pPr>
      <w:r w:rsidRPr="00486C52">
        <w:rPr>
          <w:lang/>
        </w:rPr>
        <w:t xml:space="preserve">Слід зазначити, щоn і один із зазначених  тестів не є специфічним для визначення ролі психічних образів і НОМ у вивченні фізики.   Ми вирішили </w:t>
      </w:r>
      <w:r w:rsidRPr="00486C52">
        <w:rPr>
          <w:lang/>
        </w:rPr>
        <w:lastRenderedPageBreak/>
        <w:t xml:space="preserve">розробити тест  на  визначення рівня NOM, враховуючи, що психічні образи найбільш корисні при вирішенні задач для просторового мислення (візуалізація, порівняння, обертання, зміна форми, взаємодії) і запам'ятовування, а також те, що намалювали e об'єкті розмножуються легше, якщо вони зображені в ситуації взаємодії.   Графічні навички повинні використовуватися в тесті,так як вони використовуються впроцесі вирішення завдань з фізики і є важливим критерієм розвитку НОМ.  </w:t>
      </w:r>
    </w:p>
    <w:p w:rsidR="00486C52" w:rsidRPr="00486C52" w:rsidRDefault="00486C52" w:rsidP="00486C52">
      <w:pPr>
        <w:rPr>
          <w:lang w:val="ru-RU"/>
        </w:rPr>
      </w:pPr>
      <w:r w:rsidRPr="00486C52">
        <w:rPr>
          <w:lang/>
        </w:rPr>
        <w:t>Мета полягала в тому, щоб створити тест, який би охоплюв усі шість критеріїв NOM, був би доречним для учнів початкової школи вже в 7 класі, і міг би бути зроблений за 10-20 хвилин.</w:t>
      </w:r>
    </w:p>
    <w:p w:rsidR="00486C52" w:rsidRPr="00486C52" w:rsidRDefault="00486C52" w:rsidP="00486C52">
      <w:pPr>
        <w:rPr>
          <w:lang w:val="ru-RU"/>
        </w:rPr>
      </w:pPr>
      <w:r w:rsidRPr="00486C52">
        <w:rPr>
          <w:lang/>
        </w:rPr>
        <w:t xml:space="preserve">Щоб визначити обґрунтованість тесту в майбутньому, необхідно було  перевірити кожен критерій декількома елементами  тесту. Для ефективності також важливо було розробити  питання, які могли б вимірювати не один критерій самостійно; наприклад, зорову пам'ять і  просторове мислення.  </w:t>
      </w:r>
    </w:p>
    <w:p w:rsidR="00486C52" w:rsidRPr="00486C52" w:rsidRDefault="00486C52" w:rsidP="00486C52">
      <w:pPr>
        <w:rPr>
          <w:lang w:val="ru-RU"/>
        </w:rPr>
      </w:pPr>
      <w:r w:rsidRPr="00486C52">
        <w:rPr>
          <w:lang/>
        </w:rPr>
        <w:t xml:space="preserve">Процес прийняття рішень завдання, розроблені нами для перевірки розвитоку </w:t>
      </w:r>
      <w:r w:rsidR="00FC58C2">
        <w:rPr>
          <w:lang/>
        </w:rPr>
        <w:t>образного</w:t>
      </w:r>
      <w:r w:rsidRPr="00486C52">
        <w:rPr>
          <w:lang/>
        </w:rPr>
        <w:t xml:space="preserve"> мислення полягає в перетворенні вихідного образу завдання за допомогою роботи просторово-часових і словесних компонентів зображення. Образ проблеми занурюється в фізичний контекст, який служить джерелом зображень, відносин, алгоритмів, концепцій і зв'язків між ними і відіграє провідну роль у прийнятті рішення. Результат вирішення проблеми – не просто відповідь, а набір проміжних зображень завдання і пов'язаних одиниць контексту, що містять вихідне зображення завдання і бажаний зв'язок</w:t>
      </w:r>
    </w:p>
    <w:p w:rsidR="00486C52" w:rsidRPr="00486C52" w:rsidRDefault="00486C52" w:rsidP="00486C52">
      <w:pPr>
        <w:rPr>
          <w:lang/>
        </w:rPr>
      </w:pPr>
      <w:r w:rsidRPr="00486C52">
        <w:rPr>
          <w:lang/>
        </w:rPr>
        <w:t>Завдання  зі складним стимулюючим матеріалом використовуються для вивчення мислення (прикладом складного стимулюючого матеріалу є так звані творчі завдання). Для того щоб  вивчення візуального і образного мислення не спотворювалася складними  структурамипредметних відносин фізичних  завдань,   в даній роботі розглядаються розумові процеси на матеріалі простих завдань. , тобто містить прості візуальні зображення і рішення із залученням найпростіших операторів перетворень зображень.</w:t>
      </w:r>
    </w:p>
    <w:p w:rsidR="00486C52" w:rsidRPr="00486C52" w:rsidRDefault="00486C52" w:rsidP="00486C52">
      <w:pPr>
        <w:rPr>
          <w:lang w:val="ru-RU"/>
        </w:rPr>
      </w:pPr>
      <w:r w:rsidRPr="00486C52">
        <w:rPr>
          <w:lang/>
        </w:rPr>
        <w:lastRenderedPageBreak/>
        <w:t>При вирішенні проблеми у внутрішньому плані з початковим зображенням пов'язані інші зображення, сформовані в минулому досвіді. Необхідно пам'ятати, що актуалізація контексту - не єдиний спосіб перейти до нових зображень. Вони виходять в результаті взаємодії з вербальними компонентами мислення, причому в результаті перетворень вихідного образу.</w:t>
      </w:r>
    </w:p>
    <w:p w:rsidR="00486C52" w:rsidRPr="00486C52" w:rsidRDefault="00486C52" w:rsidP="00486C52">
      <w:pPr>
        <w:rPr>
          <w:lang w:val="ru-RU"/>
        </w:rPr>
      </w:pPr>
      <w:r w:rsidRPr="00486C52">
        <w:rPr>
          <w:lang/>
        </w:rPr>
        <w:t xml:space="preserve">Розглянемо подальші приклади запитань з розробленого тесту «НОМ з викладання  фізики».  </w:t>
      </w:r>
    </w:p>
    <w:p w:rsidR="00486C52" w:rsidRPr="00486C52" w:rsidRDefault="00486C52" w:rsidP="00486C52">
      <w:pPr>
        <w:numPr>
          <w:ilvl w:val="0"/>
          <w:numId w:val="12"/>
        </w:numPr>
        <w:spacing w:after="200" w:line="276" w:lineRule="auto"/>
        <w:contextualSpacing/>
        <w:jc w:val="left"/>
        <w:rPr>
          <w:rFonts w:eastAsia="Calibri"/>
          <w:szCs w:val="28"/>
          <w:lang w:val="ru-RU" w:eastAsia="en-US"/>
        </w:rPr>
      </w:pPr>
      <w:r w:rsidRPr="00486C52">
        <w:rPr>
          <w:rFonts w:ascii="Calibri" w:eastAsia="Calibri" w:hAnsi="Calibri"/>
          <w:szCs w:val="28"/>
          <w:lang w:eastAsia="en-US"/>
        </w:rPr>
        <w:t xml:space="preserve">Яка будівля відхиляється від вертикалі? Поставити </w:t>
      </w:r>
      <w:r w:rsidRPr="00486C52">
        <w:rPr>
          <w:rFonts w:ascii="MS Gothic" w:eastAsia="MS Gothic" w:hAnsi="MS Gothic" w:cs="MS Gothic" w:hint="eastAsia"/>
          <w:szCs w:val="28"/>
          <w:lang w:eastAsia="en-US"/>
        </w:rPr>
        <w:t>☒</w:t>
      </w:r>
    </w:p>
    <w:p w:rsidR="00486C52" w:rsidRPr="00486C52" w:rsidRDefault="00671C43" w:rsidP="00486C52">
      <w:pPr>
        <w:jc w:val="center"/>
        <w:rPr>
          <w:noProof/>
          <w:lang w:val="en-US"/>
        </w:rPr>
      </w:pPr>
      <w:r>
        <w:rPr>
          <w:noProof/>
        </w:rPr>
        <w:drawing>
          <wp:inline distT="0" distB="0" distL="0" distR="0">
            <wp:extent cx="3228340" cy="2051685"/>
            <wp:effectExtent l="19050" t="0" r="0" b="0"/>
            <wp:docPr id="13" name="Рисунок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rrowheads="1"/>
                    </pic:cNvPicPr>
                  </pic:nvPicPr>
                  <pic:blipFill>
                    <a:blip r:embed="rId21" cstate="print"/>
                    <a:srcRect t="14616"/>
                    <a:stretch>
                      <a:fillRect/>
                    </a:stretch>
                  </pic:blipFill>
                  <pic:spPr bwMode="auto">
                    <a:xfrm>
                      <a:off x="0" y="0"/>
                      <a:ext cx="3228340" cy="205168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szCs w:val="28"/>
        </w:rPr>
      </w:pPr>
      <w:r>
        <w:rPr>
          <w:noProof/>
          <w:lang/>
        </w:rPr>
        <w:t>Рис.</w:t>
      </w:r>
      <w:r w:rsidR="00486C52" w:rsidRPr="00486C52">
        <w:rPr>
          <w:noProof/>
          <w:lang/>
        </w:rPr>
        <w:t xml:space="preserve"> </w:t>
      </w:r>
      <w:bookmarkStart w:id="16" w:name="Fig_2019DdNoDr_21"/>
      <w:r w:rsidR="00793884" w:rsidRPr="00486C52">
        <w:rPr>
          <w:noProof/>
          <w:lang/>
        </w:rPr>
        <w:fldChar w:fldCharType="begin"/>
      </w:r>
      <w:r w:rsidR="00486C52"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00486C52" w:rsidRPr="00486C52">
        <w:rPr>
          <w:noProof/>
          <w:lang/>
        </w:rPr>
        <w:t>.</w:t>
      </w:r>
      <w:r w:rsidR="00486C52" w:rsidRPr="00486C52">
        <w:rPr>
          <w:lang/>
        </w:rPr>
        <w:t xml:space="preserve"> </w:t>
      </w:r>
      <w:fldSimple w:instr="  SEQ Fig \s 1  \* MERGEFORMAT ">
        <w:r w:rsidR="006D3025">
          <w:rPr>
            <w:noProof/>
            <w:lang/>
          </w:rPr>
          <w:t>2</w:t>
        </w:r>
      </w:fldSimple>
      <w:bookmarkEnd w:id="16"/>
      <w:r w:rsidR="00486C52" w:rsidRPr="00486C52">
        <w:rPr>
          <w:noProof/>
          <w:lang/>
        </w:rPr>
        <w:t xml:space="preserve">. </w:t>
      </w:r>
      <w:r w:rsidR="00486C52" w:rsidRPr="00486C52">
        <w:rPr>
          <w:lang/>
        </w:rPr>
        <w:t xml:space="preserve"> </w:t>
      </w:r>
      <w:r w:rsidR="00486C52" w:rsidRPr="00486C52">
        <w:rPr>
          <w:noProof/>
          <w:lang/>
        </w:rPr>
        <w:t>До завдання 1</w:t>
      </w:r>
    </w:p>
    <w:p w:rsidR="00486C52" w:rsidRPr="00486C52" w:rsidRDefault="00486C52" w:rsidP="00486C52">
      <w:pPr>
        <w:rPr>
          <w:szCs w:val="28"/>
          <w:lang w:val="ru-RU"/>
        </w:rPr>
      </w:pPr>
      <w:r w:rsidRPr="00486C52">
        <w:rPr>
          <w:szCs w:val="28"/>
          <w:lang/>
        </w:rPr>
        <w:t>Досліджуваний критерій 2 - візуальне розуміння (окомір).</w:t>
      </w:r>
      <w:r w:rsidRPr="00486C52">
        <w:rPr>
          <w:lang/>
        </w:rPr>
        <w:t xml:space="preserve"> </w:t>
      </w:r>
      <w:r w:rsidRPr="00486C52">
        <w:rPr>
          <w:szCs w:val="28"/>
          <w:lang/>
        </w:rPr>
        <w:t xml:space="preserve"> </w:t>
      </w:r>
    </w:p>
    <w:p w:rsidR="00486C52" w:rsidRPr="00486C52" w:rsidRDefault="00486C52" w:rsidP="00486C52">
      <w:pPr>
        <w:rPr>
          <w:szCs w:val="28"/>
          <w:lang w:val="ru-RU"/>
        </w:rPr>
      </w:pPr>
      <w:r w:rsidRPr="00486C52">
        <w:rPr>
          <w:szCs w:val="28"/>
          <w:lang/>
        </w:rPr>
        <w:t xml:space="preserve">На малюнку </w:t>
      </w:r>
      <w:r w:rsidR="00AB0F8F">
        <w:rPr>
          <w:szCs w:val="28"/>
          <w:lang/>
        </w:rPr>
        <w:t>Рис.</w:t>
      </w:r>
      <w:r w:rsidRPr="00486C52">
        <w:rPr>
          <w:lang/>
        </w:rPr>
        <w:t xml:space="preserve"> </w:t>
      </w:r>
      <w:fldSimple w:instr=" REF Fig_2019DdNoDr_21 \h  \* MERGEFORMAT ">
        <w:r w:rsidR="006D3025">
          <w:rPr>
            <w:noProof/>
            <w:lang/>
          </w:rPr>
          <w:t>2</w:t>
        </w:r>
        <w:r w:rsidR="006D3025" w:rsidRPr="00486C52">
          <w:rPr>
            <w:noProof/>
            <w:lang/>
          </w:rPr>
          <w:t>.</w:t>
        </w:r>
        <w:r w:rsidR="006D3025" w:rsidRPr="00486C52">
          <w:rPr>
            <w:lang/>
          </w:rPr>
          <w:t xml:space="preserve"> </w:t>
        </w:r>
        <w:r w:rsidR="006D3025">
          <w:rPr>
            <w:noProof/>
            <w:lang/>
          </w:rPr>
          <w:t>2</w:t>
        </w:r>
      </w:fldSimple>
      <w:r w:rsidRPr="00486C52">
        <w:rPr>
          <w:szCs w:val="28"/>
          <w:lang/>
        </w:rPr>
        <w:t>(зменшена)</w:t>
      </w:r>
      <w:r w:rsidRPr="00486C52">
        <w:rPr>
          <w:lang/>
        </w:rPr>
        <w:t xml:space="preserve"> </w:t>
      </w:r>
      <w:r w:rsidRPr="00486C52">
        <w:rPr>
          <w:szCs w:val="28"/>
          <w:vertAlign w:val="superscript"/>
          <w:lang/>
        </w:rPr>
        <w:footnoteReference w:id="2"/>
      </w:r>
      <w:r w:rsidRPr="00486C52">
        <w:rPr>
          <w:szCs w:val="28"/>
          <w:lang/>
        </w:rPr>
        <w:t>зображує кілька будівель і схил - простий інструмент,</w:t>
      </w:r>
      <w:r w:rsidRPr="00486C52">
        <w:rPr>
          <w:lang/>
        </w:rPr>
        <w:t xml:space="preserve"> що складається </w:t>
      </w:r>
      <w:r w:rsidRPr="00486C52">
        <w:rPr>
          <w:szCs w:val="28"/>
          <w:lang/>
        </w:rPr>
        <w:t>з</w:t>
      </w:r>
      <w:r w:rsidRPr="00486C52">
        <w:rPr>
          <w:lang/>
        </w:rPr>
        <w:t xml:space="preserve">нитки і </w:t>
      </w:r>
      <w:r w:rsidRPr="00486C52">
        <w:rPr>
          <w:szCs w:val="28"/>
          <w:lang/>
        </w:rPr>
        <w:t>грузила на її кінці, що дозволяє</w:t>
      </w:r>
      <w:r w:rsidRPr="00486C52">
        <w:rPr>
          <w:lang/>
        </w:rPr>
        <w:t xml:space="preserve"> </w:t>
      </w:r>
      <w:r w:rsidRPr="00486C52">
        <w:rPr>
          <w:szCs w:val="28"/>
          <w:lang/>
        </w:rPr>
        <w:t xml:space="preserve"> </w:t>
      </w:r>
      <w:r w:rsidRPr="00486C52">
        <w:rPr>
          <w:lang/>
        </w:rPr>
        <w:t xml:space="preserve"> судити про</w:t>
      </w:r>
      <w:r w:rsidRPr="00486C52">
        <w:rPr>
          <w:szCs w:val="28"/>
          <w:lang/>
        </w:rPr>
        <w:t xml:space="preserve"> вертикальне положення</w:t>
      </w:r>
      <w:r w:rsidRPr="00486C52">
        <w:rPr>
          <w:lang/>
        </w:rPr>
        <w:t xml:space="preserve"> </w:t>
      </w:r>
      <w:r w:rsidRPr="00486C52">
        <w:rPr>
          <w:szCs w:val="28"/>
          <w:lang/>
        </w:rPr>
        <w:t xml:space="preserve"> стін.</w:t>
      </w:r>
      <w:r w:rsidRPr="00486C52">
        <w:rPr>
          <w:lang/>
        </w:rPr>
        <w:t xml:space="preserve"> </w:t>
      </w:r>
      <w:r w:rsidRPr="00486C52">
        <w:rPr>
          <w:szCs w:val="28"/>
          <w:lang/>
        </w:rPr>
        <w:t xml:space="preserve">У </w:t>
      </w:r>
      <w:r w:rsidRPr="00486C52">
        <w:rPr>
          <w:lang/>
        </w:rPr>
        <w:t xml:space="preserve">виконанні даного </w:t>
      </w:r>
      <w:r w:rsidRPr="00486C52">
        <w:rPr>
          <w:szCs w:val="28"/>
          <w:lang/>
        </w:rPr>
        <w:t>завдання</w:t>
      </w:r>
      <w:r w:rsidRPr="00486C52">
        <w:rPr>
          <w:lang/>
        </w:rPr>
        <w:t xml:space="preserve"> </w:t>
      </w:r>
      <w:r w:rsidRPr="00486C52">
        <w:rPr>
          <w:szCs w:val="28"/>
          <w:lang/>
        </w:rPr>
        <w:t xml:space="preserve">передбачається </w:t>
      </w:r>
      <w:r w:rsidRPr="00486C52">
        <w:rPr>
          <w:lang/>
        </w:rPr>
        <w:t>розвиток</w:t>
      </w:r>
      <w:r w:rsidRPr="00486C52">
        <w:rPr>
          <w:szCs w:val="28"/>
          <w:lang/>
        </w:rPr>
        <w:t xml:space="preserve"> здатності до точного сприйняття </w:t>
      </w:r>
      <w:r w:rsidRPr="00486C52">
        <w:rPr>
          <w:lang/>
        </w:rPr>
        <w:t xml:space="preserve">і порівняння </w:t>
      </w:r>
      <w:r w:rsidRPr="00486C52">
        <w:rPr>
          <w:szCs w:val="28"/>
          <w:lang/>
        </w:rPr>
        <w:t xml:space="preserve">напрямку </w:t>
      </w:r>
      <w:r w:rsidRPr="00486C52">
        <w:rPr>
          <w:lang/>
        </w:rPr>
        <w:t xml:space="preserve">і розміру </w:t>
      </w:r>
      <w:r w:rsidRPr="00486C52">
        <w:rPr>
          <w:szCs w:val="28"/>
          <w:lang/>
        </w:rPr>
        <w:t>планарних фігур</w:t>
      </w:r>
      <w:r w:rsidRPr="00486C52">
        <w:rPr>
          <w:lang/>
        </w:rPr>
        <w:t xml:space="preserve"> -</w:t>
      </w:r>
      <w:r w:rsidRPr="00486C52">
        <w:rPr>
          <w:szCs w:val="28"/>
          <w:lang/>
        </w:rPr>
        <w:t xml:space="preserve"> о.</w:t>
      </w:r>
    </w:p>
    <w:p w:rsidR="00486C52" w:rsidRPr="00486C52" w:rsidRDefault="00486C52" w:rsidP="00486C52">
      <w:pPr>
        <w:numPr>
          <w:ilvl w:val="0"/>
          <w:numId w:val="12"/>
        </w:numPr>
        <w:spacing w:after="200" w:line="276" w:lineRule="auto"/>
        <w:contextualSpacing/>
        <w:jc w:val="left"/>
        <w:rPr>
          <w:rFonts w:eastAsia="Calibri"/>
          <w:szCs w:val="28"/>
          <w:lang w:val="ru-RU" w:eastAsia="en-US"/>
        </w:rPr>
      </w:pPr>
      <w:r w:rsidRPr="00486C52">
        <w:rPr>
          <w:rFonts w:eastAsia="Calibri"/>
          <w:szCs w:val="28"/>
          <w:lang w:eastAsia="en-US"/>
        </w:rPr>
        <w:t xml:space="preserve">Намалюйте, що станеться, якщо піднести магніт на залізні тирсу? </w:t>
      </w:r>
    </w:p>
    <w:p w:rsidR="00486C52" w:rsidRPr="00486C52" w:rsidRDefault="00486C52" w:rsidP="00486C52">
      <w:pPr>
        <w:tabs>
          <w:tab w:val="left" w:pos="1322"/>
        </w:tabs>
        <w:jc w:val="center"/>
      </w:pPr>
      <w:r w:rsidRPr="00486C52">
        <w:rPr>
          <w:noProof/>
        </w:rPr>
        <w:object w:dxaOrig="9886" w:dyaOrig="9578">
          <v:shape id="_x0000_i1026" type="#_x0000_t75" style="width:159.05pt;height:122.7pt" o:ole="">
            <v:imagedata r:id="rId22" o:title=""/>
          </v:shape>
          <o:OLEObject Type="Embed" ProgID="CorelDraw.Graphic.17" ShapeID="_x0000_i1026" DrawAspect="Content" ObjectID="_1700378650" r:id="rId23"/>
        </w:object>
      </w:r>
    </w:p>
    <w:p w:rsidR="00486C52" w:rsidRPr="00486C52" w:rsidRDefault="00AB0F8F" w:rsidP="00486C52">
      <w:pPr>
        <w:spacing w:before="120" w:after="120"/>
        <w:ind w:firstLine="0"/>
        <w:jc w:val="center"/>
        <w:rPr>
          <w:szCs w:val="28"/>
          <w:lang w:val="ru-RU"/>
        </w:rPr>
      </w:pPr>
      <w:r>
        <w:rPr>
          <w:lang/>
        </w:rPr>
        <w:t>Рис.</w:t>
      </w:r>
      <w:r w:rsidR="00486C52" w:rsidRPr="00486C52">
        <w:rPr>
          <w:lang/>
        </w:rPr>
        <w:t xml:space="preserve"> </w:t>
      </w:r>
      <w:bookmarkStart w:id="17" w:name="Fig_2019DdNoDr_22"/>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sidRPr="006D3025">
          <w:rPr>
            <w:noProof/>
            <w:lang/>
          </w:rPr>
          <w:t>3</w:t>
        </w:r>
      </w:fldSimple>
      <w:bookmarkEnd w:id="17"/>
      <w:r w:rsidR="00486C52" w:rsidRPr="00486C52">
        <w:rPr>
          <w:lang/>
        </w:rPr>
        <w:t>. До завдання 2</w:t>
      </w:r>
    </w:p>
    <w:p w:rsidR="00486C52" w:rsidRPr="00486C52" w:rsidRDefault="00486C52" w:rsidP="00486C52">
      <w:pPr>
        <w:tabs>
          <w:tab w:val="left" w:pos="1322"/>
        </w:tabs>
        <w:rPr>
          <w:szCs w:val="28"/>
          <w:lang/>
        </w:rPr>
      </w:pPr>
      <w:r w:rsidRPr="00486C52">
        <w:rPr>
          <w:szCs w:val="28"/>
          <w:lang/>
        </w:rPr>
        <w:t>Критерій 1 – фізична пам'ять</w:t>
      </w:r>
      <w:r w:rsidRPr="00486C52">
        <w:rPr>
          <w:lang/>
        </w:rPr>
        <w:t xml:space="preserve"> </w:t>
      </w:r>
      <w:r w:rsidRPr="00486C52">
        <w:rPr>
          <w:szCs w:val="28"/>
          <w:lang/>
        </w:rPr>
        <w:t>(про фізичний досвід);</w:t>
      </w:r>
      <w:r w:rsidRPr="00486C52">
        <w:rPr>
          <w:lang/>
        </w:rPr>
        <w:t xml:space="preserve"> </w:t>
      </w:r>
      <w:r w:rsidRPr="00486C52">
        <w:rPr>
          <w:szCs w:val="28"/>
          <w:lang/>
        </w:rPr>
        <w:t>критерій 6 – Графічні навички (чіткість малювання).</w:t>
      </w:r>
      <w:r w:rsidRPr="00486C52">
        <w:rPr>
          <w:lang/>
        </w:rPr>
        <w:t xml:space="preserve"> </w:t>
      </w:r>
      <w:r w:rsidRPr="00486C52">
        <w:rPr>
          <w:szCs w:val="28"/>
          <w:lang/>
        </w:rPr>
        <w:t>Критерій 5 – в</w:t>
      </w:r>
      <w:r w:rsidRPr="00486C52">
        <w:rPr>
          <w:lang/>
        </w:rPr>
        <w:t xml:space="preserve">ізуальний синтез (створення зображень за словесним описом).  </w:t>
      </w:r>
    </w:p>
    <w:p w:rsidR="00486C52" w:rsidRPr="00486C52" w:rsidRDefault="00486C52" w:rsidP="00486C52">
      <w:pPr>
        <w:tabs>
          <w:tab w:val="left" w:pos="1322"/>
        </w:tabs>
        <w:rPr>
          <w:szCs w:val="28"/>
          <w:lang/>
        </w:rPr>
      </w:pPr>
      <w:r w:rsidRPr="00486C52">
        <w:rPr>
          <w:szCs w:val="28"/>
          <w:lang/>
        </w:rPr>
        <w:t xml:space="preserve">Виконання цього завдання вимагає не тільки знання того, що тирса притягує магніт, але і того, що тирса буде вишикуватися по лініях сили магнітного поля. З цією метою на малюнку зображені тирса довгастої форми. З досвіду також відомо, що напруга вище біля полюсів, які будуть мати найбільшу кількість тирси. </w:t>
      </w:r>
    </w:p>
    <w:p w:rsidR="00486C52" w:rsidRPr="00486C52" w:rsidRDefault="00486C52" w:rsidP="00486C52">
      <w:pPr>
        <w:numPr>
          <w:ilvl w:val="0"/>
          <w:numId w:val="12"/>
        </w:numPr>
        <w:tabs>
          <w:tab w:val="left" w:pos="1322"/>
        </w:tabs>
        <w:spacing w:after="200" w:line="276" w:lineRule="auto"/>
        <w:contextualSpacing/>
        <w:jc w:val="left"/>
        <w:rPr>
          <w:rFonts w:eastAsia="Calibri"/>
          <w:szCs w:val="28"/>
          <w:lang w:val="ru-RU" w:eastAsia="en-US"/>
        </w:rPr>
      </w:pPr>
      <w:r w:rsidRPr="00486C52">
        <w:rPr>
          <w:rFonts w:ascii="Calibri" w:eastAsia="Calibri" w:hAnsi="Calibri"/>
          <w:szCs w:val="28"/>
          <w:lang w:eastAsia="en-US"/>
        </w:rPr>
        <w:t>Намалюйте дзеркальне відображення годинникового циферблата.</w:t>
      </w:r>
    </w:p>
    <w:p w:rsidR="00486C52" w:rsidRPr="00486C52" w:rsidRDefault="00486C52" w:rsidP="00486C52">
      <w:pPr>
        <w:tabs>
          <w:tab w:val="left" w:pos="1322"/>
        </w:tabs>
        <w:spacing w:after="200" w:line="276" w:lineRule="auto"/>
        <w:ind w:left="720" w:firstLine="0"/>
        <w:contextualSpacing/>
        <w:jc w:val="left"/>
        <w:rPr>
          <w:rFonts w:eastAsia="Calibri"/>
          <w:szCs w:val="28"/>
          <w:lang w:val="ru-RU" w:eastAsia="en-US"/>
        </w:rPr>
      </w:pPr>
    </w:p>
    <w:p w:rsidR="00486C52" w:rsidRPr="00486C52" w:rsidRDefault="00671C43" w:rsidP="00486C52">
      <w:pPr>
        <w:tabs>
          <w:tab w:val="left" w:pos="1322"/>
        </w:tabs>
        <w:jc w:val="center"/>
        <w:rPr>
          <w:noProof/>
          <w:lang w:val="ru-RU"/>
        </w:rPr>
      </w:pPr>
      <w:r>
        <w:rPr>
          <w:noProof/>
        </w:rPr>
        <w:drawing>
          <wp:inline distT="0" distB="0" distL="0" distR="0">
            <wp:extent cx="2194560" cy="1471295"/>
            <wp:effectExtent l="19050" t="0" r="0" b="0"/>
            <wp:docPr id="15"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rrowheads="1"/>
                    </pic:cNvPicPr>
                  </pic:nvPicPr>
                  <pic:blipFill>
                    <a:blip r:embed="rId24" cstate="print"/>
                    <a:srcRect/>
                    <a:stretch>
                      <a:fillRect/>
                    </a:stretch>
                  </pic:blipFill>
                  <pic:spPr bwMode="auto">
                    <a:xfrm>
                      <a:off x="0" y="0"/>
                      <a:ext cx="2194560" cy="147129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szCs w:val="28"/>
          <w:lang w:val="ru-RU"/>
        </w:rPr>
      </w:pPr>
      <w:r>
        <w:rPr>
          <w:noProof/>
          <w:lang/>
        </w:rPr>
        <w:t>Рис.</w:t>
      </w:r>
      <w:r w:rsidR="00486C52" w:rsidRPr="00486C52">
        <w:rPr>
          <w:noProof/>
          <w:lang/>
        </w:rPr>
        <w:t xml:space="preserve"> </w:t>
      </w:r>
      <w:bookmarkStart w:id="18" w:name="Fig_2019DdNoDr_23"/>
      <w:r w:rsidR="00793884" w:rsidRPr="00486C52">
        <w:rPr>
          <w:noProof/>
          <w:lang/>
        </w:rPr>
        <w:fldChar w:fldCharType="begin"/>
      </w:r>
      <w:r w:rsidR="00486C52"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00486C52" w:rsidRPr="00486C52">
        <w:rPr>
          <w:noProof/>
          <w:lang/>
        </w:rPr>
        <w:t>.</w:t>
      </w:r>
      <w:r w:rsidR="00486C52" w:rsidRPr="00486C52">
        <w:rPr>
          <w:lang/>
        </w:rPr>
        <w:t xml:space="preserve"> </w:t>
      </w:r>
      <w:fldSimple w:instr="  SEQ Fig \s 1  \* MERGEFORMAT ">
        <w:r w:rsidR="006D3025">
          <w:rPr>
            <w:noProof/>
            <w:lang/>
          </w:rPr>
          <w:t>4</w:t>
        </w:r>
      </w:fldSimple>
      <w:bookmarkEnd w:id="18"/>
      <w:r w:rsidR="00486C52" w:rsidRPr="00486C52">
        <w:rPr>
          <w:noProof/>
          <w:lang/>
        </w:rPr>
        <w:t>. До завдання 3</w:t>
      </w:r>
    </w:p>
    <w:p w:rsidR="00486C52" w:rsidRPr="00486C52" w:rsidRDefault="00486C52" w:rsidP="00486C52">
      <w:pPr>
        <w:tabs>
          <w:tab w:val="left" w:pos="1322"/>
        </w:tabs>
        <w:rPr>
          <w:i/>
          <w:szCs w:val="28"/>
          <w:lang w:val="ru-RU"/>
        </w:rPr>
      </w:pPr>
      <w:r w:rsidRPr="00486C52">
        <w:rPr>
          <w:szCs w:val="28"/>
          <w:lang/>
        </w:rPr>
        <w:t>Критерій 2 – візуальне перетворення(дзеркальне відображення)</w:t>
      </w:r>
      <w:r w:rsidRPr="00486C52">
        <w:rPr>
          <w:i/>
          <w:szCs w:val="28"/>
          <w:lang/>
        </w:rPr>
        <w:t>.</w:t>
      </w:r>
    </w:p>
    <w:p w:rsidR="00486C52" w:rsidRPr="00486C52" w:rsidRDefault="00486C52" w:rsidP="00486C52">
      <w:pPr>
        <w:tabs>
          <w:tab w:val="left" w:pos="1322"/>
        </w:tabs>
        <w:rPr>
          <w:szCs w:val="28"/>
          <w:lang/>
        </w:rPr>
      </w:pPr>
      <w:r w:rsidRPr="00486C52">
        <w:rPr>
          <w:szCs w:val="28"/>
          <w:lang/>
        </w:rPr>
        <w:t xml:space="preserve">Візуальне перетворення дзеркального відображення є одним із поширених завдань з тестів на творче мислення. У процесі вивчення оптичних явищ учні дуже часто стикаються з необхідністю психічного представлення відбитих об'єктів в дзеркалі. Крім того, визначення напрямку </w:t>
      </w:r>
      <w:r w:rsidRPr="00486C52">
        <w:rPr>
          <w:lang/>
        </w:rPr>
        <w:t xml:space="preserve">обертання </w:t>
      </w:r>
      <w:r w:rsidRPr="00486C52">
        <w:rPr>
          <w:szCs w:val="28"/>
          <w:lang/>
        </w:rPr>
        <w:t xml:space="preserve">годинника навколо і проти годинникової стрілки  </w:t>
      </w:r>
      <w:r w:rsidRPr="00486C52">
        <w:rPr>
          <w:lang/>
        </w:rPr>
        <w:t xml:space="preserve">застосовується в правилі </w:t>
      </w:r>
      <w:r w:rsidRPr="00486C52">
        <w:rPr>
          <w:szCs w:val="28"/>
          <w:lang/>
        </w:rPr>
        <w:t>моментів,</w:t>
      </w:r>
      <w:r w:rsidRPr="00486C52">
        <w:rPr>
          <w:lang/>
        </w:rPr>
        <w:t xml:space="preserve">  тому дуже </w:t>
      </w:r>
      <w:r w:rsidRPr="00486C52">
        <w:rPr>
          <w:lang/>
        </w:rPr>
        <w:lastRenderedPageBreak/>
        <w:t xml:space="preserve">важлива здатність чітко представляти </w:t>
      </w:r>
      <w:r w:rsidRPr="00486C52">
        <w:rPr>
          <w:szCs w:val="28"/>
          <w:lang/>
        </w:rPr>
        <w:t xml:space="preserve">уявний образ циферблата годинника і його перетворення. </w:t>
      </w:r>
      <w:r w:rsidRPr="00486C52">
        <w:rPr>
          <w:lang/>
        </w:rPr>
        <w:t xml:space="preserve">  </w:t>
      </w:r>
      <w:r w:rsidRPr="00486C52">
        <w:rPr>
          <w:i/>
          <w:szCs w:val="28"/>
          <w:lang/>
        </w:rPr>
        <w:t>.</w:t>
      </w:r>
    </w:p>
    <w:p w:rsidR="00486C52" w:rsidRPr="00486C52" w:rsidRDefault="00486C52" w:rsidP="00486C52">
      <w:pPr>
        <w:numPr>
          <w:ilvl w:val="0"/>
          <w:numId w:val="12"/>
        </w:numPr>
        <w:tabs>
          <w:tab w:val="left" w:pos="1322"/>
        </w:tabs>
        <w:spacing w:after="200" w:line="276" w:lineRule="auto"/>
        <w:contextualSpacing/>
        <w:jc w:val="left"/>
        <w:rPr>
          <w:rFonts w:eastAsia="Calibri"/>
          <w:szCs w:val="28"/>
          <w:lang w:val="ru-RU" w:eastAsia="en-US"/>
        </w:rPr>
      </w:pPr>
      <w:r w:rsidRPr="00486C52">
        <w:rPr>
          <w:rFonts w:ascii="Calibri" w:eastAsia="Calibri" w:hAnsi="Calibri"/>
          <w:szCs w:val="28"/>
          <w:lang w:eastAsia="en-US"/>
        </w:rPr>
        <w:t>Намалюйте, на якому рівні буде вода в колбі, коли ростане кубик льоду?</w:t>
      </w:r>
    </w:p>
    <w:p w:rsidR="00486C52" w:rsidRPr="00486C52" w:rsidRDefault="00671C43" w:rsidP="00486C52">
      <w:pPr>
        <w:tabs>
          <w:tab w:val="left" w:pos="1322"/>
        </w:tabs>
        <w:jc w:val="center"/>
        <w:rPr>
          <w:noProof/>
          <w:szCs w:val="28"/>
          <w:lang w:val="ru-RU"/>
        </w:rPr>
      </w:pPr>
      <w:r>
        <w:rPr>
          <w:noProof/>
          <w:szCs w:val="28"/>
        </w:rPr>
        <w:drawing>
          <wp:inline distT="0" distB="0" distL="0" distR="0">
            <wp:extent cx="1248410" cy="1725295"/>
            <wp:effectExtent l="19050" t="0" r="8890" b="0"/>
            <wp:docPr id="16" name="Рисунок 3" descr="Опис : Інвентар : D:\природна історія\Різне\Авторське право\Фізика\RisDlyTest\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 descr="Опис : Інвентар : D:\природна історія\Різне\Авторське право\Фізика\RisDlyTest\4.jpg"/>
                    <pic:cNvPicPr>
                      <a:picLocks noChangeArrowheads="1"/>
                    </pic:cNvPicPr>
                  </pic:nvPicPr>
                  <pic:blipFill>
                    <a:blip r:embed="rId25" cstate="print"/>
                    <a:srcRect/>
                    <a:stretch>
                      <a:fillRect/>
                    </a:stretch>
                  </pic:blipFill>
                  <pic:spPr bwMode="auto">
                    <a:xfrm>
                      <a:off x="0" y="0"/>
                      <a:ext cx="1248410" cy="172529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lang w:val="ru-RU"/>
        </w:rPr>
      </w:pPr>
      <w:r>
        <w:rPr>
          <w:noProof/>
          <w:lang/>
        </w:rPr>
        <w:t>Рис.</w:t>
      </w:r>
      <w:r w:rsidR="00486C52" w:rsidRPr="00486C52">
        <w:rPr>
          <w:noProof/>
          <w:lang/>
        </w:rPr>
        <w:t xml:space="preserve"> </w:t>
      </w:r>
      <w:bookmarkStart w:id="19" w:name="Fig_2019DdNoDr_24"/>
      <w:r w:rsidR="00793884" w:rsidRPr="00486C52">
        <w:rPr>
          <w:noProof/>
          <w:lang/>
        </w:rPr>
        <w:fldChar w:fldCharType="begin"/>
      </w:r>
      <w:r w:rsidR="00486C52"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00486C52" w:rsidRPr="00486C52">
        <w:rPr>
          <w:noProof/>
          <w:lang/>
        </w:rPr>
        <w:t>.</w:t>
      </w:r>
      <w:r w:rsidR="00486C52" w:rsidRPr="00486C52">
        <w:rPr>
          <w:lang/>
        </w:rPr>
        <w:t xml:space="preserve"> </w:t>
      </w:r>
      <w:fldSimple w:instr="  SEQ Fig \s 1  \* MERGEFORMAT ">
        <w:r w:rsidR="006D3025">
          <w:rPr>
            <w:noProof/>
            <w:lang/>
          </w:rPr>
          <w:t>5</w:t>
        </w:r>
      </w:fldSimple>
      <w:bookmarkEnd w:id="19"/>
      <w:r w:rsidR="00486C52" w:rsidRPr="00486C52">
        <w:rPr>
          <w:noProof/>
          <w:lang/>
        </w:rPr>
        <w:t>. До завдання 4</w:t>
      </w:r>
    </w:p>
    <w:p w:rsidR="00486C52" w:rsidRPr="00486C52" w:rsidRDefault="00486C52" w:rsidP="00486C52">
      <w:pPr>
        <w:tabs>
          <w:tab w:val="left" w:pos="1322"/>
        </w:tabs>
        <w:rPr>
          <w:szCs w:val="28"/>
          <w:lang/>
        </w:rPr>
      </w:pPr>
      <w:r w:rsidRPr="00486C52">
        <w:rPr>
          <w:szCs w:val="28"/>
          <w:lang/>
        </w:rPr>
        <w:t>Критерій 1. Зорова пам'ять (уявний виклик інформації про форму колби). Критерій 2. Візуальне розуміння (розпізнавання об'єктів, вимірювач очей).</w:t>
      </w:r>
      <w:r w:rsidRPr="00486C52">
        <w:rPr>
          <w:lang/>
        </w:rPr>
        <w:t xml:space="preserve"> </w:t>
      </w:r>
      <w:r w:rsidRPr="00486C52">
        <w:rPr>
          <w:szCs w:val="28"/>
          <w:lang/>
        </w:rPr>
        <w:t>Критерій 3. Візуальне перетворення (плавлення куба і заповнення отриманої рідини наданого йому об'єму наданого йому об'єму).</w:t>
      </w:r>
    </w:p>
    <w:p w:rsidR="00486C52" w:rsidRPr="00486C52" w:rsidRDefault="00486C52" w:rsidP="00486C52">
      <w:pPr>
        <w:tabs>
          <w:tab w:val="left" w:pos="1322"/>
        </w:tabs>
        <w:rPr>
          <w:szCs w:val="28"/>
          <w:lang/>
        </w:rPr>
      </w:pPr>
      <w:r w:rsidRPr="00486C52">
        <w:rPr>
          <w:szCs w:val="28"/>
          <w:lang/>
        </w:rPr>
        <w:t>У цьому завданні, яке, взагалі кажучи, вирішується і аналітично з достатньою точністю за допомогою лінійки. В результаті отримаємо, що висота води буде дорівнювати співвідношенню обсягу кубика льоду до площі основи циліндричного стаканчика (</w:t>
      </w:r>
      <m:oMath>
        <m:sSub>
          <m:sSubPr>
            <m:ctrlPr>
              <w:rPr>
                <w:rFonts w:ascii="Cambria Math" w:hAnsi="Cambria Math"/>
                <w:i/>
                <w:szCs w:val="28"/>
                <w:lang w:val="ru-RU"/>
              </w:rPr>
            </m:ctrlPr>
          </m:sSubPr>
          <m:e>
            <m:r>
              <w:rPr>
                <w:rFonts w:ascii="Cambria Math" w:hAnsi="Cambria Math"/>
                <w:szCs w:val="28"/>
                <w:lang w:val="ru-RU"/>
              </w:rPr>
              <m:t>V</m:t>
            </m:r>
          </m:e>
          <m:sub>
            <m:r>
              <w:rPr>
                <w:rFonts w:ascii="Cambria Math" w:hAnsi="Cambria Math"/>
                <w:szCs w:val="28"/>
                <w:lang w:val="ru-RU"/>
              </w:rPr>
              <m:t>куб</m:t>
            </m:r>
          </m:sub>
        </m:sSub>
        <m:r>
          <w:rPr>
            <w:rFonts w:ascii="Cambria Math" w:hAnsi="Cambria Math"/>
            <w:szCs w:val="28"/>
            <w:lang w:val="ru-RU"/>
          </w:rPr>
          <m:t>=</m:t>
        </m:r>
        <m:sSup>
          <m:sSupPr>
            <m:ctrlPr>
              <w:rPr>
                <w:rFonts w:ascii="Cambria Math" w:hAnsi="Cambria Math"/>
                <w:i/>
                <w:szCs w:val="28"/>
                <w:lang w:val="ru-RU"/>
              </w:rPr>
            </m:ctrlPr>
          </m:sSupPr>
          <m:e>
            <m:r>
              <w:rPr>
                <w:rFonts w:ascii="Cambria Math" w:hAnsi="Cambria Math"/>
                <w:szCs w:val="28"/>
                <w:lang w:val="en-US"/>
              </w:rPr>
              <m:t>H</m:t>
            </m:r>
          </m:e>
          <m:sup>
            <m:r>
              <w:rPr>
                <w:rFonts w:ascii="Cambria Math" w:hAnsi="Cambria Math"/>
                <w:szCs w:val="28"/>
                <w:lang w:val="ru-RU"/>
              </w:rPr>
              <m:t>3</m:t>
            </m:r>
          </m:sup>
        </m:sSup>
        <m:r>
          <w:rPr>
            <w:rFonts w:ascii="Cambria Math" w:hAnsi="Cambria Math"/>
            <w:szCs w:val="28"/>
            <w:lang w:val="ru-RU"/>
          </w:rPr>
          <m:t xml:space="preserve">;   </m:t>
        </m:r>
        <m:sSub>
          <m:sSubPr>
            <m:ctrlPr>
              <w:rPr>
                <w:rFonts w:ascii="Cambria Math" w:hAnsi="Cambria Math"/>
                <w:i/>
                <w:szCs w:val="28"/>
                <w:lang w:val="ru-RU"/>
              </w:rPr>
            </m:ctrlPr>
          </m:sSubPr>
          <m:e>
            <m:r>
              <w:rPr>
                <w:rFonts w:ascii="Cambria Math" w:hAnsi="Cambria Math"/>
                <w:szCs w:val="28"/>
                <w:lang w:val="ru-RU"/>
              </w:rPr>
              <m:t>V</m:t>
            </m:r>
          </m:e>
          <m:sub>
            <m:r>
              <w:rPr>
                <w:rFonts w:ascii="Cambria Math" w:hAnsi="Cambria Math"/>
                <w:szCs w:val="28"/>
                <w:lang w:val="ru-RU"/>
              </w:rPr>
              <m:t>цил</m:t>
            </m:r>
          </m:sub>
        </m:sSub>
        <m:r>
          <w:rPr>
            <w:rFonts w:ascii="Cambria Math" w:hAnsi="Cambria Math"/>
            <w:szCs w:val="28"/>
            <w:lang w:val="ru-RU"/>
          </w:rPr>
          <m:t>=</m:t>
        </m:r>
        <m:r>
          <w:rPr>
            <w:rFonts w:ascii="Cambria Math" w:hAnsi="Cambria Math"/>
            <w:szCs w:val="28"/>
            <w:lang w:val="en-US"/>
          </w:rPr>
          <m:t>π</m:t>
        </m:r>
        <m:sSup>
          <m:sSupPr>
            <m:ctrlPr>
              <w:rPr>
                <w:rFonts w:ascii="Cambria Math" w:hAnsi="Cambria Math"/>
                <w:i/>
                <w:szCs w:val="28"/>
                <w:lang w:val="en-US"/>
              </w:rPr>
            </m:ctrlPr>
          </m:sSupPr>
          <m:e>
            <m:r>
              <w:rPr>
                <w:rFonts w:ascii="Cambria Math" w:hAnsi="Cambria Math"/>
                <w:szCs w:val="28"/>
                <w:lang w:val="en-US"/>
              </w:rPr>
              <m:t>R</m:t>
            </m:r>
          </m:e>
          <m:sup>
            <m:r>
              <w:rPr>
                <w:rFonts w:ascii="Cambria Math" w:hAnsi="Cambria Math"/>
                <w:szCs w:val="28"/>
                <w:lang w:val="ru-RU"/>
              </w:rPr>
              <m:t>2</m:t>
            </m:r>
          </m:sup>
        </m:sSup>
        <m:r>
          <w:rPr>
            <w:rFonts w:ascii="Cambria Math" w:hAnsi="Cambria Math"/>
            <w:szCs w:val="28"/>
            <w:lang w:val="ru-RU"/>
          </w:rPr>
          <m:t>h;  h=</m:t>
        </m:r>
        <m:sSup>
          <m:sSupPr>
            <m:ctrlPr>
              <w:rPr>
                <w:rFonts w:ascii="Cambria Math" w:hAnsi="Cambria Math"/>
                <w:i/>
                <w:szCs w:val="28"/>
                <w:lang w:val="ru-RU"/>
              </w:rPr>
            </m:ctrlPr>
          </m:sSupPr>
          <m:e>
            <m:r>
              <w:rPr>
                <w:rFonts w:ascii="Cambria Math" w:hAnsi="Cambria Math"/>
                <w:szCs w:val="28"/>
                <w:lang w:val="en-US"/>
              </w:rPr>
              <m:t>H</m:t>
            </m:r>
          </m:e>
          <m:sup>
            <m:r>
              <w:rPr>
                <w:rFonts w:ascii="Cambria Math" w:hAnsi="Cambria Math"/>
                <w:szCs w:val="28"/>
                <w:lang w:val="ru-RU"/>
              </w:rPr>
              <m:t>3</m:t>
            </m:r>
          </m:sup>
        </m:sSup>
        <m:r>
          <w:rPr>
            <w:rFonts w:ascii="Cambria Math" w:hAnsi="Cambria Math"/>
            <w:szCs w:val="28"/>
            <w:lang w:val="ru-RU"/>
          </w:rPr>
          <m:t>/</m:t>
        </m:r>
        <m:r>
          <w:rPr>
            <w:rFonts w:ascii="Cambria Math" w:hAnsi="Cambria Math"/>
            <w:szCs w:val="28"/>
            <w:lang w:val="en-US"/>
          </w:rPr>
          <m:t>π</m:t>
        </m:r>
        <m:sSup>
          <m:sSupPr>
            <m:ctrlPr>
              <w:rPr>
                <w:rFonts w:ascii="Cambria Math" w:hAnsi="Cambria Math"/>
                <w:i/>
                <w:szCs w:val="28"/>
                <w:lang w:val="en-US"/>
              </w:rPr>
            </m:ctrlPr>
          </m:sSupPr>
          <m:e>
            <m:r>
              <w:rPr>
                <w:rFonts w:ascii="Cambria Math" w:hAnsi="Cambria Math"/>
                <w:szCs w:val="28"/>
                <w:lang w:val="en-US"/>
              </w:rPr>
              <m:t>R</m:t>
            </m:r>
          </m:e>
          <m:sup>
            <m:r>
              <w:rPr>
                <w:rFonts w:ascii="Cambria Math" w:hAnsi="Cambria Math"/>
                <w:szCs w:val="28"/>
                <w:lang w:val="ru-RU"/>
              </w:rPr>
              <m:t>2</m:t>
            </m:r>
          </m:sup>
        </m:sSup>
      </m:oMath>
      <w:r w:rsidRPr="00486C52">
        <w:rPr>
          <w:szCs w:val="28"/>
          <w:lang/>
        </w:rPr>
        <w:t>). Також при</w:t>
      </w:r>
      <w:r w:rsidRPr="00486C52">
        <w:rPr>
          <w:lang/>
        </w:rPr>
        <w:t xml:space="preserve"> </w:t>
      </w:r>
      <w:r w:rsidRPr="00486C52">
        <w:rPr>
          <w:szCs w:val="28"/>
          <w:lang/>
        </w:rPr>
        <w:t xml:space="preserve">таненні </w:t>
      </w:r>
      <w:r w:rsidRPr="00486C52">
        <w:rPr>
          <w:lang/>
        </w:rPr>
        <w:t xml:space="preserve">обсяг </w:t>
      </w:r>
      <w:r w:rsidRPr="00486C52">
        <w:rPr>
          <w:szCs w:val="28"/>
          <w:lang/>
        </w:rPr>
        <w:t xml:space="preserve">сформованої води буде </w:t>
      </w:r>
      <w:r w:rsidRPr="00486C52">
        <w:rPr>
          <w:lang/>
        </w:rPr>
        <w:t xml:space="preserve">дорівнювати </w:t>
      </w:r>
      <w:r w:rsidRPr="00486C52">
        <w:rPr>
          <w:szCs w:val="28"/>
          <w:lang/>
        </w:rPr>
        <w:t>0,</w:t>
      </w:r>
      <w:r w:rsidRPr="00486C52">
        <w:rPr>
          <w:lang/>
        </w:rPr>
        <w:t>9 об'єму льоду (можна враховувати і відображати тільки на досить великій фігурі). Формула об'єму циліндра вивчається в середній школі, тому можна припустити, що учні звернуться до фантазії, а не</w:t>
      </w:r>
      <w:r w:rsidRPr="00486C52">
        <w:rPr>
          <w:szCs w:val="28"/>
          <w:lang/>
        </w:rPr>
        <w:t xml:space="preserve">абстрактних </w:t>
      </w:r>
      <w:r w:rsidRPr="00486C52">
        <w:rPr>
          <w:lang/>
        </w:rPr>
        <w:t xml:space="preserve"> </w:t>
      </w:r>
      <w:r w:rsidRPr="00486C52">
        <w:rPr>
          <w:szCs w:val="28"/>
          <w:lang/>
        </w:rPr>
        <w:t xml:space="preserve">розрахунків.  Це завдання для учнів базової школи ми зможемо перевірити наступні показники НОМ: візуальне розуміння, візуальне перетворення, зорова пам'ять. Варіанти завдання передбачають використання креслень посуду різної форми (конічних, сферичних і т.д.). </w:t>
      </w:r>
    </w:p>
    <w:p w:rsidR="00486C52" w:rsidRPr="00486C52" w:rsidRDefault="00486C52" w:rsidP="00486C52">
      <w:pPr>
        <w:numPr>
          <w:ilvl w:val="0"/>
          <w:numId w:val="12"/>
        </w:numPr>
        <w:tabs>
          <w:tab w:val="left" w:pos="1322"/>
        </w:tabs>
        <w:spacing w:after="200" w:line="276" w:lineRule="auto"/>
        <w:contextualSpacing/>
        <w:jc w:val="left"/>
        <w:rPr>
          <w:rFonts w:eastAsia="Calibri"/>
          <w:szCs w:val="28"/>
          <w:lang w:val="ru-RU" w:eastAsia="en-US"/>
        </w:rPr>
      </w:pPr>
      <w:r w:rsidRPr="00486C52">
        <w:rPr>
          <w:rFonts w:ascii="Calibri" w:eastAsia="Calibri" w:hAnsi="Calibri"/>
          <w:szCs w:val="28"/>
          <w:lang w:eastAsia="en-US"/>
        </w:rPr>
        <w:t xml:space="preserve">Яка лінійка є найточнішою? Поставити </w:t>
      </w:r>
      <w:r w:rsidRPr="00486C52">
        <w:rPr>
          <w:rFonts w:ascii="MS Gothic" w:eastAsia="MS Gothic" w:hAnsi="MS Gothic" w:cs="MS Gothic" w:hint="eastAsia"/>
          <w:szCs w:val="28"/>
          <w:lang w:eastAsia="en-US"/>
        </w:rPr>
        <w:t>☒</w:t>
      </w:r>
    </w:p>
    <w:p w:rsidR="00486C52" w:rsidRPr="00486C52" w:rsidRDefault="00671C43" w:rsidP="00486C52">
      <w:pPr>
        <w:tabs>
          <w:tab w:val="left" w:pos="1322"/>
        </w:tabs>
        <w:jc w:val="center"/>
        <w:rPr>
          <w:noProof/>
          <w:szCs w:val="28"/>
          <w:lang w:val="ru-RU"/>
        </w:rPr>
      </w:pPr>
      <w:r>
        <w:rPr>
          <w:noProof/>
          <w:szCs w:val="28"/>
        </w:rPr>
        <w:lastRenderedPageBreak/>
        <w:drawing>
          <wp:inline distT="0" distB="0" distL="0" distR="0">
            <wp:extent cx="3919855" cy="1757045"/>
            <wp:effectExtent l="19050" t="0" r="4445" b="0"/>
            <wp:docPr id="19" name="Рисунок 4" descr="Опис : Опис : D:\природна історія\Rіzne\Copyright\Physics\RisDlyTest\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descr="Опис : Опис : D:\природна історія\Rіzne\Copyright\Physics\RisDlyTest\5.jpg"/>
                    <pic:cNvPicPr>
                      <a:picLocks noChangeArrowheads="1"/>
                    </pic:cNvPicPr>
                  </pic:nvPicPr>
                  <pic:blipFill>
                    <a:blip r:embed="rId26" cstate="print"/>
                    <a:srcRect t="14677" r="32520" b="45204"/>
                    <a:stretch>
                      <a:fillRect/>
                    </a:stretch>
                  </pic:blipFill>
                  <pic:spPr bwMode="auto">
                    <a:xfrm>
                      <a:off x="0" y="0"/>
                      <a:ext cx="3919855" cy="175704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lang w:val="ru-RU"/>
        </w:rPr>
      </w:pPr>
      <w:r>
        <w:rPr>
          <w:noProof/>
          <w:lang/>
        </w:rPr>
        <w:t>Рис.</w:t>
      </w:r>
      <w:r w:rsidR="00486C52" w:rsidRPr="00486C52">
        <w:rPr>
          <w:noProof/>
          <w:lang/>
        </w:rPr>
        <w:t xml:space="preserve"> </w:t>
      </w:r>
      <w:bookmarkStart w:id="20" w:name="Fig_2019DdNoDr_25"/>
      <w:r w:rsidR="00793884" w:rsidRPr="00486C52">
        <w:rPr>
          <w:noProof/>
          <w:lang/>
        </w:rPr>
        <w:fldChar w:fldCharType="begin"/>
      </w:r>
      <w:r w:rsidR="00486C52"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00486C52" w:rsidRPr="00486C52">
        <w:rPr>
          <w:noProof/>
          <w:lang/>
        </w:rPr>
        <w:t>.</w:t>
      </w:r>
      <w:r w:rsidR="00486C52" w:rsidRPr="00486C52">
        <w:rPr>
          <w:lang/>
        </w:rPr>
        <w:t xml:space="preserve"> </w:t>
      </w:r>
      <w:fldSimple w:instr="  SEQ Fig \s 1  \* MERGEFORMAT ">
        <w:r w:rsidR="006D3025">
          <w:rPr>
            <w:noProof/>
            <w:lang/>
          </w:rPr>
          <w:t>6</w:t>
        </w:r>
      </w:fldSimple>
      <w:bookmarkEnd w:id="20"/>
      <w:r w:rsidR="00486C52" w:rsidRPr="00486C52">
        <w:rPr>
          <w:noProof/>
          <w:lang/>
        </w:rPr>
        <w:t>. До завдання 5</w:t>
      </w:r>
    </w:p>
    <w:p w:rsidR="00486C52" w:rsidRPr="00486C52" w:rsidRDefault="00486C52" w:rsidP="00486C52">
      <w:pPr>
        <w:tabs>
          <w:tab w:val="left" w:pos="1322"/>
        </w:tabs>
        <w:rPr>
          <w:szCs w:val="28"/>
          <w:lang w:val="ru-RU"/>
        </w:rPr>
      </w:pPr>
      <w:r w:rsidRPr="00486C52">
        <w:rPr>
          <w:szCs w:val="28"/>
          <w:lang/>
        </w:rPr>
        <w:t xml:space="preserve">Критерій 2. Візуальне розпізнавання, візуальне розуміння, швидкість сприйняття. </w:t>
      </w:r>
    </w:p>
    <w:p w:rsidR="00486C52" w:rsidRPr="00486C52" w:rsidRDefault="00486C52" w:rsidP="00486C52">
      <w:pPr>
        <w:tabs>
          <w:tab w:val="left" w:pos="1322"/>
        </w:tabs>
        <w:rPr>
          <w:szCs w:val="28"/>
          <w:lang w:val="ru-RU"/>
        </w:rPr>
      </w:pPr>
      <w:r w:rsidRPr="00486C52">
        <w:rPr>
          <w:szCs w:val="28"/>
          <w:lang/>
        </w:rPr>
        <w:t xml:space="preserve">Зображення масштабів лінійок навмисно робляться без вказівки одиниць виміру і досить невеликим чином, так як перевіряється чисто візуальне сприйняття шкали - чим нижче ціна поділу, тим точніше інструмент (за умови, що всі лінії зображені в одному масштабі). </w:t>
      </w:r>
    </w:p>
    <w:p w:rsidR="00486C52" w:rsidRPr="00486C52" w:rsidRDefault="00486C52" w:rsidP="00486C52">
      <w:pPr>
        <w:tabs>
          <w:tab w:val="left" w:pos="1322"/>
        </w:tabs>
        <w:rPr>
          <w:szCs w:val="28"/>
          <w:lang w:val="ru-RU"/>
        </w:rPr>
      </w:pPr>
    </w:p>
    <w:p w:rsidR="00486C52" w:rsidRPr="00486C52" w:rsidRDefault="00486C52" w:rsidP="00486C52">
      <w:pPr>
        <w:numPr>
          <w:ilvl w:val="0"/>
          <w:numId w:val="12"/>
        </w:numPr>
        <w:tabs>
          <w:tab w:val="left" w:pos="1322"/>
        </w:tabs>
        <w:spacing w:after="200" w:line="276" w:lineRule="auto"/>
        <w:contextualSpacing/>
        <w:jc w:val="left"/>
        <w:rPr>
          <w:rFonts w:eastAsia="Calibri"/>
          <w:szCs w:val="28"/>
          <w:lang w:val="ru-RU" w:eastAsia="en-US"/>
        </w:rPr>
      </w:pPr>
      <w:r w:rsidRPr="00486C52">
        <w:rPr>
          <w:rFonts w:ascii="Calibri" w:eastAsia="Calibri" w:hAnsi="Calibri"/>
          <w:szCs w:val="28"/>
          <w:lang w:eastAsia="en-US"/>
        </w:rPr>
        <w:t>Знайти цей кристал</w:t>
      </w:r>
    </w:p>
    <w:p w:rsidR="00486C52" w:rsidRPr="00486C52" w:rsidRDefault="00671C43" w:rsidP="00486C52">
      <w:pPr>
        <w:tabs>
          <w:tab w:val="left" w:pos="1322"/>
        </w:tabs>
        <w:spacing w:after="200" w:line="276" w:lineRule="auto"/>
        <w:ind w:left="720" w:firstLine="0"/>
        <w:contextualSpacing/>
        <w:jc w:val="left"/>
        <w:rPr>
          <w:rFonts w:ascii="Calibri" w:eastAsia="Calibri" w:hAnsi="Calibri"/>
          <w:sz w:val="22"/>
          <w:szCs w:val="28"/>
          <w:lang w:val="ru-RU" w:eastAsia="en-US"/>
        </w:rPr>
      </w:pPr>
      <w:r>
        <w:rPr>
          <w:rFonts w:ascii="Calibri" w:eastAsia="Calibri" w:hAnsi="Calibri"/>
          <w:noProof/>
          <w:sz w:val="22"/>
          <w:szCs w:val="22"/>
        </w:rPr>
        <w:drawing>
          <wp:inline distT="0" distB="0" distL="0" distR="0">
            <wp:extent cx="890270" cy="890270"/>
            <wp:effectExtent l="19050" t="0" r="5080" b="0"/>
            <wp:docPr id="20"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rrowheads="1"/>
                    </pic:cNvPicPr>
                  </pic:nvPicPr>
                  <pic:blipFill>
                    <a:blip r:embed="rId27" cstate="print">
                      <a:grayscl/>
                    </a:blip>
                    <a:srcRect/>
                    <a:stretch>
                      <a:fillRect/>
                    </a:stretch>
                  </pic:blipFill>
                  <pic:spPr bwMode="auto">
                    <a:xfrm>
                      <a:off x="0" y="0"/>
                      <a:ext cx="890270" cy="890270"/>
                    </a:xfrm>
                    <a:prstGeom prst="rect">
                      <a:avLst/>
                    </a:prstGeom>
                    <a:noFill/>
                    <a:ln w="9525">
                      <a:noFill/>
                      <a:miter lim="800000"/>
                      <a:headEnd/>
                      <a:tailEnd/>
                    </a:ln>
                  </pic:spPr>
                </pic:pic>
              </a:graphicData>
            </a:graphic>
          </wp:inline>
        </w:drawing>
      </w:r>
      <w:r w:rsidR="00486C52" w:rsidRPr="00486C52">
        <w:rPr>
          <w:rFonts w:ascii="Calibri" w:eastAsia="Calibri" w:hAnsi="Calibri"/>
          <w:szCs w:val="28"/>
          <w:lang w:eastAsia="en-US"/>
        </w:rPr>
        <w:t xml:space="preserve"> в нижньому ряду і поставити поруч з ним</w:t>
      </w:r>
      <w:r w:rsidR="00486C52" w:rsidRPr="00486C52">
        <w:rPr>
          <w:rFonts w:ascii="Calibri" w:eastAsia="Calibri" w:hAnsi="Calibri"/>
          <w:sz w:val="22"/>
          <w:szCs w:val="28"/>
          <w:lang w:eastAsia="en-US"/>
        </w:rPr>
        <w:t xml:space="preserve"> </w:t>
      </w:r>
      <w:r w:rsidR="00486C52" w:rsidRPr="00486C52">
        <w:rPr>
          <w:rFonts w:ascii="MS Gothic" w:eastAsia="MS Gothic" w:hAnsi="MS Gothic" w:cs="MS Gothic" w:hint="eastAsia"/>
          <w:sz w:val="22"/>
          <w:szCs w:val="28"/>
          <w:lang w:eastAsia="en-US"/>
        </w:rPr>
        <w:t>☒</w:t>
      </w:r>
    </w:p>
    <w:tbl>
      <w:tblPr>
        <w:tblW w:w="0" w:type="auto"/>
        <w:tblLook w:val="04A0"/>
      </w:tblPr>
      <w:tblGrid>
        <w:gridCol w:w="2463"/>
        <w:gridCol w:w="2464"/>
        <w:gridCol w:w="2464"/>
        <w:gridCol w:w="2464"/>
      </w:tblGrid>
      <w:tr w:rsidR="00486C52" w:rsidRPr="00486C52" w:rsidTr="00486C52">
        <w:trPr>
          <w:trHeight w:val="272"/>
        </w:trPr>
        <w:tc>
          <w:tcPr>
            <w:tcW w:w="2463" w:type="dxa"/>
            <w:shd w:val="clear" w:color="auto" w:fill="auto"/>
          </w:tcPr>
          <w:p w:rsidR="00486C52" w:rsidRPr="00486C52" w:rsidRDefault="00486C52" w:rsidP="00486C52">
            <w:pPr>
              <w:spacing w:line="240" w:lineRule="auto"/>
              <w:jc w:val="center"/>
              <w:rPr>
                <w:szCs w:val="28"/>
                <w:lang w:val="ru-RU"/>
              </w:rPr>
            </w:pPr>
            <w:r w:rsidRPr="00486C52">
              <w:rPr>
                <w:rFonts w:ascii="MS Mincho" w:eastAsia="MS Mincho" w:hAnsi="MS Mincho" w:cs="MS Mincho" w:hint="eastAsia"/>
                <w:szCs w:val="28"/>
                <w:lang/>
              </w:rPr>
              <w:t>☐</w:t>
            </w:r>
          </w:p>
        </w:tc>
        <w:tc>
          <w:tcPr>
            <w:tcW w:w="2464" w:type="dxa"/>
            <w:shd w:val="clear" w:color="auto" w:fill="auto"/>
          </w:tcPr>
          <w:p w:rsidR="00486C52" w:rsidRPr="00486C52" w:rsidRDefault="00486C52" w:rsidP="00486C52">
            <w:pPr>
              <w:spacing w:line="240" w:lineRule="auto"/>
              <w:jc w:val="center"/>
              <w:rPr>
                <w:szCs w:val="28"/>
                <w:lang w:val="ru-RU"/>
              </w:rPr>
            </w:pPr>
            <w:r w:rsidRPr="00486C52">
              <w:rPr>
                <w:rFonts w:ascii="MS Mincho" w:eastAsia="MS Mincho" w:hAnsi="MS Mincho" w:cs="MS Mincho" w:hint="eastAsia"/>
                <w:szCs w:val="28"/>
                <w:lang/>
              </w:rPr>
              <w:t>☐</w:t>
            </w:r>
          </w:p>
        </w:tc>
        <w:tc>
          <w:tcPr>
            <w:tcW w:w="2464" w:type="dxa"/>
            <w:shd w:val="clear" w:color="auto" w:fill="auto"/>
          </w:tcPr>
          <w:p w:rsidR="00486C52" w:rsidRPr="00486C52" w:rsidRDefault="00486C52" w:rsidP="00486C52">
            <w:pPr>
              <w:spacing w:line="240" w:lineRule="auto"/>
              <w:jc w:val="center"/>
              <w:rPr>
                <w:szCs w:val="28"/>
                <w:lang w:val="ru-RU"/>
              </w:rPr>
            </w:pPr>
            <w:r w:rsidRPr="00486C52">
              <w:rPr>
                <w:rFonts w:ascii="MS Mincho" w:eastAsia="MS Mincho" w:hAnsi="MS Mincho" w:cs="MS Mincho" w:hint="eastAsia"/>
                <w:szCs w:val="28"/>
                <w:lang/>
              </w:rPr>
              <w:t>☐</w:t>
            </w:r>
          </w:p>
        </w:tc>
        <w:tc>
          <w:tcPr>
            <w:tcW w:w="2464" w:type="dxa"/>
            <w:shd w:val="clear" w:color="auto" w:fill="auto"/>
          </w:tcPr>
          <w:p w:rsidR="00486C52" w:rsidRPr="00486C52" w:rsidRDefault="00486C52" w:rsidP="00486C52">
            <w:pPr>
              <w:spacing w:line="240" w:lineRule="auto"/>
              <w:rPr>
                <w:szCs w:val="28"/>
                <w:lang w:val="ru-RU"/>
              </w:rPr>
            </w:pPr>
            <w:r w:rsidRPr="00486C52">
              <w:rPr>
                <w:rFonts w:ascii="MS Mincho" w:eastAsia="MS Mincho" w:hAnsi="MS Mincho" w:cs="MS Mincho" w:hint="eastAsia"/>
                <w:szCs w:val="28"/>
                <w:lang/>
              </w:rPr>
              <w:t>☐</w:t>
            </w:r>
          </w:p>
        </w:tc>
      </w:tr>
      <w:tr w:rsidR="00486C52" w:rsidRPr="00486C52" w:rsidTr="00486C52">
        <w:trPr>
          <w:trHeight w:val="2176"/>
        </w:trPr>
        <w:tc>
          <w:tcPr>
            <w:tcW w:w="2463" w:type="dxa"/>
            <w:shd w:val="clear" w:color="auto" w:fill="auto"/>
          </w:tcPr>
          <w:p w:rsidR="00486C52" w:rsidRPr="00486C52" w:rsidRDefault="00671C43" w:rsidP="00486C52">
            <w:pPr>
              <w:spacing w:line="240" w:lineRule="auto"/>
              <w:rPr>
                <w:szCs w:val="28"/>
                <w:lang w:val="ru-RU"/>
              </w:rPr>
            </w:pPr>
            <w:r>
              <w:rPr>
                <w:noProof/>
              </w:rPr>
              <w:drawing>
                <wp:inline distT="0" distB="0" distL="0" distR="0">
                  <wp:extent cx="962025" cy="771525"/>
                  <wp:effectExtent l="19050" t="0" r="9525" b="0"/>
                  <wp:docPr id="21"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rrowheads="1"/>
                          </pic:cNvPicPr>
                        </pic:nvPicPr>
                        <pic:blipFill>
                          <a:blip r:embed="rId28" cstate="print">
                            <a:grayscl/>
                          </a:blip>
                          <a:srcRect/>
                          <a:stretch>
                            <a:fillRect/>
                          </a:stretch>
                        </pic:blipFill>
                        <pic:spPr bwMode="auto">
                          <a:xfrm>
                            <a:off x="0" y="0"/>
                            <a:ext cx="962025" cy="771525"/>
                          </a:xfrm>
                          <a:prstGeom prst="rect">
                            <a:avLst/>
                          </a:prstGeom>
                          <a:noFill/>
                          <a:ln w="9525">
                            <a:noFill/>
                            <a:miter lim="800000"/>
                            <a:headEnd/>
                            <a:tailEnd/>
                          </a:ln>
                        </pic:spPr>
                      </pic:pic>
                    </a:graphicData>
                  </a:graphic>
                </wp:inline>
              </w:drawing>
            </w:r>
          </w:p>
        </w:tc>
        <w:tc>
          <w:tcPr>
            <w:tcW w:w="2464" w:type="dxa"/>
            <w:shd w:val="clear" w:color="auto" w:fill="auto"/>
          </w:tcPr>
          <w:p w:rsidR="00486C52" w:rsidRPr="00486C52" w:rsidRDefault="00671C43" w:rsidP="00486C52">
            <w:pPr>
              <w:spacing w:line="240" w:lineRule="auto"/>
              <w:rPr>
                <w:szCs w:val="28"/>
                <w:lang w:val="ru-RU"/>
              </w:rPr>
            </w:pPr>
            <w:r>
              <w:rPr>
                <w:noProof/>
              </w:rPr>
              <w:drawing>
                <wp:inline distT="0" distB="0" distL="0" distR="0">
                  <wp:extent cx="962025" cy="699770"/>
                  <wp:effectExtent l="19050" t="0" r="9525" b="0"/>
                  <wp:docPr id="22"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rrowheads="1"/>
                          </pic:cNvPicPr>
                        </pic:nvPicPr>
                        <pic:blipFill>
                          <a:blip r:embed="rId29" cstate="print">
                            <a:grayscl/>
                          </a:blip>
                          <a:srcRect/>
                          <a:stretch>
                            <a:fillRect/>
                          </a:stretch>
                        </pic:blipFill>
                        <pic:spPr bwMode="auto">
                          <a:xfrm>
                            <a:off x="0" y="0"/>
                            <a:ext cx="962025" cy="699770"/>
                          </a:xfrm>
                          <a:prstGeom prst="rect">
                            <a:avLst/>
                          </a:prstGeom>
                          <a:noFill/>
                          <a:ln w="9525">
                            <a:noFill/>
                            <a:miter lim="800000"/>
                            <a:headEnd/>
                            <a:tailEnd/>
                          </a:ln>
                        </pic:spPr>
                      </pic:pic>
                    </a:graphicData>
                  </a:graphic>
                </wp:inline>
              </w:drawing>
            </w:r>
          </w:p>
        </w:tc>
        <w:tc>
          <w:tcPr>
            <w:tcW w:w="2464" w:type="dxa"/>
            <w:shd w:val="clear" w:color="auto" w:fill="auto"/>
          </w:tcPr>
          <w:p w:rsidR="00486C52" w:rsidRPr="00486C52" w:rsidRDefault="00671C43" w:rsidP="00486C52">
            <w:pPr>
              <w:spacing w:line="240" w:lineRule="auto"/>
              <w:rPr>
                <w:szCs w:val="28"/>
                <w:lang w:val="ru-RU"/>
              </w:rPr>
            </w:pPr>
            <w:r>
              <w:rPr>
                <w:noProof/>
              </w:rPr>
              <w:drawing>
                <wp:inline distT="0" distB="0" distL="0" distR="0">
                  <wp:extent cx="787400" cy="771525"/>
                  <wp:effectExtent l="19050" t="0" r="0" b="0"/>
                  <wp:docPr id="23" name="Рисунок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rrowheads="1"/>
                          </pic:cNvPicPr>
                        </pic:nvPicPr>
                        <pic:blipFill>
                          <a:blip r:embed="rId30" cstate="print">
                            <a:grayscl/>
                          </a:blip>
                          <a:srcRect/>
                          <a:stretch>
                            <a:fillRect/>
                          </a:stretch>
                        </pic:blipFill>
                        <pic:spPr bwMode="auto">
                          <a:xfrm>
                            <a:off x="0" y="0"/>
                            <a:ext cx="787400" cy="771525"/>
                          </a:xfrm>
                          <a:prstGeom prst="rect">
                            <a:avLst/>
                          </a:prstGeom>
                          <a:noFill/>
                          <a:ln w="9525">
                            <a:noFill/>
                            <a:miter lim="800000"/>
                            <a:headEnd/>
                            <a:tailEnd/>
                          </a:ln>
                        </pic:spPr>
                      </pic:pic>
                    </a:graphicData>
                  </a:graphic>
                </wp:inline>
              </w:drawing>
            </w:r>
          </w:p>
        </w:tc>
        <w:tc>
          <w:tcPr>
            <w:tcW w:w="2464" w:type="dxa"/>
            <w:shd w:val="clear" w:color="auto" w:fill="auto"/>
          </w:tcPr>
          <w:p w:rsidR="00486C52" w:rsidRPr="00486C52" w:rsidRDefault="00671C43" w:rsidP="00486C52">
            <w:pPr>
              <w:spacing w:line="240" w:lineRule="auto"/>
              <w:ind w:firstLine="0"/>
              <w:rPr>
                <w:szCs w:val="28"/>
                <w:lang w:val="ru-RU"/>
              </w:rPr>
            </w:pPr>
            <w:r>
              <w:rPr>
                <w:noProof/>
              </w:rPr>
              <w:drawing>
                <wp:inline distT="0" distB="0" distL="0" distR="0">
                  <wp:extent cx="1113155" cy="668020"/>
                  <wp:effectExtent l="19050" t="0" r="0" b="0"/>
                  <wp:docPr id="24"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rrowheads="1"/>
                          </pic:cNvPicPr>
                        </pic:nvPicPr>
                        <pic:blipFill>
                          <a:blip r:embed="rId31" cstate="print">
                            <a:grayscl/>
                          </a:blip>
                          <a:srcRect/>
                          <a:stretch>
                            <a:fillRect/>
                          </a:stretch>
                        </pic:blipFill>
                        <pic:spPr bwMode="auto">
                          <a:xfrm>
                            <a:off x="0" y="0"/>
                            <a:ext cx="1113155" cy="668020"/>
                          </a:xfrm>
                          <a:prstGeom prst="rect">
                            <a:avLst/>
                          </a:prstGeom>
                          <a:noFill/>
                          <a:ln w="9525">
                            <a:noFill/>
                            <a:miter lim="800000"/>
                            <a:headEnd/>
                            <a:tailEnd/>
                          </a:ln>
                        </pic:spPr>
                      </pic:pic>
                    </a:graphicData>
                  </a:graphic>
                </wp:inline>
              </w:drawing>
            </w:r>
          </w:p>
        </w:tc>
      </w:tr>
    </w:tbl>
    <w:p w:rsidR="00486C52" w:rsidRPr="00486C52" w:rsidRDefault="00486C52" w:rsidP="00486C52">
      <w:pPr>
        <w:spacing w:before="120" w:after="120"/>
        <w:ind w:firstLine="0"/>
        <w:jc w:val="center"/>
        <w:rPr>
          <w:lang w:val="ru-RU"/>
        </w:rPr>
      </w:pPr>
      <w:r w:rsidRPr="00486C52">
        <w:rPr>
          <w:lang/>
        </w:rPr>
        <w:t xml:space="preserve">Рис. </w:t>
      </w:r>
      <w:bookmarkStart w:id="21" w:name="Fig_2019DdNoDr_26"/>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Fig \s 1  \* MERGEFORMAT ">
        <w:r w:rsidR="006D3025">
          <w:rPr>
            <w:noProof/>
            <w:lang/>
          </w:rPr>
          <w:t>7</w:t>
        </w:r>
      </w:fldSimple>
      <w:bookmarkEnd w:id="21"/>
      <w:r w:rsidRPr="00486C52">
        <w:rPr>
          <w:lang/>
        </w:rPr>
        <w:t>. До завдання 6</w:t>
      </w:r>
    </w:p>
    <w:p w:rsidR="00486C52" w:rsidRPr="00486C52" w:rsidRDefault="00486C52" w:rsidP="00486C52">
      <w:pPr>
        <w:rPr>
          <w:szCs w:val="28"/>
          <w:lang/>
        </w:rPr>
      </w:pPr>
      <w:r w:rsidRPr="00486C52">
        <w:rPr>
          <w:szCs w:val="28"/>
          <w:lang/>
        </w:rPr>
        <w:t>Критерій 3. Візуальна трансформація (психічне обертання). Критерій 2. Розпізнавання об'єктів.</w:t>
      </w:r>
    </w:p>
    <w:p w:rsidR="00486C52" w:rsidRPr="00486C52" w:rsidRDefault="00486C52" w:rsidP="00486C52">
      <w:pPr>
        <w:rPr>
          <w:szCs w:val="28"/>
          <w:lang w:val="ru-RU"/>
        </w:rPr>
      </w:pPr>
      <w:r w:rsidRPr="00486C52">
        <w:rPr>
          <w:szCs w:val="28"/>
          <w:lang/>
        </w:rPr>
        <w:t>У цьому завданні ми використовували модифікацію тесту Вандерберга і Кьюзе ,яка</w:t>
      </w:r>
      <w:r w:rsidRPr="00486C52">
        <w:rPr>
          <w:lang/>
        </w:rPr>
        <w:t xml:space="preserve"> оцінює </w:t>
      </w:r>
      <w:r w:rsidRPr="00486C52">
        <w:rPr>
          <w:szCs w:val="28"/>
          <w:lang/>
        </w:rPr>
        <w:t>здатність</w:t>
      </w:r>
      <w:r w:rsidRPr="00486C52">
        <w:rPr>
          <w:lang/>
        </w:rPr>
        <w:t xml:space="preserve"> </w:t>
      </w:r>
      <w:r w:rsidRPr="00486C52">
        <w:rPr>
          <w:szCs w:val="28"/>
          <w:lang/>
        </w:rPr>
        <w:t xml:space="preserve">подумки обертати тривимірні зображення. Зокрема, ця просторова проблема зустрічається у фізиці при вивченні атомно-молекулярної </w:t>
      </w:r>
      <w:r w:rsidRPr="00486C52">
        <w:rPr>
          <w:szCs w:val="28"/>
          <w:lang/>
        </w:rPr>
        <w:lastRenderedPageBreak/>
        <w:t>структури твердих тіл.</w:t>
      </w:r>
      <w:r w:rsidRPr="00486C52">
        <w:rPr>
          <w:lang/>
        </w:rPr>
        <w:t xml:space="preserve">  </w:t>
      </w:r>
      <w:r w:rsidRPr="00486C52">
        <w:rPr>
          <w:szCs w:val="28"/>
          <w:lang/>
        </w:rPr>
        <w:t>Кристалічні тіла</w:t>
      </w:r>
      <w:r w:rsidRPr="00486C52">
        <w:rPr>
          <w:lang/>
        </w:rPr>
        <w:t xml:space="preserve"> </w:t>
      </w:r>
      <w:r w:rsidRPr="00486C52">
        <w:rPr>
          <w:szCs w:val="28"/>
          <w:lang/>
        </w:rPr>
        <w:t>- це тверді</w:t>
      </w:r>
      <w:r w:rsidRPr="00486C52">
        <w:rPr>
          <w:lang/>
        </w:rPr>
        <w:t xml:space="preserve"> </w:t>
      </w:r>
      <w:r w:rsidRPr="00486C52">
        <w:rPr>
          <w:szCs w:val="28"/>
          <w:lang/>
        </w:rPr>
        <w:t>тіла, атоми або молекули яких займають впорядковані позиції в просторі.</w:t>
      </w:r>
      <w:r w:rsidRPr="00486C52">
        <w:rPr>
          <w:lang/>
        </w:rPr>
        <w:t xml:space="preserve"> </w:t>
      </w:r>
      <w:r w:rsidRPr="00486C52">
        <w:rPr>
          <w:szCs w:val="28"/>
          <w:lang/>
        </w:rPr>
        <w:t>Розуміння кристалічних моделей і здатність подумки представляти кристалічну структуру важливо, тому щотверді речовини мають полікристалічну структуру.</w:t>
      </w:r>
      <w:r w:rsidRPr="00486C52">
        <w:rPr>
          <w:lang/>
        </w:rPr>
        <w:t xml:space="preserve"> </w:t>
      </w:r>
      <w:r w:rsidRPr="00486C52">
        <w:rPr>
          <w:szCs w:val="28"/>
          <w:lang/>
        </w:rPr>
        <w:t xml:space="preserve"> </w:t>
      </w:r>
    </w:p>
    <w:p w:rsidR="00486C52" w:rsidRPr="00EA6A27" w:rsidRDefault="00486C52" w:rsidP="00486C52">
      <w:pPr>
        <w:numPr>
          <w:ilvl w:val="0"/>
          <w:numId w:val="12"/>
        </w:numPr>
        <w:tabs>
          <w:tab w:val="left" w:pos="1322"/>
        </w:tabs>
        <w:spacing w:after="200"/>
        <w:contextualSpacing/>
        <w:jc w:val="left"/>
        <w:rPr>
          <w:rFonts w:eastAsia="Calibri"/>
          <w:szCs w:val="28"/>
          <w:lang w:val="ru-RU" w:eastAsia="en-US"/>
        </w:rPr>
      </w:pPr>
      <w:r w:rsidRPr="00EA6A27">
        <w:rPr>
          <w:rFonts w:eastAsia="Calibri"/>
          <w:szCs w:val="28"/>
          <w:lang w:eastAsia="en-US"/>
        </w:rPr>
        <w:t>Сталева куля падає на похилу площину. Намалюйте, як він буде рухатися?</w:t>
      </w:r>
    </w:p>
    <w:p w:rsidR="00486C52" w:rsidRPr="00486C52" w:rsidRDefault="00671C43" w:rsidP="00486C52">
      <w:pPr>
        <w:tabs>
          <w:tab w:val="left" w:pos="1322"/>
        </w:tabs>
        <w:jc w:val="center"/>
        <w:rPr>
          <w:noProof/>
          <w:lang w:val="ru-RU"/>
        </w:rPr>
      </w:pPr>
      <w:r>
        <w:rPr>
          <w:noProof/>
        </w:rPr>
        <w:drawing>
          <wp:inline distT="0" distB="0" distL="0" distR="0">
            <wp:extent cx="2218690" cy="1438910"/>
            <wp:effectExtent l="19050" t="0" r="0" b="0"/>
            <wp:docPr id="25"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rrowheads="1"/>
                    </pic:cNvPicPr>
                  </pic:nvPicPr>
                  <pic:blipFill>
                    <a:blip r:embed="rId32" cstate="print"/>
                    <a:srcRect/>
                    <a:stretch>
                      <a:fillRect/>
                    </a:stretch>
                  </pic:blipFill>
                  <pic:spPr bwMode="auto">
                    <a:xfrm>
                      <a:off x="0" y="0"/>
                      <a:ext cx="2218690" cy="1438910"/>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szCs w:val="28"/>
          <w:lang w:val="ru-RU"/>
        </w:rPr>
      </w:pPr>
      <w:r>
        <w:rPr>
          <w:noProof/>
          <w:lang/>
        </w:rPr>
        <w:t>Рис.</w:t>
      </w:r>
      <w:r w:rsidR="00486C52" w:rsidRPr="00486C52">
        <w:rPr>
          <w:noProof/>
          <w:lang/>
        </w:rPr>
        <w:t xml:space="preserve"> </w:t>
      </w:r>
      <w:bookmarkStart w:id="22" w:name="Fig_2019DdNoDr_27"/>
      <w:r w:rsidR="00793884" w:rsidRPr="00486C52">
        <w:rPr>
          <w:noProof/>
          <w:lang/>
        </w:rPr>
        <w:fldChar w:fldCharType="begin"/>
      </w:r>
      <w:r w:rsidR="00486C52"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00486C52" w:rsidRPr="00486C52">
        <w:rPr>
          <w:noProof/>
          <w:lang/>
        </w:rPr>
        <w:t>.</w:t>
      </w:r>
      <w:r w:rsidR="00486C52" w:rsidRPr="00486C52">
        <w:rPr>
          <w:lang/>
        </w:rPr>
        <w:t xml:space="preserve"> </w:t>
      </w:r>
      <w:fldSimple w:instr="  SEQ Fig \s 1  \* MERGEFORMAT ">
        <w:r w:rsidR="006D3025">
          <w:rPr>
            <w:noProof/>
            <w:lang/>
          </w:rPr>
          <w:t>8</w:t>
        </w:r>
      </w:fldSimple>
      <w:bookmarkEnd w:id="22"/>
      <w:r w:rsidR="00486C52" w:rsidRPr="00486C52">
        <w:rPr>
          <w:noProof/>
          <w:lang/>
        </w:rPr>
        <w:t>. До завдання 7</w:t>
      </w:r>
    </w:p>
    <w:p w:rsidR="00486C52" w:rsidRPr="00486C52" w:rsidRDefault="00486C52" w:rsidP="00486C52">
      <w:pPr>
        <w:tabs>
          <w:tab w:val="left" w:pos="1322"/>
        </w:tabs>
        <w:rPr>
          <w:szCs w:val="28"/>
          <w:lang w:val="ru-RU"/>
        </w:rPr>
      </w:pPr>
      <w:r w:rsidRPr="00486C52">
        <w:rPr>
          <w:szCs w:val="28"/>
          <w:lang/>
        </w:rPr>
        <w:t>Критерій 4. Просторове мислення (моделювання руху). Критерій 6. Графічні навички (якість малювання).</w:t>
      </w:r>
    </w:p>
    <w:p w:rsidR="00486C52" w:rsidRPr="00486C52" w:rsidRDefault="00486C52" w:rsidP="00486C52">
      <w:pPr>
        <w:tabs>
          <w:tab w:val="left" w:pos="1322"/>
        </w:tabs>
        <w:rPr>
          <w:szCs w:val="28"/>
          <w:lang w:val="ru-RU"/>
        </w:rPr>
      </w:pPr>
      <w:r w:rsidRPr="00486C52">
        <w:rPr>
          <w:szCs w:val="28"/>
          <w:lang/>
        </w:rPr>
        <w:t>Це завдання засноване на проблемі падіння м'яча на похилу площину. Щоб вирішити багато завдань у фізиці, необхідно виконати креслення. Здатність малювати по відношенню до фізики полягає не тільки в можливості зобразити об'єкт, але і зафіксувати на картині фізичні зміни, які відбуваються з тілами. Правильно виконаний малюнок - це перший і важливий крок у вирішенні проблеми. НОМ використовується, в даному випадку, для проведення психічного досвіду взаємодії кулі з похилою площиною.</w:t>
      </w:r>
    </w:p>
    <w:p w:rsidR="00486C52" w:rsidRPr="00486C52" w:rsidRDefault="00486C52" w:rsidP="00486C52">
      <w:pPr>
        <w:numPr>
          <w:ilvl w:val="0"/>
          <w:numId w:val="12"/>
        </w:numPr>
        <w:tabs>
          <w:tab w:val="left" w:pos="1322"/>
        </w:tabs>
        <w:spacing w:after="200"/>
        <w:contextualSpacing/>
        <w:jc w:val="left"/>
        <w:rPr>
          <w:rFonts w:eastAsia="Calibri"/>
          <w:szCs w:val="28"/>
          <w:lang w:val="ru-RU" w:eastAsia="en-US"/>
        </w:rPr>
      </w:pPr>
      <w:r w:rsidRPr="00486C52">
        <w:rPr>
          <w:rFonts w:eastAsia="Calibri"/>
          <w:szCs w:val="28"/>
          <w:lang w:val="ru-RU" w:eastAsia="en-US"/>
        </w:rPr>
        <w:t xml:space="preserve">Намалюйте, по якій траектории буде рухатись точка А на колесі, яке котится по дорозі?  </w:t>
      </w:r>
    </w:p>
    <w:p w:rsidR="00486C52" w:rsidRPr="00486C52" w:rsidRDefault="00671C43" w:rsidP="00486C52">
      <w:pPr>
        <w:tabs>
          <w:tab w:val="left" w:pos="1322"/>
        </w:tabs>
        <w:jc w:val="center"/>
        <w:rPr>
          <w:noProof/>
          <w:lang w:val="ru-RU"/>
        </w:rPr>
      </w:pPr>
      <w:r>
        <w:rPr>
          <w:noProof/>
        </w:rPr>
        <w:drawing>
          <wp:inline distT="0" distB="0" distL="0" distR="0">
            <wp:extent cx="2647950" cy="962025"/>
            <wp:effectExtent l="19050" t="0" r="0" b="0"/>
            <wp:docPr id="26" name="Рисунок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rrowheads="1"/>
                    </pic:cNvPicPr>
                  </pic:nvPicPr>
                  <pic:blipFill>
                    <a:blip r:embed="rId33" cstate="print"/>
                    <a:srcRect/>
                    <a:stretch>
                      <a:fillRect/>
                    </a:stretch>
                  </pic:blipFill>
                  <pic:spPr bwMode="auto">
                    <a:xfrm>
                      <a:off x="0" y="0"/>
                      <a:ext cx="2647950" cy="962025"/>
                    </a:xfrm>
                    <a:prstGeom prst="rect">
                      <a:avLst/>
                    </a:prstGeom>
                    <a:noFill/>
                    <a:ln w="9525">
                      <a:noFill/>
                      <a:miter lim="800000"/>
                      <a:headEnd/>
                      <a:tailEnd/>
                    </a:ln>
                  </pic:spPr>
                </pic:pic>
              </a:graphicData>
            </a:graphic>
          </wp:inline>
        </w:drawing>
      </w:r>
    </w:p>
    <w:p w:rsidR="00486C52" w:rsidRPr="00486C52" w:rsidRDefault="00486C52" w:rsidP="00486C52">
      <w:pPr>
        <w:spacing w:before="120" w:after="120"/>
        <w:ind w:firstLine="0"/>
        <w:jc w:val="center"/>
        <w:rPr>
          <w:noProof/>
          <w:lang w:val="ru-RU"/>
        </w:rPr>
      </w:pPr>
      <w:r w:rsidRPr="00486C52">
        <w:rPr>
          <w:noProof/>
          <w:lang/>
        </w:rPr>
        <w:t xml:space="preserve">Рис. </w:t>
      </w:r>
      <w:bookmarkStart w:id="23" w:name="Fig_2019DdNoDr_28"/>
      <w:r w:rsidR="00793884" w:rsidRPr="00486C52">
        <w:rPr>
          <w:noProof/>
          <w:lang/>
        </w:rPr>
        <w:fldChar w:fldCharType="begin"/>
      </w:r>
      <w:r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Pr="00486C52">
        <w:rPr>
          <w:noProof/>
          <w:lang/>
        </w:rPr>
        <w:t>.</w:t>
      </w:r>
      <w:r w:rsidRPr="00486C52">
        <w:rPr>
          <w:lang/>
        </w:rPr>
        <w:t xml:space="preserve"> </w:t>
      </w:r>
      <w:fldSimple w:instr="  SEQ Fig \s 1  \* MERGEFORMAT ">
        <w:r w:rsidR="006D3025">
          <w:rPr>
            <w:noProof/>
            <w:lang/>
          </w:rPr>
          <w:t>9</w:t>
        </w:r>
      </w:fldSimple>
      <w:bookmarkEnd w:id="23"/>
      <w:r w:rsidRPr="00486C52">
        <w:rPr>
          <w:noProof/>
          <w:lang/>
        </w:rPr>
        <w:t>. До завдання 8</w:t>
      </w:r>
    </w:p>
    <w:p w:rsidR="00486C52" w:rsidRPr="00486C52" w:rsidRDefault="00486C52" w:rsidP="00486C52">
      <w:pPr>
        <w:tabs>
          <w:tab w:val="left" w:pos="1322"/>
        </w:tabs>
        <w:rPr>
          <w:szCs w:val="28"/>
          <w:lang w:val="ru-RU"/>
        </w:rPr>
      </w:pPr>
      <w:r w:rsidRPr="00486C52">
        <w:rPr>
          <w:szCs w:val="28"/>
          <w:lang/>
        </w:rPr>
        <w:lastRenderedPageBreak/>
        <w:t>Критерій 1. Зорова пам'ять (уявний заклик до інформації про форму колеса). Критерій 4. Просторове мислення (розумове обертання, моделювання руху). Критерій 6. Графічні навички (чіткість малювання).</w:t>
      </w:r>
    </w:p>
    <w:p w:rsidR="00486C52" w:rsidRPr="00486C52" w:rsidRDefault="00486C52" w:rsidP="00486C52">
      <w:pPr>
        <w:tabs>
          <w:tab w:val="left" w:pos="1322"/>
        </w:tabs>
        <w:rPr>
          <w:szCs w:val="28"/>
          <w:lang w:val="ru-RU"/>
        </w:rPr>
      </w:pPr>
      <w:r w:rsidRPr="00486C52">
        <w:rPr>
          <w:szCs w:val="28"/>
          <w:lang/>
        </w:rPr>
        <w:t>Уявити собі циклоїд - траєкторію точки на краю колеса під час прямолінійного руху</w:t>
      </w:r>
      <w:r w:rsidRPr="00486C52">
        <w:rPr>
          <w:lang/>
        </w:rPr>
        <w:t xml:space="preserve"> </w:t>
      </w:r>
      <w:r w:rsidRPr="00486C52">
        <w:rPr>
          <w:szCs w:val="28"/>
          <w:lang/>
        </w:rPr>
        <w:t>автомобіля - досить складна проблема, яку можна вирішити тільки при достатньому рівні розвитку НОМ.</w:t>
      </w:r>
    </w:p>
    <w:p w:rsidR="00486C52" w:rsidRPr="00DE4509" w:rsidRDefault="00486C52" w:rsidP="00486C52">
      <w:pPr>
        <w:numPr>
          <w:ilvl w:val="0"/>
          <w:numId w:val="12"/>
        </w:numPr>
        <w:tabs>
          <w:tab w:val="left" w:pos="1322"/>
        </w:tabs>
        <w:spacing w:after="200"/>
        <w:contextualSpacing/>
        <w:jc w:val="left"/>
        <w:rPr>
          <w:rFonts w:eastAsia="Calibri"/>
          <w:szCs w:val="28"/>
          <w:lang w:val="ru-RU" w:eastAsia="en-US"/>
        </w:rPr>
      </w:pPr>
      <w:r w:rsidRPr="00DE4509">
        <w:rPr>
          <w:rFonts w:eastAsia="Calibri"/>
          <w:szCs w:val="28"/>
          <w:lang w:eastAsia="en-US"/>
        </w:rPr>
        <w:t xml:space="preserve"> Намалюйте, в яку кулю попаде куля А, якщо вдарити  в напрямку, зазначеному стрілкою?</w:t>
      </w:r>
    </w:p>
    <w:p w:rsidR="00486C52" w:rsidRPr="00486C52" w:rsidRDefault="00671C43" w:rsidP="00486C52">
      <w:pPr>
        <w:tabs>
          <w:tab w:val="left" w:pos="1322"/>
        </w:tabs>
        <w:jc w:val="center"/>
        <w:rPr>
          <w:noProof/>
          <w:lang w:val="ru-RU"/>
        </w:rPr>
      </w:pPr>
      <w:r>
        <w:rPr>
          <w:noProof/>
        </w:rPr>
        <w:drawing>
          <wp:inline distT="0" distB="0" distL="0" distR="0">
            <wp:extent cx="2759075" cy="1701800"/>
            <wp:effectExtent l="19050" t="0" r="3175" b="0"/>
            <wp:docPr id="27" name="Рисунок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rrowheads="1"/>
                    </pic:cNvPicPr>
                  </pic:nvPicPr>
                  <pic:blipFill>
                    <a:blip r:embed="rId34" cstate="print"/>
                    <a:srcRect/>
                    <a:stretch>
                      <a:fillRect/>
                    </a:stretch>
                  </pic:blipFill>
                  <pic:spPr bwMode="auto">
                    <a:xfrm>
                      <a:off x="0" y="0"/>
                      <a:ext cx="2759075" cy="1701800"/>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szCs w:val="28"/>
          <w:lang w:val="ru-RU"/>
        </w:rPr>
      </w:pPr>
      <w:r>
        <w:rPr>
          <w:noProof/>
          <w:lang/>
        </w:rPr>
        <w:t>Рис.</w:t>
      </w:r>
      <w:r w:rsidR="00486C52" w:rsidRPr="00486C52">
        <w:rPr>
          <w:noProof/>
          <w:lang/>
        </w:rPr>
        <w:t xml:space="preserve"> </w:t>
      </w:r>
      <w:bookmarkStart w:id="24" w:name="Fig_2019DdNoDr_29"/>
      <w:r w:rsidR="00793884" w:rsidRPr="00486C52">
        <w:rPr>
          <w:noProof/>
          <w:lang/>
        </w:rPr>
        <w:fldChar w:fldCharType="begin"/>
      </w:r>
      <w:r w:rsidR="00486C52"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00486C52" w:rsidRPr="00486C52">
        <w:rPr>
          <w:noProof/>
          <w:lang/>
        </w:rPr>
        <w:t>.</w:t>
      </w:r>
      <w:r w:rsidR="00486C52" w:rsidRPr="00486C52">
        <w:rPr>
          <w:lang/>
        </w:rPr>
        <w:t xml:space="preserve"> </w:t>
      </w:r>
      <w:fldSimple w:instr="  SEQ Fig \s 1  \* MERGEFORMAT ">
        <w:r w:rsidR="006D3025">
          <w:rPr>
            <w:noProof/>
            <w:lang/>
          </w:rPr>
          <w:t>10</w:t>
        </w:r>
      </w:fldSimple>
      <w:bookmarkEnd w:id="24"/>
      <w:r w:rsidR="00486C52" w:rsidRPr="00486C52">
        <w:rPr>
          <w:noProof/>
          <w:lang/>
        </w:rPr>
        <w:t>. До завдання 9</w:t>
      </w:r>
    </w:p>
    <w:p w:rsidR="00486C52" w:rsidRPr="00486C52" w:rsidRDefault="00486C52" w:rsidP="00486C52">
      <w:pPr>
        <w:tabs>
          <w:tab w:val="left" w:pos="1322"/>
        </w:tabs>
        <w:rPr>
          <w:szCs w:val="28"/>
          <w:lang w:val="ru-RU"/>
        </w:rPr>
      </w:pPr>
      <w:r w:rsidRPr="00486C52">
        <w:rPr>
          <w:szCs w:val="28"/>
          <w:lang/>
        </w:rPr>
        <w:t>Критерій 2. Візуальне розуміння (око). Критерій 4. Просторове мислення(моделювання руху).</w:t>
      </w:r>
    </w:p>
    <w:p w:rsidR="00486C52" w:rsidRPr="00486C52" w:rsidRDefault="00486C52" w:rsidP="00486C52">
      <w:pPr>
        <w:tabs>
          <w:tab w:val="left" w:pos="1322"/>
        </w:tabs>
        <w:rPr>
          <w:szCs w:val="28"/>
          <w:lang w:val="ru-RU"/>
        </w:rPr>
      </w:pPr>
      <w:r w:rsidRPr="00486C52">
        <w:rPr>
          <w:szCs w:val="28"/>
          <w:lang/>
        </w:rPr>
        <w:t>Більярд часто використовується як приклад на уроках фізики в</w:t>
      </w:r>
      <w:r w:rsidRPr="00486C52">
        <w:rPr>
          <w:lang/>
        </w:rPr>
        <w:t xml:space="preserve"> </w:t>
      </w:r>
      <w:r w:rsidRPr="00486C52">
        <w:rPr>
          <w:szCs w:val="28"/>
          <w:lang/>
        </w:rPr>
        <w:t>задачах</w:t>
      </w:r>
      <w:r w:rsidRPr="00486C52">
        <w:rPr>
          <w:lang/>
        </w:rPr>
        <w:t>на</w:t>
      </w:r>
      <w:r w:rsidRPr="00486C52">
        <w:rPr>
          <w:szCs w:val="28"/>
          <w:lang/>
        </w:rPr>
        <w:t>пружних зіткненнях.</w:t>
      </w:r>
      <w:r w:rsidRPr="00486C52">
        <w:rPr>
          <w:lang/>
        </w:rPr>
        <w:t xml:space="preserve"> </w:t>
      </w:r>
      <w:r w:rsidRPr="00486C52">
        <w:rPr>
          <w:szCs w:val="28"/>
          <w:lang/>
        </w:rPr>
        <w:t xml:space="preserve">Якщо </w:t>
      </w:r>
      <w:r w:rsidRPr="00486C52">
        <w:rPr>
          <w:lang/>
        </w:rPr>
        <w:t xml:space="preserve">розглядати </w:t>
      </w:r>
      <w:r w:rsidRPr="00486C52">
        <w:rPr>
          <w:szCs w:val="28"/>
          <w:lang/>
        </w:rPr>
        <w:t>більярдні кулі досить гладкими і еластичними, нехтуючи силою тертя між ними і вважаючи зіткнення між кульками абсолютно еластичними,то</w:t>
      </w:r>
      <w:r w:rsidRPr="00486C52">
        <w:rPr>
          <w:lang/>
        </w:rPr>
        <w:t xml:space="preserve"> </w:t>
      </w:r>
      <w:r w:rsidRPr="00486C52">
        <w:rPr>
          <w:szCs w:val="28"/>
          <w:lang/>
        </w:rPr>
        <w:t>в</w:t>
      </w:r>
      <w:r w:rsidRPr="00486C52">
        <w:rPr>
          <w:lang/>
        </w:rPr>
        <w:t xml:space="preserve"> цьому випадку дотримуються закон збереження імпульсу</w:t>
      </w:r>
      <w:r w:rsidRPr="00486C52">
        <w:rPr>
          <w:szCs w:val="28"/>
          <w:lang/>
        </w:rPr>
        <w:t xml:space="preserve"> і</w:t>
      </w:r>
      <w:r w:rsidRPr="00486C52">
        <w:rPr>
          <w:lang/>
        </w:rPr>
        <w:t xml:space="preserve"> закон збереження</w:t>
      </w:r>
      <w:r w:rsidRPr="00486C52">
        <w:rPr>
          <w:szCs w:val="28"/>
          <w:lang/>
        </w:rPr>
        <w:t xml:space="preserve"> енергії. Ми вдосконалили аналогічне завдання з тесту Беннетта, який зображує можливі траєкторії м'яча досить простими.</w:t>
      </w:r>
      <w:r w:rsidRPr="00486C52">
        <w:rPr>
          <w:szCs w:val="28"/>
          <w:lang w:val="ru-RU"/>
        </w:rPr>
        <w:t xml:space="preserve"> </w:t>
      </w:r>
      <w:r w:rsidRPr="00486C52">
        <w:rPr>
          <w:szCs w:val="28"/>
          <w:lang/>
        </w:rPr>
        <w:t xml:space="preserve">У нашому варіанті необхідно представити і намалювати траєкторію кулі самостійно. </w:t>
      </w:r>
    </w:p>
    <w:p w:rsidR="00486C52" w:rsidRPr="00486C52" w:rsidRDefault="00486C52" w:rsidP="00486C52">
      <w:pPr>
        <w:tabs>
          <w:tab w:val="left" w:pos="1322"/>
        </w:tabs>
        <w:rPr>
          <w:szCs w:val="28"/>
          <w:lang w:val="ru-RU"/>
        </w:rPr>
      </w:pPr>
    </w:p>
    <w:p w:rsidR="00486C52" w:rsidRPr="00DE4509" w:rsidRDefault="00486C52" w:rsidP="00486C52">
      <w:pPr>
        <w:numPr>
          <w:ilvl w:val="0"/>
          <w:numId w:val="12"/>
        </w:numPr>
        <w:tabs>
          <w:tab w:val="left" w:pos="1322"/>
        </w:tabs>
        <w:spacing w:after="200" w:line="276" w:lineRule="auto"/>
        <w:contextualSpacing/>
        <w:jc w:val="left"/>
        <w:rPr>
          <w:rFonts w:eastAsia="Calibri"/>
          <w:szCs w:val="28"/>
          <w:lang w:val="ru-RU" w:eastAsia="en-US"/>
        </w:rPr>
      </w:pPr>
      <w:r w:rsidRPr="00DE4509">
        <w:rPr>
          <w:rFonts w:eastAsia="Calibri"/>
          <w:szCs w:val="28"/>
          <w:lang w:eastAsia="en-US"/>
        </w:rPr>
        <w:t xml:space="preserve"> Намалюйте рівень води в баку, коли автомобіль гальмує. </w:t>
      </w:r>
    </w:p>
    <w:p w:rsidR="00486C52" w:rsidRPr="00486C52" w:rsidRDefault="00486C52" w:rsidP="00486C52">
      <w:pPr>
        <w:rPr>
          <w:szCs w:val="28"/>
          <w:lang w:val="ru-RU"/>
        </w:rPr>
      </w:pPr>
      <w:r w:rsidRPr="00486C52">
        <w:rPr>
          <w:szCs w:val="28"/>
          <w:lang w:val="ru-RU"/>
        </w:rPr>
        <w:lastRenderedPageBreak/>
        <w:t xml:space="preserve">                  </w:t>
      </w:r>
      <w:r w:rsidR="00671C43">
        <w:rPr>
          <w:noProof/>
          <w:szCs w:val="28"/>
        </w:rPr>
        <w:drawing>
          <wp:inline distT="0" distB="0" distL="0" distR="0">
            <wp:extent cx="1749425" cy="962025"/>
            <wp:effectExtent l="19050" t="0" r="3175" b="0"/>
            <wp:docPr id="28" name="Рисунок 15" descr="Опис : Опис : D:\природознавство\Різне\Копирайт\Физика\РисДляТеста\автоцистерна.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5" descr="Опис : Опис : D:\природознавство\Різне\Копирайт\Физика\РисДляТеста\автоцистерна.png"/>
                    <pic:cNvPicPr>
                      <a:picLocks noChangeArrowheads="1"/>
                    </pic:cNvPicPr>
                  </pic:nvPicPr>
                  <pic:blipFill>
                    <a:blip r:embed="rId35" cstate="print"/>
                    <a:srcRect/>
                    <a:stretch>
                      <a:fillRect/>
                    </a:stretch>
                  </pic:blipFill>
                  <pic:spPr bwMode="auto">
                    <a:xfrm>
                      <a:off x="0" y="0"/>
                      <a:ext cx="1749425" cy="962025"/>
                    </a:xfrm>
                    <a:prstGeom prst="rect">
                      <a:avLst/>
                    </a:prstGeom>
                    <a:noFill/>
                    <a:ln w="9525">
                      <a:noFill/>
                      <a:miter lim="800000"/>
                      <a:headEnd/>
                      <a:tailEnd/>
                    </a:ln>
                  </pic:spPr>
                </pic:pic>
              </a:graphicData>
            </a:graphic>
          </wp:inline>
        </w:drawing>
      </w:r>
      <w:r w:rsidR="00793884" w:rsidRPr="00793884">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16" o:spid="_x0000_s1397" type="#_x0000_t13" style="position:absolute;left:0;text-align:left;margin-left:258pt;margin-top:18.8pt;width:22.2pt;height:12.95pt;z-index:251658240;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htroAIAAC4FAAAOAAAAZHJzL2Uyb0RvYy54bWysVM1uEzEQviPxDpbvdHejTdpGTarQKAgp&#10;aiu1qGfH6/0RXtuMnWzKqeIhuPMGFUeQ4BWSN2Ls3bRp6QmxB++M53/mG5+crmtJVgJspdWIJgcx&#10;JUJxnVWqGNEP17M3R5RYx1TGpFZiRG+Fpafj169OGjMUPV1qmQkg6ETZYWNGtHTODKPI8lLUzB5o&#10;IxQKcw01c8hCEWXAGvRey6gXx4Oo0ZAZ0FxYi7fTVkjHwX+eC+4u8twKR+SIYm4unBDOhT+j8Qkb&#10;FsBMWfEuDfYPWdSsUhj0wdWUOUaWUP3lqq44aKtzd8B1Hek8r7gINWA1SfysmquSGRFqweZY89Am&#10;+//c8vPVJZAqw9nFh5QoVuOQNt+2X7Z326+bn5sfm3uy+b75vb3b3OP/F0kGvmeNsUM0vTKX4Ku2&#10;Zq75R4uC6InEM7bTWedQe12smazDAG4fBiDWjnC87B0lxymOiaMoGaTpoO+DRWy4MzZg3Tuha+KJ&#10;EYWqKN0EQDeh+Ww1t6412CmG7LSsslklZWCgWJxJICuGiEhnR8nbaRfD7qtJRRrMp5/GPh2GyMwl&#10;c0jWBntlVUEJkwVCnjsIsZ9Y2xeChOAly0Qbuh/jt4vcqodKn/jxVUyZLVuTIOpMpPL+REB4V/Rj&#10;sz210NktThZ0C3lr+KxCb3Nm3SUDxDjWhXvrLvDIpcZidUdRUmr4/NK910fooZSSBncGG/FpyUBQ&#10;It8rBOVxkvrpucCk/cMeMrAvWexL1LI+0ziEBF8IwwPp9Z3ckTno+gbXe+KjoogpjrHblnfMmWt3&#10;GR8ILiaToIaLZZibqyvDvXPfJ9/H6/UNA9MBxyHizvVuv9jwGXJaXW+p9GTpdF4FWD32tQM6LmUY&#10;WveA+K3f54PW4zM3/gMAAP//AwBQSwMEFAAGAAgAAAAhAPDpA77cAAAACQEAAA8AAABkcnMvZG93&#10;bnJldi54bWxMj8FOwzAQRO9I/IO1SNyoU9q4EOJUqIIbF9Jyd+MljojXUew04e9ZTnBc7ejNm3K/&#10;+F5ccIxdIA3rVQYCqQm2o1bD6fh69wAiJkPW9IFQwzdG2FfXV6UpbJjpHS91agVDKBZGg0tpKKSM&#10;jUNv4ioMSPz7DKM3ic+xlXY0M8N9L++zTElvOuIGZwY8OGy+6skzpa7fXtxjVHKH0ynO+WHbfnRa&#10;394sz08gEi7pLwy/+qwOFTudw0Q2il5Dvla8JWnY7BQIDuQq24I4a1CbHGRVyv8Lqh8AAAD//wMA&#10;UEsBAi0AFAAGAAgAAAAhALaDOJL+AAAA4QEAABMAAAAAAAAAAAAAAAAAAAAAAFtDb250ZW50X1R5&#10;cGVzXS54bWxQSwECLQAUAAYACAAAACEAOP0h/9YAAACUAQAACwAAAAAAAAAAAAAAAAAvAQAAX3Jl&#10;bHMvLnJlbHNQSwECLQAUAAYACAAAACEA744ba6ACAAAuBQAADgAAAAAAAAAAAAAAAAAuAgAAZHJz&#10;L2Uyb0RvYy54bWxQSwECLQAUAAYACAAAACEA8OkDvtwAAAAJAQAADwAAAAAAAAAAAAAAAAD6BAAA&#10;ZHJzL2Rvd25yZXYueG1sUEsFBgAAAAAEAAQA8wAAAAMGAAAAAA==&#10;" adj="15300" fillcolor="#4f81bd" strokecolor="#385d8a" strokeweight="2pt">
            <v:path arrowok="t"/>
          </v:shape>
        </w:pict>
      </w:r>
      <w:r w:rsidRPr="00486C52">
        <w:rPr>
          <w:szCs w:val="28"/>
          <w:lang w:val="ru-RU"/>
        </w:rPr>
        <w:t xml:space="preserve">                  </w:t>
      </w:r>
      <w:r w:rsidR="00671C43">
        <w:rPr>
          <w:noProof/>
          <w:szCs w:val="28"/>
        </w:rPr>
        <w:drawing>
          <wp:inline distT="0" distB="0" distL="0" distR="0">
            <wp:extent cx="1844675" cy="962025"/>
            <wp:effectExtent l="19050" t="0" r="3175" b="0"/>
            <wp:docPr id="29" name="Рисунок 28" descr="Опис : Опис : D:\природознавство\Різне\Копирайт\Физика\РисДляТеста\автоцистерна - Copy.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8" descr="Опис : Опис : D:\природознавство\Різне\Копирайт\Физика\РисДляТеста\автоцистерна - Copy.png"/>
                    <pic:cNvPicPr>
                      <a:picLocks noChangeArrowheads="1"/>
                    </pic:cNvPicPr>
                  </pic:nvPicPr>
                  <pic:blipFill>
                    <a:blip r:embed="rId36" cstate="print"/>
                    <a:srcRect/>
                    <a:stretch>
                      <a:fillRect/>
                    </a:stretch>
                  </pic:blipFill>
                  <pic:spPr bwMode="auto">
                    <a:xfrm>
                      <a:off x="0" y="0"/>
                      <a:ext cx="1844675" cy="96202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lang w:val="ru-RU"/>
        </w:rPr>
      </w:pPr>
      <w:r>
        <w:rPr>
          <w:lang/>
        </w:rPr>
        <w:t>Рис.</w:t>
      </w:r>
      <w:r w:rsidR="00486C52" w:rsidRPr="00486C52">
        <w:rPr>
          <w:lang/>
        </w:rPr>
        <w:t xml:space="preserve"> </w:t>
      </w:r>
      <w:bookmarkStart w:id="25" w:name="Fig_2019DdNoDr_30"/>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11</w:t>
        </w:r>
      </w:fldSimple>
      <w:bookmarkEnd w:id="25"/>
      <w:r w:rsidR="00486C52" w:rsidRPr="00486C52">
        <w:rPr>
          <w:lang/>
        </w:rPr>
        <w:t>. До завдання 10</w:t>
      </w:r>
    </w:p>
    <w:p w:rsidR="00486C52" w:rsidRPr="00486C52" w:rsidRDefault="00486C52" w:rsidP="00486C52">
      <w:pPr>
        <w:rPr>
          <w:szCs w:val="28"/>
          <w:lang w:val="ru-RU"/>
        </w:rPr>
      </w:pPr>
      <w:r w:rsidRPr="00486C52">
        <w:rPr>
          <w:szCs w:val="28"/>
          <w:lang/>
        </w:rPr>
        <w:t>Критерій 1. Зорова пам'ять (ментальний виклик інформації про рух з прискоренням, інерцією). Критерій 4. Просторове мислення(моделювання руху).</w:t>
      </w:r>
    </w:p>
    <w:p w:rsidR="00486C52" w:rsidRPr="00486C52" w:rsidRDefault="00486C52" w:rsidP="00486C52">
      <w:pPr>
        <w:rPr>
          <w:szCs w:val="28"/>
          <w:lang w:val="ru-RU"/>
        </w:rPr>
      </w:pPr>
      <w:r w:rsidRPr="00486C52">
        <w:rPr>
          <w:szCs w:val="28"/>
          <w:lang/>
        </w:rPr>
        <w:t>Тест Беннетта</w:t>
      </w:r>
      <w:r w:rsidRPr="00486C52">
        <w:rPr>
          <w:lang/>
        </w:rPr>
        <w:t xml:space="preserve"> пропонує</w:t>
      </w:r>
      <w:r w:rsidRPr="00486C52">
        <w:rPr>
          <w:szCs w:val="28"/>
          <w:lang/>
        </w:rPr>
        <w:t xml:space="preserve"> завдання з трьома варіантами на вибір.</w:t>
      </w:r>
      <w:r w:rsidRPr="00486C52">
        <w:rPr>
          <w:lang/>
        </w:rPr>
        <w:t xml:space="preserve">  </w:t>
      </w:r>
      <w:r w:rsidR="00793884" w:rsidRPr="00486C52">
        <w:rPr>
          <w:szCs w:val="28"/>
          <w:lang/>
        </w:rPr>
        <w:fldChar w:fldCharType="begin"/>
      </w:r>
      <w:r w:rsidRPr="00486C52">
        <w:rPr>
          <w:szCs w:val="28"/>
          <w:lang/>
        </w:rPr>
        <w:instrText xml:space="preserve"> REF Fig_2019DdNoDr_31 \h </w:instrText>
      </w:r>
      <w:r w:rsidR="00793884" w:rsidRPr="00486C52">
        <w:rPr>
          <w:szCs w:val="28"/>
          <w:lang/>
        </w:rPr>
      </w:r>
      <w:r w:rsidR="00793884" w:rsidRPr="00486C52">
        <w:rPr>
          <w:szCs w:val="28"/>
          <w:lang/>
        </w:rPr>
        <w:fldChar w:fldCharType="separate"/>
      </w:r>
      <w:r w:rsidR="006D3025">
        <w:rPr>
          <w:noProof/>
          <w:lang/>
        </w:rPr>
        <w:t>2</w:t>
      </w:r>
      <w:r w:rsidR="006D3025" w:rsidRPr="00486C52">
        <w:rPr>
          <w:noProof/>
          <w:lang/>
        </w:rPr>
        <w:t>.</w:t>
      </w:r>
      <w:r w:rsidR="006D3025" w:rsidRPr="00486C52">
        <w:rPr>
          <w:lang/>
        </w:rPr>
        <w:t xml:space="preserve"> </w:t>
      </w:r>
      <w:r w:rsidR="006D3025">
        <w:rPr>
          <w:noProof/>
          <w:lang/>
        </w:rPr>
        <w:t>12</w:t>
      </w:r>
      <w:r w:rsidR="00793884" w:rsidRPr="00486C52">
        <w:rPr>
          <w:szCs w:val="28"/>
          <w:lang/>
        </w:rPr>
        <w:fldChar w:fldCharType="end"/>
      </w:r>
      <w:r w:rsidRPr="00486C52">
        <w:rPr>
          <w:szCs w:val="28"/>
          <w:lang/>
        </w:rPr>
        <w:t>).</w:t>
      </w:r>
    </w:p>
    <w:p w:rsidR="00486C52" w:rsidRPr="00486C52" w:rsidRDefault="00671C43" w:rsidP="00486C52">
      <w:pPr>
        <w:jc w:val="center"/>
        <w:rPr>
          <w:noProof/>
          <w:szCs w:val="28"/>
          <w:lang w:val="ru-RU"/>
        </w:rPr>
      </w:pPr>
      <w:r>
        <w:rPr>
          <w:noProof/>
          <w:szCs w:val="28"/>
        </w:rPr>
        <w:drawing>
          <wp:inline distT="0" distB="0" distL="0" distR="0">
            <wp:extent cx="4158615" cy="2170430"/>
            <wp:effectExtent l="19050" t="0" r="0" b="0"/>
            <wp:docPr id="30" name="Рисунок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rrowheads="1"/>
                    </pic:cNvPicPr>
                  </pic:nvPicPr>
                  <pic:blipFill>
                    <a:blip r:embed="rId37" cstate="print"/>
                    <a:srcRect/>
                    <a:stretch>
                      <a:fillRect/>
                    </a:stretch>
                  </pic:blipFill>
                  <pic:spPr bwMode="auto">
                    <a:xfrm>
                      <a:off x="0" y="0"/>
                      <a:ext cx="4158615" cy="2170430"/>
                    </a:xfrm>
                    <a:prstGeom prst="rect">
                      <a:avLst/>
                    </a:prstGeom>
                    <a:noFill/>
                    <a:ln w="9525">
                      <a:noFill/>
                      <a:miter lim="800000"/>
                      <a:headEnd/>
                      <a:tailEnd/>
                    </a:ln>
                  </pic:spPr>
                </pic:pic>
              </a:graphicData>
            </a:graphic>
          </wp:inline>
        </w:drawing>
      </w:r>
    </w:p>
    <w:p w:rsidR="00486C52" w:rsidRPr="00486C52" w:rsidRDefault="00486C52" w:rsidP="00486C52">
      <w:pPr>
        <w:jc w:val="center"/>
        <w:rPr>
          <w:noProof/>
          <w:szCs w:val="28"/>
          <w:lang w:val="ru-RU"/>
        </w:rPr>
      </w:pPr>
    </w:p>
    <w:p w:rsidR="00486C52" w:rsidRPr="00486C52" w:rsidRDefault="00AB0F8F" w:rsidP="00486C52">
      <w:pPr>
        <w:spacing w:before="120" w:after="120"/>
        <w:ind w:firstLine="0"/>
        <w:jc w:val="center"/>
        <w:rPr>
          <w:lang w:val="ru-RU"/>
        </w:rPr>
      </w:pPr>
      <w:r>
        <w:rPr>
          <w:noProof/>
          <w:lang/>
        </w:rPr>
        <w:t>Рис.</w:t>
      </w:r>
      <w:r w:rsidR="00486C52" w:rsidRPr="00486C52">
        <w:rPr>
          <w:noProof/>
          <w:lang/>
        </w:rPr>
        <w:t xml:space="preserve"> </w:t>
      </w:r>
      <w:bookmarkStart w:id="26" w:name="Fig_2019DdNoDr_31"/>
      <w:r w:rsidR="00793884" w:rsidRPr="00486C52">
        <w:rPr>
          <w:noProof/>
          <w:lang/>
        </w:rPr>
        <w:fldChar w:fldCharType="begin"/>
      </w:r>
      <w:r w:rsidR="00486C52"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00486C52" w:rsidRPr="00486C52">
        <w:rPr>
          <w:noProof/>
          <w:lang/>
        </w:rPr>
        <w:t>.</w:t>
      </w:r>
      <w:r w:rsidR="00486C52" w:rsidRPr="00486C52">
        <w:rPr>
          <w:lang/>
        </w:rPr>
        <w:t xml:space="preserve"> </w:t>
      </w:r>
      <w:fldSimple w:instr="  SEQ Fig \s 1  \* MERGEFORMAT ">
        <w:r w:rsidR="006D3025">
          <w:rPr>
            <w:noProof/>
            <w:lang/>
          </w:rPr>
          <w:t>12</w:t>
        </w:r>
      </w:fldSimple>
      <w:bookmarkEnd w:id="26"/>
      <w:r w:rsidR="00486C52" w:rsidRPr="00486C52">
        <w:rPr>
          <w:noProof/>
          <w:lang/>
        </w:rPr>
        <w:t>. Завдання з тесту Беннетта</w:t>
      </w:r>
    </w:p>
    <w:p w:rsidR="00486C52" w:rsidRPr="00486C52" w:rsidRDefault="00486C52" w:rsidP="00486C52">
      <w:pPr>
        <w:rPr>
          <w:szCs w:val="28"/>
          <w:lang w:val="ru-RU"/>
        </w:rPr>
      </w:pPr>
      <w:r w:rsidRPr="00486C52">
        <w:rPr>
          <w:szCs w:val="28"/>
          <w:lang/>
        </w:rPr>
        <w:t>При використанні завдання в такому вигляді більше 80% учнів дали правильну відповідь, що свідчить про слабке діагностичне значення питання в такому вигляді. Тому ми змінили завдання - необхідно представити і намалювати рівень води в резервуарі самостійно.</w:t>
      </w:r>
    </w:p>
    <w:p w:rsidR="00486C52" w:rsidRPr="00486C52" w:rsidRDefault="00486C52" w:rsidP="00486C52">
      <w:pPr>
        <w:jc w:val="center"/>
        <w:rPr>
          <w:szCs w:val="28"/>
          <w:lang w:val="ru-RU"/>
        </w:rPr>
      </w:pPr>
    </w:p>
    <w:p w:rsidR="00486C52" w:rsidRPr="00DE4509" w:rsidRDefault="00486C52" w:rsidP="00486C52">
      <w:pPr>
        <w:numPr>
          <w:ilvl w:val="0"/>
          <w:numId w:val="12"/>
        </w:numPr>
        <w:tabs>
          <w:tab w:val="left" w:pos="1322"/>
        </w:tabs>
        <w:spacing w:after="200"/>
        <w:contextualSpacing/>
        <w:jc w:val="left"/>
        <w:rPr>
          <w:rFonts w:eastAsia="Calibri"/>
          <w:szCs w:val="28"/>
          <w:lang w:val="ru-RU" w:eastAsia="en-US"/>
        </w:rPr>
      </w:pPr>
      <w:r w:rsidRPr="00DE4509">
        <w:rPr>
          <w:rFonts w:eastAsia="Calibri"/>
          <w:szCs w:val="28"/>
          <w:lang w:eastAsia="en-US"/>
        </w:rPr>
        <w:t>Намалюйте, що бачить спостерігач А, коли дивиться на спіраль зліва і спостерігач А Б, який дивиться праворуч?</w:t>
      </w:r>
    </w:p>
    <w:p w:rsidR="00486C52" w:rsidRPr="00486C52" w:rsidRDefault="00486C52" w:rsidP="00486C52">
      <w:pPr>
        <w:rPr>
          <w:noProof/>
          <w:szCs w:val="28"/>
          <w:lang w:val="ru-RU"/>
        </w:rPr>
      </w:pPr>
      <w:r w:rsidRPr="00486C52">
        <w:rPr>
          <w:noProof/>
          <w:szCs w:val="28"/>
          <w:lang w:val="ru-RU"/>
        </w:rPr>
        <w:lastRenderedPageBreak/>
        <w:t xml:space="preserve">                       </w:t>
      </w:r>
      <w:r w:rsidR="00671C43">
        <w:rPr>
          <w:noProof/>
          <w:szCs w:val="28"/>
        </w:rPr>
        <w:drawing>
          <wp:inline distT="0" distB="0" distL="0" distR="0">
            <wp:extent cx="3363595" cy="1837055"/>
            <wp:effectExtent l="19050" t="0" r="8255" b="0"/>
            <wp:docPr id="31" name="Рисунок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rrowheads="1"/>
                    </pic:cNvPicPr>
                  </pic:nvPicPr>
                  <pic:blipFill>
                    <a:blip r:embed="rId38" cstate="print"/>
                    <a:srcRect/>
                    <a:stretch>
                      <a:fillRect/>
                    </a:stretch>
                  </pic:blipFill>
                  <pic:spPr bwMode="auto">
                    <a:xfrm>
                      <a:off x="0" y="0"/>
                      <a:ext cx="3363595" cy="1837055"/>
                    </a:xfrm>
                    <a:prstGeom prst="rect">
                      <a:avLst/>
                    </a:prstGeom>
                    <a:noFill/>
                    <a:ln w="9525">
                      <a:noFill/>
                      <a:miter lim="800000"/>
                      <a:headEnd/>
                      <a:tailEnd/>
                    </a:ln>
                  </pic:spPr>
                </pic:pic>
              </a:graphicData>
            </a:graphic>
          </wp:inline>
        </w:drawing>
      </w:r>
    </w:p>
    <w:p w:rsidR="00486C52" w:rsidRPr="00486C52" w:rsidRDefault="00486C52" w:rsidP="00486C52">
      <w:pPr>
        <w:spacing w:before="120" w:after="120"/>
        <w:ind w:firstLine="0"/>
        <w:jc w:val="center"/>
        <w:rPr>
          <w:noProof/>
          <w:lang w:val="ru-RU"/>
        </w:rPr>
      </w:pPr>
      <w:r w:rsidRPr="00486C52">
        <w:rPr>
          <w:noProof/>
          <w:lang/>
        </w:rPr>
        <w:t xml:space="preserve">Мал . </w:t>
      </w:r>
      <w:bookmarkStart w:id="27" w:name="Fig_2019DdNoDr_32"/>
      <w:r w:rsidR="00793884" w:rsidRPr="00486C52">
        <w:rPr>
          <w:noProof/>
          <w:lang/>
        </w:rPr>
        <w:fldChar w:fldCharType="begin"/>
      </w:r>
      <w:r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Pr="00486C52">
        <w:rPr>
          <w:noProof/>
          <w:lang/>
        </w:rPr>
        <w:t>.</w:t>
      </w:r>
      <w:r w:rsidRPr="00486C52">
        <w:rPr>
          <w:lang/>
        </w:rPr>
        <w:t xml:space="preserve"> </w:t>
      </w:r>
      <w:fldSimple w:instr="  SEQ Fig \s 1  \* MERGEFORMAT ">
        <w:r w:rsidR="006D3025">
          <w:rPr>
            <w:noProof/>
            <w:lang/>
          </w:rPr>
          <w:t>13</w:t>
        </w:r>
      </w:fldSimple>
      <w:bookmarkEnd w:id="27"/>
      <w:r w:rsidRPr="00486C52">
        <w:rPr>
          <w:noProof/>
          <w:lang/>
        </w:rPr>
        <w:t>. Завдання 11</w:t>
      </w:r>
    </w:p>
    <w:p w:rsidR="00486C52" w:rsidRPr="00486C52" w:rsidRDefault="00486C52" w:rsidP="00486C52">
      <w:pPr>
        <w:ind w:firstLine="708"/>
        <w:rPr>
          <w:szCs w:val="28"/>
          <w:lang w:val="ru-RU"/>
        </w:rPr>
      </w:pPr>
      <w:r w:rsidRPr="00486C52">
        <w:rPr>
          <w:szCs w:val="28"/>
          <w:lang/>
        </w:rPr>
        <w:t>Критерій 3. Візуальне перетворення (3D</w:t>
      </w:r>
      <w:r w:rsidRPr="00486C52">
        <w:rPr>
          <w:lang/>
        </w:rPr>
        <w:t xml:space="preserve"> </w:t>
      </w:r>
      <w:r w:rsidRPr="00486C52">
        <w:rPr>
          <w:szCs w:val="28"/>
          <w:lang/>
        </w:rPr>
        <w:t>– 2D</w:t>
      </w:r>
      <w:r w:rsidRPr="00486C52">
        <w:rPr>
          <w:lang/>
        </w:rPr>
        <w:t xml:space="preserve"> </w:t>
      </w:r>
      <w:r w:rsidRPr="00486C52">
        <w:rPr>
          <w:szCs w:val="28"/>
          <w:lang/>
        </w:rPr>
        <w:t>перетворення).</w:t>
      </w:r>
      <w:r w:rsidRPr="00486C52">
        <w:rPr>
          <w:lang/>
        </w:rPr>
        <w:t xml:space="preserve"> </w:t>
      </w:r>
      <w:r w:rsidRPr="00486C52">
        <w:rPr>
          <w:szCs w:val="28"/>
          <w:lang/>
        </w:rPr>
        <w:t xml:space="preserve"> </w:t>
      </w:r>
    </w:p>
    <w:p w:rsidR="00486C52" w:rsidRPr="00486C52" w:rsidRDefault="00486C52" w:rsidP="00486C52">
      <w:pPr>
        <w:ind w:firstLine="708"/>
        <w:rPr>
          <w:szCs w:val="28"/>
          <w:lang w:val="ru-RU"/>
        </w:rPr>
      </w:pPr>
      <w:r w:rsidRPr="00486C52">
        <w:rPr>
          <w:szCs w:val="28"/>
          <w:lang/>
        </w:rPr>
        <w:t xml:space="preserve">У курсі фізики є багато подібних прикладів, коли учні стикаються з необхідністю подумки представляти напрямок обертання (за годинниковою стрілкою і проти годинникової стрілки). Наприклад, напрямок поворотів обмотки котушки, лінії сили електричного і магнітного поля, рух зарядженої частинки в магнітному полі і т. д. Здатність чітко представляти такі об'єкти з різних точок зору вказує на розвинений НОМ і здатність використовувати його для вирішення фізичних завдань.  Важливо було розробити завдання, яке було б незалежним від конвенцій, прийнятих на малюнках і діаграмах з фізики, щоб студенти, які ще не вивчали їх, не були в невигідному становищі. </w:t>
      </w:r>
    </w:p>
    <w:p w:rsidR="00486C52" w:rsidRPr="00DE4509" w:rsidRDefault="00486C52" w:rsidP="00486C52">
      <w:pPr>
        <w:numPr>
          <w:ilvl w:val="0"/>
          <w:numId w:val="12"/>
        </w:numPr>
        <w:spacing w:after="200" w:line="276" w:lineRule="auto"/>
        <w:contextualSpacing/>
        <w:jc w:val="left"/>
        <w:rPr>
          <w:rFonts w:eastAsia="Calibri"/>
          <w:szCs w:val="28"/>
          <w:lang w:val="ru-RU" w:eastAsia="en-US"/>
        </w:rPr>
      </w:pPr>
      <w:r w:rsidRPr="00DE4509">
        <w:rPr>
          <w:rFonts w:eastAsia="Calibri"/>
          <w:szCs w:val="28"/>
          <w:lang w:eastAsia="en-US"/>
        </w:rPr>
        <w:t>На якій картині ліва</w:t>
      </w:r>
      <w:r w:rsidR="00DE4509">
        <w:rPr>
          <w:rFonts w:eastAsia="Calibri"/>
          <w:szCs w:val="28"/>
          <w:lang w:eastAsia="en-US"/>
        </w:rPr>
        <w:t xml:space="preserve"> </w:t>
      </w:r>
      <w:r w:rsidRPr="00DE4509">
        <w:rPr>
          <w:rFonts w:eastAsia="Calibri"/>
          <w:szCs w:val="28"/>
          <w:lang w:eastAsia="en-US"/>
        </w:rPr>
        <w:t xml:space="preserve">рука </w:t>
      </w:r>
      <w:r w:rsidRPr="00DE4509">
        <w:rPr>
          <w:rFonts w:ascii="MS Mincho" w:eastAsia="MS Mincho" w:hAnsi="MS Mincho" w:cs="MS Mincho" w:hint="eastAsia"/>
          <w:szCs w:val="28"/>
          <w:lang w:eastAsia="en-US"/>
        </w:rPr>
        <w:t>☒</w:t>
      </w:r>
      <w:r w:rsidRPr="00DE4509">
        <w:rPr>
          <w:rFonts w:eastAsia="Calibri"/>
          <w:szCs w:val="28"/>
          <w:lang w:eastAsia="en-US"/>
        </w:rPr>
        <w:t>?</w:t>
      </w:r>
      <w:r w:rsidRPr="00DE4509">
        <w:rPr>
          <w:rFonts w:eastAsia="Calibri"/>
          <w:sz w:val="22"/>
          <w:szCs w:val="22"/>
          <w:lang w:eastAsia="en-US"/>
        </w:rPr>
        <w:t xml:space="preserve"> </w:t>
      </w:r>
    </w:p>
    <w:tbl>
      <w:tblPr>
        <w:tblW w:w="8811" w:type="dxa"/>
        <w:jc w:val="center"/>
        <w:tblLook w:val="04A0"/>
      </w:tblPr>
      <w:tblGrid>
        <w:gridCol w:w="1700"/>
        <w:gridCol w:w="2646"/>
        <w:gridCol w:w="2244"/>
        <w:gridCol w:w="2221"/>
      </w:tblGrid>
      <w:tr w:rsidR="00486C52" w:rsidRPr="00486C52" w:rsidTr="00486C52">
        <w:trPr>
          <w:trHeight w:val="292"/>
          <w:jc w:val="center"/>
        </w:trPr>
        <w:tc>
          <w:tcPr>
            <w:tcW w:w="1720" w:type="dxa"/>
            <w:shd w:val="clear" w:color="auto" w:fill="auto"/>
          </w:tcPr>
          <w:p w:rsidR="00486C52" w:rsidRPr="00486C52" w:rsidRDefault="00486C52" w:rsidP="00486C52">
            <w:pPr>
              <w:spacing w:line="240" w:lineRule="auto"/>
              <w:jc w:val="center"/>
            </w:pPr>
            <w:r w:rsidRPr="00486C52">
              <w:rPr>
                <w:rFonts w:ascii="MS Mincho" w:eastAsia="MS Mincho" w:hAnsi="MS Mincho" w:cs="MS Mincho" w:hint="eastAsia"/>
                <w:szCs w:val="28"/>
                <w:lang/>
              </w:rPr>
              <w:t>☐</w:t>
            </w:r>
          </w:p>
        </w:tc>
        <w:tc>
          <w:tcPr>
            <w:tcW w:w="2571" w:type="dxa"/>
            <w:shd w:val="clear" w:color="auto" w:fill="auto"/>
          </w:tcPr>
          <w:p w:rsidR="00486C52" w:rsidRPr="00486C52" w:rsidRDefault="00486C52" w:rsidP="00486C52">
            <w:pPr>
              <w:spacing w:line="240" w:lineRule="auto"/>
              <w:jc w:val="center"/>
            </w:pPr>
            <w:r w:rsidRPr="00486C52">
              <w:rPr>
                <w:rFonts w:ascii="MS Mincho" w:eastAsia="MS Mincho" w:hAnsi="MS Mincho" w:cs="MS Mincho" w:hint="eastAsia"/>
                <w:szCs w:val="28"/>
                <w:lang/>
              </w:rPr>
              <w:t>☐</w:t>
            </w:r>
          </w:p>
        </w:tc>
        <w:tc>
          <w:tcPr>
            <w:tcW w:w="2248" w:type="dxa"/>
            <w:shd w:val="clear" w:color="auto" w:fill="auto"/>
          </w:tcPr>
          <w:p w:rsidR="00486C52" w:rsidRPr="00486C52" w:rsidRDefault="00486C52" w:rsidP="00486C52">
            <w:pPr>
              <w:spacing w:line="240" w:lineRule="auto"/>
              <w:jc w:val="center"/>
            </w:pPr>
            <w:r w:rsidRPr="00486C52">
              <w:rPr>
                <w:rFonts w:ascii="MS Mincho" w:eastAsia="MS Mincho" w:hAnsi="MS Mincho" w:cs="MS Mincho" w:hint="eastAsia"/>
                <w:szCs w:val="28"/>
                <w:lang/>
              </w:rPr>
              <w:t>☐</w:t>
            </w:r>
          </w:p>
        </w:tc>
        <w:tc>
          <w:tcPr>
            <w:tcW w:w="2272" w:type="dxa"/>
            <w:shd w:val="clear" w:color="auto" w:fill="auto"/>
          </w:tcPr>
          <w:p w:rsidR="00486C52" w:rsidRPr="00486C52" w:rsidRDefault="00486C52" w:rsidP="00486C52">
            <w:pPr>
              <w:spacing w:line="240" w:lineRule="auto"/>
              <w:jc w:val="center"/>
            </w:pPr>
            <w:r w:rsidRPr="00486C52">
              <w:rPr>
                <w:rFonts w:ascii="MS Mincho" w:eastAsia="MS Mincho" w:hAnsi="MS Mincho" w:cs="MS Mincho" w:hint="eastAsia"/>
                <w:szCs w:val="28"/>
                <w:lang/>
              </w:rPr>
              <w:t>☐</w:t>
            </w:r>
          </w:p>
        </w:tc>
      </w:tr>
      <w:tr w:rsidR="00486C52" w:rsidRPr="00486C52" w:rsidTr="00486C52">
        <w:trPr>
          <w:trHeight w:val="1448"/>
          <w:jc w:val="center"/>
        </w:trPr>
        <w:tc>
          <w:tcPr>
            <w:tcW w:w="1720" w:type="dxa"/>
            <w:shd w:val="clear" w:color="auto" w:fill="auto"/>
          </w:tcPr>
          <w:p w:rsidR="00486C52" w:rsidRPr="00486C52" w:rsidRDefault="00486C52" w:rsidP="00486C52">
            <w:pPr>
              <w:spacing w:line="240" w:lineRule="auto"/>
              <w:ind w:firstLine="0"/>
              <w:rPr>
                <w:szCs w:val="28"/>
                <w:lang w:val="ru-RU"/>
              </w:rPr>
            </w:pPr>
            <w:r w:rsidRPr="00486C52">
              <w:rPr>
                <w:noProof/>
              </w:rPr>
              <w:object w:dxaOrig="5295" w:dyaOrig="7530">
                <v:shape id="_x0000_i1027" type="#_x0000_t75" style="width:1in;height:110.2pt" o:ole="">
                  <v:imagedata r:id="rId39" o:title=""/>
                </v:shape>
                <o:OLEObject Type="Embed" ProgID="PBrush" ShapeID="_x0000_i1027" DrawAspect="Content" ObjectID="_1700378651" r:id="rId40"/>
              </w:object>
            </w:r>
          </w:p>
        </w:tc>
        <w:tc>
          <w:tcPr>
            <w:tcW w:w="2571" w:type="dxa"/>
            <w:shd w:val="clear" w:color="auto" w:fill="auto"/>
          </w:tcPr>
          <w:p w:rsidR="00486C52" w:rsidRPr="00486C52" w:rsidRDefault="00486C52" w:rsidP="00486C52">
            <w:pPr>
              <w:spacing w:line="240" w:lineRule="auto"/>
              <w:ind w:firstLine="0"/>
            </w:pPr>
            <w:r w:rsidRPr="00486C52">
              <w:rPr>
                <w:noProof/>
              </w:rPr>
              <w:object w:dxaOrig="7545" w:dyaOrig="3945">
                <v:shape id="_x0000_i1028" type="#_x0000_t75" style="width:121.45pt;height:65.75pt" o:ole="">
                  <v:imagedata r:id="rId41" o:title=""/>
                </v:shape>
                <o:OLEObject Type="Embed" ProgID="PBrush" ShapeID="_x0000_i1028" DrawAspect="Content" ObjectID="_1700378652" r:id="rId42"/>
              </w:object>
            </w:r>
          </w:p>
        </w:tc>
        <w:tc>
          <w:tcPr>
            <w:tcW w:w="2248" w:type="dxa"/>
            <w:shd w:val="clear" w:color="auto" w:fill="auto"/>
          </w:tcPr>
          <w:p w:rsidR="00486C52" w:rsidRPr="00486C52" w:rsidRDefault="00486C52" w:rsidP="00486C52">
            <w:pPr>
              <w:spacing w:line="240" w:lineRule="auto"/>
              <w:ind w:firstLine="0"/>
            </w:pPr>
            <w:r w:rsidRPr="00486C52">
              <w:rPr>
                <w:noProof/>
              </w:rPr>
              <w:object w:dxaOrig="7335" w:dyaOrig="4965">
                <v:shape id="_x0000_i1029" type="#_x0000_t75" style="width:100.8pt;height:68.25pt" o:ole="">
                  <v:imagedata r:id="rId43" o:title=""/>
                </v:shape>
                <o:OLEObject Type="Embed" ProgID="PBrush" ShapeID="_x0000_i1029" DrawAspect="Content" ObjectID="_1700378653" r:id="rId44"/>
              </w:object>
            </w:r>
          </w:p>
        </w:tc>
        <w:tc>
          <w:tcPr>
            <w:tcW w:w="2272" w:type="dxa"/>
            <w:shd w:val="clear" w:color="auto" w:fill="auto"/>
          </w:tcPr>
          <w:p w:rsidR="00486C52" w:rsidRPr="00486C52" w:rsidRDefault="00486C52" w:rsidP="00486C52">
            <w:pPr>
              <w:spacing w:line="240" w:lineRule="auto"/>
              <w:ind w:firstLine="0"/>
            </w:pPr>
            <w:r w:rsidRPr="00486C52">
              <w:rPr>
                <w:noProof/>
              </w:rPr>
              <w:object w:dxaOrig="5925" w:dyaOrig="6015">
                <v:shape id="_x0000_i1030" type="#_x0000_t75" style="width:94.55pt;height:94.55pt" o:ole="">
                  <v:imagedata r:id="rId45" o:title=""/>
                </v:shape>
                <o:OLEObject Type="Embed" ProgID="PBrush" ShapeID="_x0000_i1030" DrawAspect="Content" ObjectID="_1700378654" r:id="rId46"/>
              </w:object>
            </w:r>
          </w:p>
        </w:tc>
      </w:tr>
    </w:tbl>
    <w:p w:rsidR="00486C52" w:rsidRPr="00486C52" w:rsidRDefault="00486C52" w:rsidP="00486C52">
      <w:pPr>
        <w:tabs>
          <w:tab w:val="left" w:pos="3312"/>
          <w:tab w:val="center" w:pos="4961"/>
        </w:tabs>
        <w:spacing w:before="120" w:after="120"/>
        <w:ind w:firstLine="0"/>
        <w:jc w:val="left"/>
        <w:rPr>
          <w:lang/>
        </w:rPr>
      </w:pPr>
      <w:r w:rsidRPr="00486C52">
        <w:rPr>
          <w:lang/>
        </w:rPr>
        <w:tab/>
      </w:r>
    </w:p>
    <w:p w:rsidR="00486C52" w:rsidRPr="00486C52" w:rsidRDefault="00486C52" w:rsidP="00486C52">
      <w:pPr>
        <w:tabs>
          <w:tab w:val="left" w:pos="3312"/>
          <w:tab w:val="center" w:pos="4961"/>
        </w:tabs>
        <w:spacing w:before="120" w:after="120"/>
        <w:ind w:firstLine="0"/>
        <w:jc w:val="left"/>
        <w:rPr>
          <w:lang w:val="ru-RU"/>
        </w:rPr>
      </w:pPr>
      <w:r w:rsidRPr="00486C52">
        <w:rPr>
          <w:lang/>
        </w:rPr>
        <w:tab/>
        <w:t xml:space="preserve">Рис. </w:t>
      </w:r>
      <w:bookmarkStart w:id="28" w:name="Fig_2019DdNoDr_33"/>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Fig \s 1  \* MERGEFORMAT ">
        <w:r w:rsidR="006D3025">
          <w:rPr>
            <w:noProof/>
            <w:lang/>
          </w:rPr>
          <w:t>14</w:t>
        </w:r>
      </w:fldSimple>
      <w:bookmarkEnd w:id="28"/>
      <w:r w:rsidRPr="00486C52">
        <w:rPr>
          <w:lang/>
        </w:rPr>
        <w:t>. До завдання 12</w:t>
      </w:r>
    </w:p>
    <w:p w:rsidR="00486C52" w:rsidRPr="00486C52" w:rsidRDefault="00486C52" w:rsidP="00486C52">
      <w:pPr>
        <w:rPr>
          <w:szCs w:val="28"/>
          <w:lang w:val="ru-RU"/>
        </w:rPr>
      </w:pPr>
      <w:r w:rsidRPr="00486C52">
        <w:rPr>
          <w:szCs w:val="28"/>
          <w:lang/>
        </w:rPr>
        <w:t>Критерій 1. Візуальна пам'ять. Критерій 4. Просторове мислення.</w:t>
      </w:r>
    </w:p>
    <w:p w:rsidR="00486C52" w:rsidRPr="00486C52" w:rsidRDefault="00486C52" w:rsidP="00486C52">
      <w:pPr>
        <w:rPr>
          <w:szCs w:val="28"/>
          <w:lang w:val="ru-RU"/>
        </w:rPr>
      </w:pPr>
      <w:r w:rsidRPr="00486C52">
        <w:rPr>
          <w:szCs w:val="28"/>
          <w:lang/>
        </w:rPr>
        <w:t xml:space="preserve">У фізиці для визначення напрямку векторного добутку і пов'язаного з ним вибору правильної основи в тривимірному просторі використовується кілька </w:t>
      </w:r>
      <w:r w:rsidRPr="00486C52">
        <w:rPr>
          <w:szCs w:val="28"/>
          <w:lang/>
        </w:rPr>
        <w:lastRenderedPageBreak/>
        <w:t>мнемонічних правил. Це правило відноситься до визначення напрямку вектора кутової швидкості, магнітного індукційного вектора і т. Д. Правила правої руки або буравчика (гвинта)</w:t>
      </w:r>
      <w:r w:rsidRPr="00486C52">
        <w:rPr>
          <w:lang/>
        </w:rPr>
        <w:t xml:space="preserve"> </w:t>
      </w:r>
      <w:r w:rsidRPr="00486C52">
        <w:rPr>
          <w:szCs w:val="28"/>
          <w:lang/>
        </w:rPr>
        <w:t>використовуються</w:t>
      </w:r>
      <w:r w:rsidRPr="00486C52">
        <w:rPr>
          <w:lang/>
        </w:rPr>
        <w:t xml:space="preserve"> </w:t>
      </w:r>
      <w:r w:rsidRPr="00486C52">
        <w:rPr>
          <w:szCs w:val="28"/>
          <w:lang/>
        </w:rPr>
        <w:t>для кутової швидкості,</w:t>
      </w:r>
      <w:r w:rsidRPr="00486C52">
        <w:rPr>
          <w:lang/>
        </w:rPr>
        <w:t xml:space="preserve"> </w:t>
      </w:r>
      <w:r w:rsidRPr="00486C52">
        <w:rPr>
          <w:szCs w:val="28"/>
          <w:lang/>
        </w:rPr>
        <w:t xml:space="preserve"> </w:t>
      </w:r>
      <w:r w:rsidRPr="00486C52">
        <w:rPr>
          <w:lang/>
        </w:rPr>
        <w:t xml:space="preserve"> для </w:t>
      </w:r>
      <w:r w:rsidRPr="00486C52">
        <w:rPr>
          <w:szCs w:val="28"/>
          <w:lang/>
        </w:rPr>
        <w:t>кутового</w:t>
      </w:r>
      <w:r w:rsidRPr="00486C52">
        <w:rPr>
          <w:lang/>
        </w:rPr>
        <w:t xml:space="preserve"> </w:t>
      </w:r>
      <w:r w:rsidRPr="00486C52">
        <w:rPr>
          <w:szCs w:val="28"/>
          <w:lang/>
        </w:rPr>
        <w:t xml:space="preserve"> </w:t>
      </w:r>
      <w:r w:rsidRPr="00486C52">
        <w:rPr>
          <w:lang/>
        </w:rPr>
        <w:t xml:space="preserve"> </w:t>
      </w:r>
      <w:r w:rsidRPr="00486C52">
        <w:rPr>
          <w:szCs w:val="28"/>
          <w:lang/>
        </w:rPr>
        <w:t>моменту,</w:t>
      </w:r>
      <w:r w:rsidRPr="00486C52">
        <w:rPr>
          <w:lang/>
        </w:rPr>
        <w:t xml:space="preserve"> </w:t>
      </w:r>
      <w:r w:rsidRPr="00486C52">
        <w:rPr>
          <w:szCs w:val="28"/>
          <w:lang/>
        </w:rPr>
        <w:t>кутового моменту, для магнітної індукції</w:t>
      </w:r>
      <w:r w:rsidRPr="00486C52">
        <w:rPr>
          <w:lang/>
        </w:rPr>
        <w:t xml:space="preserve"> </w:t>
      </w:r>
      <w:r w:rsidRPr="00486C52">
        <w:rPr>
          <w:szCs w:val="28"/>
          <w:lang/>
        </w:rPr>
        <w:t>(закон Біот-Саварда),</w:t>
      </w:r>
      <w:r w:rsidRPr="00486C52">
        <w:rPr>
          <w:lang/>
        </w:rPr>
        <w:t xml:space="preserve"> </w:t>
      </w:r>
      <w:r w:rsidRPr="00486C52">
        <w:rPr>
          <w:szCs w:val="28"/>
          <w:lang/>
        </w:rPr>
        <w:t>для</w:t>
      </w:r>
      <w:r w:rsidRPr="00486C52">
        <w:rPr>
          <w:lang/>
        </w:rPr>
        <w:t xml:space="preserve"> струму в провіднику, що рухається в </w:t>
      </w:r>
      <w:r w:rsidRPr="00486C52">
        <w:rPr>
          <w:szCs w:val="28"/>
          <w:lang/>
        </w:rPr>
        <w:t xml:space="preserve">магнітному полі, для </w:t>
      </w:r>
      <w:r w:rsidRPr="00486C52">
        <w:rPr>
          <w:lang/>
        </w:rPr>
        <w:t xml:space="preserve">рівняння </w:t>
      </w:r>
      <w:r w:rsidRPr="00486C52">
        <w:rPr>
          <w:szCs w:val="28"/>
          <w:lang/>
        </w:rPr>
        <w:t>Максвелла.</w:t>
      </w:r>
      <w:r w:rsidRPr="00486C52">
        <w:rPr>
          <w:lang/>
        </w:rPr>
        <w:t xml:space="preserve"> </w:t>
      </w:r>
      <w:r w:rsidRPr="00486C52">
        <w:rPr>
          <w:szCs w:val="28"/>
          <w:lang/>
        </w:rPr>
        <w:t xml:space="preserve"> Правило лівої руки використовується для визначення</w:t>
      </w:r>
      <w:r w:rsidRPr="00486C52">
        <w:rPr>
          <w:lang/>
        </w:rPr>
        <w:t xml:space="preserve"> </w:t>
      </w:r>
      <w:r w:rsidRPr="00486C52">
        <w:rPr>
          <w:szCs w:val="28"/>
          <w:lang/>
        </w:rPr>
        <w:t xml:space="preserve"> напрямку</w:t>
      </w:r>
      <w:r w:rsidRPr="00486C52">
        <w:rPr>
          <w:lang/>
        </w:rPr>
        <w:t xml:space="preserve"> </w:t>
      </w:r>
      <w:r w:rsidRPr="00486C52">
        <w:rPr>
          <w:szCs w:val="28"/>
          <w:lang/>
        </w:rPr>
        <w:t>сили Активного Лоренца або Ампера. Учні часто важко застосовувати ці правила, особливо якщо провідник або магнітний індукційний вектор спрямований «незручно» по відношенню до природного положення людської руки.</w:t>
      </w:r>
      <w:r w:rsidRPr="00486C52">
        <w:rPr>
          <w:szCs w:val="28"/>
          <w:lang w:val="ru-RU"/>
        </w:rPr>
        <w:t xml:space="preserve"> </w:t>
      </w:r>
      <w:r w:rsidRPr="00486C52">
        <w:rPr>
          <w:szCs w:val="28"/>
          <w:lang/>
        </w:rPr>
        <w:t>Таким чином, застосування цих мнемонічних правил дуже широко використовується у фізиці, і здатність подумки чітко представляти положення руки повинна бути розвинена.</w:t>
      </w:r>
    </w:p>
    <w:p w:rsidR="00486C52" w:rsidRPr="00486C52" w:rsidRDefault="00486C52" w:rsidP="00486C52">
      <w:pPr>
        <w:numPr>
          <w:ilvl w:val="0"/>
          <w:numId w:val="12"/>
        </w:numPr>
        <w:spacing w:after="200"/>
        <w:contextualSpacing/>
        <w:rPr>
          <w:rFonts w:eastAsia="Calibri"/>
          <w:szCs w:val="28"/>
          <w:lang w:eastAsia="en-US"/>
        </w:rPr>
      </w:pPr>
      <w:r w:rsidRPr="00486C52">
        <w:rPr>
          <w:rFonts w:eastAsia="Calibri"/>
          <w:szCs w:val="28"/>
          <w:lang w:eastAsia="en-US"/>
        </w:rPr>
        <w:t>Намалюйте малюнок з опису нижче. Через блок, прикріплений до стелі кабіни ліфта, кидають нитку, до кінців якої прив'язуються вантажі масами м1 і м2. Кабіна піднімається вгору</w:t>
      </w:r>
    </w:p>
    <w:p w:rsidR="00486C52" w:rsidRPr="00486C52" w:rsidRDefault="00486C52" w:rsidP="00486C52">
      <w:pPr>
        <w:rPr>
          <w:szCs w:val="28"/>
          <w:lang w:val="ru-RU"/>
        </w:rPr>
      </w:pPr>
      <w:r w:rsidRPr="00486C52">
        <w:rPr>
          <w:szCs w:val="28"/>
          <w:lang/>
        </w:rPr>
        <w:t>Критерій 5. Візуальний синтез (створення зображень за словесним описом).  Критерій 6. Графічні навички (чіткість малювання).</w:t>
      </w:r>
    </w:p>
    <w:p w:rsidR="00486C52" w:rsidRPr="00486C52" w:rsidRDefault="00486C52" w:rsidP="00486C52">
      <w:pPr>
        <w:rPr>
          <w:szCs w:val="28"/>
          <w:lang w:val="ru-RU"/>
        </w:rPr>
      </w:pPr>
      <w:r w:rsidRPr="00486C52">
        <w:rPr>
          <w:szCs w:val="28"/>
          <w:lang/>
        </w:rPr>
        <w:t>У підручниках і фізичних головоломках лише невелика частина завдань супроводжується малюнками, які пояснюють або вказують умови.  «При цьому при вирішенні переважної більшості фізичних проблем необхідно вимагати, щоб учні зобразив на малюнку схему, відповідну даним в умові даних. Без такого образу вирішення проблеми іноді неможливо для студентів; у будь-якому випадку схема допомагає полегшити це рішення», –</w:t>
      </w:r>
      <w:r w:rsidRPr="00486C52">
        <w:rPr>
          <w:lang/>
        </w:rPr>
        <w:t xml:space="preserve"> </w:t>
      </w:r>
      <w:r w:rsidRPr="00486C52">
        <w:rPr>
          <w:szCs w:val="28"/>
          <w:lang/>
        </w:rPr>
        <w:t>стверджував</w:t>
      </w:r>
      <w:r w:rsidRPr="00486C52">
        <w:rPr>
          <w:lang/>
        </w:rPr>
        <w:t xml:space="preserve"> </w:t>
      </w:r>
      <w:r w:rsidRPr="00486C52">
        <w:rPr>
          <w:szCs w:val="28"/>
          <w:lang/>
        </w:rPr>
        <w:t>Е.Н.</w:t>
      </w:r>
      <w:r w:rsidRPr="00486C52">
        <w:rPr>
          <w:lang/>
        </w:rPr>
        <w:t xml:space="preserve"> </w:t>
      </w:r>
      <w:r w:rsidRPr="00486C52">
        <w:rPr>
          <w:szCs w:val="28"/>
          <w:lang/>
        </w:rPr>
        <w:t>Горячкін</w:t>
      </w:r>
      <w:r w:rsidRPr="00486C52">
        <w:rPr>
          <w:lang/>
        </w:rPr>
        <w:t xml:space="preserve"> </w:t>
      </w:r>
      <w:r w:rsidRPr="00486C52">
        <w:rPr>
          <w:szCs w:val="28"/>
          <w:lang/>
        </w:rPr>
        <w:t>[</w:t>
      </w:r>
      <w:r w:rsidR="00793884" w:rsidRPr="00486C52">
        <w:rPr>
          <w:szCs w:val="28"/>
          <w:lang/>
        </w:rPr>
        <w:fldChar w:fldCharType="begin"/>
      </w:r>
      <w:r w:rsidRPr="00486C52">
        <w:rPr>
          <w:szCs w:val="28"/>
          <w:lang/>
        </w:rPr>
        <w:instrText xml:space="preserve"> REF Lit_2019DdNoDr_135 \r \h </w:instrText>
      </w:r>
      <w:r w:rsidR="00793884" w:rsidRPr="00486C52">
        <w:rPr>
          <w:szCs w:val="28"/>
          <w:lang/>
        </w:rPr>
      </w:r>
      <w:r w:rsidR="00793884" w:rsidRPr="00486C52">
        <w:rPr>
          <w:szCs w:val="28"/>
          <w:lang/>
        </w:rPr>
        <w:fldChar w:fldCharType="separate"/>
      </w:r>
      <w:r w:rsidR="006D3025">
        <w:rPr>
          <w:szCs w:val="28"/>
          <w:lang/>
        </w:rPr>
        <w:t>43</w:t>
      </w:r>
      <w:r w:rsidR="00793884" w:rsidRPr="00486C52">
        <w:rPr>
          <w:szCs w:val="28"/>
          <w:lang/>
        </w:rPr>
        <w:fldChar w:fldCharType="end"/>
      </w:r>
    </w:p>
    <w:p w:rsidR="00486C52" w:rsidRPr="00486C52" w:rsidRDefault="00486C52" w:rsidP="00486C52">
      <w:pPr>
        <w:rPr>
          <w:szCs w:val="28"/>
          <w:lang/>
        </w:rPr>
      </w:pPr>
      <w:r w:rsidRPr="00486C52">
        <w:rPr>
          <w:szCs w:val="28"/>
          <w:lang/>
        </w:rPr>
        <w:t xml:space="preserve">Без первинного психічного представлення фізичних тіл і явищ, описаних в задачі, неможливо скласти картину або діаграму. NOM відіграє вирішальну роль у цій тоці зору. Також важливо, як на картині діти зможуть ідентифікувати і відобразити істотні аспекти фізичного явища. </w:t>
      </w:r>
    </w:p>
    <w:p w:rsidR="00486C52" w:rsidRPr="00486C52" w:rsidRDefault="00486C52" w:rsidP="00486C52">
      <w:pPr>
        <w:rPr>
          <w:lang/>
        </w:rPr>
      </w:pPr>
      <w:r w:rsidRPr="00486C52">
        <w:rPr>
          <w:lang/>
        </w:rPr>
        <w:t xml:space="preserve">У таблиці. </w:t>
      </w:r>
      <w:r w:rsidR="00793884" w:rsidRPr="00486C52">
        <w:rPr>
          <w:lang/>
        </w:rPr>
        <w:fldChar w:fldCharType="begin"/>
      </w:r>
      <w:r w:rsidRPr="00486C52">
        <w:rPr>
          <w:lang/>
        </w:rPr>
        <w:instrText xml:space="preserve"> REF Tab_2019DdNoDr_3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2</w:t>
      </w:r>
      <w:r w:rsidR="00793884" w:rsidRPr="00486C52">
        <w:rPr>
          <w:lang/>
        </w:rPr>
        <w:fldChar w:fldCharType="end"/>
      </w:r>
      <w:r w:rsidRPr="00486C52">
        <w:rPr>
          <w:lang/>
        </w:rPr>
        <w:t xml:space="preserve">узагальнює типи питань у  тесті, кількість завдань, розподіл часу та критерії, які потрібно перевірити. </w:t>
      </w:r>
    </w:p>
    <w:p w:rsidR="00486C52" w:rsidRPr="00486C52" w:rsidRDefault="00486C52" w:rsidP="00486C52">
      <w:pPr>
        <w:rPr>
          <w:lang/>
        </w:rPr>
      </w:pPr>
    </w:p>
    <w:p w:rsidR="00486C52" w:rsidRPr="00486C52" w:rsidRDefault="00486C52" w:rsidP="00486C52">
      <w:pPr>
        <w:keepNext/>
        <w:tabs>
          <w:tab w:val="center" w:pos="4820"/>
          <w:tab w:val="right" w:pos="9639"/>
        </w:tabs>
        <w:spacing w:before="120"/>
        <w:ind w:firstLine="0"/>
        <w:rPr>
          <w:lang w:val="ru-RU"/>
        </w:rPr>
      </w:pPr>
      <w:r w:rsidRPr="00486C52">
        <w:rPr>
          <w:lang/>
        </w:rPr>
        <w:lastRenderedPageBreak/>
        <w:tab/>
      </w:r>
      <w:r w:rsidRPr="00486C52">
        <w:rPr>
          <w:lang/>
        </w:rPr>
        <w:tab/>
        <w:t>Таблиц</w:t>
      </w:r>
      <w:r w:rsidR="00DE4509">
        <w:rPr>
          <w:lang/>
        </w:rPr>
        <w:t xml:space="preserve">я </w:t>
      </w:r>
      <w:r w:rsidRPr="00486C52">
        <w:rPr>
          <w:lang/>
        </w:rPr>
        <w:t xml:space="preserve"> </w:t>
      </w:r>
      <w:bookmarkStart w:id="29" w:name="Tab_2019DdNoDr_3"/>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Tab \s 1  \* MERGEFORMAT ">
        <w:r w:rsidR="006D3025">
          <w:rPr>
            <w:noProof/>
            <w:lang/>
          </w:rPr>
          <w:t>2</w:t>
        </w:r>
      </w:fldSimple>
      <w:bookmarkEnd w:id="29"/>
      <w:r w:rsidRPr="00486C52">
        <w:rPr>
          <w:lang/>
        </w:rPr>
        <w:t xml:space="preserve">. </w:t>
      </w:r>
      <w:r w:rsidRPr="00486C52">
        <w:rPr>
          <w:lang/>
        </w:rPr>
        <w:br/>
      </w:r>
      <w:r w:rsidRPr="00486C52">
        <w:rPr>
          <w:lang/>
        </w:rPr>
        <w:tab/>
        <w:t>Зведені дані тесту"</w:t>
      </w:r>
      <w:r w:rsidR="00DE4509">
        <w:rPr>
          <w:lang/>
        </w:rPr>
        <w:t>Образне мислення</w:t>
      </w:r>
      <w:r w:rsidRPr="00486C52">
        <w:rPr>
          <w:lang/>
        </w:rPr>
        <w:t xml:space="preserve"> </w:t>
      </w:r>
      <w:r w:rsidR="00DE4509">
        <w:rPr>
          <w:lang/>
        </w:rPr>
        <w:t>у</w:t>
      </w:r>
      <w:r w:rsidRPr="00486C52">
        <w:rPr>
          <w:lang/>
        </w:rPr>
        <w:t xml:space="preserve"> </w:t>
      </w:r>
      <w:r w:rsidR="00DE4509">
        <w:rPr>
          <w:lang/>
        </w:rPr>
        <w:t>вивченні</w:t>
      </w:r>
      <w:r w:rsidRPr="00486C52">
        <w:rPr>
          <w:lang/>
        </w:rPr>
        <w:t xml:space="preserve"> фізики"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66"/>
        <w:gridCol w:w="566"/>
        <w:gridCol w:w="490"/>
        <w:gridCol w:w="490"/>
        <w:gridCol w:w="490"/>
        <w:gridCol w:w="566"/>
        <w:gridCol w:w="491"/>
        <w:gridCol w:w="491"/>
        <w:gridCol w:w="491"/>
        <w:gridCol w:w="475"/>
        <w:gridCol w:w="579"/>
        <w:gridCol w:w="516"/>
        <w:gridCol w:w="516"/>
        <w:gridCol w:w="516"/>
        <w:gridCol w:w="1095"/>
      </w:tblGrid>
      <w:tr w:rsidR="00486C52" w:rsidRPr="00486C52" w:rsidTr="00486C52">
        <w:tc>
          <w:tcPr>
            <w:tcW w:w="2451" w:type="dxa"/>
            <w:shd w:val="clear" w:color="auto" w:fill="auto"/>
          </w:tcPr>
          <w:p w:rsidR="00486C52" w:rsidRPr="00486C52" w:rsidRDefault="00486C52" w:rsidP="00486C52">
            <w:pPr>
              <w:spacing w:line="240" w:lineRule="auto"/>
              <w:ind w:firstLine="0"/>
              <w:rPr>
                <w:lang/>
              </w:rPr>
            </w:pPr>
            <w:r w:rsidRPr="00486C52">
              <w:rPr>
                <w:lang/>
              </w:rPr>
              <w:t>Завдання № →</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ru-RU"/>
              </w:rPr>
            </w:pPr>
            <w:r w:rsidRPr="00486C52">
              <w:rPr>
                <w:lang/>
              </w:rPr>
              <w:t>1</w:t>
            </w:r>
          </w:p>
        </w:tc>
        <w:tc>
          <w:tcPr>
            <w:tcW w:w="517" w:type="dxa"/>
            <w:shd w:val="clear" w:color="auto" w:fill="auto"/>
          </w:tcPr>
          <w:p w:rsidR="00486C52" w:rsidRPr="00486C52" w:rsidRDefault="00486C52" w:rsidP="00486C52">
            <w:pPr>
              <w:spacing w:line="240" w:lineRule="auto"/>
              <w:ind w:firstLine="0"/>
              <w:rPr>
                <w:lang w:val="ru-RU"/>
              </w:rPr>
            </w:pPr>
            <w:r w:rsidRPr="00486C52">
              <w:rPr>
                <w:lang/>
              </w:rPr>
              <w:t>2</w:t>
            </w:r>
          </w:p>
        </w:tc>
        <w:tc>
          <w:tcPr>
            <w:tcW w:w="517" w:type="dxa"/>
            <w:shd w:val="clear" w:color="auto" w:fill="auto"/>
          </w:tcPr>
          <w:p w:rsidR="00486C52" w:rsidRPr="00486C52" w:rsidRDefault="00486C52" w:rsidP="00486C52">
            <w:pPr>
              <w:spacing w:line="240" w:lineRule="auto"/>
              <w:ind w:firstLine="0"/>
              <w:rPr>
                <w:lang w:val="ru-RU"/>
              </w:rPr>
            </w:pPr>
            <w:r w:rsidRPr="00486C52">
              <w:rPr>
                <w:lang/>
              </w:rPr>
              <w:t>3</w:t>
            </w:r>
          </w:p>
        </w:tc>
        <w:tc>
          <w:tcPr>
            <w:tcW w:w="517" w:type="dxa"/>
            <w:shd w:val="clear" w:color="auto" w:fill="auto"/>
          </w:tcPr>
          <w:p w:rsidR="00486C52" w:rsidRPr="00486C52" w:rsidRDefault="00486C52" w:rsidP="00486C52">
            <w:pPr>
              <w:spacing w:line="240" w:lineRule="auto"/>
              <w:ind w:firstLine="0"/>
              <w:rPr>
                <w:lang w:val="ru-RU"/>
              </w:rPr>
            </w:pPr>
            <w:r w:rsidRPr="00486C52">
              <w:rPr>
                <w:lang/>
              </w:rPr>
              <w:t>4</w:t>
            </w:r>
          </w:p>
        </w:tc>
        <w:tc>
          <w:tcPr>
            <w:tcW w:w="517" w:type="dxa"/>
            <w:shd w:val="clear" w:color="auto" w:fill="auto"/>
          </w:tcPr>
          <w:p w:rsidR="00486C52" w:rsidRPr="00486C52" w:rsidRDefault="00486C52" w:rsidP="00486C52">
            <w:pPr>
              <w:spacing w:line="240" w:lineRule="auto"/>
              <w:ind w:firstLine="0"/>
              <w:rPr>
                <w:lang w:val="ru-RU"/>
              </w:rPr>
            </w:pPr>
            <w:r w:rsidRPr="00486C52">
              <w:rPr>
                <w:lang/>
              </w:rPr>
              <w:t>5</w:t>
            </w:r>
          </w:p>
        </w:tc>
        <w:tc>
          <w:tcPr>
            <w:tcW w:w="517" w:type="dxa"/>
            <w:shd w:val="clear" w:color="auto" w:fill="auto"/>
          </w:tcPr>
          <w:p w:rsidR="00486C52" w:rsidRPr="00486C52" w:rsidRDefault="00486C52" w:rsidP="00486C52">
            <w:pPr>
              <w:spacing w:line="240" w:lineRule="auto"/>
              <w:ind w:firstLine="0"/>
              <w:rPr>
                <w:lang w:val="ru-RU"/>
              </w:rPr>
            </w:pPr>
            <w:r w:rsidRPr="00486C52">
              <w:rPr>
                <w:lang/>
              </w:rPr>
              <w:t>6</w:t>
            </w:r>
          </w:p>
        </w:tc>
        <w:tc>
          <w:tcPr>
            <w:tcW w:w="517" w:type="dxa"/>
            <w:shd w:val="clear" w:color="auto" w:fill="auto"/>
          </w:tcPr>
          <w:p w:rsidR="00486C52" w:rsidRPr="00486C52" w:rsidRDefault="00486C52" w:rsidP="00486C52">
            <w:pPr>
              <w:spacing w:line="240" w:lineRule="auto"/>
              <w:ind w:firstLine="0"/>
              <w:rPr>
                <w:lang w:val="ru-RU"/>
              </w:rPr>
            </w:pPr>
            <w:r w:rsidRPr="00486C52">
              <w:rPr>
                <w:lang/>
              </w:rPr>
              <w:t>7</w:t>
            </w:r>
          </w:p>
        </w:tc>
        <w:tc>
          <w:tcPr>
            <w:tcW w:w="517" w:type="dxa"/>
            <w:shd w:val="clear" w:color="auto" w:fill="auto"/>
          </w:tcPr>
          <w:p w:rsidR="00486C52" w:rsidRPr="00486C52" w:rsidRDefault="00486C52" w:rsidP="00486C52">
            <w:pPr>
              <w:spacing w:line="240" w:lineRule="auto"/>
              <w:ind w:firstLine="0"/>
              <w:rPr>
                <w:lang w:val="ru-RU"/>
              </w:rPr>
            </w:pPr>
            <w:r w:rsidRPr="00486C52">
              <w:rPr>
                <w:lang/>
              </w:rPr>
              <w:t>8</w:t>
            </w:r>
          </w:p>
        </w:tc>
        <w:tc>
          <w:tcPr>
            <w:tcW w:w="498" w:type="dxa"/>
            <w:shd w:val="clear" w:color="auto" w:fill="auto"/>
          </w:tcPr>
          <w:p w:rsidR="00486C52" w:rsidRPr="00486C52" w:rsidRDefault="00486C52" w:rsidP="00486C52">
            <w:pPr>
              <w:spacing w:line="240" w:lineRule="auto"/>
              <w:ind w:firstLine="0"/>
              <w:rPr>
                <w:lang w:val="ru-RU"/>
              </w:rPr>
            </w:pPr>
            <w:r w:rsidRPr="00486C52">
              <w:rPr>
                <w:lang/>
              </w:rPr>
              <w:t>9</w:t>
            </w:r>
          </w:p>
        </w:tc>
        <w:tc>
          <w:tcPr>
            <w:tcW w:w="582" w:type="dxa"/>
            <w:shd w:val="clear" w:color="auto" w:fill="auto"/>
          </w:tcPr>
          <w:p w:rsidR="00486C52" w:rsidRPr="00486C52" w:rsidRDefault="00486C52" w:rsidP="00486C52">
            <w:pPr>
              <w:spacing w:line="240" w:lineRule="auto"/>
              <w:ind w:firstLine="0"/>
              <w:rPr>
                <w:lang w:val="ru-RU"/>
              </w:rPr>
            </w:pPr>
            <w:r w:rsidRPr="00486C52">
              <w:rPr>
                <w:lang/>
              </w:rPr>
              <w:t>10</w:t>
            </w:r>
          </w:p>
        </w:tc>
        <w:tc>
          <w:tcPr>
            <w:tcW w:w="520" w:type="dxa"/>
            <w:shd w:val="clear" w:color="auto" w:fill="auto"/>
          </w:tcPr>
          <w:p w:rsidR="00486C52" w:rsidRPr="00486C52" w:rsidRDefault="00486C52" w:rsidP="00486C52">
            <w:pPr>
              <w:spacing w:line="240" w:lineRule="auto"/>
              <w:ind w:firstLine="0"/>
              <w:rPr>
                <w:lang w:val="ru-RU"/>
              </w:rPr>
            </w:pPr>
            <w:r w:rsidRPr="00486C52">
              <w:rPr>
                <w:lang/>
              </w:rPr>
              <w:t>11</w:t>
            </w:r>
          </w:p>
        </w:tc>
        <w:tc>
          <w:tcPr>
            <w:tcW w:w="520" w:type="dxa"/>
            <w:shd w:val="clear" w:color="auto" w:fill="auto"/>
          </w:tcPr>
          <w:p w:rsidR="00486C52" w:rsidRPr="00486C52" w:rsidRDefault="00486C52" w:rsidP="00486C52">
            <w:pPr>
              <w:spacing w:line="240" w:lineRule="auto"/>
              <w:ind w:firstLine="0"/>
              <w:rPr>
                <w:lang w:val="ru-RU"/>
              </w:rPr>
            </w:pPr>
            <w:r w:rsidRPr="00486C52">
              <w:rPr>
                <w:lang/>
              </w:rPr>
              <w:t>12</w:t>
            </w:r>
          </w:p>
        </w:tc>
        <w:tc>
          <w:tcPr>
            <w:tcW w:w="520" w:type="dxa"/>
            <w:shd w:val="clear" w:color="auto" w:fill="auto"/>
          </w:tcPr>
          <w:p w:rsidR="00486C52" w:rsidRPr="00486C52" w:rsidRDefault="00486C52" w:rsidP="00486C52">
            <w:pPr>
              <w:spacing w:line="240" w:lineRule="auto"/>
              <w:ind w:firstLine="0"/>
              <w:rPr>
                <w:lang w:val="ru-RU"/>
              </w:rPr>
            </w:pPr>
            <w:r w:rsidRPr="00486C52">
              <w:rPr>
                <w:lang/>
              </w:rPr>
              <w:t>13</w:t>
            </w:r>
          </w:p>
        </w:tc>
        <w:tc>
          <w:tcPr>
            <w:tcW w:w="907" w:type="dxa"/>
            <w:shd w:val="clear" w:color="auto" w:fill="auto"/>
          </w:tcPr>
          <w:p w:rsidR="00486C52" w:rsidRPr="00486C52" w:rsidRDefault="00486C52" w:rsidP="00486C52">
            <w:pPr>
              <w:spacing w:line="240" w:lineRule="auto"/>
              <w:ind w:firstLine="0"/>
              <w:rPr>
                <w:lang w:val="ru-RU"/>
              </w:rPr>
            </w:pPr>
            <w:r w:rsidRPr="00486C52">
              <w:rPr>
                <w:lang/>
              </w:rPr>
              <w:t>Взагалі</w:t>
            </w:r>
          </w:p>
        </w:tc>
      </w:tr>
      <w:tr w:rsidR="00486C52" w:rsidRPr="00486C52" w:rsidTr="00486C52">
        <w:tc>
          <w:tcPr>
            <w:tcW w:w="2451" w:type="dxa"/>
            <w:shd w:val="clear" w:color="auto" w:fill="auto"/>
          </w:tcPr>
          <w:p w:rsidR="00486C52" w:rsidRPr="00486C52" w:rsidRDefault="00486C52" w:rsidP="00486C52">
            <w:pPr>
              <w:spacing w:line="240" w:lineRule="auto"/>
              <w:ind w:firstLine="0"/>
              <w:rPr>
                <w:lang/>
              </w:rPr>
            </w:pPr>
            <w:r w:rsidRPr="00486C52">
              <w:rPr>
                <w:lang/>
              </w:rPr>
              <w:t>Час для завершення, хв →</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ru-RU"/>
              </w:rPr>
            </w:pPr>
            <w:r w:rsidRPr="00486C52">
              <w:rPr>
                <w:lang/>
              </w:rPr>
              <w:t>0,2</w:t>
            </w:r>
          </w:p>
        </w:tc>
        <w:tc>
          <w:tcPr>
            <w:tcW w:w="517" w:type="dxa"/>
            <w:shd w:val="clear" w:color="auto" w:fill="auto"/>
          </w:tcPr>
          <w:p w:rsidR="00486C52" w:rsidRPr="00486C52" w:rsidRDefault="00486C52" w:rsidP="00486C52">
            <w:pPr>
              <w:spacing w:line="240" w:lineRule="auto"/>
              <w:ind w:firstLine="0"/>
              <w:rPr>
                <w:lang w:val="ru-RU"/>
              </w:rPr>
            </w:pPr>
            <w:r w:rsidRPr="00486C52">
              <w:rPr>
                <w:lang/>
              </w:rPr>
              <w:t>1</w:t>
            </w:r>
          </w:p>
        </w:tc>
        <w:tc>
          <w:tcPr>
            <w:tcW w:w="517" w:type="dxa"/>
            <w:shd w:val="clear" w:color="auto" w:fill="auto"/>
          </w:tcPr>
          <w:p w:rsidR="00486C52" w:rsidRPr="00486C52" w:rsidRDefault="00486C52" w:rsidP="00486C52">
            <w:pPr>
              <w:spacing w:line="240" w:lineRule="auto"/>
              <w:ind w:firstLine="0"/>
              <w:rPr>
                <w:lang w:val="ru-RU"/>
              </w:rPr>
            </w:pPr>
            <w:r w:rsidRPr="00486C52">
              <w:rPr>
                <w:lang/>
              </w:rPr>
              <w:t>2</w:t>
            </w:r>
          </w:p>
        </w:tc>
        <w:tc>
          <w:tcPr>
            <w:tcW w:w="517" w:type="dxa"/>
            <w:shd w:val="clear" w:color="auto" w:fill="auto"/>
          </w:tcPr>
          <w:p w:rsidR="00486C52" w:rsidRPr="00486C52" w:rsidRDefault="00486C52" w:rsidP="00486C52">
            <w:pPr>
              <w:spacing w:line="240" w:lineRule="auto"/>
              <w:ind w:firstLine="0"/>
              <w:rPr>
                <w:lang w:val="ru-RU"/>
              </w:rPr>
            </w:pPr>
            <w:r w:rsidRPr="00486C52">
              <w:rPr>
                <w:lang/>
              </w:rPr>
              <w:t>3</w:t>
            </w:r>
          </w:p>
        </w:tc>
        <w:tc>
          <w:tcPr>
            <w:tcW w:w="517" w:type="dxa"/>
            <w:shd w:val="clear" w:color="auto" w:fill="auto"/>
          </w:tcPr>
          <w:p w:rsidR="00486C52" w:rsidRPr="00486C52" w:rsidRDefault="00486C52" w:rsidP="00486C52">
            <w:pPr>
              <w:spacing w:line="240" w:lineRule="auto"/>
              <w:ind w:firstLine="0"/>
              <w:rPr>
                <w:lang w:val="ru-RU"/>
              </w:rPr>
            </w:pPr>
            <w:r w:rsidRPr="00486C52">
              <w:rPr>
                <w:lang/>
              </w:rPr>
              <w:t>0,2</w:t>
            </w:r>
          </w:p>
        </w:tc>
        <w:tc>
          <w:tcPr>
            <w:tcW w:w="517" w:type="dxa"/>
            <w:shd w:val="clear" w:color="auto" w:fill="auto"/>
          </w:tcPr>
          <w:p w:rsidR="00486C52" w:rsidRPr="00486C52" w:rsidRDefault="00486C52" w:rsidP="00486C52">
            <w:pPr>
              <w:spacing w:line="240" w:lineRule="auto"/>
              <w:ind w:firstLine="0"/>
              <w:rPr>
                <w:lang w:val="ru-RU"/>
              </w:rPr>
            </w:pPr>
            <w:r w:rsidRPr="00486C52">
              <w:rPr>
                <w:lang/>
              </w:rPr>
              <w:t>2</w:t>
            </w:r>
          </w:p>
        </w:tc>
        <w:tc>
          <w:tcPr>
            <w:tcW w:w="517" w:type="dxa"/>
            <w:shd w:val="clear" w:color="auto" w:fill="auto"/>
          </w:tcPr>
          <w:p w:rsidR="00486C52" w:rsidRPr="00486C52" w:rsidRDefault="00486C52" w:rsidP="00486C52">
            <w:pPr>
              <w:spacing w:line="240" w:lineRule="auto"/>
              <w:ind w:firstLine="0"/>
              <w:rPr>
                <w:lang w:val="ru-RU"/>
              </w:rPr>
            </w:pPr>
            <w:r w:rsidRPr="00486C52">
              <w:rPr>
                <w:lang/>
              </w:rPr>
              <w:t>2</w:t>
            </w:r>
          </w:p>
        </w:tc>
        <w:tc>
          <w:tcPr>
            <w:tcW w:w="517" w:type="dxa"/>
            <w:shd w:val="clear" w:color="auto" w:fill="auto"/>
          </w:tcPr>
          <w:p w:rsidR="00486C52" w:rsidRPr="00486C52" w:rsidRDefault="00486C52" w:rsidP="00486C52">
            <w:pPr>
              <w:spacing w:line="240" w:lineRule="auto"/>
              <w:ind w:firstLine="0"/>
              <w:rPr>
                <w:lang w:val="ru-RU"/>
              </w:rPr>
            </w:pPr>
            <w:r w:rsidRPr="00486C52">
              <w:rPr>
                <w:lang/>
              </w:rPr>
              <w:t>2</w:t>
            </w:r>
          </w:p>
        </w:tc>
        <w:tc>
          <w:tcPr>
            <w:tcW w:w="498" w:type="dxa"/>
            <w:shd w:val="clear" w:color="auto" w:fill="auto"/>
          </w:tcPr>
          <w:p w:rsidR="00486C52" w:rsidRPr="00486C52" w:rsidRDefault="00486C52" w:rsidP="00486C52">
            <w:pPr>
              <w:spacing w:line="240" w:lineRule="auto"/>
              <w:ind w:firstLine="0"/>
              <w:rPr>
                <w:lang w:val="ru-RU"/>
              </w:rPr>
            </w:pPr>
            <w:r w:rsidRPr="00486C52">
              <w:rPr>
                <w:lang/>
              </w:rPr>
              <w:t>2</w:t>
            </w:r>
          </w:p>
        </w:tc>
        <w:tc>
          <w:tcPr>
            <w:tcW w:w="582" w:type="dxa"/>
            <w:shd w:val="clear" w:color="auto" w:fill="auto"/>
          </w:tcPr>
          <w:p w:rsidR="00486C52" w:rsidRPr="00486C52" w:rsidRDefault="00486C52" w:rsidP="00486C52">
            <w:pPr>
              <w:spacing w:line="240" w:lineRule="auto"/>
              <w:ind w:firstLine="0"/>
              <w:rPr>
                <w:lang w:val="ru-RU"/>
              </w:rPr>
            </w:pPr>
            <w:r w:rsidRPr="00486C52">
              <w:rPr>
                <w:lang/>
              </w:rPr>
              <w:t>0,5</w:t>
            </w:r>
          </w:p>
        </w:tc>
        <w:tc>
          <w:tcPr>
            <w:tcW w:w="520" w:type="dxa"/>
            <w:shd w:val="clear" w:color="auto" w:fill="auto"/>
          </w:tcPr>
          <w:p w:rsidR="00486C52" w:rsidRPr="00486C52" w:rsidRDefault="00486C52" w:rsidP="00486C52">
            <w:pPr>
              <w:spacing w:line="240" w:lineRule="auto"/>
              <w:ind w:firstLine="0"/>
              <w:rPr>
                <w:lang w:val="ru-RU"/>
              </w:rPr>
            </w:pPr>
            <w:r w:rsidRPr="00486C52">
              <w:rPr>
                <w:lang/>
              </w:rPr>
              <w:t>2</w:t>
            </w:r>
          </w:p>
        </w:tc>
        <w:tc>
          <w:tcPr>
            <w:tcW w:w="520" w:type="dxa"/>
            <w:shd w:val="clear" w:color="auto" w:fill="auto"/>
          </w:tcPr>
          <w:p w:rsidR="00486C52" w:rsidRPr="00486C52" w:rsidRDefault="00486C52" w:rsidP="00486C52">
            <w:pPr>
              <w:spacing w:line="240" w:lineRule="auto"/>
              <w:ind w:firstLine="0"/>
              <w:rPr>
                <w:lang w:val="ru-RU"/>
              </w:rPr>
            </w:pPr>
            <w:r w:rsidRPr="00486C52">
              <w:rPr>
                <w:lang/>
              </w:rPr>
              <w:t>1</w:t>
            </w:r>
          </w:p>
        </w:tc>
        <w:tc>
          <w:tcPr>
            <w:tcW w:w="520" w:type="dxa"/>
            <w:shd w:val="clear" w:color="auto" w:fill="auto"/>
          </w:tcPr>
          <w:p w:rsidR="00486C52" w:rsidRPr="00486C52" w:rsidRDefault="00486C52" w:rsidP="00486C52">
            <w:pPr>
              <w:spacing w:line="240" w:lineRule="auto"/>
              <w:ind w:firstLine="0"/>
              <w:rPr>
                <w:lang w:val="ru-RU"/>
              </w:rPr>
            </w:pPr>
            <w:r w:rsidRPr="00486C52">
              <w:rPr>
                <w:lang/>
              </w:rPr>
              <w:t>3</w:t>
            </w:r>
          </w:p>
        </w:tc>
        <w:tc>
          <w:tcPr>
            <w:tcW w:w="907" w:type="dxa"/>
            <w:shd w:val="clear" w:color="auto" w:fill="auto"/>
          </w:tcPr>
          <w:p w:rsidR="00486C52" w:rsidRPr="00486C52" w:rsidRDefault="00486C52" w:rsidP="00486C52">
            <w:pPr>
              <w:spacing w:line="240" w:lineRule="auto"/>
              <w:ind w:firstLine="0"/>
              <w:rPr>
                <w:lang w:val="ru-RU"/>
              </w:rPr>
            </w:pPr>
            <w:r w:rsidRPr="00486C52">
              <w:rPr>
                <w:lang/>
              </w:rPr>
              <w:t>20,9</w:t>
            </w:r>
          </w:p>
        </w:tc>
      </w:tr>
      <w:tr w:rsidR="00486C52" w:rsidRPr="00486C52" w:rsidTr="00486C52">
        <w:tc>
          <w:tcPr>
            <w:tcW w:w="2451" w:type="dxa"/>
            <w:shd w:val="clear" w:color="auto" w:fill="auto"/>
          </w:tcPr>
          <w:p w:rsidR="00486C52" w:rsidRPr="00486C52" w:rsidRDefault="00486C52" w:rsidP="00486C52">
            <w:pPr>
              <w:spacing w:line="240" w:lineRule="auto"/>
              <w:ind w:firstLine="0"/>
              <w:rPr>
                <w:lang/>
              </w:rPr>
            </w:pPr>
            <w:r w:rsidRPr="00486C52">
              <w:rPr>
                <w:lang/>
              </w:rPr>
              <w:t>Критерії ↓</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498" w:type="dxa"/>
            <w:shd w:val="clear" w:color="auto" w:fill="auto"/>
          </w:tcPr>
          <w:p w:rsidR="00486C52" w:rsidRPr="00486C52" w:rsidRDefault="00486C52" w:rsidP="00486C52">
            <w:pPr>
              <w:spacing w:line="240" w:lineRule="auto"/>
              <w:ind w:firstLine="0"/>
              <w:rPr>
                <w:lang w:val="ru-RU"/>
              </w:rPr>
            </w:pPr>
          </w:p>
        </w:tc>
        <w:tc>
          <w:tcPr>
            <w:tcW w:w="582"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907" w:type="dxa"/>
            <w:shd w:val="clear" w:color="auto" w:fill="auto"/>
          </w:tcPr>
          <w:p w:rsidR="00486C52" w:rsidRPr="00486C52" w:rsidRDefault="00486C52" w:rsidP="00486C52">
            <w:pPr>
              <w:spacing w:line="240" w:lineRule="auto"/>
              <w:ind w:firstLine="0"/>
              <w:rPr>
                <w:lang w:val="ru-RU"/>
              </w:rPr>
            </w:pPr>
          </w:p>
        </w:tc>
      </w:tr>
      <w:tr w:rsidR="00486C52" w:rsidRPr="00486C52" w:rsidTr="00486C52">
        <w:tc>
          <w:tcPr>
            <w:tcW w:w="2451" w:type="dxa"/>
            <w:shd w:val="clear" w:color="auto" w:fill="auto"/>
          </w:tcPr>
          <w:p w:rsidR="00486C52" w:rsidRPr="00486C52" w:rsidRDefault="00486C52" w:rsidP="00486C52">
            <w:pPr>
              <w:spacing w:line="240" w:lineRule="auto"/>
              <w:ind w:firstLine="0"/>
              <w:rPr>
                <w:lang/>
              </w:rPr>
            </w:pPr>
            <w:r w:rsidRPr="00486C52">
              <w:rPr>
                <w:lang/>
              </w:rPr>
              <w:t>Візуальна пам'ять</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498" w:type="dxa"/>
            <w:shd w:val="clear" w:color="auto" w:fill="auto"/>
          </w:tcPr>
          <w:p w:rsidR="00486C52" w:rsidRPr="00486C52" w:rsidRDefault="00486C52" w:rsidP="00486C52">
            <w:pPr>
              <w:spacing w:line="240" w:lineRule="auto"/>
              <w:ind w:firstLine="0"/>
              <w:rPr>
                <w:lang w:val="ru-RU"/>
              </w:rPr>
            </w:pPr>
          </w:p>
        </w:tc>
        <w:tc>
          <w:tcPr>
            <w:tcW w:w="582" w:type="dxa"/>
            <w:shd w:val="clear" w:color="auto" w:fill="auto"/>
          </w:tcPr>
          <w:p w:rsidR="00486C52" w:rsidRPr="00486C52" w:rsidRDefault="00486C52" w:rsidP="00486C52">
            <w:pPr>
              <w:spacing w:line="240" w:lineRule="auto"/>
              <w:ind w:firstLine="0"/>
              <w:rPr>
                <w:lang w:val="en-US"/>
              </w:rPr>
            </w:pPr>
            <w:r w:rsidRPr="00486C52">
              <w:rPr>
                <w:lang/>
              </w:rPr>
              <w:t>+</w:t>
            </w: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en-US"/>
              </w:rPr>
            </w:pPr>
            <w:r w:rsidRPr="00486C52">
              <w:rPr>
                <w:lang/>
              </w:rPr>
              <w:t>+</w:t>
            </w:r>
          </w:p>
        </w:tc>
        <w:tc>
          <w:tcPr>
            <w:tcW w:w="520" w:type="dxa"/>
            <w:shd w:val="clear" w:color="auto" w:fill="auto"/>
          </w:tcPr>
          <w:p w:rsidR="00486C52" w:rsidRPr="00486C52" w:rsidRDefault="00486C52" w:rsidP="00486C52">
            <w:pPr>
              <w:spacing w:line="240" w:lineRule="auto"/>
              <w:ind w:firstLine="0"/>
              <w:rPr>
                <w:lang w:val="ru-RU"/>
              </w:rPr>
            </w:pPr>
          </w:p>
        </w:tc>
        <w:tc>
          <w:tcPr>
            <w:tcW w:w="907" w:type="dxa"/>
            <w:shd w:val="clear" w:color="auto" w:fill="auto"/>
          </w:tcPr>
          <w:p w:rsidR="00486C52" w:rsidRPr="00486C52" w:rsidRDefault="00486C52" w:rsidP="00486C52">
            <w:pPr>
              <w:spacing w:line="240" w:lineRule="auto"/>
              <w:ind w:firstLine="0"/>
              <w:rPr>
                <w:lang w:val="ru-RU"/>
              </w:rPr>
            </w:pPr>
            <w:r w:rsidRPr="00486C52">
              <w:rPr>
                <w:lang/>
              </w:rPr>
              <w:t>5</w:t>
            </w:r>
          </w:p>
        </w:tc>
      </w:tr>
      <w:tr w:rsidR="00486C52" w:rsidRPr="00486C52" w:rsidTr="00486C52">
        <w:tc>
          <w:tcPr>
            <w:tcW w:w="2451" w:type="dxa"/>
            <w:shd w:val="clear" w:color="auto" w:fill="auto"/>
          </w:tcPr>
          <w:p w:rsidR="00486C52" w:rsidRPr="00486C52" w:rsidRDefault="00486C52" w:rsidP="00486C52">
            <w:pPr>
              <w:spacing w:line="240" w:lineRule="auto"/>
              <w:ind w:firstLine="0"/>
              <w:rPr>
                <w:lang/>
              </w:rPr>
            </w:pPr>
            <w:r w:rsidRPr="00486C52">
              <w:rPr>
                <w:lang/>
              </w:rPr>
              <w:t xml:space="preserve">Візуальне розуміння </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498" w:type="dxa"/>
            <w:shd w:val="clear" w:color="auto" w:fill="auto"/>
          </w:tcPr>
          <w:p w:rsidR="00486C52" w:rsidRPr="00486C52" w:rsidRDefault="00486C52" w:rsidP="00486C52">
            <w:pPr>
              <w:spacing w:line="240" w:lineRule="auto"/>
              <w:ind w:firstLine="0"/>
              <w:rPr>
                <w:lang w:val="en-US"/>
              </w:rPr>
            </w:pPr>
            <w:r w:rsidRPr="00486C52">
              <w:rPr>
                <w:lang/>
              </w:rPr>
              <w:t>+</w:t>
            </w:r>
          </w:p>
        </w:tc>
        <w:tc>
          <w:tcPr>
            <w:tcW w:w="582"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907" w:type="dxa"/>
            <w:shd w:val="clear" w:color="auto" w:fill="auto"/>
          </w:tcPr>
          <w:p w:rsidR="00486C52" w:rsidRPr="00486C52" w:rsidRDefault="00486C52" w:rsidP="00486C52">
            <w:pPr>
              <w:spacing w:line="240" w:lineRule="auto"/>
              <w:ind w:firstLine="0"/>
              <w:rPr>
                <w:lang w:val="ru-RU"/>
              </w:rPr>
            </w:pPr>
            <w:r w:rsidRPr="00486C52">
              <w:rPr>
                <w:lang/>
              </w:rPr>
              <w:t>5</w:t>
            </w:r>
          </w:p>
        </w:tc>
      </w:tr>
      <w:tr w:rsidR="00486C52" w:rsidRPr="00486C52" w:rsidTr="00486C52">
        <w:tc>
          <w:tcPr>
            <w:tcW w:w="2451" w:type="dxa"/>
            <w:shd w:val="clear" w:color="auto" w:fill="auto"/>
          </w:tcPr>
          <w:p w:rsidR="00486C52" w:rsidRPr="00486C52" w:rsidRDefault="00486C52" w:rsidP="00486C52">
            <w:pPr>
              <w:spacing w:line="240" w:lineRule="auto"/>
              <w:ind w:firstLine="0"/>
              <w:rPr>
                <w:lang/>
              </w:rPr>
            </w:pPr>
            <w:r w:rsidRPr="00486C52">
              <w:rPr>
                <w:lang/>
              </w:rPr>
              <w:t>Візуальна трансформація (психічна маніпуляція)</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498" w:type="dxa"/>
            <w:shd w:val="clear" w:color="auto" w:fill="auto"/>
          </w:tcPr>
          <w:p w:rsidR="00486C52" w:rsidRPr="00486C52" w:rsidRDefault="00486C52" w:rsidP="00486C52">
            <w:pPr>
              <w:spacing w:line="240" w:lineRule="auto"/>
              <w:ind w:firstLine="0"/>
              <w:rPr>
                <w:lang w:val="ru-RU"/>
              </w:rPr>
            </w:pPr>
          </w:p>
        </w:tc>
        <w:tc>
          <w:tcPr>
            <w:tcW w:w="582"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en-US"/>
              </w:rPr>
            </w:pPr>
            <w:r w:rsidRPr="00486C52">
              <w:rPr>
                <w:lang/>
              </w:rPr>
              <w:t>+</w:t>
            </w: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907" w:type="dxa"/>
            <w:shd w:val="clear" w:color="auto" w:fill="auto"/>
          </w:tcPr>
          <w:p w:rsidR="00486C52" w:rsidRPr="00486C52" w:rsidRDefault="00486C52" w:rsidP="00486C52">
            <w:pPr>
              <w:spacing w:line="240" w:lineRule="auto"/>
              <w:ind w:firstLine="0"/>
              <w:rPr>
                <w:lang w:val="ru-RU"/>
              </w:rPr>
            </w:pPr>
            <w:r w:rsidRPr="00486C52">
              <w:rPr>
                <w:lang/>
              </w:rPr>
              <w:t>4</w:t>
            </w:r>
          </w:p>
        </w:tc>
      </w:tr>
      <w:tr w:rsidR="00486C52" w:rsidRPr="00486C52" w:rsidTr="00486C52">
        <w:tc>
          <w:tcPr>
            <w:tcW w:w="2451" w:type="dxa"/>
            <w:shd w:val="clear" w:color="auto" w:fill="auto"/>
          </w:tcPr>
          <w:p w:rsidR="00486C52" w:rsidRPr="00486C52" w:rsidRDefault="00486C52" w:rsidP="00486C52">
            <w:pPr>
              <w:spacing w:line="240" w:lineRule="auto"/>
              <w:ind w:firstLine="0"/>
              <w:rPr>
                <w:lang/>
              </w:rPr>
            </w:pPr>
            <w:r w:rsidRPr="00486C52">
              <w:rPr>
                <w:lang/>
              </w:rPr>
              <w:t>Просторове мислення</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498" w:type="dxa"/>
            <w:shd w:val="clear" w:color="auto" w:fill="auto"/>
          </w:tcPr>
          <w:p w:rsidR="00486C52" w:rsidRPr="00486C52" w:rsidRDefault="00486C52" w:rsidP="00486C52">
            <w:pPr>
              <w:spacing w:line="240" w:lineRule="auto"/>
              <w:ind w:firstLine="0"/>
              <w:rPr>
                <w:lang w:val="en-US"/>
              </w:rPr>
            </w:pPr>
            <w:r w:rsidRPr="00486C52">
              <w:rPr>
                <w:lang/>
              </w:rPr>
              <w:t>+</w:t>
            </w:r>
          </w:p>
        </w:tc>
        <w:tc>
          <w:tcPr>
            <w:tcW w:w="582" w:type="dxa"/>
            <w:shd w:val="clear" w:color="auto" w:fill="auto"/>
          </w:tcPr>
          <w:p w:rsidR="00486C52" w:rsidRPr="00486C52" w:rsidRDefault="00486C52" w:rsidP="00486C52">
            <w:pPr>
              <w:spacing w:line="240" w:lineRule="auto"/>
              <w:ind w:firstLine="0"/>
              <w:rPr>
                <w:lang w:val="en-US"/>
              </w:rPr>
            </w:pPr>
            <w:r w:rsidRPr="00486C52">
              <w:rPr>
                <w:lang/>
              </w:rPr>
              <w:t>+</w:t>
            </w: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en-US"/>
              </w:rPr>
            </w:pPr>
            <w:r w:rsidRPr="00486C52">
              <w:rPr>
                <w:lang/>
              </w:rPr>
              <w:t>+</w:t>
            </w:r>
          </w:p>
        </w:tc>
        <w:tc>
          <w:tcPr>
            <w:tcW w:w="520" w:type="dxa"/>
            <w:shd w:val="clear" w:color="auto" w:fill="auto"/>
          </w:tcPr>
          <w:p w:rsidR="00486C52" w:rsidRPr="00486C52" w:rsidRDefault="00486C52" w:rsidP="00486C52">
            <w:pPr>
              <w:spacing w:line="240" w:lineRule="auto"/>
              <w:ind w:firstLine="0"/>
              <w:rPr>
                <w:lang w:val="ru-RU"/>
              </w:rPr>
            </w:pPr>
          </w:p>
        </w:tc>
        <w:tc>
          <w:tcPr>
            <w:tcW w:w="907" w:type="dxa"/>
            <w:shd w:val="clear" w:color="auto" w:fill="auto"/>
          </w:tcPr>
          <w:p w:rsidR="00486C52" w:rsidRPr="00486C52" w:rsidRDefault="00486C52" w:rsidP="00486C52">
            <w:pPr>
              <w:spacing w:line="240" w:lineRule="auto"/>
              <w:ind w:firstLine="0"/>
              <w:rPr>
                <w:lang w:val="ru-RU"/>
              </w:rPr>
            </w:pPr>
            <w:r w:rsidRPr="00486C52">
              <w:rPr>
                <w:lang/>
              </w:rPr>
              <w:t>5</w:t>
            </w:r>
          </w:p>
        </w:tc>
      </w:tr>
      <w:tr w:rsidR="00486C52" w:rsidRPr="00486C52" w:rsidTr="00486C52">
        <w:tc>
          <w:tcPr>
            <w:tcW w:w="2451" w:type="dxa"/>
            <w:shd w:val="clear" w:color="auto" w:fill="auto"/>
          </w:tcPr>
          <w:p w:rsidR="00486C52" w:rsidRPr="00486C52" w:rsidRDefault="00486C52" w:rsidP="00486C52">
            <w:pPr>
              <w:spacing w:line="240" w:lineRule="auto"/>
              <w:ind w:firstLine="0"/>
              <w:rPr>
                <w:lang/>
              </w:rPr>
            </w:pPr>
            <w:r w:rsidRPr="00486C52">
              <w:rPr>
                <w:lang/>
              </w:rPr>
              <w:t>Візуальний синтез</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r w:rsidRPr="00486C52">
              <w:rPr>
                <w:lang/>
              </w:rPr>
              <w:t>+</w:t>
            </w: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498" w:type="dxa"/>
            <w:shd w:val="clear" w:color="auto" w:fill="auto"/>
          </w:tcPr>
          <w:p w:rsidR="00486C52" w:rsidRPr="00486C52" w:rsidRDefault="00486C52" w:rsidP="00486C52">
            <w:pPr>
              <w:spacing w:line="240" w:lineRule="auto"/>
              <w:ind w:firstLine="0"/>
              <w:rPr>
                <w:lang w:val="ru-RU"/>
              </w:rPr>
            </w:pPr>
          </w:p>
        </w:tc>
        <w:tc>
          <w:tcPr>
            <w:tcW w:w="582"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en-US"/>
              </w:rPr>
            </w:pPr>
            <w:r w:rsidRPr="00486C52">
              <w:rPr>
                <w:lang/>
              </w:rPr>
              <w:t>+</w:t>
            </w:r>
          </w:p>
        </w:tc>
        <w:tc>
          <w:tcPr>
            <w:tcW w:w="907" w:type="dxa"/>
            <w:shd w:val="clear" w:color="auto" w:fill="auto"/>
          </w:tcPr>
          <w:p w:rsidR="00486C52" w:rsidRPr="00486C52" w:rsidRDefault="00486C52" w:rsidP="00486C52">
            <w:pPr>
              <w:spacing w:line="240" w:lineRule="auto"/>
              <w:ind w:firstLine="0"/>
              <w:rPr>
                <w:lang w:val="ru-RU"/>
              </w:rPr>
            </w:pPr>
            <w:r w:rsidRPr="00486C52">
              <w:rPr>
                <w:lang/>
              </w:rPr>
              <w:t>2</w:t>
            </w:r>
          </w:p>
        </w:tc>
      </w:tr>
      <w:tr w:rsidR="00486C52" w:rsidRPr="00486C52" w:rsidTr="00486C52">
        <w:tc>
          <w:tcPr>
            <w:tcW w:w="2451" w:type="dxa"/>
            <w:shd w:val="clear" w:color="auto" w:fill="auto"/>
          </w:tcPr>
          <w:p w:rsidR="00486C52" w:rsidRPr="00486C52" w:rsidRDefault="00486C52" w:rsidP="00486C52">
            <w:pPr>
              <w:spacing w:line="240" w:lineRule="auto"/>
              <w:ind w:firstLine="0"/>
              <w:rPr>
                <w:lang/>
              </w:rPr>
            </w:pPr>
            <w:r w:rsidRPr="00486C52">
              <w:rPr>
                <w:lang/>
              </w:rPr>
              <w:t xml:space="preserve">Графічні навички </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ru-RU"/>
              </w:rPr>
            </w:pP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517" w:type="dxa"/>
            <w:shd w:val="clear" w:color="auto" w:fill="auto"/>
          </w:tcPr>
          <w:p w:rsidR="00486C52" w:rsidRPr="00486C52" w:rsidRDefault="00486C52" w:rsidP="00486C52">
            <w:pPr>
              <w:spacing w:line="240" w:lineRule="auto"/>
              <w:ind w:firstLine="0"/>
              <w:rPr>
                <w:lang w:val="en-US"/>
              </w:rPr>
            </w:pPr>
            <w:r w:rsidRPr="00486C52">
              <w:rPr>
                <w:lang/>
              </w:rPr>
              <w:t>+</w:t>
            </w:r>
          </w:p>
        </w:tc>
        <w:tc>
          <w:tcPr>
            <w:tcW w:w="498" w:type="dxa"/>
            <w:shd w:val="clear" w:color="auto" w:fill="auto"/>
          </w:tcPr>
          <w:p w:rsidR="00486C52" w:rsidRPr="00486C52" w:rsidRDefault="00486C52" w:rsidP="00486C52">
            <w:pPr>
              <w:spacing w:line="240" w:lineRule="auto"/>
              <w:ind w:firstLine="0"/>
              <w:rPr>
                <w:lang w:val="ru-RU"/>
              </w:rPr>
            </w:pPr>
          </w:p>
        </w:tc>
        <w:tc>
          <w:tcPr>
            <w:tcW w:w="582"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p>
        </w:tc>
        <w:tc>
          <w:tcPr>
            <w:tcW w:w="520" w:type="dxa"/>
            <w:shd w:val="clear" w:color="auto" w:fill="auto"/>
          </w:tcPr>
          <w:p w:rsidR="00486C52" w:rsidRPr="00486C52" w:rsidRDefault="00486C52" w:rsidP="00486C52">
            <w:pPr>
              <w:spacing w:line="240" w:lineRule="auto"/>
              <w:ind w:firstLine="0"/>
              <w:rPr>
                <w:lang w:val="ru-RU"/>
              </w:rPr>
            </w:pPr>
            <w:r w:rsidRPr="00486C52">
              <w:rPr>
                <w:lang/>
              </w:rPr>
              <w:t>+</w:t>
            </w:r>
          </w:p>
        </w:tc>
        <w:tc>
          <w:tcPr>
            <w:tcW w:w="907" w:type="dxa"/>
            <w:shd w:val="clear" w:color="auto" w:fill="auto"/>
          </w:tcPr>
          <w:p w:rsidR="00486C52" w:rsidRPr="00486C52" w:rsidRDefault="00486C52" w:rsidP="00486C52">
            <w:pPr>
              <w:spacing w:line="240" w:lineRule="auto"/>
              <w:ind w:firstLine="0"/>
              <w:rPr>
                <w:lang w:val="ru-RU"/>
              </w:rPr>
            </w:pPr>
            <w:r w:rsidRPr="00486C52">
              <w:rPr>
                <w:lang/>
              </w:rPr>
              <w:t>3</w:t>
            </w:r>
          </w:p>
        </w:tc>
      </w:tr>
      <w:tr w:rsidR="00486C52" w:rsidRPr="00486C52" w:rsidTr="00486C52">
        <w:trPr>
          <w:trHeight w:val="539"/>
        </w:trPr>
        <w:tc>
          <w:tcPr>
            <w:tcW w:w="2451" w:type="dxa"/>
            <w:shd w:val="clear" w:color="auto" w:fill="auto"/>
          </w:tcPr>
          <w:p w:rsidR="00486C52" w:rsidRPr="00486C52" w:rsidRDefault="00AB0F8F" w:rsidP="00486C52">
            <w:pPr>
              <w:spacing w:line="240" w:lineRule="auto"/>
              <w:ind w:firstLine="0"/>
              <w:rPr>
                <w:lang/>
              </w:rPr>
            </w:pPr>
            <w:r>
              <w:rPr>
                <w:lang/>
              </w:rPr>
              <w:t>Разом</w:t>
            </w:r>
          </w:p>
          <w:p w:rsidR="00486C52" w:rsidRPr="00486C52" w:rsidRDefault="00486C52" w:rsidP="00486C52">
            <w:pPr>
              <w:spacing w:line="240" w:lineRule="auto"/>
              <w:ind w:firstLine="0"/>
              <w:rPr>
                <w:lang w:val="ru-RU"/>
              </w:rPr>
            </w:pPr>
          </w:p>
        </w:tc>
        <w:tc>
          <w:tcPr>
            <w:tcW w:w="521" w:type="dxa"/>
            <w:shd w:val="clear" w:color="auto" w:fill="auto"/>
          </w:tcPr>
          <w:p w:rsidR="00486C52" w:rsidRPr="00486C52" w:rsidRDefault="00486C52" w:rsidP="00486C52">
            <w:pPr>
              <w:spacing w:line="240" w:lineRule="auto"/>
              <w:ind w:firstLine="0"/>
              <w:rPr>
                <w:lang w:val="ru-RU"/>
              </w:rPr>
            </w:pPr>
            <w:r w:rsidRPr="00486C52">
              <w:rPr>
                <w:lang/>
              </w:rPr>
              <w:t>1</w:t>
            </w:r>
          </w:p>
        </w:tc>
        <w:tc>
          <w:tcPr>
            <w:tcW w:w="517" w:type="dxa"/>
            <w:shd w:val="clear" w:color="auto" w:fill="auto"/>
          </w:tcPr>
          <w:p w:rsidR="00486C52" w:rsidRPr="00486C52" w:rsidRDefault="00486C52" w:rsidP="00486C52">
            <w:pPr>
              <w:spacing w:line="240" w:lineRule="auto"/>
              <w:ind w:firstLine="0"/>
              <w:rPr>
                <w:lang w:val="ru-RU"/>
              </w:rPr>
            </w:pPr>
            <w:r w:rsidRPr="00486C52">
              <w:rPr>
                <w:lang/>
              </w:rPr>
              <w:t>3</w:t>
            </w:r>
          </w:p>
        </w:tc>
        <w:tc>
          <w:tcPr>
            <w:tcW w:w="517" w:type="dxa"/>
            <w:shd w:val="clear" w:color="auto" w:fill="auto"/>
          </w:tcPr>
          <w:p w:rsidR="00486C52" w:rsidRPr="00486C52" w:rsidRDefault="00486C52" w:rsidP="00486C52">
            <w:pPr>
              <w:spacing w:line="240" w:lineRule="auto"/>
              <w:ind w:firstLine="0"/>
              <w:rPr>
                <w:lang w:val="ru-RU"/>
              </w:rPr>
            </w:pPr>
            <w:r w:rsidRPr="00486C52">
              <w:rPr>
                <w:lang/>
              </w:rPr>
              <w:t>1</w:t>
            </w:r>
          </w:p>
        </w:tc>
        <w:tc>
          <w:tcPr>
            <w:tcW w:w="517" w:type="dxa"/>
            <w:shd w:val="clear" w:color="auto" w:fill="auto"/>
          </w:tcPr>
          <w:p w:rsidR="00486C52" w:rsidRPr="00486C52" w:rsidRDefault="00486C52" w:rsidP="00486C52">
            <w:pPr>
              <w:spacing w:line="240" w:lineRule="auto"/>
              <w:ind w:firstLine="0"/>
              <w:rPr>
                <w:lang w:val="ru-RU"/>
              </w:rPr>
            </w:pPr>
            <w:r w:rsidRPr="00486C52">
              <w:rPr>
                <w:lang/>
              </w:rPr>
              <w:t>3</w:t>
            </w:r>
          </w:p>
        </w:tc>
        <w:tc>
          <w:tcPr>
            <w:tcW w:w="517" w:type="dxa"/>
            <w:shd w:val="clear" w:color="auto" w:fill="auto"/>
          </w:tcPr>
          <w:p w:rsidR="00486C52" w:rsidRPr="00486C52" w:rsidRDefault="00486C52" w:rsidP="00486C52">
            <w:pPr>
              <w:spacing w:line="240" w:lineRule="auto"/>
              <w:ind w:firstLine="0"/>
              <w:rPr>
                <w:lang w:val="ru-RU"/>
              </w:rPr>
            </w:pPr>
            <w:r w:rsidRPr="00486C52">
              <w:rPr>
                <w:lang/>
              </w:rPr>
              <w:t>1</w:t>
            </w:r>
          </w:p>
        </w:tc>
        <w:tc>
          <w:tcPr>
            <w:tcW w:w="517" w:type="dxa"/>
            <w:shd w:val="clear" w:color="auto" w:fill="auto"/>
          </w:tcPr>
          <w:p w:rsidR="00486C52" w:rsidRPr="00486C52" w:rsidRDefault="00486C52" w:rsidP="00486C52">
            <w:pPr>
              <w:spacing w:line="240" w:lineRule="auto"/>
              <w:ind w:firstLine="0"/>
              <w:rPr>
                <w:lang w:val="ru-RU"/>
              </w:rPr>
            </w:pPr>
            <w:r w:rsidRPr="00486C52">
              <w:rPr>
                <w:lang/>
              </w:rPr>
              <w:t>2</w:t>
            </w:r>
          </w:p>
        </w:tc>
        <w:tc>
          <w:tcPr>
            <w:tcW w:w="517" w:type="dxa"/>
            <w:shd w:val="clear" w:color="auto" w:fill="auto"/>
          </w:tcPr>
          <w:p w:rsidR="00486C52" w:rsidRPr="00486C52" w:rsidRDefault="00486C52" w:rsidP="00486C52">
            <w:pPr>
              <w:spacing w:line="240" w:lineRule="auto"/>
              <w:ind w:firstLine="0"/>
              <w:rPr>
                <w:lang w:val="ru-RU"/>
              </w:rPr>
            </w:pPr>
            <w:r w:rsidRPr="00486C52">
              <w:rPr>
                <w:lang/>
              </w:rPr>
              <w:t>2</w:t>
            </w:r>
          </w:p>
        </w:tc>
        <w:tc>
          <w:tcPr>
            <w:tcW w:w="517" w:type="dxa"/>
            <w:shd w:val="clear" w:color="auto" w:fill="auto"/>
          </w:tcPr>
          <w:p w:rsidR="00486C52" w:rsidRPr="00486C52" w:rsidRDefault="00486C52" w:rsidP="00486C52">
            <w:pPr>
              <w:spacing w:line="240" w:lineRule="auto"/>
              <w:ind w:firstLine="0"/>
              <w:rPr>
                <w:lang w:val="ru-RU"/>
              </w:rPr>
            </w:pPr>
            <w:r w:rsidRPr="00486C52">
              <w:rPr>
                <w:lang/>
              </w:rPr>
              <w:t>3</w:t>
            </w:r>
          </w:p>
        </w:tc>
        <w:tc>
          <w:tcPr>
            <w:tcW w:w="498" w:type="dxa"/>
            <w:shd w:val="clear" w:color="auto" w:fill="auto"/>
          </w:tcPr>
          <w:p w:rsidR="00486C52" w:rsidRPr="00486C52" w:rsidRDefault="00486C52" w:rsidP="00486C52">
            <w:pPr>
              <w:spacing w:line="240" w:lineRule="auto"/>
              <w:ind w:firstLine="0"/>
              <w:rPr>
                <w:lang w:val="ru-RU"/>
              </w:rPr>
            </w:pPr>
            <w:r w:rsidRPr="00486C52">
              <w:rPr>
                <w:lang/>
              </w:rPr>
              <w:t>2</w:t>
            </w:r>
          </w:p>
        </w:tc>
        <w:tc>
          <w:tcPr>
            <w:tcW w:w="582" w:type="dxa"/>
            <w:shd w:val="clear" w:color="auto" w:fill="auto"/>
          </w:tcPr>
          <w:p w:rsidR="00486C52" w:rsidRPr="00486C52" w:rsidRDefault="00486C52" w:rsidP="00486C52">
            <w:pPr>
              <w:spacing w:line="240" w:lineRule="auto"/>
              <w:ind w:firstLine="0"/>
              <w:rPr>
                <w:lang w:val="ru-RU"/>
              </w:rPr>
            </w:pPr>
            <w:r w:rsidRPr="00486C52">
              <w:rPr>
                <w:lang/>
              </w:rPr>
              <w:t>2</w:t>
            </w:r>
          </w:p>
        </w:tc>
        <w:tc>
          <w:tcPr>
            <w:tcW w:w="520" w:type="dxa"/>
            <w:shd w:val="clear" w:color="auto" w:fill="auto"/>
          </w:tcPr>
          <w:p w:rsidR="00486C52" w:rsidRPr="00486C52" w:rsidRDefault="00486C52" w:rsidP="00486C52">
            <w:pPr>
              <w:spacing w:line="240" w:lineRule="auto"/>
              <w:ind w:firstLine="0"/>
              <w:rPr>
                <w:lang w:val="ru-RU"/>
              </w:rPr>
            </w:pPr>
            <w:r w:rsidRPr="00486C52">
              <w:rPr>
                <w:lang/>
              </w:rPr>
              <w:t>1</w:t>
            </w:r>
          </w:p>
        </w:tc>
        <w:tc>
          <w:tcPr>
            <w:tcW w:w="520" w:type="dxa"/>
            <w:shd w:val="clear" w:color="auto" w:fill="auto"/>
          </w:tcPr>
          <w:p w:rsidR="00486C52" w:rsidRPr="00486C52" w:rsidRDefault="00486C52" w:rsidP="00486C52">
            <w:pPr>
              <w:spacing w:line="240" w:lineRule="auto"/>
              <w:ind w:firstLine="0"/>
              <w:rPr>
                <w:lang w:val="ru-RU"/>
              </w:rPr>
            </w:pPr>
            <w:r w:rsidRPr="00486C52">
              <w:rPr>
                <w:lang/>
              </w:rPr>
              <w:t>2</w:t>
            </w:r>
          </w:p>
        </w:tc>
        <w:tc>
          <w:tcPr>
            <w:tcW w:w="520" w:type="dxa"/>
            <w:shd w:val="clear" w:color="auto" w:fill="auto"/>
          </w:tcPr>
          <w:p w:rsidR="00486C52" w:rsidRPr="00486C52" w:rsidRDefault="00486C52" w:rsidP="00486C52">
            <w:pPr>
              <w:spacing w:line="240" w:lineRule="auto"/>
              <w:ind w:firstLine="0"/>
              <w:rPr>
                <w:lang w:val="ru-RU"/>
              </w:rPr>
            </w:pPr>
            <w:r w:rsidRPr="00486C52">
              <w:rPr>
                <w:lang/>
              </w:rPr>
              <w:t>2</w:t>
            </w:r>
          </w:p>
        </w:tc>
        <w:tc>
          <w:tcPr>
            <w:tcW w:w="907" w:type="dxa"/>
            <w:shd w:val="clear" w:color="auto" w:fill="auto"/>
          </w:tcPr>
          <w:p w:rsidR="00486C52" w:rsidRPr="00486C52" w:rsidRDefault="00486C52" w:rsidP="00486C52">
            <w:pPr>
              <w:spacing w:line="240" w:lineRule="auto"/>
              <w:ind w:firstLine="0"/>
              <w:rPr>
                <w:lang w:val="ru-RU"/>
              </w:rPr>
            </w:pPr>
          </w:p>
        </w:tc>
      </w:tr>
    </w:tbl>
    <w:p w:rsidR="00486C52" w:rsidRPr="00486C52" w:rsidRDefault="00486C52" w:rsidP="00486C52">
      <w:pPr>
        <w:rPr>
          <w:lang w:val="ru-RU"/>
        </w:rPr>
      </w:pPr>
    </w:p>
    <w:p w:rsidR="00486C52" w:rsidRPr="00486C52" w:rsidRDefault="00486C52" w:rsidP="00486C52">
      <w:pPr>
        <w:rPr>
          <w:lang w:val="ru-RU"/>
        </w:rPr>
      </w:pPr>
      <w:r w:rsidRPr="00486C52">
        <w:rPr>
          <w:lang/>
        </w:rPr>
        <w:t xml:space="preserve">Розроблено два варіанти тесту - форма А і форма В (див. Додаток А). Обидві форми відповідають однаковим вимогам і є відносно незалежними. </w:t>
      </w:r>
    </w:p>
    <w:p w:rsidR="00486C52" w:rsidRPr="00486C52" w:rsidRDefault="00486C52" w:rsidP="00486C52">
      <w:pPr>
        <w:rPr>
          <w:lang/>
        </w:rPr>
      </w:pPr>
      <w:r w:rsidRPr="00486C52">
        <w:rPr>
          <w:lang/>
        </w:rPr>
        <w:t xml:space="preserve">Критерії оцінки були розроблені для кожного питання для вимірювання критеріїв </w:t>
      </w:r>
      <w:r w:rsidR="00AB0F8F">
        <w:rPr>
          <w:lang/>
        </w:rPr>
        <w:t>образного мислення,</w:t>
      </w:r>
      <w:r w:rsidRPr="00486C52">
        <w:rPr>
          <w:lang/>
        </w:rPr>
        <w:t xml:space="preserve"> перелічених у таблиці. </w:t>
      </w:r>
      <w:r w:rsidR="00793884" w:rsidRPr="00486C52">
        <w:rPr>
          <w:lang/>
        </w:rPr>
        <w:fldChar w:fldCharType="begin"/>
      </w:r>
      <w:r w:rsidRPr="00486C52">
        <w:rPr>
          <w:lang/>
        </w:rPr>
        <w:instrText xml:space="preserve"> REF Tab_2019DdNoDr_2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1</w:t>
      </w:r>
      <w:r w:rsidR="00793884" w:rsidRPr="00486C52">
        <w:rPr>
          <w:lang/>
        </w:rPr>
        <w:fldChar w:fldCharType="end"/>
      </w:r>
      <w:r w:rsidRPr="00486C52">
        <w:rPr>
          <w:lang/>
        </w:rPr>
        <w:t xml:space="preserve">. Кожне завдання оцінювалося на один пункт, якщо воно було виконано правильно, і нуль балів, якщо воно було виконано неправильно. Такий підхід є найбільш раціональним, так як обробка отриманих результатів стає досить простою і, головне, такий підхід є найбільш об'єктивним. Відомо, що «в разі будь-якої спроби призначити </w:t>
      </w:r>
      <w:r w:rsidRPr="00486C52">
        <w:rPr>
          <w:lang/>
        </w:rPr>
        <w:lastRenderedPageBreak/>
        <w:t xml:space="preserve">будь-яку кількість балів за одне завдання стає неможливо правильно оцінити інші завдання і забезпечити баланс оцінок за завданнями в тесті» [73, с. 124]. </w:t>
      </w:r>
      <w:r w:rsidR="00793884" w:rsidRPr="00486C52">
        <w:rPr>
          <w:lang/>
        </w:rPr>
        <w:fldChar w:fldCharType="begin"/>
      </w:r>
      <w:r w:rsidRPr="00486C52">
        <w:rPr>
          <w:lang/>
        </w:rPr>
        <w:instrText xml:space="preserve"> REF Lit_2019DdNoDr_136 \r \h </w:instrText>
      </w:r>
      <w:r w:rsidR="00793884" w:rsidRPr="00486C52">
        <w:rPr>
          <w:lang/>
        </w:rPr>
      </w:r>
      <w:r w:rsidR="00793884" w:rsidRPr="00486C52">
        <w:rPr>
          <w:lang/>
        </w:rPr>
        <w:fldChar w:fldCharType="separate"/>
      </w:r>
      <w:r w:rsidR="006D3025">
        <w:rPr>
          <w:lang/>
        </w:rPr>
        <w:t>73</w:t>
      </w:r>
      <w:r w:rsidR="00793884" w:rsidRPr="00486C52">
        <w:rPr>
          <w:lang/>
        </w:rPr>
        <w:fldChar w:fldCharType="end"/>
      </w:r>
    </w:p>
    <w:p w:rsidR="00486C52" w:rsidRPr="00486C52" w:rsidRDefault="00486C52" w:rsidP="00486C52">
      <w:pPr>
        <w:rPr>
          <w:lang w:val="ru-RU"/>
        </w:rPr>
      </w:pPr>
      <w:r w:rsidRPr="00486C52">
        <w:rPr>
          <w:lang/>
        </w:rPr>
        <w:t>Далі тест був протестований і  необхідна процедура визначення критеріїв якості розробленого тесту.</w:t>
      </w:r>
    </w:p>
    <w:p w:rsidR="00486C52" w:rsidRPr="00486C52" w:rsidRDefault="00486C52" w:rsidP="00486C52">
      <w:pPr>
        <w:rPr>
          <w:lang/>
        </w:rPr>
      </w:pPr>
      <w:r w:rsidRPr="00486C52">
        <w:rPr>
          <w:lang/>
        </w:rPr>
        <w:t>Пробне тестування було зроблено для невеликої кількості учнів (40 осіб), щоб отримати зворотний зв'язок і поліпшити тест. В результаті деякі проблеми були змінені. Складні питання, на які змогли відповісти менше 20 відсотків студентів, і легкі питання, на які більше 80 відсотків змогли відповісти, були виключені з тесту. Пізніше модифікований тест був використаний в педагогічному експерименті.</w:t>
      </w:r>
    </w:p>
    <w:p w:rsidR="00486C52" w:rsidRPr="00486C52" w:rsidRDefault="00486C52" w:rsidP="00486C52">
      <w:pPr>
        <w:rPr>
          <w:lang/>
        </w:rPr>
      </w:pPr>
      <w:r w:rsidRPr="00486C52">
        <w:rPr>
          <w:lang/>
        </w:rPr>
        <w:t>Для визначення стійкості результатів випробувань (</w:t>
      </w:r>
      <w:r w:rsidRPr="00486C52">
        <w:rPr>
          <w:lang w:val="ru-RU"/>
        </w:rPr>
        <w:t>test</w:t>
      </w:r>
      <w:r w:rsidRPr="00486C52">
        <w:rPr>
          <w:lang/>
        </w:rPr>
        <w:t>-</w:t>
      </w:r>
      <w:r w:rsidRPr="00486C52">
        <w:rPr>
          <w:lang w:val="ru-RU"/>
        </w:rPr>
        <w:t>retest</w:t>
      </w:r>
      <w:r w:rsidRPr="00486C52">
        <w:rPr>
          <w:lang/>
        </w:rPr>
        <w:t xml:space="preserve"> </w:t>
      </w:r>
      <w:r w:rsidRPr="00486C52">
        <w:rPr>
          <w:lang w:val="ru-RU"/>
        </w:rPr>
        <w:t>reliability</w:t>
      </w:r>
      <w:r w:rsidRPr="00486C52">
        <w:rPr>
          <w:lang/>
        </w:rPr>
        <w:t xml:space="preserve">)   випробовувані були розділені    на дві однакові групи.  </w:t>
      </w:r>
      <w:r w:rsidR="00AB0F8F">
        <w:rPr>
          <w:lang/>
        </w:rPr>
        <w:t xml:space="preserve">В одній була </w:t>
      </w:r>
      <w:r w:rsidRPr="00486C52">
        <w:rPr>
          <w:lang/>
        </w:rPr>
        <w:t>форма теста</w:t>
      </w:r>
      <w:r w:rsidR="00AB0F8F">
        <w:rPr>
          <w:lang/>
        </w:rPr>
        <w:t xml:space="preserve"> А</w:t>
      </w:r>
      <w:r w:rsidRPr="00486C52">
        <w:rPr>
          <w:lang/>
        </w:rPr>
        <w:t xml:space="preserve">, інша - форма Б. Через </w:t>
      </w:r>
      <w:r w:rsidR="00AB0F8F">
        <w:rPr>
          <w:lang/>
        </w:rPr>
        <w:t>тиждень було</w:t>
      </w:r>
      <w:r w:rsidRPr="00486C52">
        <w:rPr>
          <w:lang/>
        </w:rPr>
        <w:t xml:space="preserve"> повторн</w:t>
      </w:r>
      <w:r w:rsidR="00AB0F8F">
        <w:rPr>
          <w:lang/>
        </w:rPr>
        <w:t>е</w:t>
      </w:r>
      <w:r w:rsidRPr="00486C52">
        <w:rPr>
          <w:lang/>
        </w:rPr>
        <w:t xml:space="preserve"> тесту</w:t>
      </w:r>
      <w:r w:rsidR="00AB0F8F">
        <w:rPr>
          <w:lang/>
        </w:rPr>
        <w:t>вання</w:t>
      </w:r>
      <w:r w:rsidRPr="00486C52">
        <w:rPr>
          <w:lang/>
        </w:rPr>
        <w:t>, замінюючи форму А на форму В, і навпаки.  Повторне тестування дозволило використовувати матеріал відмінного змісту, при цьому можливість навчання і запам'ятовування окремих рішень зменшилася, часовий інтервал перед другим іспитом скоротився. Основним показником стійкості результатів випробувань є коефіцієнт кореляції між результатами первинного і вторинного тестування, що характеризує тимчасову стабільність тесту і ступінь відповідності результатів обох форм тесту.</w:t>
      </w:r>
    </w:p>
    <w:p w:rsidR="00486C52" w:rsidRPr="00486C52" w:rsidRDefault="00486C52" w:rsidP="00486C52">
      <w:r w:rsidRPr="00486C52">
        <w:rPr>
          <w:lang/>
        </w:rPr>
        <w:t xml:space="preserve">Коефіцієнт надійності (R) дорівнює коефіцієнту кореляції результатів   отриманих  за допомогою того ж  методу a при  однакових умовах , і показує, на скільки збігаються результати вимірювань. Якщо коефіцієнт надійності тесту знаходиться в межах 0,8 &lt; </w:t>
      </w:r>
      <w:r w:rsidRPr="00486C52">
        <w:rPr>
          <w:i/>
          <w:lang/>
        </w:rPr>
        <w:t>r</w:t>
      </w:r>
      <w:r w:rsidRPr="00486C52">
        <w:rPr>
          <w:lang/>
        </w:rPr>
        <w:t xml:space="preserve"> &lt; 1,то тест досить надійний.  </w:t>
      </w:r>
    </w:p>
    <w:p w:rsidR="00486C52" w:rsidRPr="00486C52" w:rsidRDefault="00486C52" w:rsidP="00486C52">
      <w:pPr>
        <w:rPr>
          <w:lang w:val="ru-RU"/>
        </w:rPr>
      </w:pPr>
      <w:r w:rsidRPr="00486C52">
        <w:rPr>
          <w:lang/>
        </w:rPr>
        <w:t xml:space="preserve">Для оцінки надійності як внутрішньої консистенції тесту ми використовували  метод розщеплення. Метод розщеплення теста корисний на практиці, так як  можна  обмежити  разове тестування.  Метод заснований на припущенні паралелізму двох половин тесту і передбачає поділ результатів випробувань на дві частини: дані про непарні   терміни випробувань (X) і парні (Y). Необов'язково перераховувати фізичне розділення і представлення завдань різних частин тесту,  можна перерахувати результати різних частин тесту. </w:t>
      </w:r>
      <w:r w:rsidRPr="00486C52">
        <w:rPr>
          <w:lang/>
        </w:rPr>
        <w:lastRenderedPageBreak/>
        <w:t>Наприклад, за загальними результатами випробувань взяти результати парних і непарних номерів завдань (надійність для парних непарних завдань), тим самим отримавши дві серії оцінок.  порівняно з другим).</w:t>
      </w:r>
    </w:p>
    <w:p w:rsidR="00486C52" w:rsidRPr="00486C52" w:rsidRDefault="00486C52" w:rsidP="00486C52">
      <w:pPr>
        <w:rPr>
          <w:lang w:val="ru-RU"/>
        </w:rPr>
      </w:pPr>
      <w:r w:rsidRPr="00486C52">
        <w:rPr>
          <w:lang/>
        </w:rPr>
        <w:t xml:space="preserve">Балли предметів для непарних і парних тестових завдань були внесені в таблицю.  </w:t>
      </w:r>
    </w:p>
    <w:p w:rsidR="00486C52" w:rsidRPr="00486C52" w:rsidRDefault="00486C52" w:rsidP="00486C52">
      <w:pPr>
        <w:keepNext/>
        <w:tabs>
          <w:tab w:val="center" w:pos="4820"/>
          <w:tab w:val="right" w:pos="9639"/>
        </w:tabs>
        <w:spacing w:before="120"/>
        <w:ind w:firstLine="0"/>
        <w:rPr>
          <w:lang/>
        </w:rPr>
      </w:pPr>
      <w:r w:rsidRPr="00486C52">
        <w:rPr>
          <w:lang/>
        </w:rPr>
        <w:tab/>
      </w:r>
      <w:r w:rsidRPr="00486C52">
        <w:rPr>
          <w:lang/>
        </w:rPr>
        <w:tab/>
        <w:t>Таблиц</w:t>
      </w:r>
      <w:r w:rsidR="00DE4509">
        <w:rPr>
          <w:lang/>
        </w:rPr>
        <w:t>я</w:t>
      </w:r>
      <w:r w:rsidRPr="00486C52">
        <w:rPr>
          <w:lang/>
        </w:rPr>
        <w:t xml:space="preserve"> </w:t>
      </w:r>
      <w:bookmarkStart w:id="30" w:name="Tab_2019DdNoDr_4"/>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Tab \s 1  \* MERGEFORMAT ">
        <w:r w:rsidR="006D3025">
          <w:rPr>
            <w:noProof/>
            <w:lang/>
          </w:rPr>
          <w:t>3</w:t>
        </w:r>
      </w:fldSimple>
      <w:bookmarkEnd w:id="30"/>
      <w:r w:rsidRPr="00486C52">
        <w:rPr>
          <w:lang/>
        </w:rPr>
        <w:t xml:space="preserve">. </w:t>
      </w:r>
    </w:p>
    <w:p w:rsidR="00486C52" w:rsidRPr="00486C52" w:rsidRDefault="00486C52" w:rsidP="00486C52">
      <w:pPr>
        <w:keepNext/>
        <w:tabs>
          <w:tab w:val="center" w:pos="4820"/>
          <w:tab w:val="right" w:pos="9639"/>
        </w:tabs>
        <w:spacing w:before="120"/>
        <w:ind w:firstLine="0"/>
        <w:rPr>
          <w:lang w:val="ru-RU"/>
        </w:rPr>
      </w:pPr>
      <w:r w:rsidRPr="00486C52">
        <w:rPr>
          <w:lang/>
        </w:rPr>
        <w:br/>
      </w:r>
      <w:r w:rsidRPr="00486C52">
        <w:rPr>
          <w:lang/>
        </w:rPr>
        <w:tab/>
        <w:t>Дані для оцінки надійності тесту</w:t>
      </w:r>
    </w:p>
    <w:tbl>
      <w:tblPr>
        <w:tblW w:w="4684"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61"/>
        <w:gridCol w:w="2408"/>
        <w:gridCol w:w="2124"/>
        <w:gridCol w:w="1136"/>
        <w:gridCol w:w="1134"/>
        <w:gridCol w:w="1134"/>
      </w:tblGrid>
      <w:tr w:rsidR="00486C52" w:rsidRPr="00486C52" w:rsidTr="00DE4509">
        <w:tc>
          <w:tcPr>
            <w:tcW w:w="822" w:type="pct"/>
            <w:shd w:val="clear" w:color="auto" w:fill="auto"/>
            <w:hideMark/>
          </w:tcPr>
          <w:p w:rsidR="00486C52" w:rsidRPr="00486C52" w:rsidRDefault="00486C52" w:rsidP="00AB0F8F">
            <w:pPr>
              <w:spacing w:line="240" w:lineRule="auto"/>
              <w:ind w:left="34" w:firstLine="0"/>
              <w:rPr>
                <w:lang w:val="ru-RU"/>
              </w:rPr>
            </w:pPr>
            <w:bookmarkStart w:id="31" w:name="8.1."/>
            <w:r w:rsidRPr="00486C52">
              <w:rPr>
                <w:lang/>
              </w:rPr>
              <w:t xml:space="preserve">Номер </w:t>
            </w:r>
            <w:r w:rsidR="00AB0F8F">
              <w:rPr>
                <w:lang/>
              </w:rPr>
              <w:t>учня</w:t>
            </w:r>
          </w:p>
        </w:tc>
        <w:tc>
          <w:tcPr>
            <w:tcW w:w="1268" w:type="pct"/>
            <w:shd w:val="clear" w:color="auto" w:fill="auto"/>
            <w:hideMark/>
          </w:tcPr>
          <w:p w:rsidR="00486C52" w:rsidRPr="00486C52" w:rsidRDefault="00486C52" w:rsidP="00486C52">
            <w:pPr>
              <w:spacing w:line="240" w:lineRule="auto"/>
              <w:ind w:firstLine="0"/>
              <w:rPr>
                <w:szCs w:val="28"/>
                <w:lang w:val="ru-RU"/>
              </w:rPr>
            </w:pPr>
            <w:r w:rsidRPr="00486C52">
              <w:rPr>
                <w:szCs w:val="28"/>
                <w:lang/>
              </w:rPr>
              <w:t>Індивідуальний тестовий бал (x)</w:t>
            </w:r>
          </w:p>
        </w:tc>
        <w:tc>
          <w:tcPr>
            <w:tcW w:w="1118" w:type="pct"/>
            <w:shd w:val="clear" w:color="auto" w:fill="auto"/>
            <w:hideMark/>
          </w:tcPr>
          <w:p w:rsidR="00486C52" w:rsidRPr="00486C52" w:rsidRDefault="00486C52" w:rsidP="00486C52">
            <w:pPr>
              <w:spacing w:line="240" w:lineRule="auto"/>
              <w:ind w:firstLine="0"/>
              <w:rPr>
                <w:szCs w:val="28"/>
                <w:lang w:val="ru-RU"/>
              </w:rPr>
            </w:pPr>
            <w:r w:rsidRPr="00486C52">
              <w:rPr>
                <w:szCs w:val="28"/>
                <w:lang/>
              </w:rPr>
              <w:t>Індивідуальний тестовий бал (y)</w:t>
            </w:r>
          </w:p>
        </w:tc>
        <w:tc>
          <w:tcPr>
            <w:tcW w:w="598" w:type="pct"/>
            <w:shd w:val="clear" w:color="auto" w:fill="auto"/>
            <w:vAlign w:val="center"/>
            <w:hideMark/>
          </w:tcPr>
          <w:p w:rsidR="00486C52" w:rsidRPr="00486C52" w:rsidRDefault="00486C52" w:rsidP="00486C52">
            <w:pPr>
              <w:spacing w:line="240" w:lineRule="auto"/>
              <w:ind w:firstLine="0"/>
              <w:jc w:val="center"/>
              <w:rPr>
                <w:szCs w:val="28"/>
                <w:lang w:val="ru-RU"/>
              </w:rPr>
            </w:pPr>
            <w:r w:rsidRPr="00486C52">
              <w:rPr>
                <w:szCs w:val="28"/>
                <w:lang/>
              </w:rPr>
              <w:t>xy</w:t>
            </w:r>
          </w:p>
        </w:tc>
        <w:tc>
          <w:tcPr>
            <w:tcW w:w="597" w:type="pct"/>
            <w:shd w:val="clear" w:color="auto" w:fill="auto"/>
            <w:vAlign w:val="center"/>
            <w:hideMark/>
          </w:tcPr>
          <w:p w:rsidR="00486C52" w:rsidRPr="00486C52" w:rsidRDefault="00486C52" w:rsidP="00486C52">
            <w:pPr>
              <w:spacing w:line="240" w:lineRule="auto"/>
              <w:ind w:firstLine="0"/>
              <w:jc w:val="center"/>
              <w:rPr>
                <w:szCs w:val="28"/>
                <w:lang w:val="ru-RU"/>
              </w:rPr>
            </w:pPr>
            <w:r w:rsidRPr="00486C52">
              <w:rPr>
                <w:szCs w:val="28"/>
                <w:lang/>
              </w:rPr>
              <w:t>x</w:t>
            </w:r>
            <w:r w:rsidRPr="00486C52">
              <w:rPr>
                <w:szCs w:val="28"/>
                <w:vertAlign w:val="superscript"/>
                <w:lang/>
              </w:rPr>
              <w:t>2</w:t>
            </w:r>
          </w:p>
        </w:tc>
        <w:tc>
          <w:tcPr>
            <w:tcW w:w="598" w:type="pct"/>
            <w:shd w:val="clear" w:color="auto" w:fill="auto"/>
            <w:vAlign w:val="center"/>
            <w:hideMark/>
          </w:tcPr>
          <w:p w:rsidR="00486C52" w:rsidRPr="00486C52" w:rsidRDefault="00486C52" w:rsidP="00486C52">
            <w:pPr>
              <w:spacing w:line="240" w:lineRule="auto"/>
              <w:ind w:firstLine="0"/>
              <w:jc w:val="center"/>
              <w:rPr>
                <w:szCs w:val="28"/>
                <w:lang w:val="ru-RU"/>
              </w:rPr>
            </w:pPr>
            <w:r w:rsidRPr="00486C52">
              <w:rPr>
                <w:szCs w:val="28"/>
                <w:lang/>
              </w:rPr>
              <w:t>y</w:t>
            </w:r>
            <w:r w:rsidRPr="00486C52">
              <w:rPr>
                <w:szCs w:val="28"/>
                <w:vertAlign w:val="superscript"/>
                <w:lang/>
              </w:rPr>
              <w:t>2</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3</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3</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9</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9</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9</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4</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5</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6</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30</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7</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8</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30</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9</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10</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30</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11</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12</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13</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30</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14</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15</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16</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20</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17</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18</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30</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19</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30</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20</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21</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22</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20</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23</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3</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3</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9</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9</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9</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24</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25</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26</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27</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28</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lastRenderedPageBreak/>
              <w:t>29</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30</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36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30</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31</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32</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2</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2</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4</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4</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33</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34</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35</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36</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16</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37</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2</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2</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4</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4</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4</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38</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39</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1</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1</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1</w:t>
            </w:r>
          </w:p>
        </w:tc>
      </w:tr>
      <w:tr w:rsidR="00486C52" w:rsidRPr="00486C52" w:rsidTr="00DE4509">
        <w:tc>
          <w:tcPr>
            <w:tcW w:w="822" w:type="pct"/>
            <w:shd w:val="clear" w:color="auto" w:fill="auto"/>
            <w:vAlign w:val="bottom"/>
          </w:tcPr>
          <w:p w:rsidR="00486C52" w:rsidRPr="00486C52" w:rsidRDefault="00486C52" w:rsidP="00486C52">
            <w:pPr>
              <w:spacing w:line="240" w:lineRule="auto"/>
              <w:jc w:val="right"/>
              <w:rPr>
                <w:lang w:val="ru-RU"/>
              </w:rPr>
            </w:pPr>
            <w:r w:rsidRPr="00486C52">
              <w:rPr>
                <w:lang/>
              </w:rPr>
              <w:t>40</w:t>
            </w:r>
          </w:p>
        </w:tc>
        <w:tc>
          <w:tcPr>
            <w:tcW w:w="126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1118" w:type="pct"/>
            <w:shd w:val="clear" w:color="auto" w:fill="auto"/>
            <w:vAlign w:val="bottom"/>
          </w:tcPr>
          <w:p w:rsidR="00486C52" w:rsidRPr="00486C52" w:rsidRDefault="00486C52" w:rsidP="00486C52">
            <w:pPr>
              <w:spacing w:line="240" w:lineRule="auto"/>
              <w:jc w:val="center"/>
              <w:rPr>
                <w:lang w:val="ru-RU"/>
              </w:rPr>
            </w:pPr>
            <w:r w:rsidRPr="00486C52">
              <w:rPr>
                <w:lang/>
              </w:rPr>
              <w:t>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7"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c>
          <w:tcPr>
            <w:tcW w:w="598" w:type="pct"/>
            <w:shd w:val="clear" w:color="auto" w:fill="auto"/>
            <w:vAlign w:val="bottom"/>
          </w:tcPr>
          <w:p w:rsidR="00486C52" w:rsidRPr="00486C52" w:rsidRDefault="00486C52" w:rsidP="00486C52">
            <w:pPr>
              <w:spacing w:line="240" w:lineRule="auto"/>
              <w:ind w:firstLine="0"/>
              <w:jc w:val="center"/>
              <w:rPr>
                <w:lang w:val="ru-RU"/>
              </w:rPr>
            </w:pPr>
            <w:r w:rsidRPr="00486C52">
              <w:rPr>
                <w:lang/>
              </w:rPr>
              <w:t>25</w:t>
            </w:r>
          </w:p>
        </w:tc>
      </w:tr>
      <w:tr w:rsidR="00486C52" w:rsidRPr="00486C52" w:rsidTr="00DE4509">
        <w:tc>
          <w:tcPr>
            <w:tcW w:w="822" w:type="pct"/>
            <w:shd w:val="clear" w:color="auto" w:fill="auto"/>
            <w:hideMark/>
          </w:tcPr>
          <w:p w:rsidR="00486C52" w:rsidRPr="00486C52" w:rsidRDefault="00486C52" w:rsidP="00486C52">
            <w:pPr>
              <w:spacing w:line="240" w:lineRule="auto"/>
              <w:ind w:firstLine="0"/>
              <w:jc w:val="center"/>
              <w:rPr>
                <w:szCs w:val="28"/>
                <w:lang w:val="ru-RU"/>
              </w:rPr>
            </w:pPr>
            <w:r w:rsidRPr="00486C52">
              <w:rPr>
                <w:szCs w:val="28"/>
                <w:lang/>
              </w:rPr>
              <w:t>Сума</w:t>
            </w:r>
          </w:p>
        </w:tc>
        <w:tc>
          <w:tcPr>
            <w:tcW w:w="1268" w:type="pct"/>
            <w:shd w:val="clear" w:color="auto" w:fill="auto"/>
            <w:hideMark/>
          </w:tcPr>
          <w:p w:rsidR="00486C52" w:rsidRPr="00486C52" w:rsidRDefault="00486C52" w:rsidP="00486C52">
            <w:pPr>
              <w:spacing w:line="240" w:lineRule="auto"/>
              <w:jc w:val="center"/>
              <w:rPr>
                <w:b/>
                <w:lang w:val="ru-RU"/>
              </w:rPr>
            </w:pPr>
            <w:r w:rsidRPr="00486C52">
              <w:rPr>
                <w:b/>
                <w:lang/>
              </w:rPr>
              <w:t>173</w:t>
            </w:r>
          </w:p>
        </w:tc>
        <w:tc>
          <w:tcPr>
            <w:tcW w:w="1118" w:type="pct"/>
            <w:shd w:val="clear" w:color="auto" w:fill="auto"/>
            <w:hideMark/>
          </w:tcPr>
          <w:p w:rsidR="00486C52" w:rsidRPr="00486C52" w:rsidRDefault="00486C52" w:rsidP="00486C52">
            <w:pPr>
              <w:spacing w:line="240" w:lineRule="auto"/>
              <w:jc w:val="center"/>
              <w:rPr>
                <w:b/>
                <w:lang w:val="ru-RU"/>
              </w:rPr>
            </w:pPr>
            <w:r w:rsidRPr="00486C52">
              <w:rPr>
                <w:b/>
                <w:lang/>
              </w:rPr>
              <w:t>180</w:t>
            </w:r>
          </w:p>
        </w:tc>
        <w:tc>
          <w:tcPr>
            <w:tcW w:w="598" w:type="pct"/>
            <w:shd w:val="clear" w:color="auto" w:fill="auto"/>
            <w:hideMark/>
          </w:tcPr>
          <w:p w:rsidR="00486C52" w:rsidRPr="00486C52" w:rsidRDefault="00486C52" w:rsidP="00486C52">
            <w:pPr>
              <w:spacing w:line="240" w:lineRule="auto"/>
              <w:ind w:firstLine="0"/>
              <w:jc w:val="center"/>
              <w:rPr>
                <w:b/>
                <w:szCs w:val="28"/>
                <w:lang w:val="ru-RU"/>
              </w:rPr>
            </w:pPr>
            <w:r w:rsidRPr="00486C52">
              <w:rPr>
                <w:b/>
                <w:lang/>
              </w:rPr>
              <w:t>825</w:t>
            </w:r>
          </w:p>
        </w:tc>
        <w:tc>
          <w:tcPr>
            <w:tcW w:w="597" w:type="pct"/>
            <w:shd w:val="clear" w:color="auto" w:fill="auto"/>
            <w:hideMark/>
          </w:tcPr>
          <w:p w:rsidR="00486C52" w:rsidRPr="00486C52" w:rsidRDefault="00486C52" w:rsidP="00486C52">
            <w:pPr>
              <w:spacing w:line="240" w:lineRule="auto"/>
              <w:ind w:firstLine="0"/>
              <w:jc w:val="center"/>
              <w:rPr>
                <w:b/>
                <w:szCs w:val="28"/>
                <w:lang w:val="ru-RU"/>
              </w:rPr>
            </w:pPr>
            <w:r w:rsidRPr="00486C52">
              <w:rPr>
                <w:b/>
                <w:szCs w:val="28"/>
                <w:lang/>
              </w:rPr>
              <w:t>795</w:t>
            </w:r>
          </w:p>
        </w:tc>
        <w:tc>
          <w:tcPr>
            <w:tcW w:w="598" w:type="pct"/>
            <w:shd w:val="clear" w:color="auto" w:fill="auto"/>
            <w:hideMark/>
          </w:tcPr>
          <w:p w:rsidR="00486C52" w:rsidRPr="00486C52" w:rsidRDefault="00486C52" w:rsidP="00486C52">
            <w:pPr>
              <w:spacing w:line="240" w:lineRule="auto"/>
              <w:ind w:firstLine="0"/>
              <w:jc w:val="center"/>
              <w:rPr>
                <w:b/>
                <w:szCs w:val="28"/>
                <w:lang w:val="ru-RU"/>
              </w:rPr>
            </w:pPr>
            <w:r w:rsidRPr="00486C52">
              <w:rPr>
                <w:b/>
                <w:szCs w:val="28"/>
                <w:lang/>
              </w:rPr>
              <w:t>868</w:t>
            </w:r>
          </w:p>
        </w:tc>
      </w:tr>
      <w:bookmarkEnd w:id="31"/>
    </w:tbl>
    <w:p w:rsidR="00486C52" w:rsidRPr="00486C52" w:rsidRDefault="00486C52" w:rsidP="00486C52">
      <w:pPr>
        <w:rPr>
          <w:lang w:val="ru-RU"/>
        </w:rPr>
      </w:pPr>
    </w:p>
    <w:p w:rsidR="00486C52" w:rsidRPr="00486C52" w:rsidRDefault="00486C52" w:rsidP="00486C52">
      <w:pPr>
        <w:rPr>
          <w:lang/>
        </w:rPr>
      </w:pPr>
      <w:r w:rsidRPr="00486C52">
        <w:rPr>
          <w:lang/>
        </w:rPr>
        <w:t>Коефіцієнт надійності</w:t>
      </w:r>
      <w:r w:rsidR="00AB0F8F">
        <w:rPr>
          <w:lang/>
        </w:rPr>
        <w:t xml:space="preserve"> </w:t>
      </w:r>
      <w:r w:rsidRPr="00486C52">
        <w:rPr>
          <w:lang/>
        </w:rPr>
        <w:t>розраховується  як коефіцієнт кореляції Пірсона за формулою (</w:t>
      </w:r>
      <w:r w:rsidR="00793884" w:rsidRPr="00486C52">
        <w:rPr>
          <w:lang/>
        </w:rPr>
        <w:fldChar w:fldCharType="begin"/>
      </w:r>
      <w:r w:rsidRPr="00486C52">
        <w:rPr>
          <w:lang/>
        </w:rPr>
        <w:instrText xml:space="preserve"> REF Equat_2019DdNoDr_3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1</w:t>
      </w:r>
      <w:r w:rsidR="00793884" w:rsidRPr="00486C52">
        <w:rPr>
          <w:lang/>
        </w:rPr>
        <w:fldChar w:fldCharType="end"/>
      </w:r>
      <w:r w:rsidRPr="00486C52">
        <w:rPr>
          <w:lang/>
        </w:rPr>
        <w:t>)</w:t>
      </w:r>
    </w:p>
    <w:p w:rsidR="00486C52" w:rsidRPr="00486C52" w:rsidRDefault="00486C52" w:rsidP="00486C52">
      <w:pPr>
        <w:keepLines/>
        <w:tabs>
          <w:tab w:val="center" w:pos="4536"/>
          <w:tab w:val="right" w:pos="7513"/>
        </w:tabs>
        <w:spacing w:before="120" w:line="480" w:lineRule="auto"/>
        <w:ind w:firstLine="0"/>
        <w:jc w:val="center"/>
        <w:rPr>
          <w:lang/>
        </w:rPr>
      </w:pPr>
      <w:r w:rsidRPr="00486C52">
        <w:rPr>
          <w:noProof/>
          <w:position w:val="-108"/>
          <w:lang/>
        </w:rPr>
        <w:object w:dxaOrig="4080" w:dyaOrig="2120">
          <v:shape id="_x0000_i1031" type="#_x0000_t75" style="width:269.2pt;height:144.65pt" o:ole="">
            <v:imagedata r:id="rId47" o:title=""/>
          </v:shape>
          <o:OLEObject Type="Embed" ProgID="Equation.3" ShapeID="_x0000_i1031" DrawAspect="Content" ObjectID="_1700378655" r:id="rId48"/>
        </w:object>
      </w:r>
      <w:r w:rsidRPr="00486C52">
        <w:rPr>
          <w:lang/>
        </w:rPr>
        <w:tab/>
      </w:r>
      <w:r w:rsidRPr="00486C52">
        <w:rPr>
          <w:lang/>
        </w:rPr>
        <w:tab/>
        <w:t>(</w:t>
      </w:r>
      <w:bookmarkStart w:id="32" w:name="Equat_2019DdNoDr_3"/>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Equat \s 1  \* MERGEFORMAT ">
        <w:r w:rsidR="006D3025">
          <w:rPr>
            <w:noProof/>
            <w:lang/>
          </w:rPr>
          <w:t>1</w:t>
        </w:r>
      </w:fldSimple>
      <w:bookmarkEnd w:id="32"/>
      <w:r w:rsidRPr="00486C52">
        <w:rPr>
          <w:lang/>
        </w:rPr>
        <w:t>)</w:t>
      </w:r>
    </w:p>
    <w:p w:rsidR="00486C52" w:rsidRPr="00486C52" w:rsidRDefault="00486C52" w:rsidP="00486C52">
      <w:pPr>
        <w:ind w:firstLine="0"/>
        <w:rPr>
          <w:lang/>
        </w:rPr>
      </w:pPr>
      <w:r w:rsidRPr="00486C52">
        <w:rPr>
          <w:lang/>
        </w:rPr>
        <w:t xml:space="preserve">де </w:t>
      </w:r>
      <w:r w:rsidRPr="00486C52">
        <w:rPr>
          <w:i/>
          <w:lang/>
        </w:rPr>
        <w:t>x</w:t>
      </w:r>
      <w:r w:rsidRPr="00486C52">
        <w:rPr>
          <w:i/>
          <w:vertAlign w:val="subscript"/>
          <w:lang/>
        </w:rPr>
        <w:t>i</w:t>
      </w:r>
      <w:r w:rsidRPr="00486C52">
        <w:rPr>
          <w:lang/>
        </w:rPr>
        <w:t xml:space="preserve"> - індивідуальний бал  </w:t>
      </w:r>
      <w:r w:rsidRPr="00486C52">
        <w:rPr>
          <w:i/>
          <w:lang/>
        </w:rPr>
        <w:t xml:space="preserve"> </w:t>
      </w:r>
      <w:r w:rsidRPr="00486C52">
        <w:rPr>
          <w:lang/>
        </w:rPr>
        <w:t xml:space="preserve"> i-го учня  при відповіді на тест з непарних питань; </w:t>
      </w:r>
      <w:r w:rsidRPr="00486C52">
        <w:rPr>
          <w:i/>
          <w:lang/>
        </w:rPr>
        <w:t>y</w:t>
      </w:r>
      <w:r w:rsidRPr="00486C52">
        <w:rPr>
          <w:i/>
          <w:vertAlign w:val="subscript"/>
          <w:lang/>
        </w:rPr>
        <w:t>i</w:t>
      </w:r>
      <w:r w:rsidRPr="00486C52">
        <w:rPr>
          <w:lang/>
        </w:rPr>
        <w:t xml:space="preserve"> - індивідуальний бал i-го учня  при відповіді на тест з парних питань; n-кількість студентів.  </w:t>
      </w:r>
    </w:p>
    <w:p w:rsidR="00486C52" w:rsidRPr="00486C52" w:rsidRDefault="00486C52" w:rsidP="00486C52">
      <w:pPr>
        <w:ind w:firstLine="709"/>
        <w:rPr>
          <w:lang w:val="ru-RU"/>
        </w:rPr>
      </w:pPr>
      <w:r w:rsidRPr="00486C52">
        <w:rPr>
          <w:lang/>
        </w:rPr>
        <w:t xml:space="preserve">В результаті розрахунків ми отримав </w:t>
      </w:r>
      <w:r w:rsidRPr="00486C52">
        <w:rPr>
          <w:i/>
          <w:lang/>
        </w:rPr>
        <w:t>r</w:t>
      </w:r>
      <w:r w:rsidRPr="00486C52">
        <w:rPr>
          <w:lang/>
        </w:rPr>
        <w:t xml:space="preserve"> = 0,93.   Це значення відповідає відмінній оцінці надійності тесту. Оскільки розрахунок надійності проводився шляхом розщеплення тесту y    , що в два рази коротше звичайного, оцінка  надійно коригуванням була заснована на формулі Спирмана-Брауна </w:t>
      </w:r>
      <w:r w:rsidRPr="00486C52">
        <w:rPr>
          <w:noProof/>
          <w:lang/>
        </w:rPr>
        <w:t>(2</w:t>
      </w:r>
      <w:r w:rsidR="00793884" w:rsidRPr="00486C52">
        <w:rPr>
          <w:lang/>
        </w:rPr>
        <w:fldChar w:fldCharType="begin"/>
      </w:r>
      <w:r w:rsidRPr="00486C52">
        <w:rPr>
          <w:lang/>
        </w:rPr>
        <w:instrText xml:space="preserve"> REF Equat_2019DdNoDr_4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2</w:t>
      </w:r>
      <w:r w:rsidR="00793884" w:rsidRPr="00486C52">
        <w:rPr>
          <w:lang/>
        </w:rPr>
        <w:fldChar w:fldCharType="end"/>
      </w:r>
      <w:r w:rsidRPr="00486C52">
        <w:rPr>
          <w:lang/>
        </w:rPr>
        <w:t>:</w:t>
      </w:r>
    </w:p>
    <w:p w:rsidR="00486C52" w:rsidRPr="00486C52" w:rsidRDefault="00486C52" w:rsidP="00486C52">
      <w:pPr>
        <w:keepLines/>
        <w:tabs>
          <w:tab w:val="center" w:pos="4536"/>
          <w:tab w:val="right" w:pos="4678"/>
        </w:tabs>
        <w:spacing w:before="120" w:line="480" w:lineRule="auto"/>
        <w:ind w:firstLine="0"/>
        <w:jc w:val="center"/>
        <w:rPr>
          <w:highlight w:val="yellow"/>
          <w:lang w:val="ru-RU"/>
        </w:rPr>
      </w:pPr>
      <w:r w:rsidRPr="00486C52">
        <w:rPr>
          <w:noProof/>
          <w:lang/>
        </w:rPr>
        <w:t xml:space="preserve">                    </w:t>
      </w:r>
      <w:r w:rsidR="00DE4509" w:rsidRPr="00DE4509">
        <w:rPr>
          <w:noProof/>
          <w:position w:val="-28"/>
          <w:lang/>
        </w:rPr>
        <w:object w:dxaOrig="1080" w:dyaOrig="639">
          <v:shape id="_x0000_i1032" type="#_x0000_t75" style="width:93.3pt;height:60.75pt" o:ole="">
            <v:imagedata r:id="rId49" o:title=""/>
          </v:shape>
          <o:OLEObject Type="Embed" ProgID="Equation.3" ShapeID="_x0000_i1032" DrawAspect="Content" ObjectID="_1700378656" r:id="rId50"/>
        </w:object>
      </w:r>
      <w:r w:rsidRPr="00486C52">
        <w:rPr>
          <w:lang/>
        </w:rPr>
        <w:tab/>
      </w:r>
      <w:r w:rsidRPr="00486C52">
        <w:rPr>
          <w:lang/>
        </w:rPr>
        <w:tab/>
        <w:t>(</w:t>
      </w:r>
      <w:bookmarkStart w:id="33" w:name="Equat_2019DdNoDr_4"/>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Equat \s 1  \* MERGEFORMAT ">
        <w:r w:rsidR="006D3025">
          <w:rPr>
            <w:noProof/>
            <w:lang/>
          </w:rPr>
          <w:t>2</w:t>
        </w:r>
      </w:fldSimple>
      <w:bookmarkEnd w:id="33"/>
      <w:r w:rsidRPr="00486C52">
        <w:rPr>
          <w:lang/>
        </w:rPr>
        <w:t>)</w:t>
      </w:r>
    </w:p>
    <w:p w:rsidR="00486C52" w:rsidRPr="00486C52" w:rsidRDefault="00486C52" w:rsidP="00486C52">
      <w:pPr>
        <w:rPr>
          <w:lang w:val="ru-RU"/>
        </w:rPr>
      </w:pPr>
      <w:r w:rsidRPr="00486C52">
        <w:rPr>
          <w:lang/>
        </w:rPr>
        <w:lastRenderedPageBreak/>
        <w:t xml:space="preserve">В результаті отримано оновлене значення </w:t>
      </w:r>
      <w:r w:rsidRPr="00486C52">
        <w:rPr>
          <w:i/>
          <w:lang/>
        </w:rPr>
        <w:t>r</w:t>
      </w:r>
      <w:r w:rsidRPr="00486C52">
        <w:rPr>
          <w:lang/>
        </w:rPr>
        <w:t xml:space="preserve"> = 0,96. Te</w:t>
      </w:r>
      <w:r w:rsidR="00AB0F8F">
        <w:rPr>
          <w:lang/>
        </w:rPr>
        <w:t>ст</w:t>
      </w:r>
      <w:r w:rsidRPr="00486C52">
        <w:rPr>
          <w:lang/>
        </w:rPr>
        <w:t xml:space="preserve"> має високу стабільність результатів.</w:t>
      </w:r>
    </w:p>
    <w:p w:rsidR="00486C52" w:rsidRPr="00486C52" w:rsidRDefault="00486C52" w:rsidP="00486C52">
      <w:pPr>
        <w:rPr>
          <w:lang/>
        </w:rPr>
      </w:pPr>
      <w:r w:rsidRPr="00486C52">
        <w:rPr>
          <w:lang/>
        </w:rPr>
        <w:t xml:space="preserve">В якості фахівців тестових завдань були викладачі фізики базової школи. Експертів просили за п'ятибальною шкалою оцінити тестові завдання з точки зору відповідності цілям тестування, унікальності формулювання, придатності варіантів відповідей (для завдань з вибором правильної відповіді). </w:t>
      </w:r>
    </w:p>
    <w:p w:rsidR="00486C52" w:rsidRPr="00486C52" w:rsidRDefault="00486C52" w:rsidP="00486C52">
      <w:pPr>
        <w:rPr>
          <w:highlight w:val="yellow"/>
          <w:lang/>
        </w:rPr>
      </w:pPr>
      <w:r w:rsidRPr="00486C52">
        <w:rPr>
          <w:lang/>
        </w:rPr>
        <w:t>На підставі експертизи була визначена дійсність - здатність тесту отримувати результати, що відповідають меті. До коефіцієнта валідності ступінь   подібності результатів випробувань з результатами незалежного оцінювання становить. Коефіцієнт валідності приймається як коефіцієнт кореляції результатів тестових вимірювань і     його критерійє незалежним, тобто.  Оцінювання та експертів (викладачі).    Обґрунтованість була перевірена шляхом порівняння результатів тесту предмета з експертними - незалежно від цих результатів оцінки рівня розвитку НОМ шляхом усного опитування та порівняння з оцінками поточної успішності. Коефіцієнт валідності тесту розраховується   за формулою</w:t>
      </w:r>
    </w:p>
    <w:p w:rsidR="00486C52" w:rsidRPr="00486C52" w:rsidRDefault="00486C52" w:rsidP="00486C52">
      <w:pPr>
        <w:keepLines/>
        <w:tabs>
          <w:tab w:val="center" w:pos="4536"/>
          <w:tab w:val="right" w:pos="9639"/>
        </w:tabs>
        <w:spacing w:before="120" w:line="480" w:lineRule="auto"/>
        <w:ind w:firstLine="0"/>
        <w:jc w:val="center"/>
        <w:rPr>
          <w:highlight w:val="yellow"/>
          <w:lang/>
        </w:rPr>
      </w:pPr>
      <w:r w:rsidRPr="00486C52">
        <w:rPr>
          <w:noProof/>
          <w:position w:val="-32"/>
          <w:lang/>
        </w:rPr>
        <w:object w:dxaOrig="2480" w:dyaOrig="1320">
          <v:shape id="_x0000_i1033" type="#_x0000_t75" style="width:183.45pt;height:100.15pt" o:ole="">
            <v:imagedata r:id="rId51" o:title=""/>
          </v:shape>
          <o:OLEObject Type="Embed" ProgID="Equation.3" ShapeID="_x0000_i1033" DrawAspect="Content" ObjectID="_1700378657" r:id="rId52"/>
        </w:object>
      </w:r>
      <w:r w:rsidRPr="00486C52">
        <w:rPr>
          <w:lang/>
        </w:rPr>
        <w:tab/>
        <w:t>(</w:t>
      </w:r>
      <w:bookmarkStart w:id="34" w:name="Equat_2019DdNoDr_5"/>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Equat \s 1  \* MERGEFORMAT ">
        <w:r w:rsidR="006D3025">
          <w:rPr>
            <w:noProof/>
            <w:lang/>
          </w:rPr>
          <w:t>3</w:t>
        </w:r>
      </w:fldSimple>
      <w:bookmarkEnd w:id="34"/>
      <w:r w:rsidRPr="00486C52">
        <w:rPr>
          <w:lang/>
        </w:rPr>
        <w:t>)</w:t>
      </w:r>
    </w:p>
    <w:p w:rsidR="00486C52" w:rsidRPr="00486C52" w:rsidRDefault="00486C52" w:rsidP="00486C52">
      <w:pPr>
        <w:ind w:firstLine="0"/>
      </w:pPr>
      <w:r w:rsidRPr="00486C52">
        <w:rPr>
          <w:lang/>
        </w:rPr>
        <w:t xml:space="preserve">Де експертних оцінок; </w:t>
      </w:r>
      <w:r w:rsidRPr="00486C52">
        <w:rPr>
          <w:i/>
          <w:lang/>
        </w:rPr>
        <w:t>S</w:t>
      </w:r>
      <w:r w:rsidRPr="00486C52">
        <w:rPr>
          <w:i/>
          <w:vertAlign w:val="subscript"/>
          <w:lang/>
        </w:rPr>
        <w:t>Y</w:t>
      </w:r>
      <w:r w:rsidRPr="00486C52">
        <w:rPr>
          <w:lang/>
        </w:rPr>
        <w:t xml:space="preserve"> є стандартним відхиленням цих оцінок. В результаті виходить значення </w:t>
      </w:r>
      <w:r w:rsidRPr="00486C52">
        <w:rPr>
          <w:i/>
          <w:lang/>
        </w:rPr>
        <w:t>V</w:t>
      </w:r>
      <w:r w:rsidRPr="00486C52">
        <w:rPr>
          <w:lang/>
        </w:rPr>
        <w:t xml:space="preserve"> = 0,87. Тест по критеріям  дійсним, оскільки </w:t>
      </w:r>
      <w:r w:rsidRPr="00486C52">
        <w:rPr>
          <w:i/>
          <w:lang/>
        </w:rPr>
        <w:t>V</w:t>
      </w:r>
      <w:r w:rsidRPr="00486C52">
        <w:rPr>
          <w:lang/>
        </w:rPr>
        <w:t xml:space="preserve"> </w:t>
      </w:r>
      <w:r w:rsidRPr="00486C52">
        <w:rPr>
          <w:i/>
          <w:lang/>
        </w:rPr>
        <w:t>&gt;</w:t>
      </w:r>
      <w:r w:rsidRPr="00486C52">
        <w:rPr>
          <w:lang/>
        </w:rPr>
        <w:t xml:space="preserve"> 0,8.</w:t>
      </w:r>
    </w:p>
    <w:p w:rsidR="00486C52" w:rsidRPr="00486C52" w:rsidRDefault="00DE4509" w:rsidP="00070D7F">
      <w:pPr>
        <w:pStyle w:val="2"/>
        <w:ind w:firstLine="3536"/>
        <w:rPr>
          <w:lang w:val="ru-RU"/>
        </w:rPr>
      </w:pPr>
      <w:bookmarkStart w:id="35" w:name="_Toc87180794"/>
      <w:r>
        <w:rPr>
          <w:lang/>
        </w:rPr>
        <w:t xml:space="preserve">Мисленні експерименти </w:t>
      </w:r>
      <w:r w:rsidR="00486C52" w:rsidRPr="00486C52">
        <w:rPr>
          <w:lang/>
        </w:rPr>
        <w:t>з фізики</w:t>
      </w:r>
      <w:bookmarkEnd w:id="35"/>
    </w:p>
    <w:p w:rsidR="00486C52" w:rsidRPr="00486C52" w:rsidRDefault="00DE4509" w:rsidP="00486C52">
      <w:pPr>
        <w:rPr>
          <w:lang/>
        </w:rPr>
      </w:pPr>
      <w:r>
        <w:rPr>
          <w:lang/>
        </w:rPr>
        <w:t>Мисленний експеримент</w:t>
      </w:r>
      <w:r w:rsidR="00486C52" w:rsidRPr="00486C52">
        <w:rPr>
          <w:i/>
          <w:lang/>
        </w:rPr>
        <w:t xml:space="preserve"> –</w:t>
      </w:r>
      <w:r w:rsidR="00486C52" w:rsidRPr="00486C52">
        <w:rPr>
          <w:lang/>
        </w:rPr>
        <w:t xml:space="preserve"> засіб вивчення певних явищ за допомогою уяви. </w:t>
      </w:r>
      <w:r>
        <w:rPr>
          <w:lang/>
        </w:rPr>
        <w:t xml:space="preserve">Мисленний </w:t>
      </w:r>
      <w:r w:rsidR="00486C52" w:rsidRPr="00486C52">
        <w:rPr>
          <w:lang/>
        </w:rPr>
        <w:t xml:space="preserve">експеримент   у фізиці  присвячений великій науково-методичній літературі. Людина може подумки уявити  ту чи іншу ситуацію, виконати певні розумові дії і маніпуляції над уявними об'єктами і отримати результат, який, як і результат матеріального експерименту, буде відповідати об'єктивній реальності. </w:t>
      </w:r>
      <w:r>
        <w:rPr>
          <w:lang/>
        </w:rPr>
        <w:t>Мисленний експеримент</w:t>
      </w:r>
      <w:r w:rsidR="00486C52" w:rsidRPr="00486C52">
        <w:rPr>
          <w:lang/>
        </w:rPr>
        <w:t xml:space="preserve"> дуже важливий у фізиці, незважаючи на розвиток </w:t>
      </w:r>
      <w:r w:rsidR="00486C52" w:rsidRPr="00486C52">
        <w:rPr>
          <w:lang/>
        </w:rPr>
        <w:lastRenderedPageBreak/>
        <w:t>технологій, він  є оригінальною моделлю реальних експериментів і невід'ємною частиною нових теорій.   У фізиці відомо багато уявних експериментів, серед яких найбільш яскравими і знаменитими є експерименти Галілея,   відро Ньютона, проекти ідеальних двигунів Карно,   демон Максвелла,   парадокс близнюків,   ліфт Ейнштейна, кішка Шредінгера і т.д.</w:t>
      </w:r>
    </w:p>
    <w:p w:rsidR="00486C52" w:rsidRPr="00486C52" w:rsidRDefault="00486C52" w:rsidP="00486C52">
      <w:pPr>
        <w:rPr>
          <w:lang/>
        </w:rPr>
      </w:pPr>
      <w:r w:rsidRPr="00486C52">
        <w:rPr>
          <w:lang/>
        </w:rPr>
        <w:t xml:space="preserve"> У аспекті нашої роботи особливий інтерес представляє припущення, що </w:t>
      </w:r>
      <w:r w:rsidR="00DE4509">
        <w:rPr>
          <w:lang/>
        </w:rPr>
        <w:t>мисленні експерименти</w:t>
      </w:r>
      <w:r w:rsidRPr="00486C52">
        <w:rPr>
          <w:lang/>
        </w:rPr>
        <w:t xml:space="preserve">з фізики не можуть бути проведені без участі NOM. За словами Дж. Р. Браун, </w:t>
      </w:r>
      <w:r w:rsidR="00DE4509">
        <w:rPr>
          <w:lang/>
        </w:rPr>
        <w:t>мисленний експеримент</w:t>
      </w:r>
      <w:r w:rsidRPr="00486C52">
        <w:rPr>
          <w:lang/>
        </w:rPr>
        <w:t xml:space="preserve"> є засобом вивчення природи за допомогою уяви. С. А. Суровкіна підкреслює, що в процесі вивчення фізики відбувається </w:t>
      </w:r>
      <w:r w:rsidR="006454B5">
        <w:rPr>
          <w:lang/>
        </w:rPr>
        <w:t>розвиток образного мислення</w:t>
      </w:r>
      <w:r w:rsidRPr="00486C52">
        <w:rPr>
          <w:lang/>
        </w:rPr>
        <w:t xml:space="preserve"> через демонстраційні експерименти з впровадженням нової концепції, уявного експерименту [95, с.206].</w:t>
      </w:r>
      <w:fldSimple w:instr=" REF Lit_2019DdNoDr_120 \r \h  \* MERGEFORMAT ">
        <w:r w:rsidR="006D3025">
          <w:rPr>
            <w:lang/>
          </w:rPr>
          <w:t>95</w:t>
        </w:r>
      </w:fldSimple>
    </w:p>
    <w:p w:rsidR="00486C52" w:rsidRPr="00486C52" w:rsidRDefault="0021375B" w:rsidP="00486C52">
      <w:pPr>
        <w:rPr>
          <w:lang/>
        </w:rPr>
      </w:pPr>
      <w:r>
        <w:rPr>
          <w:lang/>
        </w:rPr>
        <w:t xml:space="preserve">Мислений </w:t>
      </w:r>
      <w:r w:rsidR="00486C52" w:rsidRPr="00486C52">
        <w:rPr>
          <w:lang/>
        </w:rPr>
        <w:t>фізичний експеримент - це когнітивний процес, який має структуру реального фізичного експерименту, з ідеальною фізичною моделлю, створеною на основі візуальних образів</w:t>
      </w:r>
      <w:r w:rsidR="00486C52" w:rsidRPr="00486C52">
        <w:rPr>
          <w:i/>
          <w:lang/>
        </w:rPr>
        <w:t>,</w:t>
      </w:r>
      <w:r w:rsidR="00486C52" w:rsidRPr="00486C52">
        <w:rPr>
          <w:lang/>
        </w:rPr>
        <w:t xml:space="preserve"> функціонування якого підпорядковане законам фізики і правилам логіки. Уявний образ -  особлива   формаі  внутрішнє уявлення, що характеризується здатністю відображати і змінювати інформацію про появу об'єктів в «візуальному буфері» робочої пам'яті  </w:t>
      </w:r>
      <w:r w:rsidR="00793884" w:rsidRPr="00486C52">
        <w:rPr>
          <w:lang/>
        </w:rPr>
        <w:fldChar w:fldCharType="begin"/>
      </w:r>
      <w:r w:rsidR="00486C52" w:rsidRPr="00486C52">
        <w:rPr>
          <w:lang/>
        </w:rPr>
        <w:instrText xml:space="preserve"> REF Lit_2019DdNoDr_131 \r \h </w:instrText>
      </w:r>
      <w:r w:rsidR="00793884" w:rsidRPr="00486C52">
        <w:rPr>
          <w:lang/>
        </w:rPr>
      </w:r>
      <w:r w:rsidR="00793884" w:rsidRPr="00486C52">
        <w:rPr>
          <w:lang/>
        </w:rPr>
        <w:fldChar w:fldCharType="separate"/>
      </w:r>
      <w:r w:rsidR="006D3025">
        <w:rPr>
          <w:lang/>
        </w:rPr>
        <w:t>89</w:t>
      </w:r>
      <w:r w:rsidR="00793884" w:rsidRPr="00486C52">
        <w:rPr>
          <w:lang/>
        </w:rPr>
        <w:fldChar w:fldCharType="end"/>
      </w:r>
      <w:r w:rsidR="00486C52" w:rsidRPr="00486C52">
        <w:rPr>
          <w:lang/>
        </w:rPr>
        <w:t>с. 54].</w:t>
      </w:r>
    </w:p>
    <w:p w:rsidR="00486C52" w:rsidRPr="00486C52" w:rsidRDefault="00486C52" w:rsidP="00486C52">
      <w:pPr>
        <w:rPr>
          <w:lang w:val="ru-RU"/>
        </w:rPr>
      </w:pPr>
      <w:r w:rsidRPr="00486C52">
        <w:rPr>
          <w:lang/>
        </w:rPr>
        <w:t xml:space="preserve">Майже завжди вчитель фізики, посилаючись на метод уявного експерименту, починає зфрази: «Уявіть собі це...», а учні намагаються уявити в своїй свідомості фізичні тіла, процеси і явища, описані викладачем. Психічний експеримент проводиться в сфері свідомості самого себе, де провідна роль належить НОМ, а операції підпорядковуються правилам, що випливають зі знання об'єктивних фізичних  законів і логічних правил.  </w:t>
      </w:r>
    </w:p>
    <w:p w:rsidR="00486C52" w:rsidRPr="00486C52" w:rsidRDefault="00486C52" w:rsidP="00486C52">
      <w:pPr>
        <w:rPr>
          <w:lang w:val="ru-RU"/>
        </w:rPr>
      </w:pPr>
      <w:r w:rsidRPr="00486C52">
        <w:rPr>
          <w:lang/>
        </w:rPr>
        <w:t>Залишається питання: наскільки чітко і адекватно учні уявляють собі саме те, що вчитель намагається донести до них? Це важлива проблема, адже, як зазначалося вище, рівень розвитку НОМ може істотно відрізнятися у різних особин. У процесі використання методу уявного експерименту викладач повинен бути впевнений, що створені і досліджені за допомогою НОМ уявні образи дозволяють учням отримати правильні висновки.</w:t>
      </w:r>
    </w:p>
    <w:p w:rsidR="00486C52" w:rsidRPr="00486C52" w:rsidRDefault="00DE4509" w:rsidP="00486C52">
      <w:pPr>
        <w:rPr>
          <w:lang w:val="ru-RU"/>
        </w:rPr>
      </w:pPr>
      <w:r>
        <w:rPr>
          <w:lang/>
        </w:rPr>
        <w:lastRenderedPageBreak/>
        <w:t>Мисленний експеримент</w:t>
      </w:r>
      <w:r w:rsidR="00486C52" w:rsidRPr="00486C52">
        <w:rPr>
          <w:lang/>
        </w:rPr>
        <w:t xml:space="preserve"> заснований на нашій здатності передбачати, уявляти, візуалізувати і переживати спогади.   Він використовує  види мислення, з якими  ми  шукаємо альтернативи, робимо прогнози і висновки про потенційні реальні ситуації.   Іншими словами, на початковому етапі використання методу уявного експерименту необхідно надати можливість спостерігати за тим, що учні повинні представляти в своїй свідомості.</w:t>
      </w:r>
    </w:p>
    <w:p w:rsidR="00486C52" w:rsidRPr="00486C52" w:rsidRDefault="00486C52" w:rsidP="00486C52">
      <w:pPr>
        <w:rPr>
          <w:lang/>
        </w:rPr>
      </w:pPr>
      <w:r w:rsidRPr="00486C52">
        <w:rPr>
          <w:lang/>
        </w:rPr>
        <w:t xml:space="preserve">Ейнштейн вперше почав розробляти </w:t>
      </w:r>
      <w:r w:rsidR="00DE4509">
        <w:rPr>
          <w:lang/>
        </w:rPr>
        <w:t>мисленні експерименти</w:t>
      </w:r>
      <w:r w:rsidRPr="00486C52">
        <w:rPr>
          <w:lang/>
        </w:rPr>
        <w:t xml:space="preserve">під час навчання в школі Аарау поблизу Цюріха в 1895 році, в якому вся підготовка базувалася на ідеях І. Г. Песталоцці, який вважав, що візуальні образи сприяють найкращому засвоєнню навчального матеріалу. Песталоцці вказав, що діти самі повинні прийти до висновків, до яких призводить послідовність дій, і починати потрібно з наявних спостережень, а потім використовувати інтуїцію, концептуальне мислення і візуальні образи.  Візуальне розуміння концепцій Песталоцці стало важливою особливістю мислення Ейнштейна </w:t>
      </w:r>
      <w:r w:rsidR="00793884" w:rsidRPr="00486C52">
        <w:rPr>
          <w:lang/>
        </w:rPr>
        <w:fldChar w:fldCharType="begin"/>
      </w:r>
      <w:r w:rsidRPr="00486C52">
        <w:rPr>
          <w:lang/>
        </w:rPr>
        <w:instrText xml:space="preserve"> REF Lit_2019DdNoDr_140 \r \h </w:instrText>
      </w:r>
      <w:r w:rsidR="00793884" w:rsidRPr="00486C52">
        <w:rPr>
          <w:lang/>
        </w:rPr>
      </w:r>
      <w:r w:rsidR="00793884" w:rsidRPr="00486C52">
        <w:rPr>
          <w:lang/>
        </w:rPr>
        <w:fldChar w:fldCharType="separate"/>
      </w:r>
      <w:r w:rsidR="006D3025">
        <w:rPr>
          <w:lang/>
        </w:rPr>
        <w:t>21</w:t>
      </w:r>
      <w:r w:rsidR="00793884" w:rsidRPr="00486C52">
        <w:rPr>
          <w:lang/>
        </w:rPr>
        <w:fldChar w:fldCharType="end"/>
      </w:r>
      <w:r w:rsidRPr="00486C52">
        <w:rPr>
          <w:lang/>
        </w:rPr>
        <w:t xml:space="preserve"> Ці перші </w:t>
      </w:r>
      <w:r w:rsidR="00DE4509">
        <w:rPr>
          <w:lang/>
        </w:rPr>
        <w:t>мисленні експерименти</w:t>
      </w:r>
      <w:r w:rsidR="00AB0F8F">
        <w:rPr>
          <w:lang/>
        </w:rPr>
        <w:t xml:space="preserve"> </w:t>
      </w:r>
      <w:r w:rsidRPr="00486C52">
        <w:rPr>
          <w:lang/>
        </w:rPr>
        <w:t>Ейнштейна пізніше використовувалися для аналізу та розробки фізичних теорій.</w:t>
      </w:r>
    </w:p>
    <w:p w:rsidR="00486C52" w:rsidRPr="00486C52" w:rsidRDefault="00DE4509" w:rsidP="00486C52">
      <w:pPr>
        <w:rPr>
          <w:lang w:val="ru-RU"/>
        </w:rPr>
      </w:pPr>
      <w:r>
        <w:rPr>
          <w:lang/>
        </w:rPr>
        <w:t>Мисленний експеримент</w:t>
      </w:r>
      <w:r w:rsidR="00486C52" w:rsidRPr="00486C52">
        <w:rPr>
          <w:lang/>
        </w:rPr>
        <w:t xml:space="preserve"> в науці і в навчанні також використовується при встановленні закономірностей або введенні величин за допомогою обмежувального переходу</w:t>
      </w:r>
      <w:r w:rsidR="00486C52" w:rsidRPr="00486C52">
        <w:rPr>
          <w:i/>
          <w:lang/>
        </w:rPr>
        <w:t xml:space="preserve">. </w:t>
      </w:r>
      <w:r w:rsidR="00486C52" w:rsidRPr="00486C52">
        <w:rPr>
          <w:lang/>
        </w:rPr>
        <w:t>Зрозуміло, що в реальному досвіді неможливо здійснити граничний перехід. Метод встановлення, наприклад, фізичної регулярності шляхом здійснення граничного переходу в уявному експерименті був використаний, зокрема, Г. Галілеєм.</w:t>
      </w:r>
      <w:r w:rsidR="00486C52" w:rsidRPr="00486C52">
        <w:rPr>
          <w:lang w:val="ru-RU"/>
        </w:rPr>
        <w:t xml:space="preserve"> </w:t>
      </w:r>
      <w:r w:rsidR="00486C52" w:rsidRPr="00486C52">
        <w:rPr>
          <w:lang/>
        </w:rPr>
        <w:t xml:space="preserve">Відійшовши, наприклад, від реальних експериментів з прокаткою тіла по похилій площині під меншим кутом нахилу, Галілей потім приступив до психічного досвіду, при якому здійснюється кінцевий перехід: кут нахилу площини тяжіє до нуля. Якщо, крім того, сила тертя зменшується нескінченно, то рух тіла стане рівномірним і прямолінійним і зможе тривати нескінченно.  </w:t>
      </w:r>
      <w:r w:rsidR="00793884" w:rsidRPr="00486C52">
        <w:rPr>
          <w:lang/>
        </w:rPr>
        <w:fldChar w:fldCharType="begin"/>
      </w:r>
      <w:r w:rsidR="00486C52" w:rsidRPr="00486C52">
        <w:rPr>
          <w:lang/>
        </w:rPr>
        <w:instrText xml:space="preserve"> REF Fig_2019DdNoDr_35 \h </w:instrText>
      </w:r>
      <w:r w:rsidR="00793884" w:rsidRPr="00486C52">
        <w:rPr>
          <w:lang/>
        </w:rPr>
      </w:r>
      <w:r w:rsidR="00793884" w:rsidRPr="00486C52">
        <w:rPr>
          <w:lang/>
        </w:rPr>
        <w:fldChar w:fldCharType="separate"/>
      </w:r>
      <w:r w:rsidR="006D3025">
        <w:rPr>
          <w:noProof/>
          <w:lang/>
        </w:rPr>
        <w:t>2</w:t>
      </w:r>
      <w:r w:rsidR="006D3025" w:rsidRPr="00486C52">
        <w:rPr>
          <w:noProof/>
          <w:lang/>
        </w:rPr>
        <w:t>.</w:t>
      </w:r>
      <w:r w:rsidR="006D3025" w:rsidRPr="00486C52">
        <w:rPr>
          <w:lang/>
        </w:rPr>
        <w:t xml:space="preserve"> </w:t>
      </w:r>
      <w:r w:rsidR="006D3025">
        <w:rPr>
          <w:noProof/>
          <w:lang/>
        </w:rPr>
        <w:t>15</w:t>
      </w:r>
      <w:r w:rsidR="00793884" w:rsidRPr="00486C52">
        <w:rPr>
          <w:lang/>
        </w:rPr>
        <w:fldChar w:fldCharType="end"/>
      </w:r>
      <w:r w:rsidR="00486C52" w:rsidRPr="00486C52">
        <w:rPr>
          <w:lang/>
        </w:rPr>
        <w:t>). Так був встановлений закон інерції - один з основних законівкласичної механіки.</w:t>
      </w:r>
    </w:p>
    <w:p w:rsidR="00486C52" w:rsidRPr="00486C52" w:rsidRDefault="00486C52" w:rsidP="00486C52">
      <w:pPr>
        <w:rPr>
          <w:lang/>
        </w:rPr>
      </w:pPr>
      <w:r w:rsidRPr="00486C52">
        <w:rPr>
          <w:lang/>
        </w:rPr>
        <w:t xml:space="preserve">Річард Фейнман у своїх лекціях з фізики, пояснюючи поняття миттєвої швидкості, вказує на те, що ідея   маргінального переходу, яка була недоступна </w:t>
      </w:r>
      <w:r w:rsidRPr="00486C52">
        <w:rPr>
          <w:lang/>
        </w:rPr>
        <w:lastRenderedPageBreak/>
        <w:t xml:space="preserve">древнім грекам в загальному вигляді (апорія Ахіллеса і черепахи), дозволила  Лейбніцу і Ньютону створити диференціальне і інтегральне числення. Тепер ми вже знаємо, що робити, щоб отримати миттєву швидкість: потрібно брати відрізок </w:t>
      </w:r>
      <w:r w:rsidRPr="00486C52">
        <w:rPr>
          <w:i/>
          <w:lang/>
        </w:rPr>
        <w:sym w:font="Symbol" w:char="F044"/>
      </w:r>
      <w:r w:rsidRPr="00486C52">
        <w:rPr>
          <w:i/>
          <w:lang/>
        </w:rPr>
        <w:t>т все</w:t>
      </w:r>
      <w:r w:rsidRPr="00486C52">
        <w:rPr>
          <w:lang/>
        </w:rPr>
        <w:t xml:space="preserve"> менше і менше, тобто направляти його на нуль.</w:t>
      </w:r>
    </w:p>
    <w:p w:rsidR="00486C52" w:rsidRPr="00486C52" w:rsidRDefault="00DE4509" w:rsidP="00486C52">
      <w:pPr>
        <w:keepLines/>
        <w:tabs>
          <w:tab w:val="center" w:pos="4536"/>
          <w:tab w:val="right" w:pos="9639"/>
        </w:tabs>
        <w:spacing w:before="120" w:line="480" w:lineRule="auto"/>
        <w:ind w:firstLine="0"/>
        <w:jc w:val="center"/>
        <w:rPr>
          <w:lang/>
        </w:rPr>
      </w:pPr>
      <w:r w:rsidRPr="00DE4509">
        <w:rPr>
          <w:noProof/>
          <w:position w:val="-20"/>
          <w:lang/>
        </w:rPr>
        <w:object w:dxaOrig="980" w:dyaOrig="520">
          <v:shape id="_x0000_i1034" type="#_x0000_t75" style="width:56.95pt;height:41.3pt" o:ole="">
            <v:imagedata r:id="rId53" o:title=""/>
          </v:shape>
          <o:OLEObject Type="Embed" ProgID="Equation.3" ShapeID="_x0000_i1034" DrawAspect="Content" ObjectID="_1700378658" r:id="rId54"/>
        </w:object>
      </w:r>
      <w:r w:rsidR="00486C52" w:rsidRPr="00486C52">
        <w:rPr>
          <w:lang/>
        </w:rPr>
        <w:tab/>
        <w:t>(</w:t>
      </w:r>
      <w:bookmarkStart w:id="36" w:name="Equat_2019DdNoDr_6"/>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Equat \s 1  \* MERGEFORMAT ">
        <w:r w:rsidR="006D3025">
          <w:rPr>
            <w:noProof/>
            <w:lang/>
          </w:rPr>
          <w:t>4</w:t>
        </w:r>
      </w:fldSimple>
      <w:bookmarkEnd w:id="36"/>
      <w:r w:rsidR="00486C52" w:rsidRPr="00486C52">
        <w:rPr>
          <w:lang/>
        </w:rPr>
        <w:t>)</w:t>
      </w:r>
    </w:p>
    <w:p w:rsidR="00486C52" w:rsidRPr="00486C52" w:rsidRDefault="00486C52" w:rsidP="00486C52">
      <w:pPr>
        <w:rPr>
          <w:lang/>
        </w:rPr>
      </w:pPr>
      <w:r w:rsidRPr="00486C52">
        <w:rPr>
          <w:lang/>
        </w:rPr>
        <w:t>Приклад</w:t>
      </w:r>
      <w:r w:rsidR="00DE4509">
        <w:rPr>
          <w:lang/>
        </w:rPr>
        <w:t>ом</w:t>
      </w:r>
      <w:r w:rsidRPr="00486C52">
        <w:rPr>
          <w:lang/>
        </w:rPr>
        <w:t xml:space="preserve"> використання уявного експерименту, пов'язаного з кінцевим переходом, з введенням фізичних величин, можна навести чимало. Цей метод використовується при введенні понять миттєвої швидкості і прискорення змінного руху, міцності електричного поля і індукції магнітного поля в заданій точці, освітленості поверхні в даній точці і т.д.</w:t>
      </w:r>
    </w:p>
    <w:p w:rsidR="00486C52" w:rsidRPr="00486C52" w:rsidRDefault="00671C43" w:rsidP="00486C52">
      <w:pPr>
        <w:keepNext/>
        <w:spacing w:before="240" w:line="480" w:lineRule="auto"/>
        <w:ind w:firstLine="0"/>
        <w:jc w:val="center"/>
        <w:rPr>
          <w:noProof/>
          <w:lang w:val="ru-RU"/>
        </w:rPr>
      </w:pPr>
      <w:r>
        <w:rPr>
          <w:noProof/>
        </w:rPr>
        <w:drawing>
          <wp:inline distT="0" distB="0" distL="0" distR="0">
            <wp:extent cx="3395345" cy="1582420"/>
            <wp:effectExtent l="19050" t="0" r="0" b="0"/>
            <wp:docPr id="40" name="Рисунок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rrowheads="1"/>
                    </pic:cNvPicPr>
                  </pic:nvPicPr>
                  <pic:blipFill>
                    <a:blip r:embed="rId55" cstate="print">
                      <a:grayscl/>
                    </a:blip>
                    <a:srcRect/>
                    <a:stretch>
                      <a:fillRect/>
                    </a:stretch>
                  </pic:blipFill>
                  <pic:spPr bwMode="auto">
                    <a:xfrm>
                      <a:off x="0" y="0"/>
                      <a:ext cx="3395345" cy="1582420"/>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noProof/>
          <w:lang/>
        </w:rPr>
      </w:pPr>
      <w:r>
        <w:rPr>
          <w:noProof/>
          <w:lang/>
        </w:rPr>
        <w:t>Рис.</w:t>
      </w:r>
      <w:r w:rsidR="00486C52" w:rsidRPr="00486C52">
        <w:rPr>
          <w:noProof/>
          <w:lang/>
        </w:rPr>
        <w:t xml:space="preserve"> </w:t>
      </w:r>
      <w:bookmarkStart w:id="37" w:name="Fig_2019DdNoDr_35"/>
      <w:r w:rsidR="00793884" w:rsidRPr="00486C52">
        <w:rPr>
          <w:noProof/>
          <w:lang/>
        </w:rPr>
        <w:fldChar w:fldCharType="begin"/>
      </w:r>
      <w:r w:rsidR="00486C52"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00486C52" w:rsidRPr="00486C52">
        <w:rPr>
          <w:noProof/>
          <w:lang/>
        </w:rPr>
        <w:t>.</w:t>
      </w:r>
      <w:r w:rsidR="00486C52" w:rsidRPr="00486C52">
        <w:rPr>
          <w:lang/>
        </w:rPr>
        <w:t xml:space="preserve"> </w:t>
      </w:r>
      <w:fldSimple w:instr="  SEQ Fig \s 1  \* MERGEFORMAT ">
        <w:r w:rsidR="006D3025">
          <w:rPr>
            <w:noProof/>
            <w:lang/>
          </w:rPr>
          <w:t>15</w:t>
        </w:r>
      </w:fldSimple>
      <w:bookmarkEnd w:id="37"/>
      <w:r w:rsidR="00486C52" w:rsidRPr="00486C52">
        <w:rPr>
          <w:noProof/>
          <w:lang/>
        </w:rPr>
        <w:t xml:space="preserve">. </w:t>
      </w:r>
      <w:r w:rsidR="005E6274">
        <w:rPr>
          <w:noProof/>
          <w:lang/>
        </w:rPr>
        <w:t>Мислений</w:t>
      </w:r>
      <w:r w:rsidR="00486C52" w:rsidRPr="00486C52">
        <w:rPr>
          <w:noProof/>
          <w:lang/>
        </w:rPr>
        <w:t xml:space="preserve"> </w:t>
      </w:r>
      <w:r w:rsidR="00486C52" w:rsidRPr="00486C52">
        <w:rPr>
          <w:lang/>
        </w:rPr>
        <w:t xml:space="preserve"> </w:t>
      </w:r>
      <w:r w:rsidR="00486C52" w:rsidRPr="00486C52">
        <w:rPr>
          <w:noProof/>
          <w:lang/>
        </w:rPr>
        <w:t>експеримент Г. Галілея</w:t>
      </w:r>
    </w:p>
    <w:p w:rsidR="00486C52" w:rsidRPr="00DE4509" w:rsidRDefault="00486C52" w:rsidP="00486C52">
      <w:pPr>
        <w:rPr>
          <w:lang/>
        </w:rPr>
      </w:pPr>
      <w:r w:rsidRPr="00486C52">
        <w:rPr>
          <w:lang/>
        </w:rPr>
        <w:t xml:space="preserve">На початковому етапі викладання фізики пропонуються ілюстративні уявні експерименти, які мають на меті зробити висновки тієї чи іншої теорії більш наочними, адже якщо результати уявного експерименту розглядатися як готові знання, то це зіграє роль простої ілюстрації. У контексті цифровізації освіти інтерактивна анімація надає цікаві можливості для переходу від реальності до абстрактного ідеальним моделям, в результаті що застосовуються до реальних об'єктів. </w:t>
      </w:r>
    </w:p>
    <w:p w:rsidR="00486C52" w:rsidRPr="00DE4509" w:rsidRDefault="00486C52" w:rsidP="00486C52">
      <w:pPr>
        <w:ind w:firstLine="0"/>
        <w:rPr>
          <w:lang/>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79"/>
        <w:gridCol w:w="4841"/>
      </w:tblGrid>
      <w:tr w:rsidR="00486C52" w:rsidRPr="00486C52" w:rsidTr="00DE4509">
        <w:tc>
          <w:tcPr>
            <w:tcW w:w="4744" w:type="dxa"/>
            <w:tcBorders>
              <w:top w:val="nil"/>
              <w:left w:val="nil"/>
              <w:bottom w:val="nil"/>
              <w:right w:val="nil"/>
            </w:tcBorders>
            <w:shd w:val="clear" w:color="auto" w:fill="auto"/>
          </w:tcPr>
          <w:p w:rsidR="00486C52" w:rsidRPr="00486C52" w:rsidRDefault="00671C43" w:rsidP="00486C52">
            <w:pPr>
              <w:ind w:firstLine="0"/>
              <w:rPr>
                <w:noProof/>
                <w:lang w:val="ru-RU"/>
              </w:rPr>
            </w:pPr>
            <w:r>
              <w:rPr>
                <w:noProof/>
              </w:rPr>
              <w:lastRenderedPageBreak/>
              <w:drawing>
                <wp:inline distT="0" distB="0" distL="0" distR="0">
                  <wp:extent cx="2878455" cy="1788795"/>
                  <wp:effectExtent l="19050" t="0" r="0" b="0"/>
                  <wp:docPr id="41" name="Рисунок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rrowheads="1"/>
                          </pic:cNvPicPr>
                        </pic:nvPicPr>
                        <pic:blipFill>
                          <a:blip r:embed="rId56" cstate="print"/>
                          <a:srcRect b="16820"/>
                          <a:stretch>
                            <a:fillRect/>
                          </a:stretch>
                        </pic:blipFill>
                        <pic:spPr bwMode="auto">
                          <a:xfrm>
                            <a:off x="0" y="0"/>
                            <a:ext cx="2878455" cy="1788795"/>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lang w:val="ru-RU"/>
              </w:rPr>
              <w:t>а</w:t>
            </w:r>
          </w:p>
        </w:tc>
        <w:tc>
          <w:tcPr>
            <w:tcW w:w="2842" w:type="dxa"/>
            <w:tcBorders>
              <w:top w:val="nil"/>
              <w:left w:val="nil"/>
              <w:bottom w:val="nil"/>
              <w:right w:val="nil"/>
            </w:tcBorders>
            <w:shd w:val="clear" w:color="auto" w:fill="auto"/>
          </w:tcPr>
          <w:p w:rsidR="00486C52" w:rsidRDefault="00671C43" w:rsidP="00486C52">
            <w:pPr>
              <w:ind w:firstLine="0"/>
              <w:rPr>
                <w:noProof/>
              </w:rPr>
            </w:pPr>
            <w:r>
              <w:rPr>
                <w:noProof/>
              </w:rPr>
              <w:drawing>
                <wp:inline distT="0" distB="0" distL="0" distR="0">
                  <wp:extent cx="2917825" cy="1876425"/>
                  <wp:effectExtent l="19050" t="0" r="0" b="0"/>
                  <wp:docPr id="42" name="Рисунок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rrowheads="1"/>
                          </pic:cNvPicPr>
                        </pic:nvPicPr>
                        <pic:blipFill>
                          <a:blip r:embed="rId57" cstate="print"/>
                          <a:srcRect/>
                          <a:stretch>
                            <a:fillRect/>
                          </a:stretch>
                        </pic:blipFill>
                        <pic:spPr bwMode="auto">
                          <a:xfrm>
                            <a:off x="0" y="0"/>
                            <a:ext cx="2917825" cy="1876425"/>
                          </a:xfrm>
                          <a:prstGeom prst="rect">
                            <a:avLst/>
                          </a:prstGeom>
                          <a:noFill/>
                          <a:ln w="9525">
                            <a:noFill/>
                            <a:miter lim="800000"/>
                            <a:headEnd/>
                            <a:tailEnd/>
                          </a:ln>
                        </pic:spPr>
                      </pic:pic>
                    </a:graphicData>
                  </a:graphic>
                </wp:inline>
              </w:drawing>
            </w:r>
          </w:p>
          <w:p w:rsidR="00DE4509" w:rsidRPr="00486C52" w:rsidRDefault="00DE4509" w:rsidP="00486C52">
            <w:pPr>
              <w:ind w:firstLine="0"/>
              <w:rPr>
                <w:lang w:val="ru-RU"/>
              </w:rPr>
            </w:pPr>
            <w:r w:rsidRPr="00486C52">
              <w:rPr>
                <w:lang/>
              </w:rPr>
              <w:t>б</w:t>
            </w:r>
          </w:p>
        </w:tc>
      </w:tr>
    </w:tbl>
    <w:p w:rsidR="00486C52" w:rsidRPr="00486C52" w:rsidRDefault="00AB0F8F" w:rsidP="00486C52">
      <w:pPr>
        <w:spacing w:before="120" w:after="120"/>
        <w:ind w:firstLine="0"/>
        <w:jc w:val="center"/>
        <w:rPr>
          <w:lang w:val="ru-RU"/>
        </w:rPr>
      </w:pPr>
      <w:r>
        <w:rPr>
          <w:lang/>
        </w:rPr>
        <w:t>Рис.</w:t>
      </w:r>
      <w:r w:rsidR="00486C52" w:rsidRPr="00486C52">
        <w:rPr>
          <w:lang/>
        </w:rPr>
        <w:t xml:space="preserve"> </w:t>
      </w:r>
      <w:bookmarkStart w:id="38" w:name="Fig_2019DdNoDr_47"/>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16</w:t>
        </w:r>
      </w:fldSimple>
      <w:bookmarkEnd w:id="38"/>
      <w:r w:rsidR="00486C52" w:rsidRPr="00486C52">
        <w:rPr>
          <w:lang/>
        </w:rPr>
        <w:t>. Моделі SimPHY:а) рух частинок в магнітному полі;   б) газ в посудині з перегородкою</w:t>
      </w:r>
    </w:p>
    <w:p w:rsidR="00486C52" w:rsidRPr="00486C52" w:rsidRDefault="00486C52" w:rsidP="00486C52">
      <w:pPr>
        <w:rPr>
          <w:lang/>
        </w:rPr>
      </w:pPr>
      <w:r w:rsidRPr="00486C52">
        <w:rPr>
          <w:lang/>
        </w:rPr>
        <w:t xml:space="preserve">Важливо надати вчителю методичні рекомендації щодо вибору ефективних, фізично адекватних і простих інструментів для створення анімації уявних експериментів. У своїй роботі ми використовуємо Algodoo,   SimPHY,   PowderToy та інші доступні цифрові продукти – фізичні тренажери.   </w:t>
      </w:r>
      <w:r w:rsidR="00793884" w:rsidRPr="00486C52">
        <w:rPr>
          <w:lang/>
        </w:rPr>
        <w:fldChar w:fldCharType="begin"/>
      </w:r>
      <w:r w:rsidRPr="00486C52">
        <w:rPr>
          <w:lang/>
        </w:rPr>
        <w:instrText xml:space="preserve"> REF Fig_2019DdNoDr_47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16</w:t>
      </w:r>
      <w:r w:rsidR="00793884" w:rsidRPr="00486C52">
        <w:rPr>
          <w:lang/>
        </w:rPr>
        <w:fldChar w:fldCharType="end"/>
      </w:r>
      <w:r w:rsidRPr="00486C52">
        <w:rPr>
          <w:lang/>
        </w:rPr>
        <w:t>. Наприклад,   Algodoo - це графічна анімація 2D-редактор на основі технології XML, що дозволяє створювати об'єкти «на льоту», які відразу починають підкорятися законам фізики.</w:t>
      </w:r>
    </w:p>
    <w:p w:rsidR="00486C52" w:rsidRPr="00486C52" w:rsidRDefault="00486C52" w:rsidP="00486C52">
      <w:pPr>
        <w:rPr>
          <w:lang/>
        </w:rPr>
      </w:pPr>
      <w:r w:rsidRPr="00486C52">
        <w:rPr>
          <w:lang/>
        </w:rPr>
        <w:t xml:space="preserve">Більшість так званих «віртуальних лабораторій» надають користувачеві жорстко обмежений вибір дій, передбачених сценарієм розробників. Необхідно    використовувати  редакторів, які, по можливості, мінімізують уяву і фантазію учня, дозволяючи йому створювати оригінальні фізичні сюжети, що важливо в аспекті розвитку НОМ.   </w:t>
      </w:r>
    </w:p>
    <w:p w:rsidR="00486C52" w:rsidRPr="00486C52" w:rsidRDefault="00486C52" w:rsidP="00486C52">
      <w:pPr>
        <w:rPr>
          <w:lang/>
        </w:rPr>
      </w:pPr>
      <w:r w:rsidRPr="00486C52">
        <w:rPr>
          <w:lang/>
        </w:rPr>
        <w:t xml:space="preserve">Прикладом анімації експерименту, пов'язаного з граничним переходом, є сцена повного внутрішнього відображення - фізичне явище внутрішнього відображення світла за умови, що кут частоти перевищує якийсь критичний кут. Для цього досить просто створити сцену з джерела вузького світлового променя і двох різних оптичних носіїв. Джерело встановлюється під різними кутами до інтерфейсу двох носіїв (рис. </w:t>
      </w:r>
      <w:r w:rsidR="00793884" w:rsidRPr="00486C52">
        <w:rPr>
          <w:lang/>
        </w:rPr>
        <w:fldChar w:fldCharType="begin"/>
      </w:r>
      <w:r w:rsidRPr="00486C52">
        <w:rPr>
          <w:lang/>
        </w:rPr>
        <w:instrText xml:space="preserve"> REF Fig_2019DdNoDr_36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17</w:t>
      </w:r>
      <w:r w:rsidR="00793884" w:rsidRPr="00486C52">
        <w:rPr>
          <w:lang/>
        </w:rPr>
        <w:fldChar w:fldCharType="end"/>
      </w:r>
      <w:r w:rsidRPr="00486C52">
        <w:rPr>
          <w:lang/>
        </w:rPr>
        <w:t>.</w:t>
      </w:r>
    </w:p>
    <w:p w:rsidR="00486C52" w:rsidRPr="00486C52" w:rsidRDefault="00486C52" w:rsidP="00486C52">
      <w:pPr>
        <w:rPr>
          <w:lang/>
        </w:rPr>
      </w:pPr>
    </w:p>
    <w:p w:rsidR="00486C52" w:rsidRPr="00486C52" w:rsidRDefault="00486C52" w:rsidP="00486C52">
      <w:pPr>
        <w:rPr>
          <w:lang w:val="ru-RU"/>
        </w:rPr>
      </w:pPr>
      <w:r w:rsidRPr="00486C52">
        <w:rPr>
          <w:noProof/>
          <w:lang/>
        </w:rPr>
        <w:lastRenderedPageBreak/>
        <w:t xml:space="preserve">            </w:t>
      </w:r>
      <w:r w:rsidR="00671C43">
        <w:rPr>
          <w:noProof/>
        </w:rPr>
        <w:drawing>
          <wp:inline distT="0" distB="0" distL="0" distR="0">
            <wp:extent cx="3721100" cy="2059305"/>
            <wp:effectExtent l="19050" t="0" r="0" b="0"/>
            <wp:docPr id="43" name="Рисунок 43" descr="https://www.timbercon.com/wp-content/uploads/2018/09/Total-Internal-Reflectio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https://www.timbercon.com/wp-content/uploads/2018/09/Total-Internal-Reflection.gif"/>
                    <pic:cNvPicPr>
                      <a:picLocks noChangeAspect="1" noChangeArrowheads="1"/>
                    </pic:cNvPicPr>
                  </pic:nvPicPr>
                  <pic:blipFill>
                    <a:blip r:embed="rId58" cstate="print"/>
                    <a:srcRect/>
                    <a:stretch>
                      <a:fillRect/>
                    </a:stretch>
                  </pic:blipFill>
                  <pic:spPr bwMode="auto">
                    <a:xfrm>
                      <a:off x="0" y="0"/>
                      <a:ext cx="3721100" cy="205930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lang w:val="ru-RU"/>
        </w:rPr>
      </w:pPr>
      <w:r>
        <w:rPr>
          <w:lang/>
        </w:rPr>
        <w:t>Рис.</w:t>
      </w:r>
      <w:r w:rsidR="00486C52" w:rsidRPr="00486C52">
        <w:rPr>
          <w:lang/>
        </w:rPr>
        <w:t xml:space="preserve"> </w:t>
      </w:r>
      <w:bookmarkStart w:id="39" w:name="Fig_2019DdNoDr_36"/>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17</w:t>
        </w:r>
      </w:fldSimple>
      <w:bookmarkEnd w:id="39"/>
      <w:r w:rsidR="00486C52" w:rsidRPr="00486C52">
        <w:rPr>
          <w:lang/>
        </w:rPr>
        <w:t>. Повне внутрішнє від</w:t>
      </w:r>
      <w:r w:rsidR="00DE4509">
        <w:rPr>
          <w:lang/>
        </w:rPr>
        <w:t>биття</w:t>
      </w:r>
      <w:r w:rsidR="00486C52" w:rsidRPr="00486C52">
        <w:rPr>
          <w:lang/>
        </w:rPr>
        <w:t xml:space="preserve"> світла</w:t>
      </w:r>
    </w:p>
    <w:p w:rsidR="00486C52" w:rsidRPr="00486C52" w:rsidRDefault="00DE4509" w:rsidP="00486C52">
      <w:pPr>
        <w:rPr>
          <w:lang w:val="ru-RU"/>
        </w:rPr>
      </w:pPr>
      <w:r>
        <w:rPr>
          <w:lang/>
        </w:rPr>
        <w:t>Мисленний експеримент</w:t>
      </w:r>
      <w:r w:rsidRPr="00486C52">
        <w:rPr>
          <w:i/>
          <w:lang/>
        </w:rPr>
        <w:t xml:space="preserve"> </w:t>
      </w:r>
      <w:r w:rsidR="00486C52" w:rsidRPr="00486C52">
        <w:rPr>
          <w:lang/>
        </w:rPr>
        <w:t>- це метод дослідження фізичних явищ з використанням уяви. У зв'язку з цим важлива така форма реалізації уявного експерименту, яку образно можна назвати освітньою фантазією, в тому числі вирішення проблем в логіці «що станеться, якщо...», проектування того, що може статися, якщо виключити той чи інші фрагменти (елемент) структури досліджуваного об'єкта; з'ясування того, що може статися, якщо так чи інакше вплинути на досліджуваний об'єкт або характер процесу. У той же час анімація відіграє допоміжну роль в уявному експерименті - ми ніколи не показуємо анімацію до кінця, перш ніж учні зроблять уявні експерименти.</w:t>
      </w:r>
    </w:p>
    <w:p w:rsidR="00486C52" w:rsidRPr="00486C52" w:rsidRDefault="00486C52" w:rsidP="00486C52">
      <w:pPr>
        <w:rPr>
          <w:lang w:val="ru-RU"/>
        </w:rPr>
      </w:pPr>
      <w:r w:rsidRPr="00486C52">
        <w:rPr>
          <w:lang/>
        </w:rPr>
        <w:t xml:space="preserve">При цьому в процесі викладання фізики   </w:t>
      </w:r>
      <w:r w:rsidR="00DE4509">
        <w:rPr>
          <w:lang/>
        </w:rPr>
        <w:t>мисленний експеримент</w:t>
      </w:r>
      <w:r w:rsidR="00DE4509" w:rsidRPr="00486C52">
        <w:rPr>
          <w:i/>
          <w:lang/>
        </w:rPr>
        <w:t xml:space="preserve"> </w:t>
      </w:r>
      <w:r w:rsidRPr="00486C52">
        <w:rPr>
          <w:lang/>
        </w:rPr>
        <w:t xml:space="preserve">не варто перебільшувати, якщо є можливість експериментальної  перевірки і теоретичних положень, але недооцінювати цю роль в тих областях фізики, де реальний експеримент обмежений, неможливо.     </w:t>
      </w:r>
    </w:p>
    <w:p w:rsidR="00486C52" w:rsidRPr="00486C52" w:rsidRDefault="00486C52" w:rsidP="00486C52">
      <w:pPr>
        <w:rPr>
          <w:lang/>
        </w:rPr>
      </w:pPr>
      <w:r w:rsidRPr="00486C52">
        <w:rPr>
          <w:lang/>
        </w:rPr>
        <w:t>Сучасні дослідження вказують на важливість спільної діяльності учнів в уявному експерименті. А. Банконг і Дж. Сонг (</w:t>
      </w:r>
      <w:r w:rsidRPr="00486C52">
        <w:rPr>
          <w:lang w:val="ru-RU"/>
        </w:rPr>
        <w:t>Bancong</w:t>
      </w:r>
      <w:r w:rsidRPr="00486C52">
        <w:rPr>
          <w:lang/>
        </w:rPr>
        <w:t>,</w:t>
      </w:r>
      <w:r w:rsidRPr="00486C52">
        <w:rPr>
          <w:lang w:val="ru-RU"/>
        </w:rPr>
        <w:t> H</w:t>
      </w:r>
      <w:r w:rsidRPr="00486C52">
        <w:rPr>
          <w:lang/>
        </w:rPr>
        <w:t xml:space="preserve">., </w:t>
      </w:r>
      <w:r w:rsidRPr="00486C52">
        <w:rPr>
          <w:lang w:val="ru-RU"/>
        </w:rPr>
        <w:t>Song</w:t>
      </w:r>
      <w:r w:rsidRPr="00486C52">
        <w:rPr>
          <w:lang/>
        </w:rPr>
        <w:t>,</w:t>
      </w:r>
      <w:r w:rsidRPr="00486C52">
        <w:rPr>
          <w:lang w:val="ru-RU"/>
        </w:rPr>
        <w:t> J</w:t>
      </w:r>
      <w:r w:rsidRPr="00486C52">
        <w:rPr>
          <w:lang/>
        </w:rPr>
        <w:t xml:space="preserve">.) встановлено, що спільні </w:t>
      </w:r>
      <w:r w:rsidR="00DE4509">
        <w:rPr>
          <w:lang/>
        </w:rPr>
        <w:t xml:space="preserve">мисленні експерименти </w:t>
      </w:r>
      <w:r w:rsidRPr="00486C52">
        <w:rPr>
          <w:lang/>
        </w:rPr>
        <w:t xml:space="preserve">можливі в процесі роботи в невеликих групах, навіть якщо </w:t>
      </w:r>
      <w:r w:rsidR="00DE4509">
        <w:rPr>
          <w:lang/>
        </w:rPr>
        <w:t xml:space="preserve">мисленні експерименти </w:t>
      </w:r>
      <w:r w:rsidRPr="00486C52">
        <w:rPr>
          <w:lang/>
        </w:rPr>
        <w:t xml:space="preserve">мають переважно індивідуальний характер. Результати показують, що учні проектують, обмінюються ідеями, переосмислюють і оцінюють свої </w:t>
      </w:r>
      <w:r w:rsidR="00DE4509">
        <w:rPr>
          <w:lang/>
        </w:rPr>
        <w:t xml:space="preserve">мисленні експерименти </w:t>
      </w:r>
      <w:r w:rsidRPr="00486C52">
        <w:rPr>
          <w:lang/>
        </w:rPr>
        <w:t xml:space="preserve">під час роботи в групі </w:t>
      </w:r>
      <w:r w:rsidR="00793884" w:rsidRPr="00486C52">
        <w:rPr>
          <w:lang/>
        </w:rPr>
        <w:fldChar w:fldCharType="begin"/>
      </w:r>
      <w:r w:rsidRPr="00486C52">
        <w:rPr>
          <w:lang/>
        </w:rPr>
        <w:instrText xml:space="preserve"> REF Lit_2019DdNoDr_141 \r \h </w:instrText>
      </w:r>
      <w:r w:rsidR="00793884" w:rsidRPr="00486C52">
        <w:rPr>
          <w:lang/>
        </w:rPr>
      </w:r>
      <w:r w:rsidR="00793884" w:rsidRPr="00486C52">
        <w:rPr>
          <w:lang/>
        </w:rPr>
        <w:fldChar w:fldCharType="separate"/>
      </w:r>
      <w:r w:rsidR="006D3025">
        <w:rPr>
          <w:lang/>
        </w:rPr>
        <w:t>2</w:t>
      </w:r>
      <w:r w:rsidR="00793884" w:rsidRPr="00486C52">
        <w:rPr>
          <w:lang/>
        </w:rPr>
        <w:fldChar w:fldCharType="end"/>
      </w:r>
      <w:r w:rsidRPr="00486C52">
        <w:rPr>
          <w:lang/>
        </w:rPr>
        <w:t xml:space="preserve"> У процесі розробки спільних уявних експериментів учні проводили спільні уявні експерименти. і п'ять завдань: візуалізація уявних світів, виконання </w:t>
      </w:r>
      <w:r w:rsidRPr="00486C52">
        <w:rPr>
          <w:lang/>
        </w:rPr>
        <w:lastRenderedPageBreak/>
        <w:t>експериментів, опис результатів, обмін і оцінка експериментів, а також висновки.  Г. Банконг і Й. Сонг виділяють критерії оцінки уявного експерименту: концептуальне розуміння, минулий повсякденний досвід, логічні міркування і концептуально-логічні   висновки.    Слід додати, що в уявному експерименті дії на психічні образи грають ту ж важливу роль, що і логічні міркування.</w:t>
      </w:r>
    </w:p>
    <w:p w:rsidR="00486C52" w:rsidRPr="00486C52" w:rsidRDefault="00486C52" w:rsidP="00486C52">
      <w:pPr>
        <w:rPr>
          <w:lang w:val="ru-RU"/>
        </w:rPr>
      </w:pPr>
      <w:r w:rsidRPr="00486C52">
        <w:rPr>
          <w:lang/>
        </w:rPr>
        <w:t>У процесі уявних експериментів важливо не обмежувати фантазію учнів, особливо на першому етапі візуалізації. Ось кілька прикладів уявних експериментів, які ми розробили.</w:t>
      </w:r>
    </w:p>
    <w:p w:rsidR="00486C52" w:rsidRPr="00486C52" w:rsidRDefault="00486C52" w:rsidP="00486C52">
      <w:pPr>
        <w:numPr>
          <w:ilvl w:val="0"/>
          <w:numId w:val="14"/>
        </w:numPr>
        <w:rPr>
          <w:lang w:val="ru-RU"/>
        </w:rPr>
      </w:pPr>
      <w:r w:rsidRPr="00486C52">
        <w:rPr>
          <w:lang/>
        </w:rPr>
        <w:t>Чи вимкнеться автомобіль з двигуном або велосипедист, який не крутить педалі швидше, котитися по схилу гори по дорозі?</w:t>
      </w:r>
    </w:p>
    <w:p w:rsidR="00486C52" w:rsidRPr="00486C52" w:rsidRDefault="00486C52" w:rsidP="00486C52">
      <w:pPr>
        <w:numPr>
          <w:ilvl w:val="0"/>
          <w:numId w:val="14"/>
        </w:numPr>
        <w:rPr>
          <w:lang w:val="ru-RU"/>
        </w:rPr>
      </w:pPr>
      <w:r w:rsidRPr="00486C52">
        <w:rPr>
          <w:lang/>
        </w:rPr>
        <w:t>Який найшвидший спосіб заморозити (прохолодну) воду? Придумати кращий холодильник, який зробить це якомога швидше.  Якщо вода наливається в кілька посудин, швидше вона замерзне, чи ні?</w:t>
      </w:r>
    </w:p>
    <w:p w:rsidR="00486C52" w:rsidRPr="00486C52" w:rsidRDefault="00486C52" w:rsidP="00486C52">
      <w:pPr>
        <w:numPr>
          <w:ilvl w:val="0"/>
          <w:numId w:val="14"/>
        </w:numPr>
        <w:rPr>
          <w:lang w:val="ru-RU"/>
        </w:rPr>
      </w:pPr>
      <w:r w:rsidRPr="00486C52">
        <w:rPr>
          <w:lang/>
        </w:rPr>
        <w:t>На горизонтальній поверхні лежить піраміда з дисків. Що станеться, якщо застосувати горизонтальну силу до верхнього диска? На диск під верхнім диском? До диска під ним? І так далі? До найнижчого рівня?</w:t>
      </w:r>
    </w:p>
    <w:p w:rsidR="00486C52" w:rsidRPr="00486C52" w:rsidRDefault="00486C52" w:rsidP="00486C52">
      <w:pPr>
        <w:numPr>
          <w:ilvl w:val="0"/>
          <w:numId w:val="14"/>
        </w:numPr>
        <w:rPr>
          <w:lang w:val="ru-RU"/>
        </w:rPr>
      </w:pPr>
      <w:r w:rsidRPr="00486C52">
        <w:rPr>
          <w:lang/>
        </w:rPr>
        <w:t>Чи можете ви зробити блискавку потоку через дроти і зробити корисну роботу?</w:t>
      </w:r>
    </w:p>
    <w:p w:rsidR="00486C52" w:rsidRPr="00486C52" w:rsidRDefault="00486C52" w:rsidP="00486C52">
      <w:pPr>
        <w:numPr>
          <w:ilvl w:val="0"/>
          <w:numId w:val="14"/>
        </w:numPr>
        <w:rPr>
          <w:lang w:val="ru-RU"/>
        </w:rPr>
      </w:pPr>
      <w:r w:rsidRPr="00486C52">
        <w:rPr>
          <w:lang/>
        </w:rPr>
        <w:t xml:space="preserve">Небезпечний астероїд наближається до Землі. Що робити? </w:t>
      </w:r>
    </w:p>
    <w:p w:rsidR="00486C52" w:rsidRPr="00486C52" w:rsidRDefault="00486C52" w:rsidP="00486C52">
      <w:pPr>
        <w:numPr>
          <w:ilvl w:val="0"/>
          <w:numId w:val="14"/>
        </w:numPr>
        <w:rPr>
          <w:lang w:val="ru-RU"/>
        </w:rPr>
      </w:pPr>
      <w:r w:rsidRPr="00486C52">
        <w:rPr>
          <w:lang/>
        </w:rPr>
        <w:t>Як доставити мінерали з Місяця на Землю?</w:t>
      </w:r>
    </w:p>
    <w:p w:rsidR="00486C52" w:rsidRPr="00486C52" w:rsidRDefault="00486C52" w:rsidP="00486C52">
      <w:pPr>
        <w:numPr>
          <w:ilvl w:val="0"/>
          <w:numId w:val="14"/>
        </w:numPr>
        <w:rPr>
          <w:lang w:val="ru-RU"/>
        </w:rPr>
      </w:pPr>
      <w:r w:rsidRPr="00486C52">
        <w:rPr>
          <w:lang/>
        </w:rPr>
        <w:t>Як переконатися, що конденсатор не розряджається якомога довше?</w:t>
      </w:r>
    </w:p>
    <w:p w:rsidR="00486C52" w:rsidRPr="00486C52" w:rsidRDefault="00486C52" w:rsidP="00486C52">
      <w:pPr>
        <w:numPr>
          <w:ilvl w:val="0"/>
          <w:numId w:val="14"/>
        </w:numPr>
        <w:rPr>
          <w:lang w:val="ru-RU"/>
        </w:rPr>
      </w:pPr>
      <w:r w:rsidRPr="00486C52">
        <w:rPr>
          <w:lang/>
        </w:rPr>
        <w:t>Якби люди могли бачити радіохвилі, щоб вони могли бачити?</w:t>
      </w:r>
    </w:p>
    <w:p w:rsidR="00486C52" w:rsidRPr="00486C52" w:rsidRDefault="00486C52" w:rsidP="00486C52">
      <w:pPr>
        <w:numPr>
          <w:ilvl w:val="0"/>
          <w:numId w:val="14"/>
        </w:numPr>
        <w:rPr>
          <w:lang w:val="ru-RU"/>
        </w:rPr>
      </w:pPr>
      <w:r w:rsidRPr="00486C52">
        <w:rPr>
          <w:lang/>
        </w:rPr>
        <w:t xml:space="preserve">Уявіть собі світ, в якому гравітація зникла; електромагнітна взаємодія.  </w:t>
      </w:r>
    </w:p>
    <w:p w:rsidR="00486C52" w:rsidRPr="00486C52" w:rsidRDefault="00486C52" w:rsidP="00486C52">
      <w:pPr>
        <w:numPr>
          <w:ilvl w:val="0"/>
          <w:numId w:val="14"/>
        </w:numPr>
        <w:rPr>
          <w:lang w:val="ru-RU"/>
        </w:rPr>
      </w:pPr>
      <w:r w:rsidRPr="00486C52">
        <w:rPr>
          <w:lang/>
        </w:rPr>
        <w:t>На Землі найвищою вершиною є Джомолунгма (Еверест) – 8848 м. Найвищою горою Сонячної системи є вершина Олімпу на Марсі – 26 км.</w:t>
      </w:r>
    </w:p>
    <w:p w:rsidR="00486C52" w:rsidRPr="00486C52" w:rsidRDefault="00486C52" w:rsidP="00486C52">
      <w:pPr>
        <w:rPr>
          <w:lang w:val="ru-RU"/>
        </w:rPr>
      </w:pPr>
      <w:r w:rsidRPr="00486C52">
        <w:rPr>
          <w:lang/>
        </w:rPr>
        <w:t>Також необхідно заохочувати учнів самостійно винаходити психічні фізичні експерименти.</w:t>
      </w:r>
    </w:p>
    <w:p w:rsidR="00486C52" w:rsidRPr="00486C52" w:rsidRDefault="00486C52" w:rsidP="00070D7F">
      <w:pPr>
        <w:pStyle w:val="2"/>
        <w:ind w:firstLine="3961"/>
        <w:rPr>
          <w:lang w:val="ru-RU"/>
        </w:rPr>
      </w:pPr>
      <w:bookmarkStart w:id="40" w:name="_Toc87180795"/>
      <w:r w:rsidRPr="00486C52">
        <w:rPr>
          <w:lang/>
        </w:rPr>
        <w:lastRenderedPageBreak/>
        <w:t>Формування образу фізичного поля</w:t>
      </w:r>
      <w:bookmarkEnd w:id="40"/>
    </w:p>
    <w:p w:rsidR="00486C52" w:rsidRPr="00486C52" w:rsidRDefault="00486C52" w:rsidP="00486C52">
      <w:pPr>
        <w:rPr>
          <w:lang/>
        </w:rPr>
      </w:pPr>
      <w:r w:rsidRPr="00486C52">
        <w:rPr>
          <w:lang/>
        </w:rPr>
        <w:t>За результатами досліджень, які порівнювали здатність людей працювати з інформацією про зовнішній вигляд фізичних об'єктів і їх здатність оперувати більш абстрактною інформацією, з цього випливає, що використання зображень може принести певну користь тільки в першому випадку, але не в другому [89,</w:t>
      </w:r>
      <w:r w:rsidR="00793884" w:rsidRPr="00486C52">
        <w:rPr>
          <w:lang/>
        </w:rPr>
        <w:fldChar w:fldCharType="begin"/>
      </w:r>
      <w:r w:rsidRPr="00486C52">
        <w:rPr>
          <w:lang/>
        </w:rPr>
        <w:instrText xml:space="preserve"> REF Lit_2019DdNoDr_131 \r \h </w:instrText>
      </w:r>
      <w:r w:rsidR="00793884" w:rsidRPr="00486C52">
        <w:rPr>
          <w:lang/>
        </w:rPr>
      </w:r>
      <w:r w:rsidR="00793884" w:rsidRPr="00486C52">
        <w:rPr>
          <w:lang/>
        </w:rPr>
        <w:fldChar w:fldCharType="separate"/>
      </w:r>
      <w:r w:rsidR="006D3025">
        <w:rPr>
          <w:lang/>
        </w:rPr>
        <w:t>89</w:t>
      </w:r>
      <w:r w:rsidR="00793884" w:rsidRPr="00486C52">
        <w:rPr>
          <w:lang/>
        </w:rPr>
        <w:fldChar w:fldCharType="end"/>
      </w:r>
      <w:r w:rsidRPr="00486C52">
        <w:rPr>
          <w:lang/>
        </w:rPr>
        <w:t xml:space="preserve">(гравітаційне, електромагнітне, поле ядерних сил)? Фізичні об'єкти, які в принципі неможливо побачити?  </w:t>
      </w:r>
    </w:p>
    <w:p w:rsidR="00486C52" w:rsidRPr="00486C52" w:rsidRDefault="00486C52" w:rsidP="00486C52">
      <w:pPr>
        <w:ind w:firstLine="567"/>
        <w:rPr>
          <w:rFonts w:eastAsia="Calibri"/>
          <w:szCs w:val="28"/>
          <w:lang w:val="ru-RU" w:eastAsia="en-US"/>
        </w:rPr>
      </w:pPr>
      <w:r w:rsidRPr="00486C52">
        <w:rPr>
          <w:szCs w:val="28"/>
          <w:lang w:eastAsia="en-US"/>
        </w:rPr>
        <w:t>Абстрактний, математичний характер сучасної фізики часто створює нездоланний бар'єр для її розуміння дітьми, як наслідок - досягнення сучасної фізики не можуть бути відображені в шкільній програмі. Однак є переконливі приклади того, що навіть складна квантова теорія може бути представлена у візуальній і ефективній формі - згадайте діаграми Річарда Фейнмана, квантового осцилятор М. Планка, опис квантово-механічного руху електрона навколо протона як стоячої хвилі, модель смуги.  Теорія струн використовує припущення, що частинки не точкові, а нескінченно тонкі об'єкти довжиною</w:t>
      </w:r>
      <w:r w:rsidRPr="00486C52">
        <w:rPr>
          <w:szCs w:val="28"/>
          <w:vertAlign w:val="superscript"/>
          <w:lang w:eastAsia="en-US"/>
        </w:rPr>
        <w:t>10 -34</w:t>
      </w:r>
      <w:r w:rsidRPr="00486C52">
        <w:rPr>
          <w:lang/>
        </w:rPr>
        <w:t xml:space="preserve"> </w:t>
      </w:r>
      <w:r w:rsidRPr="00486C52">
        <w:rPr>
          <w:szCs w:val="28"/>
          <w:lang w:eastAsia="en-US"/>
        </w:rPr>
        <w:t>м. Розщеплення струни чітко представлено у вигляді гілки водопроводу.</w:t>
      </w:r>
    </w:p>
    <w:p w:rsidR="00486C52" w:rsidRPr="00486C52" w:rsidRDefault="00486C52" w:rsidP="00486C52">
      <w:pPr>
        <w:ind w:firstLine="567"/>
        <w:rPr>
          <w:rFonts w:eastAsia="Calibri"/>
          <w:szCs w:val="28"/>
          <w:lang w:val="ru-RU" w:eastAsia="en-US"/>
        </w:rPr>
      </w:pPr>
      <w:r w:rsidRPr="00486C52">
        <w:rPr>
          <w:szCs w:val="28"/>
          <w:lang w:eastAsia="en-US"/>
        </w:rPr>
        <w:t xml:space="preserve">Сучасні технології педагогічної візуалізації рекомендують систематично використовувати візуальні моделі в навчальному процесі, вчать представляти інформацію в компактній графічній формі [3]. Успішний розвиток такої дисципліни, як фізика, не може відбуватися без опори на </w:t>
      </w:r>
      <w:r w:rsidR="00FC58C2">
        <w:rPr>
          <w:szCs w:val="28"/>
          <w:lang w:eastAsia="en-US"/>
        </w:rPr>
        <w:t>образне</w:t>
      </w:r>
      <w:r w:rsidRPr="00486C52">
        <w:rPr>
          <w:szCs w:val="28"/>
          <w:lang w:eastAsia="en-US"/>
        </w:rPr>
        <w:t xml:space="preserve">мислення. Візуально-образне мислення є незамінною основою в процесі вивчення цієї дисципліни. У формуванні фізичних понять в середній школі стає все більш важливою вербальна і логічна складова мислення і теоретичні обґрунтування. Але це жодним чином не означає зниження ролі візуально творчих і практичних компонентів в цьому процесі. </w:t>
      </w:r>
    </w:p>
    <w:p w:rsidR="00486C52" w:rsidRPr="00486C52" w:rsidRDefault="00486C52" w:rsidP="00486C52">
      <w:pPr>
        <w:ind w:firstLine="567"/>
        <w:rPr>
          <w:rFonts w:eastAsia="Calibri"/>
          <w:szCs w:val="28"/>
          <w:lang w:eastAsia="en-US"/>
        </w:rPr>
      </w:pPr>
      <w:r w:rsidRPr="00486C52">
        <w:rPr>
          <w:szCs w:val="28"/>
          <w:lang w:eastAsia="en-US"/>
        </w:rPr>
        <w:t>У всіх випадках, коли при формуванні понять можна спиратися на візуальні образи (демонстраційний експеримент вчителя, фронтальні спостереження учнів явищ або властивостей тіл, перегляд відео при вивченні явищ, структури і властивостей матерії) і на</w:t>
      </w:r>
      <w:r w:rsidRPr="00486C52">
        <w:rPr>
          <w:lang/>
        </w:rPr>
        <w:t xml:space="preserve"> </w:t>
      </w:r>
      <w:r w:rsidRPr="00486C52">
        <w:rPr>
          <w:szCs w:val="28"/>
          <w:lang w:eastAsia="en-US"/>
        </w:rPr>
        <w:t xml:space="preserve">практичні дії учнів, що супроводжуються активною </w:t>
      </w:r>
      <w:r w:rsidRPr="00486C52">
        <w:rPr>
          <w:szCs w:val="28"/>
          <w:lang w:eastAsia="en-US"/>
        </w:rPr>
        <w:lastRenderedPageBreak/>
        <w:t>розумовою діяльністю (наприклад, практичне вивчення пристрою і експлуатації пристроїв, експериментальна перевірка обґрунтованості законів, експерименти психічне визначення фізичних констант),</w:t>
      </w:r>
      <w:r w:rsidRPr="00486C52">
        <w:rPr>
          <w:lang/>
        </w:rPr>
        <w:t xml:space="preserve"> </w:t>
      </w:r>
      <w:r w:rsidRPr="00486C52">
        <w:rPr>
          <w:szCs w:val="28"/>
          <w:lang w:eastAsia="en-US"/>
        </w:rPr>
        <w:t>необхідно, щоб вчитель скористувався цією можливістю.</w:t>
      </w:r>
    </w:p>
    <w:p w:rsidR="00486C52" w:rsidRPr="00486C52" w:rsidRDefault="00486C52" w:rsidP="00486C52">
      <w:pPr>
        <w:ind w:firstLine="567"/>
        <w:rPr>
          <w:rFonts w:eastAsia="Calibri"/>
          <w:szCs w:val="28"/>
          <w:lang w:eastAsia="en-US"/>
        </w:rPr>
      </w:pPr>
      <w:r w:rsidRPr="00486C52">
        <w:rPr>
          <w:szCs w:val="28"/>
          <w:lang w:eastAsia="en-US"/>
        </w:rPr>
        <w:t xml:space="preserve">Лаврентьєв Г.В. що </w:t>
      </w:r>
      <w:r w:rsidRPr="00486C52">
        <w:rPr>
          <w:lang/>
        </w:rPr>
        <w:t xml:space="preserve">визначає </w:t>
      </w:r>
      <w:r w:rsidRPr="00486C52">
        <w:rPr>
          <w:szCs w:val="28"/>
          <w:lang w:eastAsia="en-US"/>
        </w:rPr>
        <w:t>основні елементи візуального образу: точку, лінію, форму, напрямок, тон, колір, структуру, розмір, масштаб, рух</w:t>
      </w:r>
      <w:r w:rsidRPr="00486C52">
        <w:rPr>
          <w:lang/>
        </w:rPr>
        <w:t xml:space="preserve"> </w:t>
      </w:r>
      <w:r w:rsidRPr="00486C52">
        <w:rPr>
          <w:szCs w:val="28"/>
          <w:lang w:eastAsia="en-US"/>
        </w:rPr>
        <w:t>[65</w:t>
      </w:r>
      <w:r w:rsidR="00793884" w:rsidRPr="00486C52">
        <w:rPr>
          <w:szCs w:val="28"/>
          <w:lang w:eastAsia="en-US"/>
        </w:rPr>
        <w:fldChar w:fldCharType="begin"/>
      </w:r>
      <w:r w:rsidRPr="00486C52">
        <w:rPr>
          <w:szCs w:val="28"/>
          <w:lang w:eastAsia="en-US"/>
        </w:rPr>
        <w:instrText xml:space="preserve"> REF Lit_2019DdNoDr_142 \r \h </w:instrText>
      </w:r>
      <w:r w:rsidR="00793884" w:rsidRPr="00486C52">
        <w:rPr>
          <w:szCs w:val="28"/>
          <w:lang w:eastAsia="en-US"/>
        </w:rPr>
      </w:r>
      <w:r w:rsidR="00793884" w:rsidRPr="00486C52">
        <w:rPr>
          <w:szCs w:val="28"/>
          <w:lang w:eastAsia="en-US"/>
        </w:rPr>
        <w:fldChar w:fldCharType="separate"/>
      </w:r>
      <w:r w:rsidR="006D3025">
        <w:rPr>
          <w:szCs w:val="28"/>
          <w:lang w:eastAsia="en-US"/>
        </w:rPr>
        <w:t>65</w:t>
      </w:r>
      <w:r w:rsidR="00793884" w:rsidRPr="00486C52">
        <w:rPr>
          <w:szCs w:val="28"/>
          <w:lang w:eastAsia="en-US"/>
        </w:rPr>
        <w:fldChar w:fldCharType="end"/>
      </w:r>
      <w:r w:rsidRPr="00486C52">
        <w:rPr>
          <w:szCs w:val="28"/>
          <w:lang w:eastAsia="en-US"/>
        </w:rPr>
        <w:t xml:space="preserve">Специфікою фізики як навчального предмета є широке використання схематичних і умовних зображень. Реалістичні зображення все ще добре працюють в механіці, але вже при вивченні електричних явищ дають слабке уявлення про функцію системи.  Структурний опис електричного кола важливий в тих випадках, коли спосіб розташування компонентів ланцюга і розподіл з'єднань між ними важливі для функціонування системи. Індивідуальні особливості включаються в опис тільки в тому випадку, якщо зміна цієї характеристики призведе до зміни особливостей всієї системи в цілому. Забарвлення, форма деталей не вказані в схематичних схемах. </w:t>
      </w:r>
    </w:p>
    <w:p w:rsidR="00486C52" w:rsidRPr="00486C52" w:rsidRDefault="00486C52" w:rsidP="00486C52">
      <w:pPr>
        <w:ind w:firstLine="567"/>
        <w:rPr>
          <w:rFonts w:eastAsia="Calibri"/>
          <w:szCs w:val="28"/>
          <w:lang w:val="ru-RU" w:eastAsia="en-US"/>
        </w:rPr>
      </w:pPr>
      <w:r w:rsidRPr="00486C52">
        <w:rPr>
          <w:szCs w:val="28"/>
          <w:lang w:eastAsia="en-US"/>
        </w:rPr>
        <w:t xml:space="preserve">При описі квантових явищ і деяких положень теорії відносності часто неможливо знайти будь-яку об'єктивну схожість взагалі, навіть в суб'єктивних уявленнях фізиків. При цьому символічний опис завжди спрощується і тому втрачається ряд властивостей оригіналу в такому описі.  На думку Р. Григорія, «прогрес фізичних наук полягає саме в заміні реалістичних описів об'єктів і явищ побудовою формальних, абстрактних символічних систем» </w:t>
      </w:r>
      <w:r w:rsidR="00793884" w:rsidRPr="00486C52">
        <w:rPr>
          <w:szCs w:val="28"/>
          <w:lang w:eastAsia="en-US"/>
        </w:rPr>
        <w:fldChar w:fldCharType="begin"/>
      </w:r>
      <w:r w:rsidRPr="00486C52">
        <w:rPr>
          <w:szCs w:val="28"/>
          <w:lang w:eastAsia="en-US"/>
        </w:rPr>
        <w:instrText xml:space="preserve"> REF Lit_2019DdNoDr_143 \r \h </w:instrText>
      </w:r>
      <w:r w:rsidR="00793884" w:rsidRPr="00486C52">
        <w:rPr>
          <w:szCs w:val="28"/>
          <w:lang w:eastAsia="en-US"/>
        </w:rPr>
      </w:r>
      <w:r w:rsidR="00793884" w:rsidRPr="00486C52">
        <w:rPr>
          <w:szCs w:val="28"/>
          <w:lang w:eastAsia="en-US"/>
        </w:rPr>
        <w:fldChar w:fldCharType="separate"/>
      </w:r>
      <w:r w:rsidR="006D3025">
        <w:rPr>
          <w:szCs w:val="28"/>
          <w:lang w:eastAsia="en-US"/>
        </w:rPr>
        <w:t>45</w:t>
      </w:r>
      <w:r w:rsidR="00793884" w:rsidRPr="00486C52">
        <w:rPr>
          <w:szCs w:val="28"/>
          <w:lang w:eastAsia="en-US"/>
        </w:rPr>
        <w:fldChar w:fldCharType="end"/>
      </w:r>
      <w:r w:rsidRPr="00486C52">
        <w:rPr>
          <w:szCs w:val="28"/>
          <w:lang w:eastAsia="en-US"/>
        </w:rPr>
        <w:t xml:space="preserve">с. 201]. </w:t>
      </w:r>
    </w:p>
    <w:p w:rsidR="00486C52" w:rsidRPr="00486C52" w:rsidRDefault="00486C52" w:rsidP="00486C52">
      <w:pPr>
        <w:ind w:firstLine="567"/>
        <w:rPr>
          <w:rFonts w:eastAsia="Calibri"/>
          <w:szCs w:val="28"/>
          <w:lang w:val="ru-RU" w:eastAsia="en-US"/>
        </w:rPr>
      </w:pPr>
      <w:r w:rsidRPr="00486C52">
        <w:rPr>
          <w:szCs w:val="28"/>
          <w:lang w:eastAsia="en-US"/>
        </w:rPr>
        <w:t>До перерахованих вище основних елементів візуального зображення (точка, лінія, форма, напрямок, тон, колір, структура, розмір, масштаб, рух) фізичних явищ і понять повинна бути додана взаємодія.</w:t>
      </w:r>
      <w:r w:rsidRPr="00486C52">
        <w:rPr>
          <w:lang/>
        </w:rPr>
        <w:t xml:space="preserve"> </w:t>
      </w:r>
      <w:r w:rsidRPr="00486C52">
        <w:rPr>
          <w:szCs w:val="28"/>
          <w:lang w:eastAsia="en-US"/>
        </w:rPr>
        <w:t>У фізиці термін «взаємодія» має специфічне значення. Зокрема, відомо чотири фундаментальні взаємодії. Взаємодія в механіці - це взаємний вплив тіл або частинок, що викликає зміну стану їх руху і кількісно характеризується силою.  відповідно до принципу тісної дії між фізичними тілами за допомогою полів.</w:t>
      </w:r>
    </w:p>
    <w:p w:rsidR="00486C52" w:rsidRPr="00486C52" w:rsidRDefault="00486C52" w:rsidP="00486C52">
      <w:pPr>
        <w:ind w:firstLine="567"/>
        <w:rPr>
          <w:rFonts w:eastAsia="Calibri"/>
          <w:szCs w:val="28"/>
          <w:lang w:val="ru-RU" w:eastAsia="en-US"/>
        </w:rPr>
      </w:pPr>
      <w:r w:rsidRPr="00486C52">
        <w:rPr>
          <w:szCs w:val="28"/>
          <w:lang w:eastAsia="en-US"/>
        </w:rPr>
        <w:lastRenderedPageBreak/>
        <w:t>Існує чотири основних типи взаємодій, які за ступенем інтенсивності можуть бути розташовані наступним чином: гравітаційна, слабка, електромагнітна і сильна (ядерна) взаємодія.</w:t>
      </w:r>
    </w:p>
    <w:p w:rsidR="00486C52" w:rsidRPr="00486C52" w:rsidRDefault="00486C52" w:rsidP="00486C52">
      <w:pPr>
        <w:ind w:firstLine="567"/>
        <w:rPr>
          <w:rFonts w:eastAsia="Calibri"/>
          <w:szCs w:val="28"/>
          <w:lang w:val="ru-RU" w:eastAsia="en-US"/>
        </w:rPr>
      </w:pPr>
      <w:r w:rsidRPr="00486C52">
        <w:rPr>
          <w:szCs w:val="28"/>
          <w:lang/>
        </w:rPr>
        <w:t xml:space="preserve">Візуальне представлення фізичних полів - досить складне завдання. Найпоширенішим способом (з ним і необхідно ознайомити студентів) є зображення силових ліній електричного поля (лінії вектора інтенсивності </w:t>
      </w:r>
      <w:r w:rsidRPr="00486C52">
        <w:rPr>
          <w:noProof/>
          <w:position w:val="-4"/>
          <w:lang w:val="ru-RU"/>
        </w:rPr>
        <w:object w:dxaOrig="240" w:dyaOrig="320">
          <v:shape id="_x0000_i1035" type="#_x0000_t75" style="width:13.15pt;height:18.8pt" o:ole="">
            <v:imagedata r:id="rId59" o:title=""/>
          </v:shape>
          <o:OLEObject Type="Embed" ProgID="Equation.3" ShapeID="_x0000_i1035" DrawAspect="Content" ObjectID="_1700378659" r:id="rId60"/>
        </w:object>
      </w:r>
      <w:r w:rsidRPr="00486C52">
        <w:rPr>
          <w:rFonts w:eastAsia="Calibri"/>
          <w:szCs w:val="28"/>
          <w:lang w:eastAsia="en-US"/>
        </w:rPr>
        <w:t>)</w:t>
      </w:r>
      <w:r w:rsidRPr="00486C52">
        <w:rPr>
          <w:szCs w:val="28"/>
          <w:lang/>
        </w:rPr>
        <w:t xml:space="preserve"> і магнітних індукційних ліній (лінії магнітного індукційного вектора </w:t>
      </w:r>
      <w:r w:rsidRPr="00486C52">
        <w:rPr>
          <w:noProof/>
          <w:position w:val="-4"/>
          <w:lang/>
        </w:rPr>
        <w:object w:dxaOrig="240" w:dyaOrig="320">
          <v:shape id="_x0000_i1036" type="#_x0000_t75" style="width:13.15pt;height:18.8pt" o:ole="">
            <v:imagedata r:id="rId61" o:title=""/>
          </v:shape>
          <o:OLEObject Type="Embed" ProgID="Equation.3" ShapeID="_x0000_i1036" DrawAspect="Content" ObjectID="_1700378660" r:id="rId62"/>
        </w:object>
      </w:r>
      <w:r w:rsidRPr="00486C52">
        <w:rPr>
          <w:szCs w:val="28"/>
          <w:lang/>
        </w:rPr>
        <w:t xml:space="preserve">). Лінії поля (вектора </w:t>
      </w:r>
      <w:r w:rsidRPr="00486C52">
        <w:rPr>
          <w:noProof/>
          <w:position w:val="-4"/>
          <w:lang w:val="ru-RU"/>
        </w:rPr>
        <w:object w:dxaOrig="240" w:dyaOrig="320">
          <v:shape id="_x0000_i1037" type="#_x0000_t75" style="width:13.15pt;height:18.8pt" o:ole="">
            <v:imagedata r:id="rId59" o:title=""/>
          </v:shape>
          <o:OLEObject Type="Embed" ProgID="Equation.3" ShapeID="_x0000_i1037" DrawAspect="Content" ObjectID="_1700378661" r:id="rId63"/>
        </w:object>
      </w:r>
      <w:r w:rsidRPr="00486C52">
        <w:rPr>
          <w:rFonts w:eastAsia="Calibri"/>
          <w:szCs w:val="28"/>
          <w:lang w:val="ru-RU" w:eastAsia="en-US"/>
        </w:rPr>
        <w:t xml:space="preserve"> </w:t>
      </w:r>
      <w:r w:rsidRPr="00486C52">
        <w:rPr>
          <w:szCs w:val="28"/>
          <w:lang/>
        </w:rPr>
        <w:t xml:space="preserve"> або вектора </w:t>
      </w:r>
      <w:r w:rsidRPr="00486C52">
        <w:rPr>
          <w:noProof/>
          <w:position w:val="-4"/>
          <w:lang/>
        </w:rPr>
        <w:object w:dxaOrig="240" w:dyaOrig="320">
          <v:shape id="_x0000_i1038" type="#_x0000_t75" style="width:13.15pt;height:18.8pt" o:ole="">
            <v:imagedata r:id="rId61" o:title=""/>
          </v:shape>
          <o:OLEObject Type="Embed" ProgID="Equation.3" ShapeID="_x0000_i1038" DrawAspect="Content" ObjectID="_1700378662" r:id="rId64"/>
        </w:object>
      </w:r>
      <w:r w:rsidRPr="00486C52">
        <w:rPr>
          <w:szCs w:val="28"/>
          <w:lang/>
        </w:rPr>
        <w:t xml:space="preserve">) - це криві, до яких дотичні в будь-якій точці збігаються з напрямком вектора </w:t>
      </w:r>
      <w:r w:rsidRPr="00486C52">
        <w:rPr>
          <w:noProof/>
          <w:position w:val="-4"/>
          <w:lang w:val="ru-RU"/>
        </w:rPr>
        <w:object w:dxaOrig="240" w:dyaOrig="320">
          <v:shape id="_x0000_i1039" type="#_x0000_t75" style="width:13.15pt;height:18.8pt" o:ole="">
            <v:imagedata r:id="rId59" o:title=""/>
          </v:shape>
          <o:OLEObject Type="Embed" ProgID="Equation.3" ShapeID="_x0000_i1039" DrawAspect="Content" ObjectID="_1700378663" r:id="rId65"/>
        </w:object>
      </w:r>
      <w:r w:rsidRPr="00486C52">
        <w:rPr>
          <w:szCs w:val="28"/>
          <w:lang/>
        </w:rPr>
        <w:t xml:space="preserve"> або </w:t>
      </w:r>
      <w:r w:rsidRPr="00486C52">
        <w:rPr>
          <w:noProof/>
          <w:position w:val="-4"/>
          <w:lang/>
        </w:rPr>
        <w:object w:dxaOrig="240" w:dyaOrig="320">
          <v:shape id="_x0000_i1040" type="#_x0000_t75" style="width:13.15pt;height:18.8pt" o:ole="">
            <v:imagedata r:id="rId61" o:title=""/>
          </v:shape>
          <o:OLEObject Type="Embed" ProgID="Equation.3" ShapeID="_x0000_i1040" DrawAspect="Content" ObjectID="_1700378664" r:id="rId66"/>
        </w:object>
      </w:r>
      <w:r w:rsidRPr="00486C52">
        <w:rPr>
          <w:noProof/>
          <w:lang/>
        </w:rPr>
        <w:t xml:space="preserve"> </w:t>
      </w:r>
      <w:r w:rsidRPr="00486C52">
        <w:rPr>
          <w:szCs w:val="28"/>
          <w:lang/>
        </w:rPr>
        <w:t xml:space="preserve">в цій точці. Необхідно детально зупинитися на різному характері електростатичного (електричного) і магнітного полів, що ілюструє це. </w:t>
      </w:r>
    </w:p>
    <w:p w:rsidR="00486C52" w:rsidRPr="00486C52" w:rsidRDefault="00486C52" w:rsidP="00486C52">
      <w:pPr>
        <w:ind w:firstLine="567"/>
        <w:rPr>
          <w:rFonts w:eastAsia="Calibri"/>
          <w:szCs w:val="28"/>
          <w:lang w:eastAsia="en-US"/>
        </w:rPr>
      </w:pPr>
      <w:r w:rsidRPr="00486C52">
        <w:rPr>
          <w:szCs w:val="28"/>
          <w:lang w:eastAsia="en-US"/>
        </w:rPr>
        <w:t xml:space="preserve">Як відомо, силові лінії електричного поля починаються або закінчуються на зарядах. На відміну від ліній вектора інтенсивності </w:t>
      </w:r>
      <w:r w:rsidRPr="00486C52">
        <w:rPr>
          <w:noProof/>
          <w:position w:val="-4"/>
          <w:lang/>
        </w:rPr>
        <w:object w:dxaOrig="240" w:dyaOrig="320">
          <v:shape id="_x0000_i1041" type="#_x0000_t75" style="width:11.9pt;height:18.8pt" o:ole="">
            <v:imagedata r:id="rId67" o:title=""/>
          </v:shape>
          <o:OLEObject Type="Embed" ProgID="Equation.3" ShapeID="_x0000_i1041" DrawAspect="Content" ObjectID="_1700378665" r:id="rId68"/>
        </w:object>
      </w:r>
      <w:r w:rsidRPr="00486C52">
        <w:rPr>
          <w:szCs w:val="28"/>
          <w:lang w:eastAsia="en-US"/>
        </w:rPr>
        <w:t xml:space="preserve">, магнітні індукційні лінії  </w:t>
      </w:r>
      <w:r w:rsidRPr="00486C52">
        <w:rPr>
          <w:noProof/>
          <w:position w:val="-4"/>
          <w:lang/>
        </w:rPr>
        <w:object w:dxaOrig="240" w:dyaOrig="320">
          <v:shape id="_x0000_i1042" type="#_x0000_t75" style="width:11.9pt;height:18.8pt" o:ole="">
            <v:imagedata r:id="rId69" o:title=""/>
          </v:shape>
          <o:OLEObject Type="Embed" ProgID="Equation.3" ShapeID="_x0000_i1042" DrawAspect="Content" ObjectID="_1700378666" r:id="rId70"/>
        </w:object>
      </w:r>
      <w:r w:rsidRPr="00486C52">
        <w:rPr>
          <w:szCs w:val="28"/>
          <w:lang w:eastAsia="en-US"/>
        </w:rPr>
        <w:t xml:space="preserve">завжди закриті. Напрямок ліній </w:t>
      </w:r>
      <w:r w:rsidRPr="00486C52">
        <w:rPr>
          <w:noProof/>
          <w:position w:val="-4"/>
          <w:lang/>
        </w:rPr>
        <w:object w:dxaOrig="240" w:dyaOrig="320">
          <v:shape id="_x0000_i1043" type="#_x0000_t75" style="width:11.9pt;height:18.8pt" o:ole="">
            <v:imagedata r:id="rId67" o:title=""/>
          </v:shape>
          <o:OLEObject Type="Embed" ProgID="Equation.3" ShapeID="_x0000_i1043" DrawAspect="Content" ObjectID="_1700378667" r:id="rId71"/>
        </w:object>
      </w:r>
      <w:r w:rsidRPr="00486C52">
        <w:rPr>
          <w:noProof/>
          <w:lang/>
        </w:rPr>
        <w:t xml:space="preserve"> </w:t>
      </w:r>
      <w:r w:rsidRPr="00486C52">
        <w:rPr>
          <w:szCs w:val="28"/>
          <w:lang w:eastAsia="en-US"/>
        </w:rPr>
        <w:t xml:space="preserve">пов'язаний зі знаком заряду: «вихід» з позитивного заряду, «ввести» в негативний заряд. Напрямок магнітних індукційних ліній </w:t>
      </w:r>
      <w:r w:rsidRPr="00486C52">
        <w:rPr>
          <w:noProof/>
          <w:position w:val="-4"/>
          <w:lang/>
        </w:rPr>
        <w:object w:dxaOrig="240" w:dyaOrig="320">
          <v:shape id="_x0000_i1044" type="#_x0000_t75" style="width:11.9pt;height:18.8pt" o:ole="">
            <v:imagedata r:id="rId69" o:title=""/>
          </v:shape>
          <o:OLEObject Type="Embed" ProgID="Equation.3" ShapeID="_x0000_i1044" DrawAspect="Content" ObjectID="_1700378668" r:id="rId72"/>
        </w:object>
      </w:r>
      <w:r w:rsidRPr="00486C52">
        <w:rPr>
          <w:noProof/>
          <w:lang/>
        </w:rPr>
        <w:t xml:space="preserve"> </w:t>
      </w:r>
      <w:r w:rsidRPr="00486C52">
        <w:rPr>
          <w:szCs w:val="28"/>
          <w:lang w:eastAsia="en-US"/>
        </w:rPr>
        <w:t>визначається правилом правого гвинта (буравчика).</w:t>
      </w:r>
      <w:r w:rsidRPr="00486C52">
        <w:rPr>
          <w:rFonts w:eastAsia="Calibri"/>
          <w:szCs w:val="28"/>
          <w:lang w:eastAsia="en-US"/>
        </w:rPr>
        <w:t xml:space="preserve"> </w:t>
      </w:r>
    </w:p>
    <w:p w:rsidR="00486C52" w:rsidRPr="00486C52" w:rsidRDefault="00486C52" w:rsidP="00486C52">
      <w:pPr>
        <w:ind w:firstLine="567"/>
        <w:rPr>
          <w:rFonts w:eastAsia="Calibri"/>
          <w:szCs w:val="28"/>
          <w:lang w:eastAsia="en-US"/>
        </w:rPr>
      </w:pPr>
      <w:r w:rsidRPr="00486C52">
        <w:rPr>
          <w:szCs w:val="28"/>
          <w:lang w:eastAsia="en-US"/>
        </w:rPr>
        <w:t>Проблема таких зображень (польові лінії, повороти котушки, рух кадру в магнітному полі) звернула увагу на Е. Н. Горячкіна, вказавши, що якщо магнітна індукційна лінія зображена лінією однакової товщини, то в тій же мірі можна уявити її як вправо, так і вліво, тобто спрямована за годинниковою стрілкою або проти годинникової стрілки. Таким чином, важко визначити напрямок ліній. Вчений порекомендував, щоб половина повороту була зображена більш товстою лінією, поступово перетворюючись в тонку. Тоді напрямок індукційної лінії стане зрозумілим для учнів(</w:t>
      </w:r>
      <w:r w:rsidR="00AB0F8F">
        <w:rPr>
          <w:szCs w:val="28"/>
          <w:lang w:eastAsia="en-US"/>
        </w:rPr>
        <w:t>Рис.</w:t>
      </w:r>
      <w:r w:rsidRPr="00486C52">
        <w:rPr>
          <w:lang/>
        </w:rPr>
        <w:t xml:space="preserve"> </w:t>
      </w:r>
      <w:r w:rsidR="00793884" w:rsidRPr="00486C52">
        <w:rPr>
          <w:szCs w:val="28"/>
          <w:lang w:eastAsia="en-US"/>
        </w:rPr>
        <w:fldChar w:fldCharType="begin"/>
      </w:r>
      <w:r w:rsidRPr="00486C52">
        <w:rPr>
          <w:szCs w:val="28"/>
          <w:lang w:eastAsia="en-US"/>
        </w:rPr>
        <w:instrText xml:space="preserve"> REF Fig_2019DdNoDr_37 \h </w:instrText>
      </w:r>
      <w:r w:rsidR="00793884" w:rsidRPr="00486C52">
        <w:rPr>
          <w:szCs w:val="28"/>
          <w:lang w:eastAsia="en-US"/>
        </w:rPr>
      </w:r>
      <w:r w:rsidR="00793884" w:rsidRPr="00486C52">
        <w:rPr>
          <w:szCs w:val="28"/>
          <w:lang w:eastAsia="en-US"/>
        </w:rPr>
        <w:fldChar w:fldCharType="separate"/>
      </w:r>
      <w:r w:rsidR="006D3025">
        <w:rPr>
          <w:noProof/>
          <w:lang w:eastAsia="en-US"/>
        </w:rPr>
        <w:t>2</w:t>
      </w:r>
      <w:r w:rsidR="006D3025" w:rsidRPr="00486C52">
        <w:rPr>
          <w:lang w:eastAsia="en-US"/>
        </w:rPr>
        <w:t>.</w:t>
      </w:r>
      <w:r w:rsidR="006D3025" w:rsidRPr="00486C52">
        <w:rPr>
          <w:lang/>
        </w:rPr>
        <w:t xml:space="preserve"> </w:t>
      </w:r>
      <w:r w:rsidR="006D3025">
        <w:rPr>
          <w:noProof/>
          <w:lang w:eastAsia="en-US"/>
        </w:rPr>
        <w:t>18</w:t>
      </w:r>
      <w:r w:rsidR="00793884" w:rsidRPr="00486C52">
        <w:rPr>
          <w:szCs w:val="28"/>
          <w:lang w:eastAsia="en-US"/>
        </w:rPr>
        <w:fldChar w:fldCharType="end"/>
      </w:r>
      <w:r w:rsidRPr="00486C52">
        <w:rPr>
          <w:szCs w:val="28"/>
          <w:lang w:eastAsia="en-US"/>
        </w:rPr>
        <w:t>І такі деталі малюнків дуже важливі.</w:t>
      </w:r>
    </w:p>
    <w:p w:rsidR="00486C52" w:rsidRPr="00486C52" w:rsidRDefault="00486C52" w:rsidP="00486C52">
      <w:pPr>
        <w:ind w:firstLine="567"/>
        <w:rPr>
          <w:rFonts w:eastAsia="Calibri"/>
          <w:szCs w:val="28"/>
          <w:lang w:eastAsia="en-US"/>
        </w:rPr>
      </w:pPr>
      <w:r w:rsidRPr="00486C52">
        <w:rPr>
          <w:szCs w:val="28"/>
          <w:lang w:eastAsia="en-US"/>
        </w:rPr>
        <w:t xml:space="preserve">Однак наше вивчення розуміння таких зображень на етапі пошуку педагогічного експерименту показує, що більше 67% учнів не можуть правильно визначити напрямок ліній, навіть якщо вони зображені відповідно до цих вимог. </w:t>
      </w:r>
    </w:p>
    <w:p w:rsidR="00486C52" w:rsidRPr="00486C52" w:rsidRDefault="00671C43" w:rsidP="00486C52">
      <w:pPr>
        <w:ind w:firstLine="567"/>
        <w:jc w:val="center"/>
        <w:rPr>
          <w:rFonts w:eastAsia="Calibri"/>
          <w:szCs w:val="28"/>
          <w:lang w:val="ru-RU" w:eastAsia="en-US"/>
        </w:rPr>
      </w:pPr>
      <w:r>
        <w:rPr>
          <w:rFonts w:ascii="Calibri" w:eastAsia="Calibri" w:hAnsi="Calibri"/>
          <w:noProof/>
          <w:sz w:val="22"/>
          <w:szCs w:val="22"/>
        </w:rPr>
        <w:lastRenderedPageBreak/>
        <w:drawing>
          <wp:inline distT="0" distB="0" distL="0" distR="0">
            <wp:extent cx="2981960" cy="1375410"/>
            <wp:effectExtent l="19050" t="0" r="8890" b="0"/>
            <wp:docPr id="54" name="Рисунок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rrowheads="1"/>
                    </pic:cNvPicPr>
                  </pic:nvPicPr>
                  <pic:blipFill>
                    <a:blip r:embed="rId73" cstate="print"/>
                    <a:srcRect/>
                    <a:stretch>
                      <a:fillRect/>
                    </a:stretch>
                  </pic:blipFill>
                  <pic:spPr bwMode="auto">
                    <a:xfrm>
                      <a:off x="0" y="0"/>
                      <a:ext cx="2981960" cy="1375410"/>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rFonts w:eastAsia="Calibri"/>
          <w:lang w:eastAsia="en-US"/>
        </w:rPr>
      </w:pPr>
      <w:r>
        <w:rPr>
          <w:lang w:eastAsia="en-US"/>
        </w:rPr>
        <w:t>Рис.</w:t>
      </w:r>
      <w:r w:rsidR="00486C52" w:rsidRPr="00486C52">
        <w:rPr>
          <w:lang w:eastAsia="en-US"/>
        </w:rPr>
        <w:t xml:space="preserve"> </w:t>
      </w:r>
      <w:bookmarkStart w:id="41" w:name="Fig_2019DdNoDr_37"/>
      <w:r w:rsidR="00793884" w:rsidRPr="00486C52">
        <w:rPr>
          <w:lang w:eastAsia="en-US"/>
        </w:rPr>
        <w:fldChar w:fldCharType="begin"/>
      </w:r>
      <w:r w:rsidR="00486C52" w:rsidRPr="00486C52">
        <w:rPr>
          <w:lang w:eastAsia="en-US"/>
        </w:rPr>
        <w:instrText xml:space="preserve">  STYLEREF 1 \n \t  \* MERGEFORMAT </w:instrText>
      </w:r>
      <w:r w:rsidR="00793884" w:rsidRPr="00486C52">
        <w:rPr>
          <w:lang w:eastAsia="en-US"/>
        </w:rPr>
        <w:fldChar w:fldCharType="separate"/>
      </w:r>
      <w:r w:rsidR="006D3025">
        <w:rPr>
          <w:noProof/>
          <w:lang w:eastAsia="en-US"/>
        </w:rPr>
        <w:t>2</w:t>
      </w:r>
      <w:r w:rsidR="00793884" w:rsidRPr="00486C52">
        <w:rPr>
          <w:lang w:eastAsia="en-US"/>
        </w:rPr>
        <w:fldChar w:fldCharType="end"/>
      </w:r>
      <w:r w:rsidR="00486C52" w:rsidRPr="00486C52">
        <w:rPr>
          <w:lang w:eastAsia="en-US"/>
        </w:rPr>
        <w:t>.</w:t>
      </w:r>
      <w:r w:rsidR="00486C52" w:rsidRPr="00486C52">
        <w:rPr>
          <w:lang/>
        </w:rPr>
        <w:t xml:space="preserve"> </w:t>
      </w:r>
      <w:fldSimple w:instr="  SEQ Fig \s 1  \* MERGEFORMAT ">
        <w:r w:rsidR="006D3025">
          <w:rPr>
            <w:noProof/>
            <w:lang w:eastAsia="en-US"/>
          </w:rPr>
          <w:t>18</w:t>
        </w:r>
      </w:fldSimple>
      <w:bookmarkEnd w:id="41"/>
      <w:r w:rsidR="00486C52" w:rsidRPr="00486C52">
        <w:rPr>
          <w:lang w:eastAsia="en-US"/>
        </w:rPr>
        <w:t>.</w:t>
      </w:r>
      <w:r w:rsidR="00486C52" w:rsidRPr="00486C52">
        <w:rPr>
          <w:lang/>
        </w:rPr>
        <w:t xml:space="preserve"> </w:t>
      </w:r>
      <w:r w:rsidR="00486C52" w:rsidRPr="00486C52">
        <w:rPr>
          <w:lang w:eastAsia="en-US"/>
        </w:rPr>
        <w:t>Магнітні індукційні лінії повинні бути представлені лініями різної товщини, щоб зрозуміти напрямок вектора</w:t>
      </w:r>
      <w:r w:rsidR="00486C52" w:rsidRPr="00486C52">
        <w:rPr>
          <w:noProof/>
          <w:position w:val="-4"/>
          <w:lang/>
        </w:rPr>
        <w:object w:dxaOrig="240" w:dyaOrig="320">
          <v:shape id="_x0000_i1045" type="#_x0000_t75" style="width:11.9pt;height:18.8pt" o:ole="">
            <v:imagedata r:id="rId69" o:title=""/>
          </v:shape>
          <o:OLEObject Type="Embed" ProgID="Equation.3" ShapeID="_x0000_i1045" DrawAspect="Content" ObjectID="_1700378669" r:id="rId74"/>
        </w:object>
      </w:r>
    </w:p>
    <w:p w:rsidR="00486C52" w:rsidRPr="00486C52" w:rsidRDefault="00486C52" w:rsidP="00486C52">
      <w:pPr>
        <w:ind w:firstLine="567"/>
        <w:rPr>
          <w:rFonts w:eastAsia="Calibri"/>
          <w:szCs w:val="28"/>
          <w:lang w:val="ru-RU" w:eastAsia="en-US"/>
        </w:rPr>
      </w:pPr>
      <w:r w:rsidRPr="00486C52">
        <w:rPr>
          <w:szCs w:val="28"/>
          <w:lang w:eastAsia="en-US"/>
        </w:rPr>
        <w:t>Труднощі виникають при розумінні фігур, що ілюструють розташування магнітних стрілок навколо провідника струмом, правила свердла, магнітного поля котушки з струмом, визначення напрямку сили Ампера за допомогою правила лівої руки, вплив магнітного поля на кадр з струмом і т.д.</w:t>
      </w:r>
    </w:p>
    <w:p w:rsidR="00486C52" w:rsidRPr="00486C52" w:rsidRDefault="00486C52" w:rsidP="00486C52">
      <w:pPr>
        <w:ind w:firstLine="567"/>
        <w:rPr>
          <w:rFonts w:eastAsia="Calibri"/>
          <w:szCs w:val="28"/>
          <w:lang w:val="ru-RU" w:eastAsia="en-US"/>
        </w:rPr>
      </w:pPr>
      <w:r w:rsidRPr="00486C52">
        <w:rPr>
          <w:szCs w:val="28"/>
          <w:lang w:eastAsia="en-US"/>
        </w:rPr>
        <w:t xml:space="preserve">Використання комп'ютерної графіки може значно полегшити вирішення цієї проблеми </w:t>
      </w:r>
      <w:r w:rsidR="00793884" w:rsidRPr="00486C52">
        <w:rPr>
          <w:szCs w:val="28"/>
          <w:lang w:eastAsia="en-US"/>
        </w:rPr>
        <w:fldChar w:fldCharType="begin"/>
      </w:r>
      <w:r w:rsidRPr="00486C52">
        <w:rPr>
          <w:szCs w:val="28"/>
          <w:lang w:eastAsia="en-US"/>
        </w:rPr>
        <w:instrText xml:space="preserve"> REF Lit_2019DdNoDr_144 \r \h </w:instrText>
      </w:r>
      <w:r w:rsidR="00793884" w:rsidRPr="00486C52">
        <w:rPr>
          <w:szCs w:val="28"/>
          <w:lang w:eastAsia="en-US"/>
        </w:rPr>
      </w:r>
      <w:r w:rsidR="00793884" w:rsidRPr="00486C52">
        <w:rPr>
          <w:szCs w:val="28"/>
          <w:lang w:eastAsia="en-US"/>
        </w:rPr>
        <w:fldChar w:fldCharType="separate"/>
      </w:r>
      <w:r w:rsidR="006D3025">
        <w:rPr>
          <w:szCs w:val="28"/>
          <w:lang w:eastAsia="en-US"/>
        </w:rPr>
        <w:t>48</w:t>
      </w:r>
      <w:r w:rsidR="00793884" w:rsidRPr="00486C52">
        <w:rPr>
          <w:szCs w:val="28"/>
          <w:lang w:eastAsia="en-US"/>
        </w:rPr>
        <w:fldChar w:fldCharType="end"/>
      </w:r>
      <w:r w:rsidRPr="00486C52">
        <w:rPr>
          <w:lang/>
        </w:rPr>
        <w:t xml:space="preserve"> </w:t>
      </w:r>
      <w:r w:rsidRPr="00486C52">
        <w:rPr>
          <w:szCs w:val="28"/>
          <w:lang w:eastAsia="en-US"/>
        </w:rPr>
        <w:t>Наприклад, побудова градієнтних полів у вигляді стрілок дає дуже візуальне представлення польових ліній, вказуючи області, звідки ці лінії течуть і звідки вони походять. Додаткове використання кольору підвищує видимість, але потрібно знати міру і не перевантажувати тренувальний малюнок непотрібними деталями.</w:t>
      </w:r>
    </w:p>
    <w:p w:rsidR="00486C52" w:rsidRPr="00486C52" w:rsidRDefault="00486C52" w:rsidP="00486C52">
      <w:pPr>
        <w:ind w:firstLine="567"/>
        <w:rPr>
          <w:lang/>
        </w:rPr>
      </w:pPr>
      <w:r w:rsidRPr="00486C52">
        <w:rPr>
          <w:szCs w:val="28"/>
          <w:lang w:eastAsia="en-US"/>
        </w:rPr>
        <w:t xml:space="preserve">На </w:t>
      </w:r>
      <w:r w:rsidR="00AB0F8F">
        <w:rPr>
          <w:szCs w:val="28"/>
          <w:lang w:eastAsia="en-US"/>
        </w:rPr>
        <w:t>Рис.</w:t>
      </w:r>
      <w:r w:rsidRPr="00486C52">
        <w:rPr>
          <w:szCs w:val="28"/>
          <w:lang w:eastAsia="en-US"/>
        </w:rPr>
        <w:t xml:space="preserve"> </w:t>
      </w:r>
      <w:r w:rsidR="00793884" w:rsidRPr="00486C52">
        <w:rPr>
          <w:szCs w:val="28"/>
          <w:lang w:eastAsia="en-US"/>
        </w:rPr>
        <w:fldChar w:fldCharType="begin"/>
      </w:r>
      <w:r w:rsidRPr="00486C52">
        <w:rPr>
          <w:szCs w:val="28"/>
          <w:lang w:eastAsia="en-US"/>
        </w:rPr>
        <w:instrText xml:space="preserve"> REF Fig_2019DdNoDr_39 \h </w:instrText>
      </w:r>
      <w:r w:rsidR="00793884" w:rsidRPr="00486C52">
        <w:rPr>
          <w:szCs w:val="28"/>
          <w:lang w:eastAsia="en-US"/>
        </w:rPr>
      </w:r>
      <w:r w:rsidR="00793884" w:rsidRPr="00486C52">
        <w:rPr>
          <w:szCs w:val="28"/>
          <w:lang w:eastAsia="en-US"/>
        </w:rPr>
        <w:fldChar w:fldCharType="separate"/>
      </w:r>
      <w:r w:rsidR="006D3025">
        <w:rPr>
          <w:noProof/>
          <w:lang w:eastAsia="en-US"/>
        </w:rPr>
        <w:t>2</w:t>
      </w:r>
      <w:r w:rsidR="006D3025" w:rsidRPr="00486C52">
        <w:rPr>
          <w:lang w:eastAsia="en-US"/>
        </w:rPr>
        <w:t>.</w:t>
      </w:r>
      <w:r w:rsidR="006D3025" w:rsidRPr="00486C52">
        <w:rPr>
          <w:lang/>
        </w:rPr>
        <w:t xml:space="preserve"> </w:t>
      </w:r>
      <w:r w:rsidR="006D3025">
        <w:rPr>
          <w:noProof/>
          <w:lang w:eastAsia="en-US"/>
        </w:rPr>
        <w:t>19</w:t>
      </w:r>
      <w:r w:rsidR="00793884" w:rsidRPr="00486C52">
        <w:rPr>
          <w:szCs w:val="28"/>
          <w:lang w:eastAsia="en-US"/>
        </w:rPr>
        <w:fldChar w:fldCharType="end"/>
      </w:r>
      <w:r w:rsidRPr="00486C52">
        <w:rPr>
          <w:szCs w:val="28"/>
          <w:lang w:eastAsia="en-US"/>
        </w:rPr>
        <w:t xml:space="preserve">показана зміна </w:t>
      </w:r>
      <w:r w:rsidRPr="00486C52">
        <w:rPr>
          <w:lang/>
        </w:rPr>
        <w:t xml:space="preserve">міцності електричного поля </w:t>
      </w:r>
      <w:r w:rsidRPr="00486C52">
        <w:rPr>
          <w:szCs w:val="28"/>
          <w:lang w:eastAsia="en-US"/>
        </w:rPr>
        <w:t>зарядів, точніше, заряджених</w:t>
      </w:r>
      <w:r w:rsidRPr="00486C52">
        <w:rPr>
          <w:lang/>
        </w:rPr>
        <w:t xml:space="preserve"> </w:t>
      </w:r>
      <w:r w:rsidRPr="00486C52">
        <w:rPr>
          <w:szCs w:val="28"/>
          <w:lang w:eastAsia="en-US"/>
        </w:rPr>
        <w:t xml:space="preserve"> </w:t>
      </w:r>
      <w:r w:rsidRPr="00486C52">
        <w:rPr>
          <w:lang/>
        </w:rPr>
        <w:t xml:space="preserve">сфер, з використанням </w:t>
      </w:r>
      <w:r w:rsidRPr="00486C52">
        <w:rPr>
          <w:szCs w:val="28"/>
          <w:lang w:eastAsia="en-US"/>
        </w:rPr>
        <w:t>колірної гами. Добре видно,</w:t>
      </w:r>
      <w:r w:rsidRPr="00486C52">
        <w:rPr>
          <w:lang/>
        </w:rPr>
        <w:t xml:space="preserve">  </w:t>
      </w:r>
      <w:r w:rsidRPr="00486C52">
        <w:rPr>
          <w:szCs w:val="28"/>
          <w:lang w:eastAsia="en-US"/>
        </w:rPr>
        <w:t xml:space="preserve"> </w:t>
      </w:r>
      <w:r w:rsidRPr="00486C52">
        <w:rPr>
          <w:lang/>
        </w:rPr>
        <w:t xml:space="preserve">як швидко </w:t>
      </w:r>
    </w:p>
    <w:p w:rsidR="00486C52" w:rsidRPr="00486C52" w:rsidRDefault="00486C52" w:rsidP="00486C52">
      <w:pPr>
        <w:ind w:firstLine="567"/>
        <w:rPr>
          <w:rFonts w:eastAsia="Calibri"/>
          <w:szCs w:val="28"/>
          <w:lang w:val="ru-RU" w:eastAsia="en-US"/>
        </w:rPr>
      </w:pPr>
      <w:r w:rsidRPr="00486C52">
        <w:rPr>
          <w:rFonts w:eastAsia="Calibri"/>
          <w:szCs w:val="28"/>
          <w:lang w:val="ru-RU" w:eastAsia="en-US"/>
        </w:rPr>
        <w:t>(</w:t>
      </w:r>
      <w:r w:rsidRPr="00486C52">
        <w:rPr>
          <w:noProof/>
          <w:position w:val="-4"/>
          <w:lang w:val="ru-RU"/>
        </w:rPr>
        <w:object w:dxaOrig="240" w:dyaOrig="260">
          <v:shape id="_x0000_i1046" type="#_x0000_t75" style="width:13.15pt;height:15.65pt" o:ole="">
            <v:imagedata r:id="rId75" o:title=""/>
          </v:shape>
          <o:OLEObject Type="Embed" ProgID="Equation.3" ShapeID="_x0000_i1046" DrawAspect="Content" ObjectID="_1700378670" r:id="rId76"/>
        </w:object>
      </w:r>
      <w:r w:rsidRPr="00486C52">
        <w:rPr>
          <w:position w:val="-4"/>
          <w:lang w:val="ru-RU"/>
        </w:rPr>
        <w:t>~</w:t>
      </w:r>
      <w:r w:rsidRPr="00486C52">
        <w:rPr>
          <w:noProof/>
          <w:position w:val="-24"/>
          <w:lang w:val="ru-RU"/>
        </w:rPr>
        <w:object w:dxaOrig="320" w:dyaOrig="620">
          <v:shape id="_x0000_i1047" type="#_x0000_t75" style="width:18.8pt;height:34.45pt" o:ole="">
            <v:imagedata r:id="rId77" o:title=""/>
          </v:shape>
          <o:OLEObject Type="Embed" ProgID="Equation.3" ShapeID="_x0000_i1047" DrawAspect="Content" ObjectID="_1700378671" r:id="rId78"/>
        </w:object>
      </w:r>
      <w:r w:rsidRPr="00486C52">
        <w:rPr>
          <w:rFonts w:eastAsia="Calibri"/>
          <w:szCs w:val="28"/>
          <w:lang w:val="ru-RU" w:eastAsia="en-US"/>
        </w:rPr>
        <w:t>)</w:t>
      </w:r>
      <w:r w:rsidRPr="00486C52">
        <w:rPr>
          <w:lang/>
        </w:rPr>
        <w:t xml:space="preserve"> </w:t>
      </w:r>
      <w:r w:rsidRPr="00486C52">
        <w:rPr>
          <w:szCs w:val="28"/>
          <w:lang w:eastAsia="en-US"/>
        </w:rPr>
        <w:t xml:space="preserve">значення напруги знижується </w:t>
      </w:r>
      <w:r w:rsidRPr="00486C52">
        <w:rPr>
          <w:noProof/>
          <w:position w:val="-4"/>
          <w:lang/>
        </w:rPr>
        <w:object w:dxaOrig="240" w:dyaOrig="260">
          <v:shape id="_x0000_i1048" type="#_x0000_t75" style="width:11.9pt;height:11.9pt" o:ole="">
            <v:imagedata r:id="rId75" o:title=""/>
          </v:shape>
          <o:OLEObject Type="Embed" ProgID="Equation.3" ShapeID="_x0000_i1048" DrawAspect="Content" ObjectID="_1700378672" r:id="rId79"/>
        </w:object>
      </w:r>
      <w:r w:rsidRPr="00486C52">
        <w:rPr>
          <w:szCs w:val="28"/>
          <w:lang w:eastAsia="en-US"/>
        </w:rPr>
        <w:t>при віддалення від заряду.</w:t>
      </w:r>
      <w:r w:rsidRPr="00486C52">
        <w:rPr>
          <w:lang/>
        </w:rPr>
        <w:t xml:space="preserve"> </w:t>
      </w:r>
    </w:p>
    <w:p w:rsidR="00486C52" w:rsidRPr="00486C52" w:rsidRDefault="00671C43" w:rsidP="00486C52">
      <w:pPr>
        <w:keepNext/>
        <w:spacing w:before="240" w:line="480" w:lineRule="auto"/>
        <w:ind w:firstLine="0"/>
        <w:jc w:val="center"/>
        <w:rPr>
          <w:rFonts w:eastAsia="Calibri"/>
          <w:lang w:val="ru-RU" w:eastAsia="en-US"/>
        </w:rPr>
      </w:pPr>
      <w:r>
        <w:rPr>
          <w:rFonts w:eastAsia="Calibri"/>
          <w:noProof/>
        </w:rPr>
        <w:lastRenderedPageBreak/>
        <w:drawing>
          <wp:inline distT="0" distB="0" distL="0" distR="0">
            <wp:extent cx="6289675" cy="2981960"/>
            <wp:effectExtent l="1905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0" cstate="print"/>
                    <a:srcRect/>
                    <a:stretch>
                      <a:fillRect/>
                    </a:stretch>
                  </pic:blipFill>
                  <pic:spPr bwMode="auto">
                    <a:xfrm>
                      <a:off x="0" y="0"/>
                      <a:ext cx="6289675" cy="2981960"/>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rFonts w:eastAsia="Calibri"/>
          <w:lang w:val="ru-RU" w:eastAsia="en-US"/>
        </w:rPr>
      </w:pPr>
      <w:r>
        <w:rPr>
          <w:lang w:eastAsia="en-US"/>
        </w:rPr>
        <w:t>Рис.</w:t>
      </w:r>
      <w:r w:rsidR="00486C52" w:rsidRPr="00486C52">
        <w:rPr>
          <w:lang w:eastAsia="en-US"/>
        </w:rPr>
        <w:t xml:space="preserve"> </w:t>
      </w:r>
      <w:bookmarkStart w:id="42" w:name="Fig_2019DdNoDr_39"/>
      <w:r w:rsidR="00793884" w:rsidRPr="00486C52">
        <w:rPr>
          <w:lang w:eastAsia="en-US"/>
        </w:rPr>
        <w:fldChar w:fldCharType="begin"/>
      </w:r>
      <w:r w:rsidR="00486C52" w:rsidRPr="00486C52">
        <w:rPr>
          <w:lang w:eastAsia="en-US"/>
        </w:rPr>
        <w:instrText xml:space="preserve">  STYLEREF 1 \n \t  \* MERGEFORMAT </w:instrText>
      </w:r>
      <w:r w:rsidR="00793884" w:rsidRPr="00486C52">
        <w:rPr>
          <w:lang w:eastAsia="en-US"/>
        </w:rPr>
        <w:fldChar w:fldCharType="separate"/>
      </w:r>
      <w:r w:rsidR="006D3025">
        <w:rPr>
          <w:noProof/>
          <w:lang w:eastAsia="en-US"/>
        </w:rPr>
        <w:t>2</w:t>
      </w:r>
      <w:r w:rsidR="00793884" w:rsidRPr="00486C52">
        <w:rPr>
          <w:lang w:eastAsia="en-US"/>
        </w:rPr>
        <w:fldChar w:fldCharType="end"/>
      </w:r>
      <w:r w:rsidR="00486C52" w:rsidRPr="00486C52">
        <w:rPr>
          <w:lang w:eastAsia="en-US"/>
        </w:rPr>
        <w:t>.</w:t>
      </w:r>
      <w:r w:rsidR="00486C52" w:rsidRPr="00486C52">
        <w:rPr>
          <w:lang/>
        </w:rPr>
        <w:t xml:space="preserve"> </w:t>
      </w:r>
      <w:fldSimple w:instr="  SEQ Fig \s 1  \* MERGEFORMAT ">
        <w:r w:rsidR="006D3025">
          <w:rPr>
            <w:noProof/>
            <w:lang w:eastAsia="en-US"/>
          </w:rPr>
          <w:t>19</w:t>
        </w:r>
      </w:fldSimple>
      <w:bookmarkEnd w:id="42"/>
      <w:r w:rsidR="00486C52" w:rsidRPr="00486C52">
        <w:rPr>
          <w:lang w:eastAsia="en-US"/>
        </w:rPr>
        <w:t xml:space="preserve"> Візуалізація </w:t>
      </w:r>
      <w:r w:rsidR="004B6877">
        <w:rPr>
          <w:lang w:eastAsia="en-US"/>
        </w:rPr>
        <w:t>напружено</w:t>
      </w:r>
      <w:r w:rsidR="00486C52" w:rsidRPr="00486C52">
        <w:rPr>
          <w:lang w:eastAsia="en-US"/>
        </w:rPr>
        <w:t xml:space="preserve">сті електричного поля зарядженої </w:t>
      </w:r>
      <w:r w:rsidR="00486C52" w:rsidRPr="00486C52">
        <w:rPr>
          <w:lang/>
        </w:rPr>
        <w:t xml:space="preserve"> </w:t>
      </w:r>
      <w:r w:rsidR="00486C52" w:rsidRPr="00486C52">
        <w:rPr>
          <w:lang w:eastAsia="en-US"/>
        </w:rPr>
        <w:t xml:space="preserve">сфери </w:t>
      </w:r>
      <w:r w:rsidR="00486C52" w:rsidRPr="00486C52">
        <w:rPr>
          <w:lang/>
        </w:rPr>
        <w:t xml:space="preserve">і двох </w:t>
      </w:r>
      <w:r w:rsidR="00486C52" w:rsidRPr="00486C52">
        <w:rPr>
          <w:lang w:eastAsia="en-US"/>
        </w:rPr>
        <w:t xml:space="preserve">однакових сфер </w:t>
      </w:r>
      <w:r w:rsidR="00486C52" w:rsidRPr="00486C52">
        <w:rPr>
          <w:lang/>
        </w:rPr>
        <w:t xml:space="preserve">за допомогою колірної </w:t>
      </w:r>
      <w:r w:rsidR="00486C52" w:rsidRPr="00486C52">
        <w:rPr>
          <w:lang w:eastAsia="en-US"/>
        </w:rPr>
        <w:t>гами</w:t>
      </w:r>
    </w:p>
    <w:p w:rsidR="00486C52" w:rsidRPr="00486C52" w:rsidRDefault="00486C52" w:rsidP="00486C52">
      <w:pPr>
        <w:ind w:firstLine="567"/>
        <w:rPr>
          <w:rFonts w:eastAsia="Calibri"/>
          <w:szCs w:val="28"/>
          <w:lang w:val="ru-RU" w:eastAsia="en-US"/>
        </w:rPr>
      </w:pPr>
      <w:r w:rsidRPr="00486C52">
        <w:rPr>
          <w:szCs w:val="28"/>
          <w:lang w:eastAsia="en-US"/>
        </w:rPr>
        <w:t>Ще одним варіантом візуального представлення електричного поля є зображення значення потенціалу за допомогою кольору і</w:t>
      </w:r>
      <w:r w:rsidRPr="00486C52">
        <w:rPr>
          <w:lang/>
        </w:rPr>
        <w:t xml:space="preserve"> </w:t>
      </w:r>
      <w:r w:rsidRPr="00486C52">
        <w:rPr>
          <w:szCs w:val="28"/>
          <w:lang w:eastAsia="en-US"/>
        </w:rPr>
        <w:t xml:space="preserve"> градієнта висоти (</w:t>
      </w:r>
      <w:r w:rsidR="00AB0F8F">
        <w:rPr>
          <w:szCs w:val="28"/>
          <w:lang w:eastAsia="en-US"/>
        </w:rPr>
        <w:t>Рис.</w:t>
      </w:r>
      <w:r w:rsidRPr="00486C52">
        <w:rPr>
          <w:lang/>
        </w:rPr>
        <w:t xml:space="preserve"> </w:t>
      </w:r>
      <w:r w:rsidR="00793884" w:rsidRPr="00486C52">
        <w:rPr>
          <w:szCs w:val="28"/>
          <w:lang w:eastAsia="en-US"/>
        </w:rPr>
        <w:fldChar w:fldCharType="begin"/>
      </w:r>
      <w:r w:rsidRPr="00486C52">
        <w:rPr>
          <w:szCs w:val="28"/>
          <w:lang w:eastAsia="en-US"/>
        </w:rPr>
        <w:instrText xml:space="preserve"> REF Fig_2019DdNoDr_40 \h </w:instrText>
      </w:r>
      <w:r w:rsidR="00793884" w:rsidRPr="00486C52">
        <w:rPr>
          <w:szCs w:val="28"/>
          <w:lang w:eastAsia="en-US"/>
        </w:rPr>
      </w:r>
      <w:r w:rsidR="00793884" w:rsidRPr="00486C52">
        <w:rPr>
          <w:szCs w:val="28"/>
          <w:lang w:eastAsia="en-US"/>
        </w:rPr>
        <w:fldChar w:fldCharType="separate"/>
      </w:r>
      <w:r w:rsidR="006D3025">
        <w:rPr>
          <w:noProof/>
          <w:lang w:eastAsia="en-US"/>
        </w:rPr>
        <w:t>2</w:t>
      </w:r>
      <w:r w:rsidR="006D3025" w:rsidRPr="00486C52">
        <w:rPr>
          <w:lang w:eastAsia="en-US"/>
        </w:rPr>
        <w:t>.</w:t>
      </w:r>
      <w:r w:rsidR="006D3025" w:rsidRPr="00486C52">
        <w:rPr>
          <w:lang/>
        </w:rPr>
        <w:t xml:space="preserve"> </w:t>
      </w:r>
      <w:r w:rsidR="006D3025">
        <w:rPr>
          <w:noProof/>
          <w:lang w:eastAsia="en-US"/>
        </w:rPr>
        <w:t>20</w:t>
      </w:r>
      <w:r w:rsidR="00793884" w:rsidRPr="00486C52">
        <w:rPr>
          <w:szCs w:val="28"/>
          <w:lang w:eastAsia="en-US"/>
        </w:rPr>
        <w:fldChar w:fldCharType="end"/>
      </w:r>
    </w:p>
    <w:p w:rsidR="00486C52" w:rsidRPr="00486C52" w:rsidRDefault="00671C43" w:rsidP="00486C52">
      <w:pPr>
        <w:keepNext/>
        <w:spacing w:before="240" w:line="480" w:lineRule="auto"/>
        <w:ind w:firstLine="0"/>
        <w:jc w:val="center"/>
        <w:rPr>
          <w:rFonts w:eastAsia="Calibri"/>
          <w:lang w:val="ru-RU" w:eastAsia="en-US"/>
        </w:rPr>
      </w:pPr>
      <w:r>
        <w:rPr>
          <w:rFonts w:eastAsia="Calibri"/>
          <w:noProof/>
        </w:rPr>
        <w:drawing>
          <wp:inline distT="0" distB="0" distL="0" distR="0">
            <wp:extent cx="3991610" cy="3275965"/>
            <wp:effectExtent l="19050" t="0" r="889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1" cstate="print"/>
                    <a:srcRect/>
                    <a:stretch>
                      <a:fillRect/>
                    </a:stretch>
                  </pic:blipFill>
                  <pic:spPr bwMode="auto">
                    <a:xfrm>
                      <a:off x="0" y="0"/>
                      <a:ext cx="3991610" cy="327596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rFonts w:eastAsia="Calibri"/>
          <w:lang w:val="ru-RU" w:eastAsia="en-US"/>
        </w:rPr>
      </w:pPr>
      <w:r>
        <w:rPr>
          <w:lang w:eastAsia="en-US"/>
        </w:rPr>
        <w:t>Рис.</w:t>
      </w:r>
      <w:r w:rsidR="00486C52" w:rsidRPr="00486C52">
        <w:rPr>
          <w:lang w:eastAsia="en-US"/>
        </w:rPr>
        <w:t xml:space="preserve"> </w:t>
      </w:r>
      <w:bookmarkStart w:id="43" w:name="Fig_2019DdNoDr_40"/>
      <w:r w:rsidR="00793884" w:rsidRPr="00486C52">
        <w:rPr>
          <w:lang w:eastAsia="en-US"/>
        </w:rPr>
        <w:fldChar w:fldCharType="begin"/>
      </w:r>
      <w:r w:rsidR="00486C52" w:rsidRPr="00486C52">
        <w:rPr>
          <w:lang w:eastAsia="en-US"/>
        </w:rPr>
        <w:instrText xml:space="preserve">  STYLEREF 1 \n \t  \* MERGEFORMAT </w:instrText>
      </w:r>
      <w:r w:rsidR="00793884" w:rsidRPr="00486C52">
        <w:rPr>
          <w:lang w:eastAsia="en-US"/>
        </w:rPr>
        <w:fldChar w:fldCharType="separate"/>
      </w:r>
      <w:r w:rsidR="006D3025">
        <w:rPr>
          <w:noProof/>
          <w:lang w:eastAsia="en-US"/>
        </w:rPr>
        <w:t>2</w:t>
      </w:r>
      <w:r w:rsidR="00793884" w:rsidRPr="00486C52">
        <w:rPr>
          <w:lang w:eastAsia="en-US"/>
        </w:rPr>
        <w:fldChar w:fldCharType="end"/>
      </w:r>
      <w:r w:rsidR="00486C52" w:rsidRPr="00486C52">
        <w:rPr>
          <w:lang w:eastAsia="en-US"/>
        </w:rPr>
        <w:t>.</w:t>
      </w:r>
      <w:r w:rsidR="00486C52" w:rsidRPr="00486C52">
        <w:rPr>
          <w:lang/>
        </w:rPr>
        <w:t xml:space="preserve"> </w:t>
      </w:r>
      <w:fldSimple w:instr="  SEQ Fig \s 1  \* MERGEFORMAT ">
        <w:r w:rsidR="006D3025">
          <w:rPr>
            <w:noProof/>
            <w:lang w:eastAsia="en-US"/>
          </w:rPr>
          <w:t>20</w:t>
        </w:r>
      </w:fldSimple>
      <w:bookmarkEnd w:id="43"/>
      <w:r w:rsidR="00486C52" w:rsidRPr="00486C52">
        <w:rPr>
          <w:lang w:eastAsia="en-US"/>
        </w:rPr>
        <w:t xml:space="preserve">. </w:t>
      </w:r>
      <w:r w:rsidR="00486C52" w:rsidRPr="00486C52">
        <w:rPr>
          <w:lang/>
        </w:rPr>
        <w:t xml:space="preserve"> </w:t>
      </w:r>
      <w:r w:rsidR="00486C52" w:rsidRPr="00486C52">
        <w:rPr>
          <w:lang w:eastAsia="en-US"/>
        </w:rPr>
        <w:t xml:space="preserve">Візуалізація </w:t>
      </w:r>
      <w:r w:rsidR="004B6877">
        <w:rPr>
          <w:lang w:eastAsia="en-US"/>
        </w:rPr>
        <w:t xml:space="preserve">потенціалів </w:t>
      </w:r>
      <w:r w:rsidR="00486C52" w:rsidRPr="00486C52">
        <w:rPr>
          <w:lang w:eastAsia="en-US"/>
        </w:rPr>
        <w:t>електричного поля двох</w:t>
      </w:r>
      <w:r w:rsidR="00486C52" w:rsidRPr="00486C52">
        <w:rPr>
          <w:lang/>
        </w:rPr>
        <w:t xml:space="preserve"> </w:t>
      </w:r>
      <w:r w:rsidR="00486C52" w:rsidRPr="00486C52">
        <w:rPr>
          <w:lang w:eastAsia="en-US"/>
        </w:rPr>
        <w:t xml:space="preserve">різних заряджених сфер за допомогою </w:t>
      </w:r>
      <w:r w:rsidR="00486C52" w:rsidRPr="00486C52">
        <w:rPr>
          <w:lang/>
        </w:rPr>
        <w:t xml:space="preserve">висоти та кольорового </w:t>
      </w:r>
      <w:r w:rsidR="00486C52" w:rsidRPr="00486C52">
        <w:rPr>
          <w:lang w:eastAsia="en-US"/>
        </w:rPr>
        <w:t>градієнта</w:t>
      </w:r>
    </w:p>
    <w:p w:rsidR="00486C52" w:rsidRPr="00486C52" w:rsidRDefault="00486C52" w:rsidP="00486C52">
      <w:pPr>
        <w:ind w:firstLine="567"/>
        <w:rPr>
          <w:rFonts w:eastAsia="Calibri"/>
          <w:szCs w:val="28"/>
          <w:lang w:val="ru-RU" w:eastAsia="en-US"/>
        </w:rPr>
      </w:pPr>
      <w:r w:rsidRPr="00486C52">
        <w:rPr>
          <w:szCs w:val="28"/>
          <w:lang w:eastAsia="en-US"/>
        </w:rPr>
        <w:lastRenderedPageBreak/>
        <w:t>Хоча поняття напруги і</w:t>
      </w:r>
      <w:r w:rsidRPr="00486C52">
        <w:rPr>
          <w:lang/>
        </w:rPr>
        <w:t xml:space="preserve"> потенціалу не вивчаються в</w:t>
      </w:r>
      <w:r w:rsidRPr="00486C52">
        <w:rPr>
          <w:szCs w:val="28"/>
          <w:lang w:eastAsia="en-US"/>
        </w:rPr>
        <w:t xml:space="preserve"> базовій школі, ці </w:t>
      </w:r>
      <w:r w:rsidRPr="00486C52">
        <w:rPr>
          <w:lang/>
        </w:rPr>
        <w:t xml:space="preserve">схеми цілком застосовні для </w:t>
      </w:r>
      <w:r w:rsidRPr="00486C52">
        <w:rPr>
          <w:szCs w:val="28"/>
          <w:lang w:eastAsia="en-US"/>
        </w:rPr>
        <w:t xml:space="preserve">формування </w:t>
      </w:r>
      <w:r w:rsidRPr="00486C52">
        <w:rPr>
          <w:lang/>
        </w:rPr>
        <w:t xml:space="preserve"> </w:t>
      </w:r>
      <w:r w:rsidRPr="00486C52">
        <w:rPr>
          <w:szCs w:val="28"/>
          <w:lang w:eastAsia="en-US"/>
        </w:rPr>
        <w:t xml:space="preserve">візуального </w:t>
      </w:r>
      <w:r w:rsidRPr="00486C52">
        <w:rPr>
          <w:lang/>
        </w:rPr>
        <w:t xml:space="preserve">зображення електричного поля і </w:t>
      </w:r>
      <w:r w:rsidRPr="00486C52">
        <w:rPr>
          <w:szCs w:val="28"/>
          <w:lang w:eastAsia="en-US"/>
        </w:rPr>
        <w:t>ілюструють</w:t>
      </w:r>
      <w:r w:rsidRPr="00486C52">
        <w:rPr>
          <w:lang/>
        </w:rPr>
        <w:t xml:space="preserve"> </w:t>
      </w:r>
      <w:r w:rsidRPr="00486C52">
        <w:rPr>
          <w:szCs w:val="28"/>
          <w:lang w:eastAsia="en-US"/>
        </w:rPr>
        <w:t xml:space="preserve">його </w:t>
      </w:r>
      <w:r w:rsidRPr="00486C52">
        <w:rPr>
          <w:lang/>
        </w:rPr>
        <w:t xml:space="preserve">силу і </w:t>
      </w:r>
      <w:r w:rsidRPr="00486C52">
        <w:rPr>
          <w:szCs w:val="28"/>
          <w:lang w:eastAsia="en-US"/>
        </w:rPr>
        <w:t xml:space="preserve">енергетичні характеристики. Учні можуть пояснити малюнки на якісному рівні, наприклад, вказати, що в місцях з більш інтенсивним жовтим і червоним кольором поле найсильніше, а </w:t>
      </w:r>
      <w:r w:rsidRPr="00486C52">
        <w:rPr>
          <w:lang/>
        </w:rPr>
        <w:t xml:space="preserve">в синьому -  </w:t>
      </w:r>
      <w:r w:rsidRPr="00486C52">
        <w:rPr>
          <w:szCs w:val="28"/>
          <w:lang w:eastAsia="en-US"/>
        </w:rPr>
        <w:t xml:space="preserve">слабке. </w:t>
      </w:r>
      <w:r w:rsidRPr="00486C52">
        <w:rPr>
          <w:szCs w:val="28"/>
          <w:lang/>
        </w:rPr>
        <w:t>Колірний градієнт демонструє плавний перехід силових характеристик. Подібні графічні моделі можуть бути побудовані для магнітного поля постійного магніту, провідника з струмом, котушки.</w:t>
      </w:r>
    </w:p>
    <w:p w:rsidR="00486C52" w:rsidRPr="00486C52" w:rsidRDefault="00486C52" w:rsidP="00486C52">
      <w:pPr>
        <w:ind w:firstLine="567"/>
        <w:rPr>
          <w:szCs w:val="28"/>
          <w:lang w:eastAsia="en-US"/>
        </w:rPr>
      </w:pPr>
      <w:r w:rsidRPr="00486C52">
        <w:rPr>
          <w:szCs w:val="28"/>
          <w:lang w:eastAsia="en-US"/>
        </w:rPr>
        <w:t>Магнітні та</w:t>
      </w:r>
      <w:r w:rsidRPr="00486C52">
        <w:rPr>
          <w:lang/>
        </w:rPr>
        <w:t xml:space="preserve"> </w:t>
      </w:r>
      <w:r w:rsidRPr="00486C52">
        <w:rPr>
          <w:szCs w:val="28"/>
          <w:lang w:eastAsia="en-US"/>
        </w:rPr>
        <w:t xml:space="preserve">електричні </w:t>
      </w:r>
      <w:r w:rsidRPr="00486C52">
        <w:rPr>
          <w:lang/>
        </w:rPr>
        <w:t xml:space="preserve">поля </w:t>
      </w:r>
      <w:r w:rsidRPr="00486C52">
        <w:rPr>
          <w:szCs w:val="28"/>
          <w:lang w:eastAsia="en-US"/>
        </w:rPr>
        <w:t>часто</w:t>
      </w:r>
      <w:r w:rsidRPr="00486C52">
        <w:rPr>
          <w:lang/>
        </w:rPr>
        <w:t xml:space="preserve"> </w:t>
      </w:r>
      <w:r w:rsidRPr="00486C52">
        <w:rPr>
          <w:szCs w:val="28"/>
          <w:lang w:eastAsia="en-US"/>
        </w:rPr>
        <w:t>важко</w:t>
      </w:r>
      <w:r w:rsidRPr="00486C52">
        <w:rPr>
          <w:lang/>
        </w:rPr>
        <w:t xml:space="preserve"> </w:t>
      </w:r>
      <w:r w:rsidRPr="00486C52">
        <w:rPr>
          <w:szCs w:val="28"/>
          <w:lang w:eastAsia="en-US"/>
        </w:rPr>
        <w:t>зрозуміти, оскільки вони існують у трьох вимірах.</w:t>
      </w:r>
      <w:r w:rsidRPr="00486C52">
        <w:rPr>
          <w:lang/>
        </w:rPr>
        <w:t xml:space="preserve"> </w:t>
      </w:r>
      <w:r w:rsidRPr="00486C52">
        <w:rPr>
          <w:szCs w:val="28"/>
          <w:lang w:eastAsia="en-US"/>
        </w:rPr>
        <w:t>У</w:t>
      </w:r>
      <w:r w:rsidRPr="00486C52">
        <w:rPr>
          <w:lang/>
        </w:rPr>
        <w:t xml:space="preserve"> підручнику з фізики зазвичай представлені тільки двовимірні зображення магнітних ліній магнітного поля, і одним з перших експериментів, які діти виконують з магнітами в 8 класі на уроці фізики, є спостереження за залізом і тирсою, н</w:t>
      </w:r>
      <w:r w:rsidRPr="00486C52">
        <w:rPr>
          <w:szCs w:val="28"/>
          <w:lang w:eastAsia="en-US"/>
        </w:rPr>
        <w:t>а аркуші</w:t>
      </w:r>
      <w:r w:rsidRPr="00486C52">
        <w:rPr>
          <w:lang/>
        </w:rPr>
        <w:t xml:space="preserve"> </w:t>
      </w:r>
      <w:r w:rsidRPr="00486C52">
        <w:rPr>
          <w:szCs w:val="28"/>
          <w:lang w:eastAsia="en-US"/>
        </w:rPr>
        <w:t>паперу,</w:t>
      </w:r>
      <w:r w:rsidRPr="00486C52">
        <w:rPr>
          <w:lang/>
        </w:rPr>
        <w:t xml:space="preserve"> </w:t>
      </w:r>
      <w:r w:rsidRPr="00486C52">
        <w:rPr>
          <w:szCs w:val="28"/>
          <w:lang w:eastAsia="en-US"/>
        </w:rPr>
        <w:t xml:space="preserve"> поверх постійного </w:t>
      </w:r>
      <w:r w:rsidRPr="00486C52">
        <w:rPr>
          <w:lang/>
        </w:rPr>
        <w:t xml:space="preserve"> </w:t>
      </w:r>
      <w:r w:rsidRPr="00486C52">
        <w:rPr>
          <w:szCs w:val="28"/>
          <w:lang w:eastAsia="en-US"/>
        </w:rPr>
        <w:t>магніту.</w:t>
      </w:r>
      <w:r w:rsidRPr="00486C52">
        <w:rPr>
          <w:lang/>
        </w:rPr>
        <w:t xml:space="preserve">   </w:t>
      </w:r>
      <w:r w:rsidRPr="00486C52">
        <w:rPr>
          <w:szCs w:val="28"/>
          <w:lang w:eastAsia="en-US"/>
        </w:rPr>
        <w:t>Ланцюги, що утворюють залізні тирси в магнітному полі, показують форму магнітних ліній магнітного поля.</w:t>
      </w:r>
      <w:r w:rsidRPr="00486C52">
        <w:rPr>
          <w:lang/>
        </w:rPr>
        <w:t xml:space="preserve"> (мал </w:t>
      </w:r>
      <w:r w:rsidR="00793884" w:rsidRPr="00486C52">
        <w:rPr>
          <w:szCs w:val="28"/>
          <w:lang w:eastAsia="en-US"/>
        </w:rPr>
        <w:fldChar w:fldCharType="begin"/>
      </w:r>
      <w:r w:rsidRPr="00486C52">
        <w:rPr>
          <w:szCs w:val="28"/>
          <w:lang w:eastAsia="en-US"/>
        </w:rPr>
        <w:instrText xml:space="preserve"> REF Fig_2019DdNoDr_44 \h </w:instrText>
      </w:r>
      <w:r w:rsidR="00793884" w:rsidRPr="00486C52">
        <w:rPr>
          <w:szCs w:val="28"/>
          <w:lang w:eastAsia="en-US"/>
        </w:rPr>
      </w:r>
      <w:r w:rsidR="00793884" w:rsidRPr="00486C52">
        <w:rPr>
          <w:szCs w:val="28"/>
          <w:lang w:eastAsia="en-US"/>
        </w:rPr>
        <w:fldChar w:fldCharType="separate"/>
      </w:r>
      <w:r w:rsidR="006D3025">
        <w:rPr>
          <w:noProof/>
          <w:lang w:eastAsia="en-US"/>
        </w:rPr>
        <w:t>2</w:t>
      </w:r>
      <w:r w:rsidR="006D3025" w:rsidRPr="00486C52">
        <w:rPr>
          <w:lang w:eastAsia="en-US"/>
        </w:rPr>
        <w:t>.</w:t>
      </w:r>
      <w:r w:rsidR="006D3025" w:rsidRPr="00486C52">
        <w:rPr>
          <w:lang/>
        </w:rPr>
        <w:t xml:space="preserve"> </w:t>
      </w:r>
      <w:r w:rsidR="006D3025">
        <w:rPr>
          <w:noProof/>
          <w:lang w:eastAsia="en-US"/>
        </w:rPr>
        <w:t>21</w:t>
      </w:r>
      <w:r w:rsidR="00793884" w:rsidRPr="00486C52">
        <w:rPr>
          <w:szCs w:val="28"/>
          <w:lang w:eastAsia="en-US"/>
        </w:rPr>
        <w:fldChar w:fldCharType="end"/>
      </w:r>
      <w:r w:rsidRPr="00486C52">
        <w:rPr>
          <w:szCs w:val="28"/>
          <w:lang w:eastAsia="en-US"/>
        </w:rPr>
        <w:t>, а).</w:t>
      </w:r>
    </w:p>
    <w:tbl>
      <w:tblPr>
        <w:tblW w:w="0" w:type="auto"/>
        <w:tblLook w:val="04A0"/>
      </w:tblPr>
      <w:tblGrid>
        <w:gridCol w:w="6836"/>
        <w:gridCol w:w="3302"/>
      </w:tblGrid>
      <w:tr w:rsidR="004B6877" w:rsidRPr="00486C52" w:rsidTr="004B6877">
        <w:trPr>
          <w:trHeight w:val="3475"/>
        </w:trPr>
        <w:tc>
          <w:tcPr>
            <w:tcW w:w="5160" w:type="dxa"/>
            <w:shd w:val="clear" w:color="auto" w:fill="auto"/>
          </w:tcPr>
          <w:p w:rsidR="004B6877" w:rsidRPr="00486C52" w:rsidRDefault="00671C43" w:rsidP="00486C52">
            <w:pPr>
              <w:ind w:firstLine="0"/>
              <w:jc w:val="center"/>
              <w:rPr>
                <w:lang w:val="ru-RU"/>
              </w:rPr>
            </w:pPr>
            <w:r>
              <w:rPr>
                <w:noProof/>
              </w:rPr>
              <w:drawing>
                <wp:inline distT="0" distB="0" distL="0" distR="0">
                  <wp:extent cx="4763135" cy="3204210"/>
                  <wp:effectExtent l="19050" t="0" r="0" b="0"/>
                  <wp:docPr id="61" name="Рисунок 61" descr="https://miro.medium.com/max/500/1*Y4fUnEjBji8erXdxR2_PV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miro.medium.com/max/500/1*Y4fUnEjBji8erXdxR2_PVw.png"/>
                          <pic:cNvPicPr>
                            <a:picLocks noChangeAspect="1" noChangeArrowheads="1"/>
                          </pic:cNvPicPr>
                        </pic:nvPicPr>
                        <pic:blipFill>
                          <a:blip r:embed="rId82" cstate="print"/>
                          <a:srcRect/>
                          <a:stretch>
                            <a:fillRect/>
                          </a:stretch>
                        </pic:blipFill>
                        <pic:spPr bwMode="auto">
                          <a:xfrm>
                            <a:off x="0" y="0"/>
                            <a:ext cx="4763135" cy="3204210"/>
                          </a:xfrm>
                          <a:prstGeom prst="rect">
                            <a:avLst/>
                          </a:prstGeom>
                          <a:noFill/>
                          <a:ln w="9525">
                            <a:noFill/>
                            <a:miter lim="800000"/>
                            <a:headEnd/>
                            <a:tailEnd/>
                          </a:ln>
                        </pic:spPr>
                      </pic:pic>
                    </a:graphicData>
                  </a:graphic>
                </wp:inline>
              </w:drawing>
            </w:r>
          </w:p>
          <w:p w:rsidR="004B6877" w:rsidRPr="00486C52" w:rsidRDefault="004B6877" w:rsidP="00486C52">
            <w:pPr>
              <w:ind w:firstLine="0"/>
              <w:jc w:val="center"/>
              <w:rPr>
                <w:rFonts w:eastAsia="Calibri"/>
                <w:szCs w:val="28"/>
                <w:lang w:val="ru-RU" w:eastAsia="en-US"/>
              </w:rPr>
            </w:pPr>
            <w:r w:rsidRPr="00486C52">
              <w:rPr>
                <w:rFonts w:eastAsia="Calibri"/>
                <w:szCs w:val="28"/>
                <w:lang w:val="ru-RU" w:eastAsia="en-US"/>
              </w:rPr>
              <w:t>а</w:t>
            </w:r>
          </w:p>
        </w:tc>
        <w:tc>
          <w:tcPr>
            <w:tcW w:w="4978" w:type="dxa"/>
          </w:tcPr>
          <w:p w:rsidR="004B6877" w:rsidRPr="00486C52" w:rsidRDefault="00671C43" w:rsidP="00486C52">
            <w:pPr>
              <w:ind w:firstLine="0"/>
              <w:jc w:val="center"/>
              <w:rPr>
                <w:noProof/>
                <w:lang/>
              </w:rPr>
            </w:pPr>
            <w:r>
              <w:rPr>
                <w:noProof/>
              </w:rPr>
              <w:drawing>
                <wp:inline distT="0" distB="0" distL="0" distR="0">
                  <wp:extent cx="2202815" cy="1955800"/>
                  <wp:effectExtent l="19050" t="0" r="6985" b="0"/>
                  <wp:docPr id="62" name="Рисунок 62" descr="http://goodgadget.ru/shop/products_pictures/magnitnaya-zhidkost-297-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goodgadget.ru/shop/products_pictures/magnitnaya-zhidkost-297-B.jpg"/>
                          <pic:cNvPicPr>
                            <a:picLocks noChangeAspect="1" noChangeArrowheads="1"/>
                          </pic:cNvPicPr>
                        </pic:nvPicPr>
                        <pic:blipFill>
                          <a:blip r:embed="rId83" cstate="print"/>
                          <a:srcRect t="10167" b="3780"/>
                          <a:stretch>
                            <a:fillRect/>
                          </a:stretch>
                        </pic:blipFill>
                        <pic:spPr bwMode="auto">
                          <a:xfrm>
                            <a:off x="0" y="0"/>
                            <a:ext cx="2202815" cy="1955800"/>
                          </a:xfrm>
                          <a:prstGeom prst="rect">
                            <a:avLst/>
                          </a:prstGeom>
                          <a:noFill/>
                          <a:ln w="9525">
                            <a:noFill/>
                            <a:miter lim="800000"/>
                            <a:headEnd/>
                            <a:tailEnd/>
                          </a:ln>
                        </pic:spPr>
                      </pic:pic>
                    </a:graphicData>
                  </a:graphic>
                </wp:inline>
              </w:drawing>
            </w:r>
            <w:r w:rsidR="004B6877">
              <w:rPr>
                <w:noProof/>
                <w:lang/>
              </w:rPr>
              <w:t>б</w:t>
            </w:r>
          </w:p>
        </w:tc>
      </w:tr>
    </w:tbl>
    <w:p w:rsidR="00486C52" w:rsidRPr="00486C52" w:rsidRDefault="00AB0F8F" w:rsidP="00486C52">
      <w:pPr>
        <w:spacing w:before="120" w:after="120"/>
        <w:ind w:firstLine="0"/>
        <w:jc w:val="center"/>
        <w:rPr>
          <w:lang w:eastAsia="en-US"/>
        </w:rPr>
      </w:pPr>
      <w:r>
        <w:rPr>
          <w:lang w:eastAsia="en-US"/>
        </w:rPr>
        <w:t>Рис.</w:t>
      </w:r>
      <w:r w:rsidR="00486C52" w:rsidRPr="00486C52">
        <w:rPr>
          <w:lang w:eastAsia="en-US"/>
        </w:rPr>
        <w:t xml:space="preserve"> </w:t>
      </w:r>
      <w:bookmarkStart w:id="44" w:name="Fig_2019DdNoDr_44"/>
      <w:r w:rsidR="00793884" w:rsidRPr="00486C52">
        <w:rPr>
          <w:lang w:eastAsia="en-US"/>
        </w:rPr>
        <w:fldChar w:fldCharType="begin"/>
      </w:r>
      <w:r w:rsidR="00486C52" w:rsidRPr="00486C52">
        <w:rPr>
          <w:lang w:eastAsia="en-US"/>
        </w:rPr>
        <w:instrText xml:space="preserve">  STYLEREF 1 \n \t  \* MERGEFORMAT </w:instrText>
      </w:r>
      <w:r w:rsidR="00793884" w:rsidRPr="00486C52">
        <w:rPr>
          <w:lang w:eastAsia="en-US"/>
        </w:rPr>
        <w:fldChar w:fldCharType="separate"/>
      </w:r>
      <w:r w:rsidR="006D3025">
        <w:rPr>
          <w:noProof/>
          <w:lang w:eastAsia="en-US"/>
        </w:rPr>
        <w:t>2</w:t>
      </w:r>
      <w:r w:rsidR="00793884" w:rsidRPr="00486C52">
        <w:rPr>
          <w:lang w:eastAsia="en-US"/>
        </w:rPr>
        <w:fldChar w:fldCharType="end"/>
      </w:r>
      <w:r w:rsidR="00486C52" w:rsidRPr="00486C52">
        <w:rPr>
          <w:lang w:eastAsia="en-US"/>
        </w:rPr>
        <w:t>.</w:t>
      </w:r>
      <w:r w:rsidR="00486C52" w:rsidRPr="00486C52">
        <w:rPr>
          <w:lang/>
        </w:rPr>
        <w:t xml:space="preserve"> </w:t>
      </w:r>
      <w:fldSimple w:instr="  SEQ Fig \s 1  \* MERGEFORMAT ">
        <w:r w:rsidR="006D3025">
          <w:rPr>
            <w:noProof/>
            <w:lang w:eastAsia="en-US"/>
          </w:rPr>
          <w:t>21</w:t>
        </w:r>
      </w:fldSimple>
      <w:bookmarkEnd w:id="44"/>
      <w:r w:rsidR="00486C52" w:rsidRPr="00486C52">
        <w:rPr>
          <w:lang w:eastAsia="en-US"/>
        </w:rPr>
        <w:t>. Візуалізація магнітних ліній магнітного поля за допомогою а) залізних тирси; б) магнітн</w:t>
      </w:r>
      <w:r w:rsidR="004B6877">
        <w:rPr>
          <w:lang w:eastAsia="en-US"/>
        </w:rPr>
        <w:t>ої</w:t>
      </w:r>
      <w:r w:rsidR="00486C52" w:rsidRPr="00486C52">
        <w:rPr>
          <w:lang w:eastAsia="en-US"/>
        </w:rPr>
        <w:t xml:space="preserve"> рідин</w:t>
      </w:r>
      <w:r w:rsidR="004B6877">
        <w:rPr>
          <w:lang w:eastAsia="en-US"/>
        </w:rPr>
        <w:t>и</w:t>
      </w:r>
    </w:p>
    <w:p w:rsidR="00486C52" w:rsidRPr="00486C52" w:rsidRDefault="00486C52" w:rsidP="00486C52">
      <w:pPr>
        <w:ind w:firstLine="567"/>
        <w:rPr>
          <w:rFonts w:eastAsia="Calibri"/>
          <w:szCs w:val="28"/>
          <w:lang w:eastAsia="en-US"/>
        </w:rPr>
      </w:pPr>
      <w:r w:rsidRPr="00486C52">
        <w:rPr>
          <w:szCs w:val="28"/>
          <w:lang w:eastAsia="en-US"/>
        </w:rPr>
        <w:lastRenderedPageBreak/>
        <w:t>Одним з найцікавіших підходів до візуалізації ліній магнітного поля в трьох вимірах є</w:t>
      </w:r>
      <w:r w:rsidRPr="00486C52">
        <w:rPr>
          <w:lang/>
        </w:rPr>
        <w:t xml:space="preserve"> </w:t>
      </w:r>
      <w:r w:rsidRPr="00486C52">
        <w:rPr>
          <w:szCs w:val="28"/>
          <w:lang w:eastAsia="en-US"/>
        </w:rPr>
        <w:t xml:space="preserve"> занурення магніту в рідкий желатин, змішаний з залізними тирсою.</w:t>
      </w:r>
      <w:r w:rsidRPr="00486C52">
        <w:rPr>
          <w:lang/>
        </w:rPr>
        <w:t xml:space="preserve"> </w:t>
      </w:r>
      <w:r w:rsidRPr="00486C52">
        <w:rPr>
          <w:szCs w:val="28"/>
          <w:lang w:eastAsia="en-US"/>
        </w:rPr>
        <w:t>У pezultate</w:t>
      </w:r>
      <w:r w:rsidRPr="00486C52">
        <w:rPr>
          <w:lang/>
        </w:rPr>
        <w:t xml:space="preserve"> </w:t>
      </w:r>
      <w:r w:rsidRPr="00486C52">
        <w:rPr>
          <w:szCs w:val="28"/>
          <w:lang w:eastAsia="en-US"/>
        </w:rPr>
        <w:t xml:space="preserve">після затвердіння желатину отримуємо </w:t>
      </w:r>
      <w:r w:rsidRPr="00486C52">
        <w:rPr>
          <w:lang/>
        </w:rPr>
        <w:t xml:space="preserve"> </w:t>
      </w:r>
      <w:r w:rsidRPr="00486C52">
        <w:rPr>
          <w:szCs w:val="28"/>
          <w:lang w:eastAsia="en-US"/>
        </w:rPr>
        <w:t>візуалізовану</w:t>
      </w:r>
      <w:r w:rsidRPr="00486C52">
        <w:rPr>
          <w:lang/>
        </w:rPr>
        <w:t xml:space="preserve"> </w:t>
      </w:r>
      <w:r w:rsidRPr="00486C52">
        <w:rPr>
          <w:szCs w:val="28"/>
          <w:lang w:eastAsia="en-US"/>
        </w:rPr>
        <w:t xml:space="preserve"> </w:t>
      </w:r>
      <w:r w:rsidRPr="00486C52">
        <w:rPr>
          <w:lang/>
        </w:rPr>
        <w:t xml:space="preserve"> </w:t>
      </w:r>
      <w:r w:rsidRPr="00486C52">
        <w:rPr>
          <w:szCs w:val="28"/>
          <w:lang w:eastAsia="en-US"/>
        </w:rPr>
        <w:t>лінію</w:t>
      </w:r>
      <w:r w:rsidRPr="00486C52">
        <w:rPr>
          <w:lang/>
        </w:rPr>
        <w:t xml:space="preserve"> </w:t>
      </w:r>
      <w:r w:rsidRPr="00486C52">
        <w:rPr>
          <w:szCs w:val="28"/>
          <w:lang w:eastAsia="en-US"/>
        </w:rPr>
        <w:t xml:space="preserve"> </w:t>
      </w:r>
      <w:r w:rsidRPr="00486C52">
        <w:rPr>
          <w:lang/>
        </w:rPr>
        <w:t xml:space="preserve"> </w:t>
      </w:r>
      <w:r w:rsidRPr="00486C52">
        <w:rPr>
          <w:szCs w:val="28"/>
          <w:lang w:eastAsia="en-US"/>
        </w:rPr>
        <w:t>магнітно</w:t>
      </w:r>
      <w:r w:rsidRPr="00486C52">
        <w:rPr>
          <w:lang/>
        </w:rPr>
        <w:t xml:space="preserve"> </w:t>
      </w:r>
      <w:r w:rsidRPr="00486C52">
        <w:rPr>
          <w:szCs w:val="28"/>
          <w:lang w:eastAsia="en-US"/>
        </w:rPr>
        <w:t>підлогиI. Желатин</w:t>
      </w:r>
      <w:r w:rsidRPr="00486C52">
        <w:rPr>
          <w:lang/>
        </w:rPr>
        <w:t xml:space="preserve"> можна нарізати і нарізати</w:t>
      </w:r>
      <w:r w:rsidRPr="00486C52">
        <w:rPr>
          <w:szCs w:val="28"/>
          <w:lang w:eastAsia="en-US"/>
        </w:rPr>
        <w:t xml:space="preserve"> кубиками для перегляду перерізів.</w:t>
      </w:r>
    </w:p>
    <w:p w:rsidR="00486C52" w:rsidRPr="00486C52" w:rsidRDefault="00486C52" w:rsidP="00486C52">
      <w:pPr>
        <w:ind w:firstLine="567"/>
        <w:rPr>
          <w:rFonts w:eastAsia="Calibri"/>
          <w:szCs w:val="28"/>
          <w:lang w:val="ru-RU" w:eastAsia="en-US"/>
        </w:rPr>
      </w:pPr>
      <w:r w:rsidRPr="00486C52">
        <w:rPr>
          <w:szCs w:val="28"/>
          <w:lang w:eastAsia="en-US"/>
        </w:rPr>
        <w:t>Найяскравіші і пам'ятні експерименти з феромагнітною рідиною і неодимовими магнітами</w:t>
      </w:r>
      <w:r w:rsidRPr="00486C52">
        <w:rPr>
          <w:lang/>
        </w:rPr>
        <w:t xml:space="preserve"> </w:t>
      </w:r>
      <w:r w:rsidRPr="00486C52">
        <w:rPr>
          <w:szCs w:val="28"/>
          <w:lang w:eastAsia="en-US"/>
        </w:rPr>
        <w:t>(рис.</w:t>
      </w:r>
      <w:r w:rsidRPr="00486C52">
        <w:rPr>
          <w:lang/>
        </w:rPr>
        <w:t xml:space="preserve"> </w:t>
      </w:r>
      <w:r w:rsidR="00793884" w:rsidRPr="00486C52">
        <w:rPr>
          <w:szCs w:val="28"/>
          <w:lang w:eastAsia="en-US"/>
        </w:rPr>
        <w:fldChar w:fldCharType="begin"/>
      </w:r>
      <w:r w:rsidRPr="00486C52">
        <w:rPr>
          <w:szCs w:val="28"/>
          <w:lang w:eastAsia="en-US"/>
        </w:rPr>
        <w:instrText xml:space="preserve"> REF Fig_2019DdNoDr_44 \h </w:instrText>
      </w:r>
      <w:r w:rsidR="00793884" w:rsidRPr="00486C52">
        <w:rPr>
          <w:szCs w:val="28"/>
          <w:lang w:eastAsia="en-US"/>
        </w:rPr>
      </w:r>
      <w:r w:rsidR="00793884" w:rsidRPr="00486C52">
        <w:rPr>
          <w:szCs w:val="28"/>
          <w:lang w:eastAsia="en-US"/>
        </w:rPr>
        <w:fldChar w:fldCharType="separate"/>
      </w:r>
      <w:r w:rsidR="006D3025">
        <w:rPr>
          <w:noProof/>
          <w:lang w:eastAsia="en-US"/>
        </w:rPr>
        <w:t>2</w:t>
      </w:r>
      <w:r w:rsidR="006D3025" w:rsidRPr="00486C52">
        <w:rPr>
          <w:lang w:eastAsia="en-US"/>
        </w:rPr>
        <w:t>.</w:t>
      </w:r>
      <w:r w:rsidR="006D3025" w:rsidRPr="00486C52">
        <w:rPr>
          <w:lang/>
        </w:rPr>
        <w:t xml:space="preserve"> </w:t>
      </w:r>
      <w:r w:rsidR="006D3025">
        <w:rPr>
          <w:noProof/>
          <w:lang w:eastAsia="en-US"/>
        </w:rPr>
        <w:t>21</w:t>
      </w:r>
      <w:r w:rsidR="00793884" w:rsidRPr="00486C52">
        <w:rPr>
          <w:szCs w:val="28"/>
          <w:lang w:eastAsia="en-US"/>
        </w:rPr>
        <w:fldChar w:fldCharType="end"/>
      </w:r>
      <w:r w:rsidRPr="00486C52">
        <w:rPr>
          <w:szCs w:val="28"/>
          <w:lang w:eastAsia="en-US"/>
        </w:rPr>
        <w:t>, б).</w:t>
      </w:r>
      <w:r w:rsidRPr="00486C52">
        <w:rPr>
          <w:lang/>
        </w:rPr>
        <w:t xml:space="preserve"> </w:t>
      </w:r>
      <w:r w:rsidRPr="00486C52">
        <w:rPr>
          <w:szCs w:val="28"/>
          <w:lang w:eastAsia="en-US"/>
        </w:rPr>
        <w:t xml:space="preserve">Феромагнітна (магнітна) рідина - </w:t>
      </w:r>
      <w:r w:rsidRPr="00486C52">
        <w:rPr>
          <w:lang/>
        </w:rPr>
        <w:t xml:space="preserve"> </w:t>
      </w:r>
      <w:r w:rsidRPr="00486C52">
        <w:rPr>
          <w:szCs w:val="28"/>
          <w:lang w:eastAsia="en-US"/>
        </w:rPr>
        <w:t>це колоїдна</w:t>
      </w:r>
      <w:r w:rsidRPr="00486C52">
        <w:rPr>
          <w:lang/>
        </w:rPr>
        <w:t xml:space="preserve"> </w:t>
      </w:r>
      <w:r w:rsidRPr="00486C52">
        <w:rPr>
          <w:szCs w:val="28"/>
          <w:lang w:eastAsia="en-US"/>
        </w:rPr>
        <w:t xml:space="preserve"> дисперсія </w:t>
      </w:r>
      <w:r w:rsidRPr="00486C52">
        <w:rPr>
          <w:lang/>
        </w:rPr>
        <w:t xml:space="preserve">  </w:t>
      </w:r>
      <w:r w:rsidRPr="00486C52">
        <w:rPr>
          <w:szCs w:val="28"/>
          <w:lang w:eastAsia="en-US"/>
        </w:rPr>
        <w:t xml:space="preserve"> </w:t>
      </w:r>
      <w:r w:rsidRPr="00486C52">
        <w:rPr>
          <w:lang/>
        </w:rPr>
        <w:t xml:space="preserve"> </w:t>
      </w:r>
      <w:r w:rsidRPr="00486C52">
        <w:rPr>
          <w:szCs w:val="28"/>
          <w:lang w:eastAsia="en-US"/>
        </w:rPr>
        <w:t>магнітного</w:t>
      </w:r>
      <w:r w:rsidRPr="00486C52">
        <w:rPr>
          <w:lang/>
        </w:rPr>
        <w:t xml:space="preserve">  матеріалу a</w:t>
      </w:r>
      <w:r w:rsidRPr="00486C52">
        <w:rPr>
          <w:szCs w:val="28"/>
          <w:lang w:eastAsia="en-US"/>
        </w:rPr>
        <w:t xml:space="preserve"> (феромагнітнаа)</w:t>
      </w:r>
      <w:r w:rsidRPr="00486C52">
        <w:rPr>
          <w:lang/>
        </w:rPr>
        <w:t xml:space="preserve"> з </w:t>
      </w:r>
      <w:r w:rsidRPr="00486C52">
        <w:rPr>
          <w:szCs w:val="28"/>
          <w:lang w:eastAsia="en-US"/>
        </w:rPr>
        <w:t>частинками розміром від 5 до 10 мікрометрів, стабілізована у водному,</w:t>
      </w:r>
      <w:r w:rsidRPr="00486C52">
        <w:rPr>
          <w:lang/>
        </w:rPr>
        <w:t xml:space="preserve"> </w:t>
      </w:r>
      <w:r w:rsidRPr="00486C52">
        <w:rPr>
          <w:szCs w:val="28"/>
          <w:lang w:eastAsia="en-US"/>
        </w:rPr>
        <w:t xml:space="preserve"> </w:t>
      </w:r>
      <w:r w:rsidRPr="00486C52">
        <w:rPr>
          <w:lang/>
        </w:rPr>
        <w:t xml:space="preserve"> </w:t>
      </w:r>
      <w:r w:rsidRPr="00486C52">
        <w:rPr>
          <w:szCs w:val="28"/>
          <w:lang w:eastAsia="en-US"/>
        </w:rPr>
        <w:t>спиртовому тамасляному</w:t>
      </w:r>
      <w:r w:rsidRPr="00486C52">
        <w:rPr>
          <w:lang/>
        </w:rPr>
        <w:t xml:space="preserve">  </w:t>
      </w:r>
      <w:r w:rsidRPr="00486C52">
        <w:rPr>
          <w:szCs w:val="28"/>
          <w:lang w:eastAsia="en-US"/>
        </w:rPr>
        <w:t>середовищі</w:t>
      </w:r>
      <w:r w:rsidRPr="00486C52">
        <w:rPr>
          <w:lang/>
        </w:rPr>
        <w:t>e</w:t>
      </w:r>
      <w:r w:rsidRPr="00486C52">
        <w:rPr>
          <w:szCs w:val="28"/>
          <w:lang w:eastAsia="en-US"/>
        </w:rPr>
        <w:t xml:space="preserve"> з</w:t>
      </w:r>
      <w:r w:rsidRPr="00486C52">
        <w:rPr>
          <w:lang/>
        </w:rPr>
        <w:t xml:space="preserve"> </w:t>
      </w:r>
      <w:r w:rsidRPr="00486C52">
        <w:rPr>
          <w:szCs w:val="28"/>
          <w:lang w:eastAsia="en-US"/>
        </w:rPr>
        <w:t>додаванням</w:t>
      </w:r>
      <w:r w:rsidRPr="00486C52">
        <w:rPr>
          <w:lang/>
        </w:rPr>
        <w:t xml:space="preserve"> </w:t>
      </w:r>
      <w:r w:rsidRPr="00486C52">
        <w:rPr>
          <w:szCs w:val="28"/>
          <w:lang w:eastAsia="en-US"/>
        </w:rPr>
        <w:t xml:space="preserve"> поверхнево-активних речовин, щоб частинки Не злипаються. Його можна зробити незалежно від тонера для лазерного принтера, який містить магнітний порошок і рослинне масло. </w:t>
      </w:r>
    </w:p>
    <w:p w:rsidR="00486C52" w:rsidRPr="00486C52" w:rsidRDefault="00486C52" w:rsidP="00486C52">
      <w:pPr>
        <w:ind w:firstLine="567"/>
        <w:rPr>
          <w:rFonts w:eastAsia="Calibri"/>
          <w:szCs w:val="28"/>
          <w:lang w:eastAsia="en-US"/>
        </w:rPr>
      </w:pPr>
      <w:r w:rsidRPr="00486C52">
        <w:rPr>
          <w:szCs w:val="28"/>
          <w:lang w:eastAsia="en-US"/>
        </w:rPr>
        <w:t>Якщо таких експериментів немає, їх можна замінити 3D графікою, що</w:t>
      </w:r>
      <w:r w:rsidRPr="00486C52">
        <w:rPr>
          <w:lang/>
        </w:rPr>
        <w:t xml:space="preserve"> </w:t>
      </w:r>
      <w:r w:rsidRPr="00486C52">
        <w:rPr>
          <w:szCs w:val="28"/>
          <w:lang w:eastAsia="en-US"/>
        </w:rPr>
        <w:t>більш</w:t>
      </w:r>
      <w:r w:rsidRPr="00486C52">
        <w:rPr>
          <w:lang/>
        </w:rPr>
        <w:t>реалістично.</w:t>
      </w:r>
      <w:r w:rsidRPr="00486C52">
        <w:rPr>
          <w:szCs w:val="28"/>
          <w:lang w:eastAsia="en-US"/>
        </w:rPr>
        <w:t xml:space="preserve"> </w:t>
      </w:r>
      <w:r w:rsidRPr="00486C52">
        <w:rPr>
          <w:lang/>
        </w:rPr>
        <w:t xml:space="preserve"> </w:t>
      </w:r>
      <w:r w:rsidRPr="00486C52">
        <w:rPr>
          <w:szCs w:val="28"/>
          <w:lang w:eastAsia="en-US"/>
        </w:rPr>
        <w:t>В даний час реальні і віртуальні світи не тільки існують паралельно, але і взаємодіють і взаємодіють один з одним.  їх візуалізація, абстракція, математичний опис, комп'ютерна реалізація, можливість інтерактивної маніпуляції моделлю, генерація зображень, виготовлення і використання нових матеріальних об'єктів з використанням технології 3D-друку.</w:t>
      </w:r>
    </w:p>
    <w:p w:rsidR="00486C52" w:rsidRPr="00486C52" w:rsidRDefault="00486C52" w:rsidP="00070D7F">
      <w:pPr>
        <w:pStyle w:val="2"/>
        <w:ind w:firstLine="4103"/>
        <w:rPr>
          <w:lang w:val="ru-RU"/>
        </w:rPr>
      </w:pPr>
      <w:bookmarkStart w:id="45" w:name="_Toc87180796"/>
      <w:r w:rsidRPr="00486C52">
        <w:rPr>
          <w:lang/>
        </w:rPr>
        <w:t>Графічні моделі та візуальні зображення</w:t>
      </w:r>
      <w:bookmarkEnd w:id="45"/>
    </w:p>
    <w:p w:rsidR="00486C52" w:rsidRPr="00486C52" w:rsidRDefault="00486C52" w:rsidP="00486C52">
      <w:pPr>
        <w:rPr>
          <w:lang w:val="ru-RU"/>
        </w:rPr>
      </w:pPr>
      <w:r w:rsidRPr="00486C52">
        <w:rPr>
          <w:lang/>
        </w:rPr>
        <w:t>У викладанні фізики традиційно існує кілька важливих тем, при вивченні яких використовуються традиційні малюнки або діаграми, в яких неможливо відобразити фізичні тіла або явища в правильному масштабі - атом і електрони, еліптичні орбіти планет, структуру Сонячної системи, Землі - Місяць і т.д.</w:t>
      </w:r>
    </w:p>
    <w:p w:rsidR="00486C52" w:rsidRPr="00486C52" w:rsidRDefault="00486C52" w:rsidP="00486C52">
      <w:pPr>
        <w:rPr>
          <w:lang w:val="ru-RU"/>
        </w:rPr>
      </w:pPr>
      <w:r w:rsidRPr="00486C52">
        <w:rPr>
          <w:lang/>
        </w:rPr>
        <w:t xml:space="preserve">Важливо, щоб учні розуміли, що модель - це спрощена схема фізичного об'єкта (або явища), яка зберігає одну або кілька характеристик оригіналу, тому модель може відображати тільки деякі властивості реального об'єкта або явища. Іноді потрібно використовувати кілька різних моделей явища або об'єкта, щоб отримати найбільш правильний психічний образ. У шкільних підручниках традиційна графічна модель цих явищ використовується без дотримання </w:t>
      </w:r>
      <w:r w:rsidRPr="00486C52">
        <w:rPr>
          <w:lang/>
        </w:rPr>
        <w:lastRenderedPageBreak/>
        <w:t>масштабу, так як в цьому випадку відповідність шкалі не дозволить побудувати зрозумілу картину в принципі (</w:t>
      </w:r>
      <w:r w:rsidR="00AB0F8F">
        <w:rPr>
          <w:lang/>
        </w:rPr>
        <w:t>Рис.</w:t>
      </w:r>
      <w:r w:rsidRPr="00486C52">
        <w:rPr>
          <w:lang/>
        </w:rPr>
        <w:t xml:space="preserve"> </w:t>
      </w:r>
      <w:r w:rsidR="00793884" w:rsidRPr="00486C52">
        <w:rPr>
          <w:lang/>
        </w:rPr>
        <w:fldChar w:fldCharType="begin"/>
      </w:r>
      <w:r w:rsidRPr="00486C52">
        <w:rPr>
          <w:lang/>
        </w:rPr>
        <w:instrText xml:space="preserve"> REF Fig_2019DdNoDr_41 \h </w:instrText>
      </w:r>
      <w:r w:rsidR="00793884" w:rsidRPr="00486C52">
        <w:rPr>
          <w:lang/>
        </w:rPr>
      </w:r>
      <w:r w:rsidR="00793884" w:rsidRPr="00486C52">
        <w:rPr>
          <w:lang/>
        </w:rPr>
        <w:fldChar w:fldCharType="separate"/>
      </w:r>
      <w:r w:rsidR="006D3025">
        <w:rPr>
          <w:noProof/>
          <w:lang/>
        </w:rPr>
        <w:t>2</w:t>
      </w:r>
      <w:r w:rsidR="006D3025" w:rsidRPr="00486C52">
        <w:rPr>
          <w:noProof/>
          <w:lang/>
        </w:rPr>
        <w:t>.</w:t>
      </w:r>
      <w:r w:rsidR="006D3025" w:rsidRPr="00486C52">
        <w:rPr>
          <w:lang/>
        </w:rPr>
        <w:t xml:space="preserve"> </w:t>
      </w:r>
      <w:r w:rsidR="006D3025">
        <w:rPr>
          <w:noProof/>
          <w:lang/>
        </w:rPr>
        <w:t>22</w:t>
      </w:r>
      <w:r w:rsidR="00793884" w:rsidRPr="00486C52">
        <w:rPr>
          <w:lang/>
        </w:rPr>
        <w:fldChar w:fldCharType="end"/>
      </w:r>
      <w:r w:rsidRPr="00486C52">
        <w:rPr>
          <w:lang/>
        </w:rPr>
        <w:t>).</w:t>
      </w:r>
    </w:p>
    <w:p w:rsidR="00486C52" w:rsidRPr="00486C52" w:rsidRDefault="00671C43" w:rsidP="00486C52">
      <w:pPr>
        <w:keepNext/>
        <w:spacing w:before="240" w:line="480" w:lineRule="auto"/>
        <w:ind w:firstLine="0"/>
        <w:jc w:val="center"/>
        <w:rPr>
          <w:noProof/>
          <w:lang w:val="ru-RU"/>
        </w:rPr>
      </w:pPr>
      <w:r>
        <w:rPr>
          <w:noProof/>
        </w:rPr>
        <w:drawing>
          <wp:inline distT="0" distB="0" distL="0" distR="0">
            <wp:extent cx="2409190" cy="1176655"/>
            <wp:effectExtent l="19050" t="0" r="0" b="0"/>
            <wp:docPr id="63" name="Рисунок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98"/>
                    <pic:cNvPicPr>
                      <a:picLocks noChangeArrowheads="1"/>
                    </pic:cNvPicPr>
                  </pic:nvPicPr>
                  <pic:blipFill>
                    <a:blip r:embed="rId84" cstate="print"/>
                    <a:srcRect/>
                    <a:stretch>
                      <a:fillRect/>
                    </a:stretch>
                  </pic:blipFill>
                  <pic:spPr bwMode="auto">
                    <a:xfrm>
                      <a:off x="0" y="0"/>
                      <a:ext cx="2409190" cy="117665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noProof/>
          <w:lang/>
        </w:rPr>
      </w:pPr>
      <w:r>
        <w:rPr>
          <w:noProof/>
          <w:lang/>
        </w:rPr>
        <w:t>Рис.</w:t>
      </w:r>
      <w:r w:rsidR="00486C52" w:rsidRPr="00486C52">
        <w:rPr>
          <w:noProof/>
          <w:lang/>
        </w:rPr>
        <w:t xml:space="preserve"> </w:t>
      </w:r>
      <w:bookmarkStart w:id="46" w:name="Fig_2019DdNoDr_41"/>
      <w:r w:rsidR="00793884" w:rsidRPr="00486C52">
        <w:rPr>
          <w:noProof/>
          <w:lang/>
        </w:rPr>
        <w:fldChar w:fldCharType="begin"/>
      </w:r>
      <w:r w:rsidR="00486C52" w:rsidRPr="00486C52">
        <w:rPr>
          <w:noProof/>
          <w:lang/>
        </w:rPr>
        <w:instrText xml:space="preserve">  STYLEREF 1 \n \t  \* MERGEFORMAT </w:instrText>
      </w:r>
      <w:r w:rsidR="00793884" w:rsidRPr="00486C52">
        <w:rPr>
          <w:noProof/>
          <w:lang/>
        </w:rPr>
        <w:fldChar w:fldCharType="separate"/>
      </w:r>
      <w:r w:rsidR="006D3025">
        <w:rPr>
          <w:noProof/>
          <w:lang/>
        </w:rPr>
        <w:t>2</w:t>
      </w:r>
      <w:r w:rsidR="00793884" w:rsidRPr="00486C52">
        <w:rPr>
          <w:noProof/>
          <w:lang/>
        </w:rPr>
        <w:fldChar w:fldCharType="end"/>
      </w:r>
      <w:r w:rsidR="00486C52" w:rsidRPr="00486C52">
        <w:rPr>
          <w:noProof/>
          <w:lang/>
        </w:rPr>
        <w:t>.</w:t>
      </w:r>
      <w:r w:rsidR="00486C52" w:rsidRPr="00486C52">
        <w:rPr>
          <w:lang/>
        </w:rPr>
        <w:t xml:space="preserve"> </w:t>
      </w:r>
      <w:fldSimple w:instr="  SEQ Fig \s 1  \* MERGEFORMAT ">
        <w:r w:rsidR="006D3025">
          <w:rPr>
            <w:noProof/>
            <w:lang/>
          </w:rPr>
          <w:t>22</w:t>
        </w:r>
      </w:fldSimple>
      <w:bookmarkEnd w:id="46"/>
      <w:r w:rsidR="00486C52" w:rsidRPr="00486C52">
        <w:rPr>
          <w:noProof/>
          <w:lang/>
        </w:rPr>
        <w:t xml:space="preserve">. Малюнок з підручника з фізики, </w:t>
      </w:r>
      <w:r w:rsidR="00486C52" w:rsidRPr="00486C52">
        <w:rPr>
          <w:lang/>
        </w:rPr>
        <w:t xml:space="preserve"> </w:t>
      </w:r>
      <w:r w:rsidR="00486C52" w:rsidRPr="00486C52">
        <w:rPr>
          <w:noProof/>
          <w:lang/>
        </w:rPr>
        <w:t>що пояснює</w:t>
      </w:r>
      <w:r w:rsidR="00486C52" w:rsidRPr="00486C52">
        <w:rPr>
          <w:lang/>
        </w:rPr>
        <w:t xml:space="preserve"> </w:t>
      </w:r>
      <w:r w:rsidR="00486C52" w:rsidRPr="00486C52">
        <w:rPr>
          <w:noProof/>
          <w:lang/>
        </w:rPr>
        <w:t>явища</w:t>
      </w:r>
      <w:r w:rsidR="00486C52" w:rsidRPr="00486C52">
        <w:rPr>
          <w:lang/>
        </w:rPr>
        <w:t xml:space="preserve"> </w:t>
      </w:r>
      <w:r w:rsidR="00486C52" w:rsidRPr="00486C52">
        <w:rPr>
          <w:noProof/>
          <w:lang/>
        </w:rPr>
        <w:t>припливів і відливів.</w:t>
      </w:r>
    </w:p>
    <w:p w:rsidR="00486C52" w:rsidRPr="00486C52" w:rsidRDefault="00486C52" w:rsidP="00486C52">
      <w:pPr>
        <w:rPr>
          <w:lang w:val="ru-RU"/>
        </w:rPr>
      </w:pPr>
      <w:r w:rsidRPr="00486C52">
        <w:rPr>
          <w:lang/>
        </w:rPr>
        <w:t xml:space="preserve">Ця модель добре пояснює причиниі механізм припливів, але необхідно звернути увагу учнів на те, що вона не відповідає масштабам космічних об'єктів. Для формування правильного ментального образу системи Земля-Місяць ця картина не зовсім підходить, оскільки може створити спотворений вигляд розмірів планети, її супутника і відстані між ними. </w:t>
      </w:r>
    </w:p>
    <w:p w:rsidR="00486C52" w:rsidRPr="00486C52" w:rsidRDefault="00486C52" w:rsidP="00486C52">
      <w:pPr>
        <w:rPr>
          <w:lang w:val="ru-RU"/>
        </w:rPr>
      </w:pPr>
      <w:r w:rsidRPr="00486C52">
        <w:rPr>
          <w:lang/>
        </w:rPr>
        <w:t xml:space="preserve">Необхідно пояснити учням, що графічні моделі деяких об'єктів з дотриманням масштабу взагалі неможливо виготовити. Наприклад, точний план нашої Сонячної системи, що показує розмір об'єктів, не може бути зображений на малюнку, оскільки планети незначні в порівнянні з відстанями, які їх розділяють. Відстані від Сонця до планет і карликової планети Плутон (округлі до сотень мільйонів кілометрів) наведені в таблиці. </w:t>
      </w:r>
      <w:r w:rsidR="00793884" w:rsidRPr="00486C52">
        <w:rPr>
          <w:lang/>
        </w:rPr>
        <w:fldChar w:fldCharType="begin"/>
      </w:r>
      <w:r w:rsidRPr="00486C52">
        <w:rPr>
          <w:lang/>
        </w:rPr>
        <w:instrText xml:space="preserve"> REF Tab_2019DdNoDr_5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4</w:t>
      </w:r>
      <w:r w:rsidR="00793884" w:rsidRPr="00486C52">
        <w:rPr>
          <w:lang/>
        </w:rPr>
        <w:fldChar w:fldCharType="end"/>
      </w:r>
    </w:p>
    <w:p w:rsidR="004B6877" w:rsidRDefault="00486C52" w:rsidP="00486C52">
      <w:pPr>
        <w:keepNext/>
        <w:tabs>
          <w:tab w:val="center" w:pos="4820"/>
          <w:tab w:val="right" w:pos="9639"/>
        </w:tabs>
        <w:spacing w:before="120"/>
        <w:ind w:firstLine="0"/>
        <w:rPr>
          <w:lang/>
        </w:rPr>
      </w:pPr>
      <w:r w:rsidRPr="00486C52">
        <w:rPr>
          <w:lang/>
        </w:rPr>
        <w:tab/>
        <w:t>Таблиц</w:t>
      </w:r>
      <w:r w:rsidR="004B6877">
        <w:rPr>
          <w:lang/>
        </w:rPr>
        <w:t>я</w:t>
      </w:r>
      <w:r w:rsidRPr="00486C52">
        <w:rPr>
          <w:lang/>
        </w:rPr>
        <w:t xml:space="preserve"> </w:t>
      </w:r>
      <w:bookmarkStart w:id="47" w:name="Tab_2019DdNoDr_5"/>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Tab \s 1  \* MERGEFORMAT ">
        <w:r w:rsidR="006D3025">
          <w:rPr>
            <w:noProof/>
            <w:lang/>
          </w:rPr>
          <w:t>4</w:t>
        </w:r>
      </w:fldSimple>
      <w:bookmarkEnd w:id="47"/>
      <w:r w:rsidRPr="00486C52">
        <w:rPr>
          <w:lang/>
        </w:rPr>
        <w:t xml:space="preserve">. </w:t>
      </w:r>
    </w:p>
    <w:p w:rsidR="00486C52" w:rsidRPr="00486C52" w:rsidRDefault="00486C52" w:rsidP="004B6877">
      <w:pPr>
        <w:keepNext/>
        <w:tabs>
          <w:tab w:val="center" w:pos="4820"/>
          <w:tab w:val="right" w:pos="9639"/>
        </w:tabs>
        <w:spacing w:before="120"/>
        <w:ind w:firstLine="0"/>
        <w:jc w:val="center"/>
        <w:rPr>
          <w:lang w:val="ru-RU"/>
        </w:rPr>
      </w:pPr>
      <w:r w:rsidRPr="00486C52">
        <w:rPr>
          <w:lang/>
        </w:rPr>
        <w:t>Відстані від Сонця до планет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96"/>
        <w:gridCol w:w="3777"/>
      </w:tblGrid>
      <w:tr w:rsidR="00486C52" w:rsidRPr="00486C52" w:rsidTr="00486C52">
        <w:trPr>
          <w:trHeight w:val="217"/>
          <w:jc w:val="center"/>
        </w:trPr>
        <w:tc>
          <w:tcPr>
            <w:tcW w:w="3896" w:type="dxa"/>
            <w:shd w:val="clear" w:color="auto" w:fill="auto"/>
          </w:tcPr>
          <w:p w:rsidR="00486C52" w:rsidRPr="00486C52" w:rsidRDefault="00486C52" w:rsidP="00486C52">
            <w:pPr>
              <w:spacing w:line="276" w:lineRule="auto"/>
              <w:rPr>
                <w:lang w:val="ru-RU"/>
              </w:rPr>
            </w:pPr>
            <w:r w:rsidRPr="00486C52">
              <w:rPr>
                <w:lang/>
              </w:rPr>
              <w:t xml:space="preserve">Ім'я </w:t>
            </w:r>
          </w:p>
        </w:tc>
        <w:tc>
          <w:tcPr>
            <w:tcW w:w="3777" w:type="dxa"/>
            <w:shd w:val="clear" w:color="auto" w:fill="auto"/>
          </w:tcPr>
          <w:p w:rsidR="00486C52" w:rsidRPr="00486C52" w:rsidRDefault="00486C52" w:rsidP="00486C52">
            <w:pPr>
              <w:spacing w:line="276" w:lineRule="auto"/>
              <w:ind w:firstLine="0"/>
              <w:rPr>
                <w:lang w:val="ru-RU"/>
              </w:rPr>
            </w:pPr>
            <w:r w:rsidRPr="00486C52">
              <w:rPr>
                <w:lang/>
              </w:rPr>
              <w:t>Відстань від Сонця  (млн км)</w:t>
            </w:r>
          </w:p>
        </w:tc>
      </w:tr>
      <w:tr w:rsidR="00486C52" w:rsidRPr="00486C52" w:rsidTr="00486C52">
        <w:trPr>
          <w:trHeight w:val="210"/>
          <w:jc w:val="center"/>
        </w:trPr>
        <w:tc>
          <w:tcPr>
            <w:tcW w:w="3896" w:type="dxa"/>
            <w:shd w:val="clear" w:color="auto" w:fill="auto"/>
          </w:tcPr>
          <w:p w:rsidR="00486C52" w:rsidRPr="00486C52" w:rsidRDefault="00486C52" w:rsidP="00486C52">
            <w:pPr>
              <w:spacing w:line="276" w:lineRule="auto"/>
              <w:rPr>
                <w:lang w:val="ru-RU"/>
              </w:rPr>
            </w:pPr>
            <w:r w:rsidRPr="00486C52">
              <w:rPr>
                <w:lang/>
              </w:rPr>
              <w:t>Меркурій</w:t>
            </w:r>
          </w:p>
        </w:tc>
        <w:tc>
          <w:tcPr>
            <w:tcW w:w="3777" w:type="dxa"/>
            <w:shd w:val="clear" w:color="auto" w:fill="auto"/>
          </w:tcPr>
          <w:p w:rsidR="00486C52" w:rsidRPr="00486C52" w:rsidRDefault="00486C52" w:rsidP="00486C52">
            <w:pPr>
              <w:spacing w:line="276" w:lineRule="auto"/>
              <w:rPr>
                <w:lang w:val="ru-RU"/>
              </w:rPr>
            </w:pPr>
            <w:r w:rsidRPr="00486C52">
              <w:rPr>
                <w:lang/>
              </w:rPr>
              <w:t>50</w:t>
            </w:r>
          </w:p>
        </w:tc>
      </w:tr>
      <w:tr w:rsidR="00486C52" w:rsidRPr="00486C52" w:rsidTr="00486C52">
        <w:trPr>
          <w:trHeight w:val="217"/>
          <w:jc w:val="center"/>
        </w:trPr>
        <w:tc>
          <w:tcPr>
            <w:tcW w:w="3896" w:type="dxa"/>
            <w:shd w:val="clear" w:color="auto" w:fill="auto"/>
          </w:tcPr>
          <w:p w:rsidR="00486C52" w:rsidRPr="00486C52" w:rsidRDefault="00486C52" w:rsidP="00486C52">
            <w:pPr>
              <w:spacing w:line="276" w:lineRule="auto"/>
              <w:rPr>
                <w:lang w:val="ru-RU"/>
              </w:rPr>
            </w:pPr>
            <w:r w:rsidRPr="00486C52">
              <w:rPr>
                <w:lang/>
              </w:rPr>
              <w:t>Венера</w:t>
            </w:r>
          </w:p>
        </w:tc>
        <w:tc>
          <w:tcPr>
            <w:tcW w:w="3777" w:type="dxa"/>
            <w:shd w:val="clear" w:color="auto" w:fill="auto"/>
          </w:tcPr>
          <w:p w:rsidR="00486C52" w:rsidRPr="00486C52" w:rsidRDefault="00486C52" w:rsidP="00486C52">
            <w:pPr>
              <w:spacing w:line="276" w:lineRule="auto"/>
              <w:rPr>
                <w:lang w:val="ru-RU"/>
              </w:rPr>
            </w:pPr>
            <w:r w:rsidRPr="00486C52">
              <w:rPr>
                <w:lang/>
              </w:rPr>
              <w:t>100</w:t>
            </w:r>
          </w:p>
        </w:tc>
      </w:tr>
      <w:tr w:rsidR="00486C52" w:rsidRPr="00486C52" w:rsidTr="00486C52">
        <w:trPr>
          <w:trHeight w:val="217"/>
          <w:jc w:val="center"/>
        </w:trPr>
        <w:tc>
          <w:tcPr>
            <w:tcW w:w="3896" w:type="dxa"/>
            <w:shd w:val="clear" w:color="auto" w:fill="auto"/>
          </w:tcPr>
          <w:p w:rsidR="00486C52" w:rsidRPr="00486C52" w:rsidRDefault="00486C52" w:rsidP="00486C52">
            <w:pPr>
              <w:spacing w:line="276" w:lineRule="auto"/>
              <w:rPr>
                <w:lang w:val="ru-RU"/>
              </w:rPr>
            </w:pPr>
            <w:r w:rsidRPr="00486C52">
              <w:rPr>
                <w:lang/>
              </w:rPr>
              <w:t>Земля</w:t>
            </w:r>
          </w:p>
        </w:tc>
        <w:tc>
          <w:tcPr>
            <w:tcW w:w="3777" w:type="dxa"/>
            <w:shd w:val="clear" w:color="auto" w:fill="auto"/>
          </w:tcPr>
          <w:p w:rsidR="00486C52" w:rsidRPr="00486C52" w:rsidRDefault="00486C52" w:rsidP="00486C52">
            <w:pPr>
              <w:spacing w:line="276" w:lineRule="auto"/>
              <w:rPr>
                <w:lang w:val="ru-RU"/>
              </w:rPr>
            </w:pPr>
            <w:r w:rsidRPr="00486C52">
              <w:rPr>
                <w:lang/>
              </w:rPr>
              <w:t>150</w:t>
            </w:r>
          </w:p>
        </w:tc>
      </w:tr>
      <w:tr w:rsidR="00486C52" w:rsidRPr="00486C52" w:rsidTr="00486C52">
        <w:trPr>
          <w:trHeight w:val="210"/>
          <w:jc w:val="center"/>
        </w:trPr>
        <w:tc>
          <w:tcPr>
            <w:tcW w:w="3896" w:type="dxa"/>
            <w:shd w:val="clear" w:color="auto" w:fill="auto"/>
          </w:tcPr>
          <w:p w:rsidR="00486C52" w:rsidRPr="00486C52" w:rsidRDefault="00486C52" w:rsidP="00486C52">
            <w:pPr>
              <w:spacing w:line="276" w:lineRule="auto"/>
              <w:rPr>
                <w:lang w:val="ru-RU"/>
              </w:rPr>
            </w:pPr>
            <w:r w:rsidRPr="00486C52">
              <w:rPr>
                <w:lang/>
              </w:rPr>
              <w:t>Марс</w:t>
            </w:r>
          </w:p>
        </w:tc>
        <w:tc>
          <w:tcPr>
            <w:tcW w:w="3777" w:type="dxa"/>
            <w:shd w:val="clear" w:color="auto" w:fill="auto"/>
          </w:tcPr>
          <w:p w:rsidR="00486C52" w:rsidRPr="00486C52" w:rsidRDefault="00486C52" w:rsidP="00486C52">
            <w:pPr>
              <w:spacing w:line="276" w:lineRule="auto"/>
              <w:rPr>
                <w:lang w:val="ru-RU"/>
              </w:rPr>
            </w:pPr>
            <w:r w:rsidRPr="00486C52">
              <w:rPr>
                <w:lang/>
              </w:rPr>
              <w:t>200</w:t>
            </w:r>
          </w:p>
        </w:tc>
      </w:tr>
      <w:tr w:rsidR="00486C52" w:rsidRPr="00486C52" w:rsidTr="00486C52">
        <w:trPr>
          <w:trHeight w:val="217"/>
          <w:jc w:val="center"/>
        </w:trPr>
        <w:tc>
          <w:tcPr>
            <w:tcW w:w="3896" w:type="dxa"/>
            <w:shd w:val="clear" w:color="auto" w:fill="auto"/>
          </w:tcPr>
          <w:p w:rsidR="00486C52" w:rsidRPr="00486C52" w:rsidRDefault="00486C52" w:rsidP="00486C52">
            <w:pPr>
              <w:spacing w:line="276" w:lineRule="auto"/>
              <w:rPr>
                <w:lang w:val="ru-RU"/>
              </w:rPr>
            </w:pPr>
            <w:r w:rsidRPr="00486C52">
              <w:rPr>
                <w:lang/>
              </w:rPr>
              <w:t>Юпітер</w:t>
            </w:r>
          </w:p>
        </w:tc>
        <w:tc>
          <w:tcPr>
            <w:tcW w:w="3777" w:type="dxa"/>
            <w:shd w:val="clear" w:color="auto" w:fill="auto"/>
          </w:tcPr>
          <w:p w:rsidR="00486C52" w:rsidRPr="00486C52" w:rsidRDefault="00486C52" w:rsidP="00486C52">
            <w:pPr>
              <w:spacing w:line="276" w:lineRule="auto"/>
              <w:rPr>
                <w:lang w:val="ru-RU"/>
              </w:rPr>
            </w:pPr>
            <w:r w:rsidRPr="00486C52">
              <w:rPr>
                <w:lang/>
              </w:rPr>
              <w:t>800</w:t>
            </w:r>
          </w:p>
        </w:tc>
      </w:tr>
      <w:tr w:rsidR="00486C52" w:rsidRPr="00486C52" w:rsidTr="00486C52">
        <w:trPr>
          <w:trHeight w:val="217"/>
          <w:jc w:val="center"/>
        </w:trPr>
        <w:tc>
          <w:tcPr>
            <w:tcW w:w="3896" w:type="dxa"/>
            <w:shd w:val="clear" w:color="auto" w:fill="auto"/>
          </w:tcPr>
          <w:p w:rsidR="00486C52" w:rsidRPr="00486C52" w:rsidRDefault="00486C52" w:rsidP="00486C52">
            <w:pPr>
              <w:spacing w:line="276" w:lineRule="auto"/>
              <w:rPr>
                <w:lang w:val="ru-RU"/>
              </w:rPr>
            </w:pPr>
            <w:r w:rsidRPr="00486C52">
              <w:rPr>
                <w:lang/>
              </w:rPr>
              <w:t>Сатурн</w:t>
            </w:r>
          </w:p>
        </w:tc>
        <w:tc>
          <w:tcPr>
            <w:tcW w:w="3777" w:type="dxa"/>
            <w:shd w:val="clear" w:color="auto" w:fill="auto"/>
          </w:tcPr>
          <w:p w:rsidR="00486C52" w:rsidRPr="00486C52" w:rsidRDefault="00486C52" w:rsidP="00486C52">
            <w:pPr>
              <w:spacing w:line="276" w:lineRule="auto"/>
              <w:rPr>
                <w:lang w:val="ru-RU"/>
              </w:rPr>
            </w:pPr>
            <w:r w:rsidRPr="00486C52">
              <w:rPr>
                <w:lang/>
              </w:rPr>
              <w:t>1400</w:t>
            </w:r>
          </w:p>
        </w:tc>
      </w:tr>
      <w:tr w:rsidR="00486C52" w:rsidRPr="00486C52" w:rsidTr="00486C52">
        <w:trPr>
          <w:trHeight w:val="217"/>
          <w:jc w:val="center"/>
        </w:trPr>
        <w:tc>
          <w:tcPr>
            <w:tcW w:w="3896" w:type="dxa"/>
            <w:shd w:val="clear" w:color="auto" w:fill="auto"/>
          </w:tcPr>
          <w:p w:rsidR="00486C52" w:rsidRPr="00486C52" w:rsidRDefault="00486C52" w:rsidP="00486C52">
            <w:pPr>
              <w:spacing w:line="276" w:lineRule="auto"/>
              <w:rPr>
                <w:lang w:val="ru-RU"/>
              </w:rPr>
            </w:pPr>
            <w:r w:rsidRPr="00486C52">
              <w:rPr>
                <w:lang/>
              </w:rPr>
              <w:t>Уран</w:t>
            </w:r>
          </w:p>
        </w:tc>
        <w:tc>
          <w:tcPr>
            <w:tcW w:w="3777" w:type="dxa"/>
            <w:shd w:val="clear" w:color="auto" w:fill="auto"/>
          </w:tcPr>
          <w:p w:rsidR="00486C52" w:rsidRPr="00486C52" w:rsidRDefault="00486C52" w:rsidP="00486C52">
            <w:pPr>
              <w:spacing w:line="276" w:lineRule="auto"/>
              <w:rPr>
                <w:lang w:val="ru-RU"/>
              </w:rPr>
            </w:pPr>
            <w:r w:rsidRPr="00486C52">
              <w:rPr>
                <w:lang/>
              </w:rPr>
              <w:t>2850</w:t>
            </w:r>
          </w:p>
        </w:tc>
      </w:tr>
      <w:tr w:rsidR="00486C52" w:rsidRPr="00486C52" w:rsidTr="00486C52">
        <w:trPr>
          <w:trHeight w:val="210"/>
          <w:jc w:val="center"/>
        </w:trPr>
        <w:tc>
          <w:tcPr>
            <w:tcW w:w="3896" w:type="dxa"/>
            <w:shd w:val="clear" w:color="auto" w:fill="auto"/>
          </w:tcPr>
          <w:p w:rsidR="00486C52" w:rsidRPr="00486C52" w:rsidRDefault="00486C52" w:rsidP="00486C52">
            <w:pPr>
              <w:spacing w:line="276" w:lineRule="auto"/>
              <w:rPr>
                <w:lang w:val="ru-RU"/>
              </w:rPr>
            </w:pPr>
            <w:r w:rsidRPr="00486C52">
              <w:rPr>
                <w:lang/>
              </w:rPr>
              <w:lastRenderedPageBreak/>
              <w:t>Нептун</w:t>
            </w:r>
          </w:p>
        </w:tc>
        <w:tc>
          <w:tcPr>
            <w:tcW w:w="3777" w:type="dxa"/>
            <w:shd w:val="clear" w:color="auto" w:fill="auto"/>
          </w:tcPr>
          <w:p w:rsidR="00486C52" w:rsidRPr="00486C52" w:rsidRDefault="00486C52" w:rsidP="00486C52">
            <w:pPr>
              <w:spacing w:line="276" w:lineRule="auto"/>
              <w:rPr>
                <w:lang w:val="ru-RU"/>
              </w:rPr>
            </w:pPr>
            <w:r w:rsidRPr="00486C52">
              <w:rPr>
                <w:lang/>
              </w:rPr>
              <w:t>4500</w:t>
            </w:r>
          </w:p>
        </w:tc>
      </w:tr>
      <w:tr w:rsidR="00486C52" w:rsidRPr="00486C52" w:rsidTr="00486C52">
        <w:trPr>
          <w:trHeight w:val="217"/>
          <w:jc w:val="center"/>
        </w:trPr>
        <w:tc>
          <w:tcPr>
            <w:tcW w:w="3896" w:type="dxa"/>
            <w:shd w:val="clear" w:color="auto" w:fill="auto"/>
          </w:tcPr>
          <w:p w:rsidR="00486C52" w:rsidRPr="00486C52" w:rsidRDefault="00486C52" w:rsidP="00486C52">
            <w:pPr>
              <w:spacing w:line="276" w:lineRule="auto"/>
              <w:rPr>
                <w:lang w:val="ru-RU"/>
              </w:rPr>
            </w:pPr>
            <w:r w:rsidRPr="00486C52">
              <w:rPr>
                <w:lang/>
              </w:rPr>
              <w:t>Плутон</w:t>
            </w:r>
          </w:p>
        </w:tc>
        <w:tc>
          <w:tcPr>
            <w:tcW w:w="3777" w:type="dxa"/>
            <w:shd w:val="clear" w:color="auto" w:fill="auto"/>
          </w:tcPr>
          <w:p w:rsidR="00486C52" w:rsidRPr="00486C52" w:rsidRDefault="00486C52" w:rsidP="00486C52">
            <w:pPr>
              <w:spacing w:line="276" w:lineRule="auto"/>
              <w:rPr>
                <w:lang w:val="ru-RU"/>
              </w:rPr>
            </w:pPr>
            <w:r w:rsidRPr="00486C52">
              <w:rPr>
                <w:lang/>
              </w:rPr>
              <w:t>5900</w:t>
            </w:r>
          </w:p>
        </w:tc>
      </w:tr>
    </w:tbl>
    <w:p w:rsidR="00486C52" w:rsidRPr="00486C52" w:rsidRDefault="00486C52" w:rsidP="00486C52">
      <w:pPr>
        <w:ind w:firstLine="0"/>
        <w:rPr>
          <w:lang w:val="ru-RU"/>
        </w:rPr>
      </w:pPr>
    </w:p>
    <w:p w:rsidR="00486C52" w:rsidRPr="00486C52" w:rsidRDefault="00486C52" w:rsidP="00486C52">
      <w:pPr>
        <w:rPr>
          <w:lang w:val="ru-RU"/>
        </w:rPr>
      </w:pPr>
      <w:r w:rsidRPr="00486C52">
        <w:rPr>
          <w:lang/>
        </w:rPr>
        <w:t>Умовно можна зобразити тільки відстані від Сонця до планет. Учням може бути запропоноване наступне завдання:</w:t>
      </w:r>
    </w:p>
    <w:p w:rsidR="00486C52" w:rsidRPr="00486C52" w:rsidRDefault="00486C52" w:rsidP="00486C52">
      <w:pPr>
        <w:rPr>
          <w:lang w:val="ru-RU"/>
        </w:rPr>
      </w:pPr>
      <w:r w:rsidRPr="00486C52">
        <w:rPr>
          <w:lang/>
        </w:rPr>
        <w:t>"Зобразити на чисельному промені відстань від Сонця до планет. На початку променя - вточці 0 - помістить Сонце. У зошиті в клітинку зручно зображувати ці відстані в зменшеному вигляді за  шкалою 1 см = 100 млн км (тобто 1 клітина = 50 млн км). Щоб зобразити відстані до всіх планет, вам знадобиться 2-3 листи в клітинку, доведеться склеїти їх разом ».</w:t>
      </w:r>
    </w:p>
    <w:p w:rsidR="00486C52" w:rsidRPr="00486C52" w:rsidRDefault="00671C43" w:rsidP="00486C52">
      <w:pPr>
        <w:ind w:firstLine="0"/>
        <w:jc w:val="center"/>
        <w:rPr>
          <w:lang w:val="ru-RU"/>
        </w:rPr>
      </w:pPr>
      <w:r>
        <w:rPr>
          <w:noProof/>
        </w:rPr>
        <w:drawing>
          <wp:inline distT="0" distB="0" distL="0" distR="0">
            <wp:extent cx="3490595" cy="2258060"/>
            <wp:effectExtent l="19050" t="0" r="0" b="0"/>
            <wp:docPr id="64" name="Рисунок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99"/>
                    <pic:cNvPicPr>
                      <a:picLocks noChangeArrowheads="1"/>
                    </pic:cNvPicPr>
                  </pic:nvPicPr>
                  <pic:blipFill>
                    <a:blip r:embed="rId85" cstate="print"/>
                    <a:srcRect l="774" t="1941" r="977" b="17119"/>
                    <a:stretch>
                      <a:fillRect/>
                    </a:stretch>
                  </pic:blipFill>
                  <pic:spPr bwMode="auto">
                    <a:xfrm>
                      <a:off x="0" y="0"/>
                      <a:ext cx="3490595" cy="2258060"/>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lang w:val="ru-RU"/>
        </w:rPr>
      </w:pPr>
      <w:r>
        <w:rPr>
          <w:lang/>
        </w:rPr>
        <w:t>Рис.</w:t>
      </w:r>
      <w:r w:rsidR="00486C52" w:rsidRPr="00486C52">
        <w:rPr>
          <w:lang/>
        </w:rPr>
        <w:t xml:space="preserve"> </w:t>
      </w:r>
      <w:bookmarkStart w:id="48" w:name="Fig_2019DdNoDr_42"/>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23</w:t>
        </w:r>
      </w:fldSimple>
      <w:bookmarkEnd w:id="48"/>
      <w:r w:rsidR="00486C52" w:rsidRPr="00486C52">
        <w:rPr>
          <w:lang/>
        </w:rPr>
        <w:t>. Графічна модель Сонячної системи</w:t>
      </w:r>
    </w:p>
    <w:p w:rsidR="00486C52" w:rsidRPr="00486C52" w:rsidRDefault="00671C43" w:rsidP="00486C52">
      <w:pPr>
        <w:ind w:firstLine="0"/>
        <w:jc w:val="center"/>
        <w:rPr>
          <w:lang w:val="ru-RU"/>
        </w:rPr>
      </w:pPr>
      <w:r>
        <w:rPr>
          <w:noProof/>
        </w:rPr>
        <w:drawing>
          <wp:inline distT="0" distB="0" distL="0" distR="0">
            <wp:extent cx="3260090" cy="1797050"/>
            <wp:effectExtent l="19050" t="0" r="0" b="0"/>
            <wp:docPr id="65" name="Рисунок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0"/>
                    <pic:cNvPicPr>
                      <a:picLocks noChangeArrowheads="1"/>
                    </pic:cNvPicPr>
                  </pic:nvPicPr>
                  <pic:blipFill>
                    <a:blip r:embed="rId86" cstate="print"/>
                    <a:srcRect/>
                    <a:stretch>
                      <a:fillRect/>
                    </a:stretch>
                  </pic:blipFill>
                  <pic:spPr bwMode="auto">
                    <a:xfrm>
                      <a:off x="0" y="0"/>
                      <a:ext cx="3260090" cy="1797050"/>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lang w:val="ru-RU"/>
        </w:rPr>
      </w:pPr>
      <w:r>
        <w:rPr>
          <w:lang/>
        </w:rPr>
        <w:t>Рис.</w:t>
      </w:r>
      <w:r w:rsidR="00486C52" w:rsidRPr="00486C52">
        <w:rPr>
          <w:lang/>
        </w:rPr>
        <w:t xml:space="preserve"> </w:t>
      </w:r>
      <w:bookmarkStart w:id="49" w:name="Fig_2019DdNoDr_43"/>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24</w:t>
        </w:r>
      </w:fldSimple>
      <w:bookmarkEnd w:id="49"/>
      <w:r w:rsidR="00486C52" w:rsidRPr="00486C52">
        <w:rPr>
          <w:lang/>
        </w:rPr>
        <w:t>. Графічна модель Земля-Місяць</w:t>
      </w:r>
    </w:p>
    <w:p w:rsidR="00486C52" w:rsidRPr="00486C52" w:rsidRDefault="00486C52" w:rsidP="00486C52">
      <w:pPr>
        <w:rPr>
          <w:lang w:val="ru-RU"/>
        </w:rPr>
      </w:pPr>
      <w:r w:rsidRPr="00486C52">
        <w:rPr>
          <w:lang/>
        </w:rPr>
        <w:t xml:space="preserve">Для роботи з описаними графічними моделями необхідно роздрукувати їх на аркуші, вирізати по пунктирній лінії і приклеїти відповідно до цифрових покажчиків (рис. </w:t>
      </w:r>
      <w:r w:rsidR="00793884" w:rsidRPr="00486C52">
        <w:rPr>
          <w:lang/>
        </w:rPr>
        <w:fldChar w:fldCharType="begin"/>
      </w:r>
      <w:r w:rsidRPr="00486C52">
        <w:rPr>
          <w:lang/>
        </w:rPr>
        <w:instrText xml:space="preserve"> REF Fig_2019DdNoDr_42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23</w:t>
      </w:r>
      <w:r w:rsidR="00793884" w:rsidRPr="00486C52">
        <w:rPr>
          <w:lang/>
        </w:rPr>
        <w:fldChar w:fldCharType="end"/>
      </w:r>
      <w:r w:rsidRPr="00486C52">
        <w:rPr>
          <w:lang/>
        </w:rPr>
        <w:t xml:space="preserve">, </w:t>
      </w:r>
      <w:r w:rsidR="00793884" w:rsidRPr="00486C52">
        <w:rPr>
          <w:lang/>
        </w:rPr>
        <w:fldChar w:fldCharType="begin"/>
      </w:r>
      <w:r w:rsidRPr="00486C52">
        <w:rPr>
          <w:lang/>
        </w:rPr>
        <w:instrText xml:space="preserve"> REF Fig_2019DdNoDr_43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24</w:t>
      </w:r>
      <w:r w:rsidR="00793884" w:rsidRPr="00486C52">
        <w:rPr>
          <w:lang/>
        </w:rPr>
        <w:fldChar w:fldCharType="end"/>
      </w:r>
      <w:r w:rsidRPr="00486C52">
        <w:rPr>
          <w:lang/>
        </w:rPr>
        <w:t xml:space="preserve"> Робота з такими моделями сприяє розвитку таких </w:t>
      </w:r>
      <w:r w:rsidRPr="00486C52">
        <w:rPr>
          <w:lang/>
        </w:rPr>
        <w:lastRenderedPageBreak/>
        <w:t>компонентів НОМ, як просторове мислення, візуальне розуміння, візуальний синтез.</w:t>
      </w:r>
    </w:p>
    <w:tbl>
      <w:tblPr>
        <w:tblW w:w="0" w:type="auto"/>
        <w:tblLook w:val="04A0"/>
      </w:tblPr>
      <w:tblGrid>
        <w:gridCol w:w="4219"/>
        <w:gridCol w:w="5919"/>
      </w:tblGrid>
      <w:tr w:rsidR="00486C52" w:rsidRPr="00486C52" w:rsidTr="00486C52">
        <w:tc>
          <w:tcPr>
            <w:tcW w:w="4219" w:type="dxa"/>
            <w:shd w:val="clear" w:color="auto" w:fill="auto"/>
          </w:tcPr>
          <w:p w:rsidR="00486C52" w:rsidRPr="00486C52" w:rsidRDefault="00671C43" w:rsidP="00486C52">
            <w:pPr>
              <w:ind w:firstLine="0"/>
              <w:jc w:val="center"/>
              <w:rPr>
                <w:noProof/>
                <w:lang w:val="ru-RU"/>
              </w:rPr>
            </w:pPr>
            <w:r>
              <w:rPr>
                <w:noProof/>
              </w:rPr>
              <w:drawing>
                <wp:inline distT="0" distB="0" distL="0" distR="0">
                  <wp:extent cx="2067560" cy="1153160"/>
                  <wp:effectExtent l="19050" t="0" r="8890" b="0"/>
                  <wp:docPr id="66" name="Рисунок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1"/>
                          <pic:cNvPicPr>
                            <a:picLocks noChangeArrowheads="1"/>
                          </pic:cNvPicPr>
                        </pic:nvPicPr>
                        <pic:blipFill>
                          <a:blip r:embed="rId87" cstate="print"/>
                          <a:srcRect/>
                          <a:stretch>
                            <a:fillRect/>
                          </a:stretch>
                        </pic:blipFill>
                        <pic:spPr bwMode="auto">
                          <a:xfrm>
                            <a:off x="0" y="0"/>
                            <a:ext cx="2067560" cy="115316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lang w:val="ru-RU"/>
              </w:rPr>
              <w:t>а</w:t>
            </w:r>
          </w:p>
        </w:tc>
        <w:tc>
          <w:tcPr>
            <w:tcW w:w="5919" w:type="dxa"/>
            <w:shd w:val="clear" w:color="auto" w:fill="auto"/>
          </w:tcPr>
          <w:p w:rsidR="00486C52" w:rsidRPr="00486C52" w:rsidRDefault="00671C43" w:rsidP="00486C52">
            <w:pPr>
              <w:ind w:firstLine="0"/>
              <w:jc w:val="center"/>
              <w:rPr>
                <w:noProof/>
                <w:lang w:val="ru-RU"/>
              </w:rPr>
            </w:pPr>
            <w:r>
              <w:rPr>
                <w:noProof/>
              </w:rPr>
              <w:drawing>
                <wp:inline distT="0" distB="0" distL="0" distR="0">
                  <wp:extent cx="2242185" cy="1153160"/>
                  <wp:effectExtent l="19050" t="0" r="5715" b="0"/>
                  <wp:docPr id="67" name="Рисунок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2"/>
                          <pic:cNvPicPr>
                            <a:picLocks noChangeArrowheads="1"/>
                          </pic:cNvPicPr>
                        </pic:nvPicPr>
                        <pic:blipFill>
                          <a:blip r:embed="rId88" cstate="print"/>
                          <a:srcRect/>
                          <a:stretch>
                            <a:fillRect/>
                          </a:stretch>
                        </pic:blipFill>
                        <pic:spPr bwMode="auto">
                          <a:xfrm>
                            <a:off x="0" y="0"/>
                            <a:ext cx="2242185" cy="115316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lang w:val="ru-RU"/>
              </w:rPr>
              <w:t>б</w:t>
            </w:r>
          </w:p>
        </w:tc>
      </w:tr>
    </w:tbl>
    <w:p w:rsidR="00486C52" w:rsidRPr="00486C52" w:rsidRDefault="00AB0F8F" w:rsidP="00486C52">
      <w:pPr>
        <w:rPr>
          <w:lang/>
        </w:rPr>
      </w:pPr>
      <w:r>
        <w:rPr>
          <w:lang/>
        </w:rPr>
        <w:t>Рис.</w:t>
      </w:r>
      <w:bookmarkStart w:id="50" w:name="Fig_2019DdNoDr_45"/>
      <w:r w:rsidR="00486C52" w:rsidRPr="00486C52">
        <w:rPr>
          <w:lang/>
        </w:rPr>
        <w:t xml:space="preserve"> </w:t>
      </w:r>
      <w:fldSimple w:instr="  STYLEREF 1 \n \t  \* MERGEFORMAT ">
        <w:r w:rsidR="006D3025">
          <w:rPr>
            <w:noProof/>
            <w:lang/>
          </w:rPr>
          <w:t>2</w:t>
        </w:r>
      </w:fldSimple>
      <w:r w:rsidR="00486C52" w:rsidRPr="00486C52">
        <w:rPr>
          <w:lang/>
        </w:rPr>
        <w:t>.</w:t>
      </w:r>
      <w:fldSimple w:instr="  SEQ Fig \s 1  \* MERGEFORMAT ">
        <w:r w:rsidR="006D3025">
          <w:rPr>
            <w:noProof/>
            <w:lang/>
          </w:rPr>
          <w:t>25</w:t>
        </w:r>
      </w:fldSimple>
      <w:bookmarkEnd w:id="50"/>
      <w:r w:rsidR="00486C52" w:rsidRPr="00486C52">
        <w:rPr>
          <w:lang/>
        </w:rPr>
        <w:t>.Мікрофотографія: а) скануюча електронна мікрофотографія, що показує шестикутну упаковку кремнієвих сфер (діаметр сфер приблизно 3000 Ангстрем (2002); б) окремі атоми сірки, стрілка вказує на відсутній атом, роздільна здатність 0,39 Å (2018).</w:t>
      </w:r>
    </w:p>
    <w:p w:rsidR="00486C52" w:rsidRPr="00486C52" w:rsidRDefault="00486C52" w:rsidP="00486C52">
      <w:pPr>
        <w:rPr>
          <w:lang w:val="ru-RU"/>
        </w:rPr>
      </w:pPr>
      <w:r w:rsidRPr="00486C52">
        <w:rPr>
          <w:lang/>
        </w:rPr>
        <w:t xml:space="preserve">Побудова моделей мікроскопічних об'єктів - ще більш складне завдання. Якщо збільшити електрон до 1 мм, а протон, відповідно, до 4 мм, то  водневий електрон «знайде» навколо ядра на відстані 200 метрів. Очевидно, що немає адекватного візуального зображення об'єктам, що залишилися в кабелі, але в розпорядженні сучасного вчителя фізики знаходиться велика кількість скануючих електронних мікрофотографій атомів в інтернеті, які можуть бути використані для формування візуальних психічних образів. Найвища роздільна здатність, досягнута станом на 2018 рік, становить 0,39 Å (1  ангстром = 0,00000001 см) (рис.  </w:t>
      </w:r>
      <w:r w:rsidR="00793884" w:rsidRPr="00486C52">
        <w:rPr>
          <w:lang/>
        </w:rPr>
        <w:fldChar w:fldCharType="begin"/>
      </w:r>
      <w:r w:rsidRPr="00486C52">
        <w:rPr>
          <w:lang/>
        </w:rPr>
        <w:instrText xml:space="preserve"> REF Fig_2019DdNoDr_45 \h </w:instrText>
      </w:r>
      <w:r w:rsidR="00793884" w:rsidRPr="00486C52">
        <w:rPr>
          <w:lang/>
        </w:rPr>
      </w:r>
      <w:r w:rsidR="00793884" w:rsidRPr="00486C52">
        <w:rPr>
          <w:lang/>
        </w:rPr>
        <w:fldChar w:fldCharType="separate"/>
      </w:r>
      <w:r w:rsidR="006D3025" w:rsidRPr="00486C52">
        <w:rPr>
          <w:lang/>
        </w:rPr>
        <w:t xml:space="preserve"> </w:t>
      </w:r>
      <w:r w:rsidR="006D3025">
        <w:rPr>
          <w:noProof/>
          <w:lang/>
        </w:rPr>
        <w:t>2</w:t>
      </w:r>
      <w:r w:rsidR="006D3025" w:rsidRPr="00486C52">
        <w:rPr>
          <w:lang/>
        </w:rPr>
        <w:t>.</w:t>
      </w:r>
      <w:r w:rsidR="006D3025">
        <w:rPr>
          <w:noProof/>
          <w:lang/>
        </w:rPr>
        <w:t>25</w:t>
      </w:r>
      <w:r w:rsidR="00793884" w:rsidRPr="00486C52">
        <w:rPr>
          <w:lang/>
        </w:rPr>
        <w:fldChar w:fldCharType="end"/>
      </w:r>
      <w:r w:rsidRPr="00486C52">
        <w:rPr>
          <w:lang/>
        </w:rPr>
        <w:t>, б).</w:t>
      </w:r>
    </w:p>
    <w:p w:rsidR="00486C52" w:rsidRPr="00486C52" w:rsidRDefault="00070D7F" w:rsidP="00070D7F">
      <w:pPr>
        <w:pStyle w:val="2"/>
        <w:ind w:left="709" w:firstLine="0"/>
        <w:rPr>
          <w:lang w:val="ru-RU"/>
        </w:rPr>
      </w:pPr>
      <w:bookmarkStart w:id="51" w:name="_Дидактические_принципы_и"/>
      <w:bookmarkStart w:id="52" w:name="_Toc87180797"/>
      <w:bookmarkEnd w:id="51"/>
      <w:r>
        <w:rPr>
          <w:lang/>
        </w:rPr>
        <w:t>Р</w:t>
      </w:r>
      <w:r w:rsidR="00486C52" w:rsidRPr="00486C52">
        <w:rPr>
          <w:lang/>
        </w:rPr>
        <w:t xml:space="preserve">озвиток </w:t>
      </w:r>
      <w:r w:rsidR="009F2755">
        <w:rPr>
          <w:lang/>
        </w:rPr>
        <w:t xml:space="preserve">образного </w:t>
      </w:r>
      <w:r w:rsidR="00486C52" w:rsidRPr="00486C52">
        <w:rPr>
          <w:lang/>
        </w:rPr>
        <w:t>мислення з використанням інформаційних технологій</w:t>
      </w:r>
      <w:bookmarkEnd w:id="52"/>
    </w:p>
    <w:p w:rsidR="00486C52" w:rsidRPr="00486C52" w:rsidRDefault="00486C52" w:rsidP="00486C52">
      <w:pPr>
        <w:rPr>
          <w:lang w:val="ru-RU"/>
        </w:rPr>
      </w:pPr>
      <w:r w:rsidRPr="00486C52">
        <w:rPr>
          <w:lang/>
        </w:rPr>
        <w:t xml:space="preserve">Принципи дидактики є основними положеннями, які керують педагогом в його діяльності з навчання і виховання, спрямованих на підготовку учнів до життя в суспільстві. Зокрема, в педагогіці принципи дидактики можна назвати керівними принципами, які координують весь процес виховання і служать інструментом, який вчитель використовує для досягнення своїх педагогічних цілей. В аспекті нашого дослідження особливе значення має принцип видимості в розвитку </w:t>
      </w:r>
      <w:r w:rsidR="00FC58C2">
        <w:rPr>
          <w:lang/>
        </w:rPr>
        <w:t>образного</w:t>
      </w:r>
      <w:r w:rsidRPr="00486C52">
        <w:rPr>
          <w:lang/>
        </w:rPr>
        <w:t xml:space="preserve"> мислення.  </w:t>
      </w:r>
    </w:p>
    <w:p w:rsidR="00486C52" w:rsidRPr="00486C52" w:rsidRDefault="00486C52" w:rsidP="00486C52">
      <w:pPr>
        <w:rPr>
          <w:lang w:val="ru-RU"/>
        </w:rPr>
      </w:pPr>
      <w:r w:rsidRPr="00486C52">
        <w:rPr>
          <w:lang/>
        </w:rPr>
        <w:lastRenderedPageBreak/>
        <w:t>Вимоги видимості були зведені до правила в XVII столітті Ю.А. Комети.  З тих пір пройшло більше трьохсот років, і в науці з'явилися нові уявлення про механізми формування свідомості і мислення і роль візуалізації в них. Таким чином, візуалізація «емпіричної», ілюстративної, пасивної, що полягає в наближення предмета навчання до органів сприйняття і уяви учня в основному за допомогою використання візуального сенсу, звертаючись тільки до його уяви і пам'яті, і активної,  сенсом якого є не стільки зовнішнє сприйняття об'єкта, скільки внутрішня активність мислення учня в процесі пізнання предмета. Нове розуміння видимості призвело до необхідності зміни змісту відповідного дидактичного принципу, в зв'язку з чим передбачалося замінити його принципом єдності конкретного і абстрактного, доповнити його принципом моделювання, протиставити його принципу об'єктивності.</w:t>
      </w:r>
    </w:p>
    <w:p w:rsidR="00486C52" w:rsidRPr="00486C52" w:rsidRDefault="00486C52" w:rsidP="00486C52">
      <w:pPr>
        <w:rPr>
          <w:lang w:val="ru-RU"/>
        </w:rPr>
      </w:pPr>
      <w:r w:rsidRPr="00486C52">
        <w:rPr>
          <w:lang/>
        </w:rPr>
        <w:t>Найгострішою критикою принципу наочності в навчанні піддався В. В. Давидов, який вважав, що принципи, які досі керують нашою школою і які колись розвивалися відповідно до педагогічного мислення, не відповідають ні теорії, ні шкільній практиці.</w:t>
      </w:r>
    </w:p>
    <w:p w:rsidR="00486C52" w:rsidRPr="00486C52" w:rsidRDefault="00486C52" w:rsidP="00486C52">
      <w:pPr>
        <w:rPr>
          <w:lang w:val="ru-RU"/>
        </w:rPr>
      </w:pPr>
      <w:r w:rsidRPr="00486C52">
        <w:rPr>
          <w:lang/>
        </w:rPr>
        <w:t xml:space="preserve">В. В. Давидов показав, що принцип видимості стверджує сенсорну основу понять і по суті зводить їх до емпіричних понять, що складають емпірично-класифікуючу мислення, яке засноване на відображенні тільки зовнішніх, чуттєво заданих властивостей об'єкта. Принцип видимості, на думку Давидова, повинен суперечити принципу об'єктивності, тобто точному вказівку тих конкретних дій, які необхідно виконувати з об'єктами для того, щоб ізолювати зміст майбутньої концепції. </w:t>
      </w:r>
    </w:p>
    <w:p w:rsidR="00486C52" w:rsidRPr="00486C52" w:rsidRDefault="00486C52" w:rsidP="00486C52">
      <w:pPr>
        <w:rPr>
          <w:lang/>
        </w:rPr>
      </w:pPr>
      <w:r w:rsidRPr="00486C52">
        <w:rPr>
          <w:lang/>
        </w:rPr>
        <w:t>Таким чином, з точки зору підходу до діяльності, який проголошує неможливість навчання поза доцільною об'єктивною діяльністю перетворення предмета дослідження, формулювання принципу об'єктивності дійсно є найбільш передовим. Спроби замінити «видимість» «моделюванням» слід визнати безумовно прогресивними, оскільки моделі і схематичні сенсорні опори є засобом формування не конкретних образів, а абстрактних понять, почуттів. Підтримує в процесі формування теоретичного мислення.</w:t>
      </w:r>
    </w:p>
    <w:p w:rsidR="00486C52" w:rsidRPr="00486C52" w:rsidRDefault="00486C52" w:rsidP="00486C52">
      <w:pPr>
        <w:rPr>
          <w:lang/>
        </w:rPr>
      </w:pPr>
      <w:r w:rsidRPr="00486C52">
        <w:rPr>
          <w:lang/>
        </w:rPr>
        <w:lastRenderedPageBreak/>
        <w:t xml:space="preserve">У традиційній освіті, як вважав В. В. Давидов, видимість не здатна забезпечити необхідний рівень підготовки і повинна бути вдосконалена шляхом впровадження в навчальний процес освітніх моделей, евристичні можливості яких ширші, ніж у звичайних візуальних моделей.  При цьому не кожне зображення того чи іншого матеріалу можна назвати моделлю, а лише таким, що фіксує якесь загальне (істотне) співвідношення стану навчальної проблеми, що вирішується. Істотні особливості і зв'язки, записані в моделі, стають візуальними для учнів, коли ці знаки, зв'язки були виділені самими дітьми в їх власній дії, тобто коли вони самі брали участь у створенні моделі. </w:t>
      </w:r>
    </w:p>
    <w:p w:rsidR="00486C52" w:rsidRPr="006F0C82" w:rsidRDefault="00486C52" w:rsidP="00486C52">
      <w:pPr>
        <w:rPr>
          <w:lang/>
        </w:rPr>
      </w:pPr>
      <w:r w:rsidRPr="00486C52">
        <w:rPr>
          <w:lang/>
        </w:rPr>
        <w:t>С. А. Чандєєва стверджує, що схема зможе забезпечити евристичні функції, стати по-справжньому моделлю за умови, що вона відображає первинний зміст, основне відношення досліджуваного об'єкта, що неможливо без  здійснення з ним об'єктивних дій. Для цього проводиться велика робота по виявленню і відбору відповідних об'єктивних дій в процесі навчання [108].</w:t>
      </w:r>
      <w:r w:rsidR="00793884" w:rsidRPr="00486C52">
        <w:rPr>
          <w:lang/>
        </w:rPr>
        <w:fldChar w:fldCharType="begin"/>
      </w:r>
      <w:r w:rsidRPr="00486C52">
        <w:rPr>
          <w:lang/>
        </w:rPr>
        <w:instrText xml:space="preserve"> REF Lit_2019DdNoDr_107 \r \h </w:instrText>
      </w:r>
      <w:r w:rsidR="00793884" w:rsidRPr="00486C52">
        <w:rPr>
          <w:lang/>
        </w:rPr>
      </w:r>
      <w:r w:rsidR="00793884" w:rsidRPr="00486C52">
        <w:rPr>
          <w:lang/>
        </w:rPr>
        <w:fldChar w:fldCharType="separate"/>
      </w:r>
      <w:r w:rsidR="006D3025">
        <w:rPr>
          <w:lang/>
        </w:rPr>
        <w:t>108</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Як відомо, візуальні, слухові, кінестетичні, лінгвістичні та інші види візуалізації поширені, але найбільш ефективним для дидактичних цілей є покладатися на різні аналізатори кори головного мозку, тобто комплексне використання різних типів і форм візуалізації. Вже у Коменовського є уявлення про полісенсорну видимість. Інтегрований спосіб реалізації принципу видимості став основним з появою нових інформаційних технологій. Мультимедіа стала загальним засобом вираження принципу видимості.</w:t>
      </w:r>
    </w:p>
    <w:p w:rsidR="00486C52" w:rsidRPr="00486C52" w:rsidRDefault="00486C52" w:rsidP="00486C52">
      <w:pPr>
        <w:rPr>
          <w:lang w:val="ru-RU"/>
        </w:rPr>
      </w:pPr>
      <w:r w:rsidRPr="00486C52">
        <w:rPr>
          <w:lang/>
        </w:rPr>
        <w:t xml:space="preserve">Інформаційні технології підпорядковуються тій же системі дидактичних принципів, що і традиційні технології, але з урахуванням того, що система таких принципів, їх зміст коригуються на основі сучасних психолого-педагогічних даних. Це не означає заміну традиційних дидактичних принципів, а їх оформленняі наповнення контентом, що дозволило бконструктивно використовувати їх в різних навчальних ситуаціях. </w:t>
      </w:r>
    </w:p>
    <w:p w:rsidR="00486C52" w:rsidRPr="00486C52" w:rsidRDefault="00486C52" w:rsidP="00486C52">
      <w:pPr>
        <w:rPr>
          <w:i/>
          <w:lang w:val="ru-RU"/>
        </w:rPr>
      </w:pPr>
      <w:r w:rsidRPr="00486C52">
        <w:rPr>
          <w:lang/>
        </w:rPr>
        <w:t xml:space="preserve">Принцип видимості передбачає, що в програмі повинна бути не будь-яка модель, а тільки та, яка сприяє реалізації дидактичної мети. Модель явища або процесу повинна бути представлена в формі, що дозволяє найбільш чітко </w:t>
      </w:r>
      <w:r w:rsidRPr="00486C52">
        <w:rPr>
          <w:lang/>
        </w:rPr>
        <w:lastRenderedPageBreak/>
        <w:t>розкрити ознаки, зв'язки і відносини. Важливо правильно застосовувати колірну гамму, миготливість, звук та інші комп'ютерні ефекти</w:t>
      </w:r>
      <w:r w:rsidRPr="00486C52">
        <w:rPr>
          <w:i/>
          <w:lang/>
        </w:rPr>
        <w:t>.</w:t>
      </w:r>
    </w:p>
    <w:p w:rsidR="00486C52" w:rsidRPr="00486C52" w:rsidRDefault="00486C52" w:rsidP="00486C52">
      <w:pPr>
        <w:rPr>
          <w:lang/>
        </w:rPr>
      </w:pPr>
      <w:r w:rsidRPr="00486C52">
        <w:rPr>
          <w:lang/>
        </w:rPr>
        <w:t>Здатність візуалізувати інформацію, що має складний абстрактний характер, робить комп'ютерні технології ефективним і потужним інструментом у вивченні багатьох концепцій фізики шляхом створення і побудови динамічних зображень і моделей. Це полегшує засвоєння понять, змушує учнів прагнути до вираження оригінальних гіпотез, сприяє розвитку когнітивних компонентів мислення.</w:t>
      </w:r>
    </w:p>
    <w:p w:rsidR="00486C52" w:rsidRPr="00486C52" w:rsidRDefault="00486C52" w:rsidP="00486C52">
      <w:pPr>
        <w:rPr>
          <w:lang w:val="ru-RU"/>
        </w:rPr>
      </w:pPr>
      <w:r w:rsidRPr="00486C52">
        <w:rPr>
          <w:lang/>
        </w:rPr>
        <w:t xml:space="preserve">За допомогою комп'ютерних програм можна не тільки продемонструвати об'єкт дослідження, але і створити наслідки його трансформації. </w:t>
      </w:r>
    </w:p>
    <w:p w:rsidR="00486C52" w:rsidRPr="00486C52" w:rsidRDefault="00486C52" w:rsidP="00486C52">
      <w:pPr>
        <w:rPr>
          <w:lang/>
        </w:rPr>
      </w:pPr>
      <w:r w:rsidRPr="00486C52">
        <w:rPr>
          <w:lang/>
        </w:rPr>
        <w:t xml:space="preserve">Відповідно до </w:t>
      </w:r>
      <w:r w:rsidRPr="00486C52">
        <w:rPr>
          <w:i/>
          <w:lang/>
        </w:rPr>
        <w:t>принципу науковості,</w:t>
      </w:r>
      <w:r w:rsidRPr="00486C52">
        <w:rPr>
          <w:lang/>
        </w:rPr>
        <w:t xml:space="preserve"> освітні комп'ютерні програми повинні бути наповнені контентом, який найбільш ефективно можна вивчити тільки за допомогою комп'ютерного моделювання. Перш за все, це стосується демонстрації процесів, реалізація яких в умовах навчання неможлива. Наприклад, неможливо зобразити вектор швидкості, сили і т.д. при проведенні реального експерименту. На комп'ютерній моделі фізичного процесу з'являється така можливість. Важливо, щоб методи засвоєння навчального матеріалу були адекватні сучасним науковим методам пізнання.</w:t>
      </w:r>
    </w:p>
    <w:p w:rsidR="00486C52" w:rsidRPr="00486C52" w:rsidRDefault="00486C52" w:rsidP="00486C52">
      <w:pPr>
        <w:rPr>
          <w:lang/>
        </w:rPr>
      </w:pPr>
      <w:r w:rsidRPr="00486C52">
        <w:rPr>
          <w:lang/>
        </w:rPr>
        <w:t>Відповідно до принципу системності і послідовності</w:t>
      </w:r>
      <w:r w:rsidRPr="00486C52">
        <w:rPr>
          <w:i/>
          <w:lang/>
        </w:rPr>
        <w:t>,</w:t>
      </w:r>
      <w:r w:rsidRPr="00486C52">
        <w:rPr>
          <w:lang/>
        </w:rPr>
        <w:t xml:space="preserve">  комп'ютерні програми повинні містити спеціальні методологічні знання, що відображають структуру відповідної науки. В об'єктах і явищах, які вивчаються за допомогою комп'ютерних програм, варто виділити основні структурні елементи і значні зв'язки між ними, що дозволить представити ці об'єкти як інтегральні утворення.</w:t>
      </w:r>
    </w:p>
    <w:p w:rsidR="00486C52" w:rsidRPr="00486C52" w:rsidRDefault="00486C52" w:rsidP="00486C52">
      <w:pPr>
        <w:rPr>
          <w:lang/>
        </w:rPr>
      </w:pPr>
      <w:r w:rsidRPr="00486C52">
        <w:rPr>
          <w:lang/>
        </w:rPr>
        <w:t xml:space="preserve">   У дослідженнях ряду психологів відзначається позитивний вплив мультимедійних інструментів, спрямованих на спільну роботу обох півкуль мозку. У контексті нашого дослідження мультимедійне джерело інформації, що об'єднує текст, візуальне зображення, анімовані картинки, аудіо коментарі, цифрове відео в єдине ціле, всебічно зачіпаючи всі канали сприйняття учня, забезпечує одночасний інформаційний потік і стає багатофункціональним інструментом навчання.</w:t>
      </w:r>
    </w:p>
    <w:p w:rsidR="00486C52" w:rsidRPr="00486C52" w:rsidRDefault="00486C52" w:rsidP="00486C52">
      <w:pPr>
        <w:rPr>
          <w:lang w:val="ru-RU"/>
        </w:rPr>
      </w:pPr>
      <w:r w:rsidRPr="00486C52">
        <w:rPr>
          <w:lang/>
        </w:rPr>
        <w:lastRenderedPageBreak/>
        <w:t>Використання мультимедійних об'єктів створює новий вид  видимості, який можливий тільки при використанні електронних ресурсів - це інтерактивна  видимість, яка полягає в тому, що учню необхідно виконати певні дії для зміни ступеня видимості і ступеня глибини надання інформації. Крім того, пряма видимість повинна забезпечувати взаємодію викладача з учнями і забезпечувати оперативний зворотний зв'язок.</w:t>
      </w:r>
    </w:p>
    <w:p w:rsidR="00486C52" w:rsidRPr="00486C52" w:rsidRDefault="00486C52" w:rsidP="00486C52">
      <w:pPr>
        <w:rPr>
          <w:lang w:val="ru-RU"/>
        </w:rPr>
      </w:pPr>
      <w:r w:rsidRPr="00486C52">
        <w:rPr>
          <w:lang/>
        </w:rPr>
        <w:t>Аналіз еволюції принципу  видимості в навчанні, B.M. Чабарова відзначає своє своєрідне перетворення: від відображення зовнішніх, чуттєво сприйнятих властивостей об'єкта і формування емпіричних понять, емпіричного мислення до реалізації необхідності підходу до діяльності і його включення в контекст самостійних пізнавальних дій учнів, в тому числі науково-дослідних, творчих, на основі комплексного використання адекватних засобів навчання [107, с. 107].</w:t>
      </w:r>
      <w:r w:rsidR="00793884" w:rsidRPr="00486C52">
        <w:rPr>
          <w:lang/>
        </w:rPr>
        <w:fldChar w:fldCharType="begin"/>
      </w:r>
      <w:r w:rsidRPr="00486C52">
        <w:rPr>
          <w:lang/>
        </w:rPr>
        <w:instrText xml:space="preserve"> REF Lit_2019DdNoDr_49 \r \h </w:instrText>
      </w:r>
      <w:r w:rsidR="00793884" w:rsidRPr="00486C52">
        <w:rPr>
          <w:lang/>
        </w:rPr>
      </w:r>
      <w:r w:rsidR="00793884" w:rsidRPr="00486C52">
        <w:rPr>
          <w:lang/>
        </w:rPr>
        <w:fldChar w:fldCharType="separate"/>
      </w:r>
      <w:r w:rsidR="006D3025">
        <w:rPr>
          <w:lang/>
        </w:rPr>
        <w:t>107</w:t>
      </w:r>
      <w:r w:rsidR="00793884" w:rsidRPr="00486C52">
        <w:rPr>
          <w:lang/>
        </w:rPr>
        <w:fldChar w:fldCharType="end"/>
      </w:r>
      <w:r w:rsidRPr="00486C52">
        <w:rPr>
          <w:lang/>
        </w:rPr>
        <w:t xml:space="preserve"> 42] . На думкувченого,  «видимість у навчанні — це відображення явищ реального світу у вигляді дидактичного образу, змодельованого за допомогою інструментів навчання, що сприяють розвитку </w:t>
      </w:r>
      <w:r w:rsidR="00FC58C2">
        <w:rPr>
          <w:lang/>
        </w:rPr>
        <w:t>образного</w:t>
      </w:r>
      <w:r w:rsidRPr="00486C52">
        <w:rPr>
          <w:lang/>
        </w:rPr>
        <w:t xml:space="preserve"> мислення»[107,с. 43]. </w:t>
      </w:r>
      <w:r w:rsidR="00793884" w:rsidRPr="00486C52">
        <w:rPr>
          <w:lang/>
        </w:rPr>
        <w:fldChar w:fldCharType="begin"/>
      </w:r>
      <w:r w:rsidRPr="00486C52">
        <w:rPr>
          <w:lang/>
        </w:rPr>
        <w:instrText xml:space="preserve"> REF Lit_2019DdNoDr_49 \r \h </w:instrText>
      </w:r>
      <w:r w:rsidR="00793884" w:rsidRPr="00486C52">
        <w:rPr>
          <w:lang/>
        </w:rPr>
      </w:r>
      <w:r w:rsidR="00793884" w:rsidRPr="00486C52">
        <w:rPr>
          <w:lang/>
        </w:rPr>
        <w:fldChar w:fldCharType="separate"/>
      </w:r>
      <w:r w:rsidR="006D3025">
        <w:rPr>
          <w:lang/>
        </w:rPr>
        <w:t>107</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Зображення фізичних явищ часто формуються за допомогою складних і не завжди доступних засобів. За  допомогою сучасних технічних засобів невидимі  об'єкти і явища, частинки, звук,а також формування  бстратиках теоретичнох понять,тобтостворенихі визначених дидактичнихого   образа-моделіі, якийзавжди характеризується трьома функціями: ізоморфно-відбиваючим, сенсорно-візуальним та інтегративно-абстрактним.  Ознаками якісної освітньої видимості є наявність сприйняття, достовірність сформованих зображень, візуалізація основних фізичних понять.</w:t>
      </w:r>
    </w:p>
    <w:p w:rsidR="00486C52" w:rsidRPr="00486C52" w:rsidRDefault="00486C52" w:rsidP="00486C52">
      <w:pPr>
        <w:rPr>
          <w:lang/>
        </w:rPr>
      </w:pPr>
      <w:r w:rsidRPr="00486C52">
        <w:rPr>
          <w:lang/>
        </w:rPr>
        <w:t>Ні для кого не секрет, що більшість батьків дозволяють дітям довго грати в 3</w:t>
      </w:r>
      <w:r w:rsidRPr="00486C52">
        <w:rPr>
          <w:lang w:val="ru-RU"/>
        </w:rPr>
        <w:t>D</w:t>
      </w:r>
      <w:r w:rsidRPr="00486C52">
        <w:rPr>
          <w:lang/>
        </w:rPr>
        <w:t xml:space="preserve">-ігри з передовою реалістичною графікою на планшеті або комп'ютері. В результаті діти не можуть сприймати інформацію в класі, тому що вони звикли до високого рівня стимуляції, яку створюють відеоігри. Це вкрай негативно позначається на здатності вирішувати освітні проблеми. Рішення цієї проблеми видається нам або в обмеженні доступу до ігор, або у використанні технологій з рівнем стимуляції не нижче комп'ютерних ігор, але з дотриманням психологічних, </w:t>
      </w:r>
      <w:r w:rsidRPr="00486C52">
        <w:rPr>
          <w:lang/>
        </w:rPr>
        <w:lastRenderedPageBreak/>
        <w:t>педагогічних і гігієнічних вимог до часу його використання в навчальному процесі.</w:t>
      </w:r>
    </w:p>
    <w:p w:rsidR="00486C52" w:rsidRPr="00486C52" w:rsidRDefault="00486C52" w:rsidP="00486C52">
      <w:pPr>
        <w:rPr>
          <w:lang/>
        </w:rPr>
      </w:pPr>
      <w:r w:rsidRPr="00486C52">
        <w:rPr>
          <w:lang/>
        </w:rPr>
        <w:t>Молоде покоління формує багатовимірне мислення, на відміну від послідовного, лінійного мислення дорослих, тому сучасні діти легко вивчають нові комп'ютерні ігри і орієнтуються, наприклад, в навігації незнайомого мобільного телефону.</w:t>
      </w:r>
    </w:p>
    <w:p w:rsidR="00486C52" w:rsidRPr="00486C52" w:rsidRDefault="00486C52" w:rsidP="00486C52">
      <w:pPr>
        <w:rPr>
          <w:lang/>
        </w:rPr>
      </w:pPr>
      <w:r w:rsidRPr="00486C52">
        <w:rPr>
          <w:lang/>
        </w:rPr>
        <w:t>При виборі методів і засобів навчання неможливо не враховувати невиправдано важливе місце в житті сучасної людини, зайнятого іграми і телебаченням. Це пов'язано з таким явищем, як ефект візуального домінування, тобто. Діти запам'ятовують   візуальну інформацію набагато краще, ніж звукова інформація. Встановлено, що мозок дитини реагує на навколишнє середовище і в меншій мірі на зміст сприйнятого. Особливістю сучасних учнів стало переважання «кліпу» - фрагментарного мислення, панорамного сприйняття простору, характерними рисами якого є вільне володіння, нездатність розпізнавати, запам'ятовувати і відтворювати деталі [42,</w:t>
      </w:r>
      <w:r w:rsidR="00793884" w:rsidRPr="00486C52">
        <w:rPr>
          <w:lang/>
        </w:rPr>
        <w:fldChar w:fldCharType="begin"/>
      </w:r>
      <w:r w:rsidRPr="00486C52">
        <w:rPr>
          <w:lang/>
        </w:rPr>
        <w:instrText xml:space="preserve"> REF Lit_2019DdNoDr_109 \r \h </w:instrText>
      </w:r>
      <w:r w:rsidR="00793884" w:rsidRPr="00486C52">
        <w:rPr>
          <w:lang/>
        </w:rPr>
      </w:r>
      <w:r w:rsidR="00793884" w:rsidRPr="00486C52">
        <w:rPr>
          <w:lang/>
        </w:rPr>
        <w:fldChar w:fldCharType="separate"/>
      </w:r>
      <w:r w:rsidR="006D3025">
        <w:rPr>
          <w:lang/>
        </w:rPr>
        <w:t>42</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При всіх існуючих проблемах поведінки і сприйняття інформації інтелектуальні функції гіперактивної дитини не порушуються, і такі діти можуть успішно освоїти програму загальноосвітньої школи за умови, що вимоги шкільного середовища відповідають можливостям дитини.</w:t>
      </w:r>
    </w:p>
    <w:p w:rsidR="00486C52" w:rsidRPr="00486C52" w:rsidRDefault="00486C52" w:rsidP="00486C52">
      <w:pPr>
        <w:rPr>
          <w:lang w:val="ru-RU"/>
        </w:rPr>
      </w:pPr>
      <w:r w:rsidRPr="00486C52">
        <w:rPr>
          <w:lang/>
        </w:rPr>
        <w:t xml:space="preserve">Р. Арнхайм зазначає, що «активне володіння візуальним матеріалом можливе тільки в тому випадку, коли чітко пояснюються істотні властивості об'єктівмислення за допомогою зображення. Іноді вважається само собою зрозумілим, що просто показ зображень, що зображують певний об'єкт, дозволить учню підхопити думку. Але жодна інформація про предмет не може бути безпосередньо передана спостерігачеві, якщо ви не представите цей об'єкт у структурно чіткій формі»  </w:t>
      </w:r>
      <w:r w:rsidR="00793884" w:rsidRPr="00486C52">
        <w:rPr>
          <w:lang/>
        </w:rPr>
        <w:fldChar w:fldCharType="begin"/>
      </w:r>
      <w:r w:rsidRPr="00486C52">
        <w:rPr>
          <w:lang/>
        </w:rPr>
        <w:instrText xml:space="preserve"> REF Lit_2019DdNoDr_113 \r \h </w:instrText>
      </w:r>
      <w:r w:rsidR="00793884" w:rsidRPr="00486C52">
        <w:rPr>
          <w:lang/>
        </w:rPr>
      </w:r>
      <w:r w:rsidR="00793884" w:rsidRPr="00486C52">
        <w:rPr>
          <w:lang/>
        </w:rPr>
        <w:fldChar w:fldCharType="separate"/>
      </w:r>
      <w:r w:rsidR="006D3025">
        <w:rPr>
          <w:lang/>
        </w:rPr>
        <w:t>23</w:t>
      </w:r>
      <w:r w:rsidR="00793884" w:rsidRPr="00486C52">
        <w:rPr>
          <w:lang/>
        </w:rPr>
        <w:fldChar w:fldCharType="end"/>
      </w:r>
      <w:r w:rsidRPr="00486C52">
        <w:rPr>
          <w:lang/>
        </w:rPr>
        <w:t>[23,с.99].</w:t>
      </w:r>
    </w:p>
    <w:p w:rsidR="00486C52" w:rsidRPr="00486C52" w:rsidRDefault="00486C52" w:rsidP="00486C52">
      <w:pPr>
        <w:rPr>
          <w:lang/>
        </w:rPr>
      </w:pPr>
      <w:r w:rsidRPr="00486C52">
        <w:rPr>
          <w:lang/>
        </w:rPr>
        <w:t xml:space="preserve">У наш час відбувається переосмислення і розвиток принципу наочності, тісно пов'язаного з проблемою відбору і створення наочних посібників для різних форм і способів організації діяльності викладача і студентів, особливо для оформлення навчальної книги і визначення її ролі і місця в системі інших засобів </w:t>
      </w:r>
      <w:r w:rsidRPr="00486C52">
        <w:rPr>
          <w:lang/>
        </w:rPr>
        <w:lastRenderedPageBreak/>
        <w:t>навчання. Вимоги ізоморфізму і легкості сприйняття пов'язані з неминучою популяризацією і спрощенням матеріалу. Особливо, коли мова йде про навчальну книгу, яка є однією з центральних в системі навчальних інструментів і не завжди відповідає вимогам видимості. Рівень спрощення в підручниках з фізики часто досягає крайнього ступеня</w:t>
      </w:r>
      <w:r w:rsidR="007974E0">
        <w:rPr>
          <w:lang/>
        </w:rPr>
        <w:t>.</w:t>
      </w:r>
      <w:r w:rsidRPr="00486C52">
        <w:rPr>
          <w:lang/>
        </w:rPr>
        <w:t xml:space="preserve"> Вирішення цієї проблеми здається нам можливим завдяки використанню інтерактивної технології 3D візуалізації, запропонованої паперовій книзі.</w:t>
      </w:r>
    </w:p>
    <w:p w:rsidR="00486C52" w:rsidRPr="00070D7F" w:rsidRDefault="00486C52" w:rsidP="00070D7F">
      <w:pPr>
        <w:pStyle w:val="2"/>
        <w:ind w:left="709" w:firstLine="0"/>
        <w:rPr>
          <w:lang/>
        </w:rPr>
      </w:pPr>
      <w:bookmarkStart w:id="53" w:name="_Toc87180798"/>
      <w:r w:rsidRPr="00486C52">
        <w:rPr>
          <w:lang/>
        </w:rPr>
        <w:t xml:space="preserve">Практична реалізація методів розвитку </w:t>
      </w:r>
      <w:r w:rsidR="009F2755">
        <w:rPr>
          <w:lang/>
        </w:rPr>
        <w:t xml:space="preserve">образного </w:t>
      </w:r>
      <w:r w:rsidRPr="00486C52">
        <w:rPr>
          <w:lang/>
        </w:rPr>
        <w:t xml:space="preserve">мислення </w:t>
      </w:r>
      <w:r w:rsidR="007974E0">
        <w:rPr>
          <w:lang/>
        </w:rPr>
        <w:t>у</w:t>
      </w:r>
      <w:r w:rsidRPr="00486C52">
        <w:rPr>
          <w:lang/>
        </w:rPr>
        <w:t xml:space="preserve"> процесі вивчення фізики</w:t>
      </w:r>
      <w:bookmarkEnd w:id="53"/>
    </w:p>
    <w:p w:rsidR="00486C52" w:rsidRPr="00486C52" w:rsidRDefault="00486C52" w:rsidP="00486C52">
      <w:pPr>
        <w:rPr>
          <w:lang/>
        </w:rPr>
      </w:pPr>
      <w:r w:rsidRPr="00486C52">
        <w:rPr>
          <w:lang/>
        </w:rPr>
        <w:t>Для того, щоб завдання виконувало свою підготовку, розвиваючи функцію, встановлений ним образ зовнішньої ситуації повинен вписуватися в «зону найближчого розвитку» (Л.С. Виготський) контексту, актуалізованого відображенням цієї ситуації: структура відносин завдань повинна бути дещо складнішою, ніж структура предметних знань і навичок суб'єкта. Бо саме в цьому випадку рішення проблеми поглиблюється, структурує, розвиває відповідну частину суб'єктивної моделі світу.</w:t>
      </w:r>
    </w:p>
    <w:p w:rsidR="00486C52" w:rsidRPr="00486C52" w:rsidRDefault="00486C52" w:rsidP="00486C52">
      <w:pPr>
        <w:rPr>
          <w:lang w:val="ru-RU"/>
        </w:rPr>
      </w:pPr>
      <w:r w:rsidRPr="00486C52">
        <w:rPr>
          <w:lang/>
        </w:rPr>
        <w:t>Розвиток здатності бачити і сприймати образний світ повинен грунтуватися на усвідомленні того, що зображення представляє не тільки властивості об'єкта або явища (форма, розмір, колір), але і особисте емоційне ставлення до нього. Необхідно вчити учня на уроках фізики не тільки сприймати, але і створювати власний образ, висловлюючи в ньому своє ставлення до світу</w:t>
      </w:r>
      <w:r w:rsidRPr="00486C52">
        <w:rPr>
          <w:i/>
          <w:lang/>
        </w:rPr>
        <w:t>.</w:t>
      </w:r>
      <w:r w:rsidRPr="00486C52">
        <w:rPr>
          <w:lang/>
        </w:rPr>
        <w:t xml:space="preserve"> Саме в образах збирається суть внутрішнього світу людини.</w:t>
      </w:r>
    </w:p>
    <w:p w:rsidR="00486C52" w:rsidRPr="00486C52" w:rsidRDefault="00486C52" w:rsidP="00486C52">
      <w:pPr>
        <w:rPr>
          <w:lang w:val="ru-RU"/>
        </w:rPr>
      </w:pPr>
      <w:r w:rsidRPr="00486C52">
        <w:rPr>
          <w:lang/>
        </w:rPr>
        <w:t>Якщо ми хочемо створити умови для формування особистості, то починати треба з цілеспрямованого розвитку здатності</w:t>
      </w:r>
      <w:r w:rsidRPr="00486C52">
        <w:rPr>
          <w:i/>
          <w:lang/>
        </w:rPr>
        <w:t xml:space="preserve"> </w:t>
      </w:r>
      <w:r w:rsidRPr="00486C52">
        <w:rPr>
          <w:lang/>
        </w:rPr>
        <w:t>створювати образи. Створити власний образ світу - це організувати знання про цей світ, втілити в образах досвід людства, який дається нам як знання і наука.</w:t>
      </w:r>
    </w:p>
    <w:p w:rsidR="00486C52" w:rsidRPr="00486C52" w:rsidRDefault="00486C52" w:rsidP="00486C52">
      <w:pPr>
        <w:rPr>
          <w:lang w:val="ru-RU"/>
        </w:rPr>
      </w:pPr>
      <w:r w:rsidRPr="00486C52">
        <w:rPr>
          <w:lang/>
        </w:rPr>
        <w:t xml:space="preserve">Формувати творче мислення учнів на уроках фізики означає виховувати потребу в знаннях, збагачувати дітей системою знань, умінь і навичок, сучасними способами пізнання навколишнього світу. </w:t>
      </w:r>
    </w:p>
    <w:p w:rsidR="00486C52" w:rsidRPr="00486C52" w:rsidRDefault="00486C52" w:rsidP="00486C52">
      <w:pPr>
        <w:rPr>
          <w:lang w:val="ru-RU"/>
        </w:rPr>
      </w:pPr>
      <w:r w:rsidRPr="00486C52">
        <w:rPr>
          <w:lang/>
        </w:rPr>
        <w:lastRenderedPageBreak/>
        <w:t xml:space="preserve">Основною метою розвитку творчого мислення дітей є створення належних умов для самостійного розвитку здатності мислити образами, вільно створювати їх і використовувати на практиці. Дослідження П. Ю. Гальперіна, Ю. А. Пономарьова та інших психологів показали, що здатність оперувати уявленнями (рівень творчого мислення) багато в чому залежить від змісту і методів навчання. Правильний, науково обґрунтований вибір методів і прийомів проведення уроків фізики визначає ефективність навчального процесу. </w:t>
      </w:r>
    </w:p>
    <w:p w:rsidR="00486C52" w:rsidRPr="00486C52" w:rsidRDefault="00486C52" w:rsidP="00486C52">
      <w:pPr>
        <w:rPr>
          <w:lang/>
        </w:rPr>
      </w:pPr>
      <w:r w:rsidRPr="00486C52">
        <w:rPr>
          <w:lang/>
        </w:rPr>
        <w:t xml:space="preserve">Реальність сучасної школи полягає в тому, що навчальний матеріал тільки тоді привертає увагу. Дізнатися коли вони бачать його практичне значення. Необхідність його вивчення спонукає дітей до творчого пошуку, викликає бажання застосовувати раніше набуті знання для самостійного аналізу нових понять, явищ і фактів. Варто відзначити, що творче мислення учнів формується поступово і розвивається тільки в тому випадку, якщо викладач створює для цього сприятливі умови. </w:t>
      </w:r>
    </w:p>
    <w:p w:rsidR="00486C52" w:rsidRPr="00486C52" w:rsidRDefault="00486C52" w:rsidP="00486C52">
      <w:pPr>
        <w:rPr>
          <w:lang/>
        </w:rPr>
      </w:pPr>
      <w:r w:rsidRPr="00486C52">
        <w:rPr>
          <w:lang/>
        </w:rPr>
        <w:t>У процесі дослідження ми використовувалистворення комп'ютерної анімації фізичних явищ і процесів. Анімація є потужним динамічним методом, який забезпечує універсальний інструмент для вивільнення потенціалу творчого мислення. Вона заохочує учнів до вільного і відкритого творчого мислення на конкретну тему, розвиває уяву і стимулює мислення будувати відносини між індивідуальними концепціями. Відомо, що вплив анімації сильніше, ніж відео.</w:t>
      </w:r>
    </w:p>
    <w:p w:rsidR="00486C52" w:rsidRPr="00486C52" w:rsidRDefault="00486C52" w:rsidP="00486C52">
      <w:pPr>
        <w:rPr>
          <w:lang w:val="ru-RU"/>
        </w:rPr>
      </w:pPr>
      <w:r w:rsidRPr="00486C52">
        <w:rPr>
          <w:lang/>
        </w:rPr>
        <w:t xml:space="preserve">Комп'ютер допоможе вам вибрати, як інтегрувати інструменти анімації з традиційними інструментами навчання фізиці. Ми зробили спробу інтегрувати традиційні навчальні інструменти та комп'ютерну анімацію в процес вивчення фізики на основі доповненої реальності. </w:t>
      </w:r>
    </w:p>
    <w:p w:rsidR="00486C52" w:rsidRPr="00486C52" w:rsidRDefault="00486C52" w:rsidP="00486C52">
      <w:pPr>
        <w:rPr>
          <w:lang w:val="ru-RU"/>
        </w:rPr>
      </w:pPr>
      <w:r w:rsidRPr="00486C52">
        <w:rPr>
          <w:lang/>
        </w:rPr>
        <w:t xml:space="preserve">При розробці комп'ютерної анімації відповідно до цілей і завдань розвитку творчого мислення ми спиралися на ідею формування цілісних образів фізичних явищ і процесів. Незважаючи на підвищену роль комп'ютера, основним засобом навчання є підручник, а комп'ютерна анімація в основному повинна базуватися на малюнках з підручника.  </w:t>
      </w:r>
    </w:p>
    <w:p w:rsidR="00486C52" w:rsidRPr="00486C52" w:rsidRDefault="00486C52" w:rsidP="00486C52">
      <w:pPr>
        <w:rPr>
          <w:lang w:val="ru-RU"/>
        </w:rPr>
      </w:pPr>
      <w:r w:rsidRPr="00486C52">
        <w:rPr>
          <w:lang/>
        </w:rPr>
        <w:lastRenderedPageBreak/>
        <w:t xml:space="preserve">Малювання є важливим елементом змісту і методичної побудови підручника. Малюнки дають візуальну підтримку мисленню, збагачують розум конкретними уявленнями про предмети і явища природи, емоційно впливають на учня. Вивчаючи малюнки, діти часто пропускають багато важливих деталей. Існує дуже мало користі для такого поверхневого вивчення зображення. </w:t>
      </w:r>
    </w:p>
    <w:p w:rsidR="00486C52" w:rsidRPr="00486C52" w:rsidRDefault="00486C52" w:rsidP="00486C52">
      <w:pPr>
        <w:rPr>
          <w:lang/>
        </w:rPr>
      </w:pPr>
      <w:r w:rsidRPr="00486C52">
        <w:rPr>
          <w:lang/>
        </w:rPr>
        <w:t>Необхідно систематично вчити школярів уважно вивчати ілюстрації, цілеспрямовано аналізувати малюнок, розкривати його зміст. Цьому сприятимуть запитання вчителя, які спрямовують увагу дітей на найважливіші елементи об'єкта або явища, зображені на картині, завдання порівняння малюнка і тексту підручника.</w:t>
      </w:r>
    </w:p>
    <w:p w:rsidR="00486C52" w:rsidRPr="00486C52" w:rsidRDefault="00486C52" w:rsidP="00486C52">
      <w:pPr>
        <w:rPr>
          <w:lang/>
        </w:rPr>
      </w:pPr>
      <w:r w:rsidRPr="00486C52">
        <w:rPr>
          <w:lang/>
        </w:rPr>
        <w:t xml:space="preserve">Аналіз креслень є одним з видів роботи з підручником. Необхідно навчити дітей аналізувати ілюстрації і розкривати їх зміст в усних відповідях. </w:t>
      </w:r>
    </w:p>
    <w:p w:rsidR="00486C52" w:rsidRPr="00486C52" w:rsidRDefault="00486C52" w:rsidP="00486C52">
      <w:pPr>
        <w:rPr>
          <w:lang w:val="ru-RU"/>
        </w:rPr>
      </w:pPr>
      <w:r w:rsidRPr="00486C52">
        <w:rPr>
          <w:lang/>
        </w:rPr>
        <w:t xml:space="preserve">Існують традиційні види робіт з малюнками: </w:t>
      </w:r>
    </w:p>
    <w:p w:rsidR="00486C52" w:rsidRPr="00486C52" w:rsidRDefault="00486C52" w:rsidP="00486C52">
      <w:pPr>
        <w:rPr>
          <w:lang w:val="ru-RU"/>
        </w:rPr>
      </w:pPr>
      <w:r w:rsidRPr="00486C52">
        <w:rPr>
          <w:lang/>
        </w:rPr>
        <w:t>1) Розгляд креслень. У процесі вивчення нового матеріалу викладач запрошує учнів розглянути ілюстрацію в книзі. Щоб звернути увагу на найважливіші деталі малюнка, необхідно спочатку задати учням питання.</w:t>
      </w:r>
    </w:p>
    <w:p w:rsidR="00486C52" w:rsidRPr="00486C52" w:rsidRDefault="00486C52" w:rsidP="00486C52">
      <w:pPr>
        <w:rPr>
          <w:lang/>
        </w:rPr>
      </w:pPr>
      <w:r w:rsidRPr="00486C52">
        <w:rPr>
          <w:lang/>
        </w:rPr>
        <w:t>2) Порівняння малюнків.Учні за вказівкою викладача розглядають малюнок, визначають його зміст за допомогою запитань вчителя. Після цього вони розглядають другий малюнок і відзначають, чим його зміст відрізняється від попереднього. Даний вид роботи сприяє розвитку важливого компонента НОМ - здатності до ментального порівняння ,оскільки доведено, що «як фізичні, такі абстрактні особливості об'єктів оцінюються шляхом порівняння їх образів»[89,</w:t>
      </w:r>
      <w:fldSimple w:instr=" REF Lit_2019DdNoDr_131 \r \h  \* MERGEFORMAT ">
        <w:r w:rsidR="006D3025">
          <w:rPr>
            <w:lang/>
          </w:rPr>
          <w:t>89</w:t>
        </w:r>
      </w:fldSimple>
    </w:p>
    <w:p w:rsidR="00486C52" w:rsidRPr="00486C52" w:rsidRDefault="00486C52" w:rsidP="00486C52">
      <w:pPr>
        <w:rPr>
          <w:lang/>
        </w:rPr>
      </w:pPr>
      <w:r w:rsidRPr="00486C52">
        <w:rPr>
          <w:lang/>
        </w:rPr>
        <w:t>3) Пошук в тексті пояснення до малюнка. Вчитель пропонує відкрити книгу і розглянути малюнок. Потім діти швидко проходять весь абзац, знаходять рядки, в яких описується зображення, читають цей текст вголос. Спочатку бажано дати студентам можливість прочитати весь текст собі, а потім запропонувати знайти текст до картинки.</w:t>
      </w:r>
    </w:p>
    <w:p w:rsidR="00486C52" w:rsidRPr="00486C52" w:rsidRDefault="00486C52" w:rsidP="00486C52">
      <w:pPr>
        <w:rPr>
          <w:lang/>
        </w:rPr>
      </w:pPr>
      <w:r w:rsidRPr="00486C52">
        <w:rPr>
          <w:lang/>
        </w:rPr>
        <w:t xml:space="preserve">Пропонуємо ще один вид робіт з малюнками з підручника. Вчитель запрошує учням уявити хід фізичного явища або процесу за допомогою малюнка, який ілюструє це фізичне явище. Після цього проводиться демонстрація </w:t>
      </w:r>
      <w:r w:rsidRPr="00486C52">
        <w:rPr>
          <w:lang/>
        </w:rPr>
        <w:lastRenderedPageBreak/>
        <w:t>комп'ютерної анімації за допомогою розробленого додатку доповненої реальності, який раніше створювався на основі і в повній відповідності з малюнком з підручника з фізики.</w:t>
      </w:r>
    </w:p>
    <w:p w:rsidR="00486C52" w:rsidRPr="00486C52" w:rsidRDefault="00486C52" w:rsidP="00486C52">
      <w:pPr>
        <w:rPr>
          <w:lang/>
        </w:rPr>
      </w:pPr>
      <w:r w:rsidRPr="00486C52">
        <w:rPr>
          <w:lang/>
        </w:rPr>
        <w:t xml:space="preserve">Яка головна новизна нашого методу? Адже на ринку існує безліч електронних підручників з фізики, які наповнені різноманітним мультимедійним контентом, в тому числі якісною анімацією, створеною професіоналами? </w:t>
      </w:r>
    </w:p>
    <w:p w:rsidR="00486C52" w:rsidRPr="00486C52" w:rsidRDefault="00486C52" w:rsidP="00486C52">
      <w:pPr>
        <w:rPr>
          <w:lang/>
        </w:rPr>
      </w:pPr>
      <w:r w:rsidRPr="00486C52">
        <w:rPr>
          <w:lang/>
        </w:rPr>
        <w:t>Сучасна дитина перевантажена інформацією. Неймовірна кількість яскравих, нав'язливих, стомлюючих і розсіюючих звукових і відеозображень виливається на наших дітей з мерехтливих екранів комп'ютерів, планшетів, смартфонів і телевізорів. Кожне джерело інформації намагається максимально опанувати увагу дитини. У цьому потоці важко виділити важливу і особисто важливу інформацію навіть дорослій людині. Підручник з фізики в поєднанні з мультимедійним диском не завжди створює цілісне зображення фізичного явища або процесу, а іноді і суперечить один одному. Але саме «творче мислення, завдяки здатності символізувати, має потенціал для цілісного бачення у внутрішній площині всієї послідовності подій»</w:t>
      </w:r>
      <w:r w:rsidR="00793884" w:rsidRPr="00486C52">
        <w:rPr>
          <w:lang/>
        </w:rPr>
        <w:fldChar w:fldCharType="begin"/>
      </w:r>
      <w:r w:rsidRPr="00486C52">
        <w:rPr>
          <w:lang/>
        </w:rPr>
        <w:instrText xml:space="preserve"> REF Lit_2018CERcSr_12 \r \h </w:instrText>
      </w:r>
      <w:r w:rsidR="00793884" w:rsidRPr="00486C52">
        <w:rPr>
          <w:lang/>
        </w:rPr>
      </w:r>
      <w:r w:rsidR="00793884" w:rsidRPr="00486C52">
        <w:rPr>
          <w:lang/>
        </w:rPr>
        <w:fldChar w:fldCharType="separate"/>
      </w:r>
      <w:r w:rsidR="006D3025">
        <w:rPr>
          <w:lang/>
        </w:rPr>
        <w:t>19</w:t>
      </w:r>
      <w:r w:rsidR="00793884" w:rsidRPr="00486C52">
        <w:rPr>
          <w:lang/>
        </w:rPr>
        <w:fldChar w:fldCharType="end"/>
      </w:r>
      <w:r w:rsidRPr="00486C52">
        <w:rPr>
          <w:lang/>
        </w:rPr>
        <w:t>с.375]. Порушення цієї цілісності небажано. Він також був встановлений в ряді психологічних досліджень, що елементи, що оцінюються як воскові, запам'ятовуються краще, ніж елементи, що оцінюються як низькоформні, але цей ефект порушується при розгляді стороннім стимулом зору.</w:t>
      </w:r>
    </w:p>
    <w:p w:rsidR="00486C52" w:rsidRPr="00486C52" w:rsidRDefault="00486C52" w:rsidP="00486C52">
      <w:pPr>
        <w:rPr>
          <w:lang w:val="ru-RU"/>
        </w:rPr>
      </w:pPr>
      <w:r w:rsidRPr="00486C52">
        <w:rPr>
          <w:lang/>
        </w:rPr>
        <w:t>У зв'язку з цим ми засновуємо наші анімації і 3D-моделі в основному на малюнках з підручника, щоб створити  цілісний образ явища або процесу.</w:t>
      </w:r>
    </w:p>
    <w:p w:rsidR="00486C52" w:rsidRPr="00486C52" w:rsidRDefault="00486C52" w:rsidP="00070D7F">
      <w:pPr>
        <w:pStyle w:val="3"/>
        <w:ind w:left="426" w:firstLine="0"/>
        <w:jc w:val="center"/>
      </w:pPr>
      <w:bookmarkStart w:id="54" w:name="_Toc87180799"/>
      <w:r w:rsidRPr="00486C52">
        <w:rPr>
          <w:lang/>
        </w:rPr>
        <w:t xml:space="preserve">3D-графіка і доповнена реальність на основі малюнків </w:t>
      </w:r>
      <w:r w:rsidR="009F2755">
        <w:rPr>
          <w:lang/>
        </w:rPr>
        <w:t xml:space="preserve">з підручників </w:t>
      </w:r>
      <w:r w:rsidRPr="00486C52">
        <w:rPr>
          <w:lang/>
        </w:rPr>
        <w:t xml:space="preserve">як засіб розвитку </w:t>
      </w:r>
      <w:r w:rsidR="009F2755">
        <w:rPr>
          <w:lang/>
        </w:rPr>
        <w:t xml:space="preserve">образного </w:t>
      </w:r>
      <w:r w:rsidRPr="00486C52">
        <w:rPr>
          <w:lang/>
        </w:rPr>
        <w:t>мислення</w:t>
      </w:r>
      <w:bookmarkEnd w:id="54"/>
    </w:p>
    <w:p w:rsidR="00486C52" w:rsidRPr="00486C52" w:rsidRDefault="00486C52" w:rsidP="00486C52">
      <w:pPr>
        <w:rPr>
          <w:lang/>
        </w:rPr>
      </w:pPr>
      <w:r w:rsidRPr="00486C52">
        <w:rPr>
          <w:lang/>
        </w:rPr>
        <w:t xml:space="preserve">У дослідженні Д. А. Підкопаєва мультимедійне аудіовізуальне зображення розглядається як дидактична одиниця візуалізації знань. Аудіовізуальне зображення  - це:  1) відчуття сприйнятої форми представлення освітньої інформації, екран-опосередковане представлення суб'єктивного відображення досліджуваної об'єктноїреальності, що забезпечує через «знаки - образи» </w:t>
      </w:r>
      <w:r w:rsidRPr="00486C52">
        <w:rPr>
          <w:lang/>
        </w:rPr>
        <w:lastRenderedPageBreak/>
        <w:t>проникнення в сутність об'єктів (явищ), що лежать в основі «образів - понять»; 2) візуальна комп'ютерна модель, яка проявляє і замінює оригінал (реальний або абстрактний об'єкт, феномен його образу), що відображає його найважливіші властивості, його суть і служить передачі істотних знань про оригінал, пізнання, розуміння його властивостей і структури [83,</w:t>
      </w:r>
      <w:r w:rsidR="00793884" w:rsidRPr="00486C52">
        <w:rPr>
          <w:lang/>
        </w:rPr>
        <w:fldChar w:fldCharType="begin"/>
      </w:r>
      <w:r w:rsidRPr="00486C52">
        <w:rPr>
          <w:lang/>
        </w:rPr>
        <w:instrText xml:space="preserve"> REF Lit_2019DdNoDr_89 \r \h </w:instrText>
      </w:r>
      <w:r w:rsidR="00793884" w:rsidRPr="00486C52">
        <w:rPr>
          <w:lang/>
        </w:rPr>
      </w:r>
      <w:r w:rsidR="00793884" w:rsidRPr="00486C52">
        <w:rPr>
          <w:lang/>
        </w:rPr>
        <w:fldChar w:fldCharType="separate"/>
      </w:r>
      <w:r w:rsidR="006D3025">
        <w:rPr>
          <w:lang/>
        </w:rPr>
        <w:t>83</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 xml:space="preserve">Розвиток сучасних технологій вимагає розширення цієї концепції. Зокрема, використання доповненої реальності (англ. </w:t>
      </w:r>
      <w:r w:rsidRPr="00486C52">
        <w:rPr>
          <w:lang w:val="ru-RU"/>
        </w:rPr>
        <w:t>augmented</w:t>
      </w:r>
      <w:r w:rsidRPr="00486C52">
        <w:rPr>
          <w:lang/>
        </w:rPr>
        <w:t xml:space="preserve"> </w:t>
      </w:r>
      <w:r w:rsidRPr="00486C52">
        <w:rPr>
          <w:lang w:val="ru-RU"/>
        </w:rPr>
        <w:t>reality</w:t>
      </w:r>
      <w:r w:rsidRPr="00486C52">
        <w:rPr>
          <w:lang/>
        </w:rPr>
        <w:t xml:space="preserve">, </w:t>
      </w:r>
      <w:r w:rsidRPr="00486C52">
        <w:rPr>
          <w:lang w:val="ru-RU"/>
        </w:rPr>
        <w:t>AR</w:t>
      </w:r>
      <w:r w:rsidRPr="00486C52">
        <w:rPr>
          <w:lang/>
        </w:rPr>
        <w:t>) в освітніх проектах в результаті впровадження будь-яких сенсорних даних в поле сприйняття з метою доповнення інформації про навколишнє середовище і поліпшення сприйняття інформації.</w:t>
      </w:r>
    </w:p>
    <w:p w:rsidR="00486C52" w:rsidRPr="00486C52" w:rsidRDefault="00486C52" w:rsidP="00486C52">
      <w:pPr>
        <w:rPr>
          <w:lang w:val="ru-RU"/>
        </w:rPr>
      </w:pPr>
      <w:r w:rsidRPr="00486C52">
        <w:rPr>
          <w:lang/>
        </w:rPr>
        <w:t>Використання можливості доповненої реальності в освіті може трансформувати процес візуального сприйняття необхідної інформації, відтворення деяких процесів для візуального представлення в реальних розмірах і можливостях. Але доповнена реальність, незважаючи на свою привабливість, в даний час практично не використовується в освітній діяльності.</w:t>
      </w:r>
    </w:p>
    <w:p w:rsidR="00486C52" w:rsidRPr="00486C52" w:rsidRDefault="00486C52" w:rsidP="00486C52">
      <w:pPr>
        <w:rPr>
          <w:lang w:val="ru-RU"/>
        </w:rPr>
      </w:pPr>
      <w:r w:rsidRPr="00486C52">
        <w:rPr>
          <w:lang/>
        </w:rPr>
        <w:t xml:space="preserve">Повна реальність може додати виразну анімацію до статичних сторінок книги, перетворити читання в захоплюючу гру і цікаву пригоду з персонажами твору, спростити відтворення аудіо- і відеоконтенту, пропонованого паперовій книзі.  </w:t>
      </w:r>
    </w:p>
    <w:p w:rsidR="00486C52" w:rsidRPr="00486C52" w:rsidRDefault="00486C52" w:rsidP="00486C52">
      <w:pPr>
        <w:rPr>
          <w:lang w:val="ru-RU"/>
        </w:rPr>
      </w:pPr>
      <w:r w:rsidRPr="00486C52">
        <w:rPr>
          <w:lang/>
        </w:rPr>
        <w:t xml:space="preserve">Доповнена реальність (AR) є продовженням віртуальної науки і віртуальної реальності (VR). AR і VR створювалися практично одночасно. Вже в 1968 році    перший керівник дісплей (HMD), розроблений Сазерлендом, вже був прозорим, що дозволило використовувати його як  </w:t>
      </w:r>
      <w:r w:rsidRPr="00486C52">
        <w:rPr>
          <w:lang w:val="ru-RU"/>
        </w:rPr>
        <w:t>AR</w:t>
      </w:r>
      <w:r w:rsidRPr="00486C52">
        <w:rPr>
          <w:lang/>
        </w:rPr>
        <w:t xml:space="preserve">-інструментa. Цей пристрій мав примітивний інтерфейс, а примноження реальності було накладенням геометричної сітки на поле зору людини. Протягом наступних 20 років не було значнихуспіхів   у технології AR.   Термін «доповнена реальність» був введений Томом Коделем, дослідником корпорації Boeing, в 1990 році.  </w:t>
      </w:r>
    </w:p>
    <w:p w:rsidR="00486C52" w:rsidRPr="00486C52" w:rsidRDefault="00486C52" w:rsidP="00486C52">
      <w:pPr>
        <w:rPr>
          <w:lang w:val="ru-RU"/>
        </w:rPr>
      </w:pPr>
      <w:r w:rsidRPr="00486C52">
        <w:rPr>
          <w:lang/>
        </w:rPr>
        <w:t xml:space="preserve">Консенсусу щодо визначення AR поки немає, але прийнято вважати, що AR - це технологія інтеграції 2D або 3D віртуальної   інформації і, згенерована </w:t>
      </w:r>
      <w:r w:rsidRPr="00486C52">
        <w:rPr>
          <w:lang/>
        </w:rPr>
        <w:lastRenderedPageBreak/>
        <w:t>комп'ютером  в   реальному   з використанням 3D-графічних технологій і методу взаємодії людини і комп'ютера, технології візуалізація та мультимедіа [</w:t>
      </w:r>
      <w:r w:rsidR="00793884" w:rsidRPr="00486C52">
        <w:rPr>
          <w:lang/>
        </w:rPr>
        <w:fldChar w:fldCharType="begin"/>
      </w:r>
      <w:r w:rsidRPr="00486C52">
        <w:rPr>
          <w:lang/>
        </w:rPr>
        <w:instrText xml:space="preserve"> REF Lit_2019DdNoDr_103 \r \h </w:instrText>
      </w:r>
      <w:r w:rsidR="00793884" w:rsidRPr="00486C52">
        <w:rPr>
          <w:lang/>
        </w:rPr>
      </w:r>
      <w:r w:rsidR="00793884" w:rsidRPr="00486C52">
        <w:rPr>
          <w:lang/>
        </w:rPr>
        <w:fldChar w:fldCharType="separate"/>
      </w:r>
      <w:r w:rsidR="006D3025">
        <w:rPr>
          <w:lang/>
        </w:rPr>
        <w:t>3</w:t>
      </w:r>
      <w:r w:rsidR="00793884" w:rsidRPr="00486C52">
        <w:rPr>
          <w:lang/>
        </w:rPr>
        <w:fldChar w:fldCharType="end"/>
      </w:r>
      <w:r w:rsidRPr="00486C52">
        <w:rPr>
          <w:lang/>
        </w:rPr>
        <w:t>].</w:t>
      </w:r>
    </w:p>
    <w:p w:rsidR="00486C52" w:rsidRPr="00486C52" w:rsidRDefault="00486C52" w:rsidP="00486C52">
      <w:pPr>
        <w:rPr>
          <w:lang w:val="ru-RU"/>
        </w:rPr>
      </w:pPr>
      <w:r w:rsidRPr="00486C52">
        <w:rPr>
          <w:lang w:val="ru-RU"/>
        </w:rPr>
        <w:t>AR</w:t>
      </w:r>
      <w:r w:rsidRPr="00486C52">
        <w:rPr>
          <w:lang/>
        </w:rPr>
        <w:t xml:space="preserve"> -додатки поділяються на два типи:</w:t>
      </w:r>
      <w:r w:rsidRPr="00486C52">
        <w:rPr>
          <w:lang w:val="ru-RU"/>
        </w:rPr>
        <w:t xml:space="preserve"> </w:t>
      </w:r>
      <w:r w:rsidRPr="00486C52">
        <w:rPr>
          <w:lang/>
        </w:rPr>
        <w:t>1) на основі розпізнавання зображень – камера виявляє об'єкти або спеціальні маркери в реальному світі, зображення обробляються і аналізуються, а потім додаток відображає 2D або 3D інформацію про ці об'єкти або маркери в режимі реального часу;  2) базуються на датчиках – GPS (глобальна система позиціонування) або інших датчиках, які використовуються для загального аналізу, а потім відповідні дані проектуються на поточну сцену застосування.</w:t>
      </w:r>
    </w:p>
    <w:p w:rsidR="00486C52" w:rsidRPr="00486C52" w:rsidRDefault="00486C52" w:rsidP="00486C52">
      <w:pPr>
        <w:rPr>
          <w:lang w:val="ru-RU"/>
        </w:rPr>
      </w:pPr>
      <w:r w:rsidRPr="00486C52">
        <w:rPr>
          <w:lang/>
        </w:rPr>
        <w:t xml:space="preserve">Використання віртуальної та доповненої реальності в освіті також має не надто довгу історію. </w:t>
      </w:r>
      <w:r w:rsidRPr="00486C52">
        <w:rPr>
          <w:lang w:val="ru-RU"/>
        </w:rPr>
        <w:t>Water</w:t>
      </w:r>
      <w:r w:rsidRPr="00486C52">
        <w:rPr>
          <w:lang/>
        </w:rPr>
        <w:t xml:space="preserve"> </w:t>
      </w:r>
      <w:r w:rsidRPr="00486C52">
        <w:rPr>
          <w:lang w:val="ru-RU"/>
        </w:rPr>
        <w:t>on</w:t>
      </w:r>
      <w:r w:rsidRPr="00486C52">
        <w:rPr>
          <w:lang/>
        </w:rPr>
        <w:t xml:space="preserve"> </w:t>
      </w:r>
      <w:r w:rsidRPr="00486C52">
        <w:rPr>
          <w:lang w:val="ru-RU"/>
        </w:rPr>
        <w:t>Tap</w:t>
      </w:r>
      <w:r w:rsidRPr="00486C52">
        <w:rPr>
          <w:lang/>
        </w:rPr>
        <w:t xml:space="preserve"> (</w:t>
      </w:r>
      <w:r w:rsidRPr="00486C52">
        <w:t>Christine M. Byrne</w:t>
      </w:r>
      <w:r w:rsidRPr="00486C52">
        <w:rPr>
          <w:lang/>
        </w:rPr>
        <w:t>, 1996) є одним з найперших віртуальних додатків для вивчення хімії.     ScienceSpace (ChrisDede,   1996)   – три  віртуальних світи для вивчення фізики: Newtonworld, MaxwellWorld, PaulingWorld (</w:t>
      </w:r>
      <w:r w:rsidR="00AB0F8F">
        <w:rPr>
          <w:lang/>
        </w:rPr>
        <w:t>Рис.</w:t>
      </w:r>
      <w:r w:rsidRPr="00486C52">
        <w:rPr>
          <w:lang/>
        </w:rPr>
        <w:t xml:space="preserve"> </w:t>
      </w:r>
      <w:fldSimple w:instr=" REF Fig_2019DdNoDr_13 \h  \* MERGEFORMAT ">
        <w:r w:rsidR="006D3025">
          <w:rPr>
            <w:noProof/>
            <w:lang/>
          </w:rPr>
          <w:t>2</w:t>
        </w:r>
        <w:r w:rsidR="006D3025" w:rsidRPr="00486C52">
          <w:rPr>
            <w:lang/>
          </w:rPr>
          <w:t xml:space="preserve">. </w:t>
        </w:r>
        <w:r w:rsidR="006D3025">
          <w:rPr>
            <w:noProof/>
            <w:lang/>
          </w:rPr>
          <w:t>26</w:t>
        </w:r>
      </w:fldSimple>
      <w:r w:rsidRPr="00486C52">
        <w:rPr>
          <w:lang/>
        </w:rPr>
        <w:t xml:space="preserve">. За допомогою NewtonWorld  можна проводити дослідження кінематики і динаміки одновимірного руху; MaxwellWorld дозволяє   вивчати  електростатичні взаємодії, аж до закону Гауса, а PaulingWorld –  вивчення  атомів і молекул.  Навчальний процес викликав великий інтерес, здивування   і розуміння учнів.  У той же час, значні прикордонні лінії   і дискомфорт повідомляються    на головних дисплеях.    </w:t>
      </w:r>
    </w:p>
    <w:tbl>
      <w:tblPr>
        <w:tblW w:w="9971" w:type="dxa"/>
        <w:tblLayout w:type="fixed"/>
        <w:tblLook w:val="04A0"/>
      </w:tblPr>
      <w:tblGrid>
        <w:gridCol w:w="3419"/>
        <w:gridCol w:w="3134"/>
        <w:gridCol w:w="3418"/>
      </w:tblGrid>
      <w:tr w:rsidR="00486C52" w:rsidRPr="00486C52" w:rsidTr="00486C52">
        <w:trPr>
          <w:trHeight w:val="4470"/>
        </w:trPr>
        <w:tc>
          <w:tcPr>
            <w:tcW w:w="3419" w:type="dxa"/>
            <w:shd w:val="clear" w:color="auto" w:fill="auto"/>
          </w:tcPr>
          <w:p w:rsidR="00486C52" w:rsidRPr="00486C52" w:rsidRDefault="00671C43" w:rsidP="00486C52">
            <w:pPr>
              <w:ind w:firstLine="0"/>
              <w:rPr>
                <w:noProof/>
                <w:lang w:val="ru-RU"/>
              </w:rPr>
            </w:pPr>
            <w:r>
              <w:rPr>
                <w:noProof/>
              </w:rPr>
              <w:drawing>
                <wp:inline distT="0" distB="0" distL="0" distR="0">
                  <wp:extent cx="1932305" cy="2162810"/>
                  <wp:effectExtent l="19050" t="0" r="0" b="0"/>
                  <wp:docPr id="68"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rrowheads="1"/>
                          </pic:cNvPicPr>
                        </pic:nvPicPr>
                        <pic:blipFill>
                          <a:blip r:embed="rId89" cstate="print"/>
                          <a:srcRect/>
                          <a:stretch>
                            <a:fillRect/>
                          </a:stretch>
                        </pic:blipFill>
                        <pic:spPr bwMode="auto">
                          <a:xfrm>
                            <a:off x="0" y="0"/>
                            <a:ext cx="1932305" cy="216281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noProof/>
                <w:lang/>
              </w:rPr>
              <w:t>а</w:t>
            </w:r>
          </w:p>
        </w:tc>
        <w:tc>
          <w:tcPr>
            <w:tcW w:w="3134" w:type="dxa"/>
            <w:shd w:val="clear" w:color="auto" w:fill="auto"/>
          </w:tcPr>
          <w:p w:rsidR="00486C52" w:rsidRPr="00486C52" w:rsidRDefault="00671C43" w:rsidP="00486C52">
            <w:pPr>
              <w:ind w:firstLine="0"/>
              <w:rPr>
                <w:noProof/>
                <w:lang w:val="ru-RU"/>
              </w:rPr>
            </w:pPr>
            <w:r>
              <w:rPr>
                <w:noProof/>
              </w:rPr>
              <w:drawing>
                <wp:inline distT="0" distB="0" distL="0" distR="0">
                  <wp:extent cx="1852930" cy="2194560"/>
                  <wp:effectExtent l="19050" t="0" r="0" b="0"/>
                  <wp:docPr id="69" name="Рисунок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6"/>
                          <pic:cNvPicPr>
                            <a:picLocks noChangeArrowheads="1"/>
                          </pic:cNvPicPr>
                        </pic:nvPicPr>
                        <pic:blipFill>
                          <a:blip r:embed="rId90" cstate="print"/>
                          <a:srcRect/>
                          <a:stretch>
                            <a:fillRect/>
                          </a:stretch>
                        </pic:blipFill>
                        <pic:spPr bwMode="auto">
                          <a:xfrm>
                            <a:off x="0" y="0"/>
                            <a:ext cx="1852930" cy="219456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noProof/>
                <w:lang/>
              </w:rPr>
              <w:t>б</w:t>
            </w:r>
          </w:p>
        </w:tc>
        <w:tc>
          <w:tcPr>
            <w:tcW w:w="3418" w:type="dxa"/>
            <w:shd w:val="clear" w:color="auto" w:fill="auto"/>
          </w:tcPr>
          <w:p w:rsidR="00486C52" w:rsidRPr="00486C52" w:rsidRDefault="00671C43" w:rsidP="00486C52">
            <w:pPr>
              <w:ind w:firstLine="0"/>
              <w:rPr>
                <w:noProof/>
                <w:lang w:val="ru-RU"/>
              </w:rPr>
            </w:pPr>
            <w:r>
              <w:rPr>
                <w:noProof/>
              </w:rPr>
              <w:drawing>
                <wp:inline distT="0" distB="0" distL="0" distR="0">
                  <wp:extent cx="2011680" cy="2170430"/>
                  <wp:effectExtent l="19050" t="0" r="7620" b="0"/>
                  <wp:docPr id="70" name="Рисунок 1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28"/>
                          <pic:cNvPicPr>
                            <a:picLocks noChangeArrowheads="1"/>
                          </pic:cNvPicPr>
                        </pic:nvPicPr>
                        <pic:blipFill>
                          <a:blip r:embed="rId91" cstate="print"/>
                          <a:srcRect/>
                          <a:stretch>
                            <a:fillRect/>
                          </a:stretch>
                        </pic:blipFill>
                        <pic:spPr bwMode="auto">
                          <a:xfrm>
                            <a:off x="0" y="0"/>
                            <a:ext cx="2011680" cy="2170430"/>
                          </a:xfrm>
                          <a:prstGeom prst="rect">
                            <a:avLst/>
                          </a:prstGeom>
                          <a:noFill/>
                          <a:ln w="9525">
                            <a:noFill/>
                            <a:miter lim="800000"/>
                            <a:headEnd/>
                            <a:tailEnd/>
                          </a:ln>
                        </pic:spPr>
                      </pic:pic>
                    </a:graphicData>
                  </a:graphic>
                </wp:inline>
              </w:drawing>
            </w:r>
          </w:p>
          <w:p w:rsidR="00486C52" w:rsidRPr="00486C52" w:rsidRDefault="00486C52" w:rsidP="00486C52">
            <w:pPr>
              <w:ind w:firstLine="0"/>
              <w:jc w:val="center"/>
              <w:rPr>
                <w:lang w:val="ru-RU"/>
              </w:rPr>
            </w:pPr>
            <w:r w:rsidRPr="00486C52">
              <w:rPr>
                <w:noProof/>
                <w:lang/>
              </w:rPr>
              <w:t>в</w:t>
            </w:r>
          </w:p>
        </w:tc>
      </w:tr>
    </w:tbl>
    <w:p w:rsidR="00486C52" w:rsidRPr="00486C52" w:rsidRDefault="00AB0F8F" w:rsidP="00486C52">
      <w:pPr>
        <w:spacing w:before="120" w:after="120"/>
        <w:ind w:firstLine="0"/>
        <w:jc w:val="center"/>
      </w:pPr>
      <w:r>
        <w:rPr>
          <w:lang/>
        </w:rPr>
        <w:lastRenderedPageBreak/>
        <w:t>Рис.</w:t>
      </w:r>
      <w:r w:rsidR="00486C52" w:rsidRPr="00486C52">
        <w:rPr>
          <w:lang/>
        </w:rPr>
        <w:t xml:space="preserve"> </w:t>
      </w:r>
      <w:bookmarkStart w:id="55" w:name="Fig_2019DdNoDr_13"/>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26</w:t>
        </w:r>
      </w:fldSimple>
      <w:bookmarkEnd w:id="55"/>
      <w:r w:rsidR="00486C52" w:rsidRPr="00486C52">
        <w:rPr>
          <w:lang/>
        </w:rPr>
        <w:t>.  Одне з перших застосувань вобластіреальності для вивчення фізики: а)  Newtonworld; б) MaxwellWorld; в) PaulingWorld</w:t>
      </w:r>
    </w:p>
    <w:p w:rsidR="00486C52" w:rsidRPr="00486C52" w:rsidRDefault="00486C52" w:rsidP="00486C52">
      <w:r w:rsidRPr="00486C52">
        <w:rPr>
          <w:lang/>
        </w:rPr>
        <w:t xml:space="preserve">Також варто згадати проекти CyberMath (Gustav Taxen,  2001)– віртуальна математична   реальність;   Construct3D (Hannes Kaufmann,   2003)   –   доповнена   реальність для вивчення геометрії;   SMILE  (Adamo Villani,   2006)  - це освітня гра, яка використовує віртуальне середовище для навчання дітей з вадами слуху.   </w:t>
      </w:r>
    </w:p>
    <w:p w:rsidR="00486C52" w:rsidRPr="00271D3C" w:rsidRDefault="00486C52" w:rsidP="00486C52">
      <w:pPr>
        <w:rPr>
          <w:lang/>
        </w:rPr>
      </w:pPr>
      <w:r w:rsidRPr="00486C52">
        <w:rPr>
          <w:lang/>
        </w:rPr>
        <w:t xml:space="preserve">У  фізичному проекті X. Кауфманн і Б. Маєр </w:t>
      </w:r>
      <w:r w:rsidRPr="00486C52">
        <w:t>(</w:t>
      </w:r>
      <w:r w:rsidRPr="00486C52">
        <w:rPr>
          <w:lang w:val="ru-RU"/>
        </w:rPr>
        <w:t>Hannes</w:t>
      </w:r>
      <w:r w:rsidRPr="00486C52">
        <w:t xml:space="preserve"> </w:t>
      </w:r>
      <w:r w:rsidRPr="00486C52">
        <w:rPr>
          <w:lang w:val="ru-RU"/>
        </w:rPr>
        <w:t>Kaufmann</w:t>
      </w:r>
      <w:r w:rsidRPr="00486C52">
        <w:t xml:space="preserve">, </w:t>
      </w:r>
      <w:r w:rsidRPr="00486C52">
        <w:rPr>
          <w:lang w:val="ru-RU"/>
        </w:rPr>
        <w:t>Bernd</w:t>
      </w:r>
      <w:r w:rsidRPr="00486C52">
        <w:t xml:space="preserve"> </w:t>
      </w:r>
      <w:r w:rsidRPr="00486C52">
        <w:rPr>
          <w:lang w:val="ru-RU"/>
        </w:rPr>
        <w:t>Meyer</w:t>
      </w:r>
      <w:r w:rsidRPr="00486C52">
        <w:t>)</w:t>
      </w:r>
      <w:r w:rsidRPr="00486C52">
        <w:rPr>
          <w:lang/>
        </w:rPr>
        <w:t xml:space="preserve">   під назвою PhysicsPlayground   створюють тривимірне середовище з глибоким зануренням, в якому можна експериментувати і вивчати фізичні явища </w:t>
      </w:r>
      <w:r w:rsidR="0014488C" w:rsidRPr="0014488C">
        <w:rPr>
          <w:lang/>
        </w:rPr>
        <w:t>[</w:t>
      </w:r>
      <w:r w:rsidR="00793884" w:rsidRPr="00486C52">
        <w:rPr>
          <w:lang/>
        </w:rPr>
        <w:fldChar w:fldCharType="begin"/>
      </w:r>
      <w:r w:rsidRPr="00486C52">
        <w:rPr>
          <w:lang/>
        </w:rPr>
        <w:instrText xml:space="preserve"> REF Lit_2019DdNoDr_100 \r \h </w:instrText>
      </w:r>
      <w:r w:rsidR="00793884" w:rsidRPr="00486C52">
        <w:rPr>
          <w:lang/>
        </w:rPr>
      </w:r>
      <w:r w:rsidR="00793884" w:rsidRPr="00486C52">
        <w:rPr>
          <w:lang/>
        </w:rPr>
        <w:fldChar w:fldCharType="separate"/>
      </w:r>
      <w:r w:rsidR="006D3025">
        <w:rPr>
          <w:lang/>
        </w:rPr>
        <w:t>6</w:t>
      </w:r>
      <w:r w:rsidR="00793884" w:rsidRPr="00486C52">
        <w:rPr>
          <w:lang/>
        </w:rPr>
        <w:fldChar w:fldCharType="end"/>
      </w:r>
      <w:r w:rsidR="0014488C" w:rsidRPr="0014488C">
        <w:rPr>
          <w:lang/>
        </w:rPr>
        <w:t>]</w:t>
      </w:r>
      <w:r w:rsidRPr="00486C52">
        <w:rPr>
          <w:lang/>
        </w:rPr>
        <w:t xml:space="preserve"> </w:t>
      </w:r>
    </w:p>
    <w:p w:rsidR="0014488C" w:rsidRDefault="00671C43" w:rsidP="00486C52">
      <w:pPr>
        <w:spacing w:before="120" w:after="120"/>
        <w:ind w:firstLine="0"/>
        <w:jc w:val="center"/>
        <w:rPr>
          <w:lang w:val="en-US"/>
        </w:rPr>
      </w:pPr>
      <w:r>
        <w:rPr>
          <w:noProof/>
        </w:rPr>
        <w:drawing>
          <wp:inline distT="0" distB="0" distL="0" distR="0">
            <wp:extent cx="6297295" cy="2321560"/>
            <wp:effectExtent l="19050" t="0" r="8255"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92" cstate="print"/>
                    <a:srcRect/>
                    <a:stretch>
                      <a:fillRect/>
                    </a:stretch>
                  </pic:blipFill>
                  <pic:spPr bwMode="auto">
                    <a:xfrm>
                      <a:off x="0" y="0"/>
                      <a:ext cx="6297295" cy="2321560"/>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pPr>
      <w:r>
        <w:rPr>
          <w:lang/>
        </w:rPr>
        <w:t>Рис.</w:t>
      </w:r>
      <w:r w:rsidR="00486C52" w:rsidRPr="00486C52">
        <w:rPr>
          <w:lang/>
        </w:rPr>
        <w:t xml:space="preserve"> </w:t>
      </w:r>
      <w:bookmarkStart w:id="56" w:name="Fig_2019DdNoDr_14"/>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27</w:t>
        </w:r>
      </w:fldSimple>
      <w:bookmarkEnd w:id="56"/>
      <w:r w:rsidR="00486C52" w:rsidRPr="00486C52">
        <w:rPr>
          <w:lang/>
        </w:rPr>
        <w:t>. Доповнена реальність освітній додаток PhysicsPlayground</w:t>
      </w:r>
    </w:p>
    <w:p w:rsidR="00486C52" w:rsidRPr="00486C52" w:rsidRDefault="00486C52" w:rsidP="00486C52">
      <w:r w:rsidRPr="00486C52">
        <w:rPr>
          <w:lang/>
        </w:rPr>
        <w:t xml:space="preserve">Апаратна реалізація PhysicsPlayground базується на платформі Studierstube AR.  Стандартне обладнання складається з головного дисплея (HMD), бездротового маркера і панелі особистої взаємодії (PIP). Маркер і PIP використовуються для повного управління додатком в тривимірному просторі. Установка підтримує двох користувачів, дозволяє здійснювати прямі маніпуляції і вільний рух по віртуальних об'єктах </w:t>
      </w:r>
      <w:r w:rsidRPr="00486C52">
        <w:t xml:space="preserve">Завдяки прозорим дисплеям Sony Glasstron студенти можуть бачити один одного та свої пристрої взаємодії. Кожен з компонентів обладнання відстежується інфрачервоною оптичною системою стеження iotracker з шістьма ступенями свободи (рис. 2.28). </w:t>
      </w:r>
    </w:p>
    <w:p w:rsidR="00486C52" w:rsidRPr="00486C52" w:rsidRDefault="00486C52" w:rsidP="00486C52">
      <w:pPr>
        <w:rPr>
          <w:lang w:val="ru-RU"/>
        </w:rPr>
      </w:pPr>
      <w:r w:rsidRPr="00486C52">
        <w:rPr>
          <w:lang/>
        </w:rPr>
        <w:lastRenderedPageBreak/>
        <w:t>Астрономічний додаток Star Walk має великий освітній потенціал завдяки інноваційному підходу до доповненої реальності. У програмі потрібно направити смартфон на небо, а на екрані з'являться назви зірок, планет і сузір'їв, які з'являються на екрані, а також додаткова астрономічна інформація на них.</w:t>
      </w:r>
    </w:p>
    <w:p w:rsidR="00486C52" w:rsidRPr="00486C52" w:rsidRDefault="00486C52" w:rsidP="00486C52">
      <w:pPr>
        <w:rPr>
          <w:lang w:val="ru-RU"/>
        </w:rPr>
      </w:pPr>
      <w:r w:rsidRPr="00486C52">
        <w:rPr>
          <w:lang/>
        </w:rPr>
        <w:t xml:space="preserve">Додаток доповненої реальності  ARLOOPA працює як з маркерами, через систему розпізнавання зображень, так і без маркерів з використанням безмаркової технології. Маркери можуть служити будь-якими друкованими матеріалами, зображеннями з поверхонь об'єктів, упаковки і т.д. Коли вони розпізнаються через додаток в реальному світі, об'єкти доповненої реальності з'являються в реальному світі.(мал </w:t>
      </w:r>
      <w:r w:rsidR="00793884" w:rsidRPr="00486C52">
        <w:rPr>
          <w:lang/>
        </w:rPr>
        <w:fldChar w:fldCharType="begin"/>
      </w:r>
      <w:r w:rsidRPr="00486C52">
        <w:rPr>
          <w:lang/>
        </w:rPr>
        <w:instrText xml:space="preserve"> REF Fig_2019DdNoDr_16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28</w:t>
      </w:r>
      <w:r w:rsidR="00793884" w:rsidRPr="00486C52">
        <w:rPr>
          <w:lang/>
        </w:rPr>
        <w:fldChar w:fldCharType="end"/>
      </w:r>
      <w:r w:rsidRPr="00486C52">
        <w:rPr>
          <w:lang/>
        </w:rPr>
        <w:t>.</w:t>
      </w:r>
    </w:p>
    <w:p w:rsidR="00486C52" w:rsidRPr="00486C52" w:rsidRDefault="00671C43" w:rsidP="00486C52">
      <w:pPr>
        <w:keepNext/>
        <w:spacing w:before="240" w:line="480" w:lineRule="auto"/>
        <w:ind w:firstLine="0"/>
        <w:jc w:val="center"/>
        <w:rPr>
          <w:lang w:val="ru-RU"/>
        </w:rPr>
      </w:pPr>
      <w:r>
        <w:rPr>
          <w:noProof/>
        </w:rPr>
        <w:drawing>
          <wp:inline distT="0" distB="0" distL="0" distR="0">
            <wp:extent cx="3752850" cy="2409190"/>
            <wp:effectExtent l="19050" t="0" r="0" b="0"/>
            <wp:docPr id="72" name="Рисунок 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29"/>
                    <pic:cNvPicPr>
                      <a:picLocks noChangeArrowheads="1"/>
                    </pic:cNvPicPr>
                  </pic:nvPicPr>
                  <pic:blipFill>
                    <a:blip r:embed="rId93" cstate="print">
                      <a:grayscl/>
                    </a:blip>
                    <a:srcRect/>
                    <a:stretch>
                      <a:fillRect/>
                    </a:stretch>
                  </pic:blipFill>
                  <pic:spPr bwMode="auto">
                    <a:xfrm>
                      <a:off x="0" y="0"/>
                      <a:ext cx="3752850" cy="2409190"/>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lang w:val="ru-RU"/>
        </w:rPr>
      </w:pPr>
      <w:r>
        <w:rPr>
          <w:lang/>
        </w:rPr>
        <w:t>Рис.</w:t>
      </w:r>
      <w:r w:rsidR="00486C52" w:rsidRPr="00486C52">
        <w:rPr>
          <w:lang/>
        </w:rPr>
        <w:t xml:space="preserve"> </w:t>
      </w:r>
      <w:bookmarkStart w:id="57" w:name="Fig_2019DdNoDr_16"/>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28</w:t>
        </w:r>
      </w:fldSimple>
      <w:bookmarkEnd w:id="57"/>
      <w:r w:rsidR="00486C52" w:rsidRPr="00486C52">
        <w:rPr>
          <w:lang/>
        </w:rPr>
        <w:t>.  Додаток ARLOOPA  використовує маркери - малюнки в підручнику з фізики. При наведенні курсору на малюнки камери смартфонана екрані з'являються 3D-об'єкти доповненої реальності</w:t>
      </w:r>
    </w:p>
    <w:p w:rsidR="00486C52" w:rsidRPr="00486C52" w:rsidRDefault="00486C52" w:rsidP="00486C52">
      <w:pPr>
        <w:rPr>
          <w:lang w:val="ru-RU"/>
        </w:rPr>
      </w:pPr>
      <w:r w:rsidRPr="00486C52">
        <w:rPr>
          <w:lang/>
        </w:rPr>
        <w:t xml:space="preserve">Основною перевагою використання VR та AR є те, що учні можуть бачити тривимірні об'єкти.   Працюючи безпосередньо в тривимірному просторі, складні просторові проблеми і просторові   відносини можна зрозуміти краще і швидше, ніж з  традиційним   методом. Незважаючи на високу мотивацію викладачів і студентів до використання VR, практичне застосування в школах є складним через високу вартість і складність установки і підтримки VR-обладнання. При цьому використання доповненої реальності (AR) не пов'язане з цими труднощами.  </w:t>
      </w:r>
    </w:p>
    <w:p w:rsidR="00486C52" w:rsidRPr="00486C52" w:rsidRDefault="00486C52" w:rsidP="00486C52">
      <w:pPr>
        <w:rPr>
          <w:lang/>
        </w:rPr>
      </w:pPr>
      <w:r w:rsidRPr="00486C52">
        <w:rPr>
          <w:lang/>
        </w:rPr>
        <w:lastRenderedPageBreak/>
        <w:t xml:space="preserve">Одним з найвідоміших проектів з вивчення можливостей використання систем доповненої та змішаної реальності є </w:t>
      </w:r>
      <w:r w:rsidRPr="00486C52">
        <w:rPr>
          <w:lang w:val="ru-RU"/>
        </w:rPr>
        <w:t xml:space="preserve">«EQUATOR-Technical innovation in physical and digital life» </w:t>
      </w:r>
      <w:r w:rsidRPr="00486C52">
        <w:rPr>
          <w:lang/>
        </w:rPr>
        <w:t xml:space="preserve">що фінансується Британською дослідницькою радою з інженерних та фізичних наук (EPSRC). Вісім університетів у Великобританії як міждисциплінарна співпраця досліджують процеси інтеграції фізичного та цифрового світу з метою підтримки та розвитку середовища змішаної реальності - </w:t>
      </w:r>
      <w:r w:rsidRPr="00486C52">
        <w:rPr>
          <w:lang w:val="ru-RU"/>
        </w:rPr>
        <w:t>MREs</w:t>
      </w:r>
      <w:r w:rsidRPr="00486C52">
        <w:rPr>
          <w:lang/>
        </w:rPr>
        <w:t xml:space="preserve"> (Mixed Reality Environments). Вивчаються різні аспекти впливу </w:t>
      </w:r>
      <w:r w:rsidRPr="00486C52">
        <w:rPr>
          <w:lang w:val="ru-RU"/>
        </w:rPr>
        <w:t>MREs</w:t>
      </w:r>
      <w:r w:rsidRPr="00486C52">
        <w:rPr>
          <w:lang/>
        </w:rPr>
        <w:t xml:space="preserve"> на повсякденне життя людей, зокрема освіта. Розширюються сучасні форми ігрової взаємодії для маленьких дітей. Інтерес дослідників також зосереджений на психологічній оцінці потенціалу </w:t>
      </w:r>
      <w:r w:rsidRPr="00486C52">
        <w:rPr>
          <w:lang w:val="ru-RU"/>
        </w:rPr>
        <w:t>MREs</w:t>
      </w:r>
      <w:r w:rsidRPr="00486C52">
        <w:rPr>
          <w:lang/>
        </w:rPr>
        <w:t xml:space="preserve"> для навчання та освіти на різних рівнях. Зокрема, як легко діти можуть виявити взаємозв'язок між діями та наслідками в </w:t>
      </w:r>
      <w:r w:rsidRPr="00486C52">
        <w:rPr>
          <w:lang w:val="ru-RU"/>
        </w:rPr>
        <w:t>MR</w:t>
      </w:r>
      <w:r w:rsidRPr="00486C52">
        <w:rPr>
          <w:lang/>
        </w:rPr>
        <w:t xml:space="preserve">-просторі, які поняття та причинно-наслідкові зв'язки вони можуть створювати та використовувати для особистої творчої реалізації, як </w:t>
      </w:r>
      <w:r w:rsidRPr="00486C52">
        <w:rPr>
          <w:lang w:val="ru-RU"/>
        </w:rPr>
        <w:t>MR</w:t>
      </w:r>
      <w:r w:rsidRPr="00486C52">
        <w:rPr>
          <w:lang/>
        </w:rPr>
        <w:t xml:space="preserve"> підтримує роботу в групах, як покращити здібності дітей та їх соціальний розвиток </w:t>
      </w:r>
      <w:r w:rsidR="00793884" w:rsidRPr="00486C52">
        <w:rPr>
          <w:lang/>
        </w:rPr>
        <w:fldChar w:fldCharType="begin"/>
      </w:r>
      <w:r w:rsidRPr="00486C52">
        <w:rPr>
          <w:lang/>
        </w:rPr>
        <w:instrText xml:space="preserve"> REF Lit_2019DdNoDr_102 \r \h </w:instrText>
      </w:r>
      <w:r w:rsidR="00793884" w:rsidRPr="00486C52">
        <w:rPr>
          <w:lang/>
        </w:rPr>
      </w:r>
      <w:r w:rsidR="00793884" w:rsidRPr="00486C52">
        <w:rPr>
          <w:lang/>
        </w:rPr>
        <w:fldChar w:fldCharType="separate"/>
      </w:r>
      <w:r w:rsidR="006D3025">
        <w:rPr>
          <w:lang/>
        </w:rPr>
        <w:t>9</w:t>
      </w:r>
      <w:r w:rsidR="00793884" w:rsidRPr="00486C52">
        <w:rPr>
          <w:lang/>
        </w:rPr>
        <w:fldChar w:fldCharType="end"/>
      </w:r>
      <w:r w:rsidRPr="00486C52">
        <w:rPr>
          <w:lang/>
        </w:rPr>
        <w:t>с.217].</w:t>
      </w:r>
    </w:p>
    <w:p w:rsidR="00486C52" w:rsidRPr="00486C52" w:rsidRDefault="00486C52" w:rsidP="00486C52">
      <w:pPr>
        <w:rPr>
          <w:lang/>
        </w:rPr>
      </w:pPr>
      <w:r w:rsidRPr="00486C52">
        <w:rPr>
          <w:lang/>
        </w:rPr>
        <w:t>З точки зору теоретичних досліджень, AR-технологія нова, деякі її характеристики збігаються з відомими ідеями в педагогічних і психологічних теоріях. Наприклад, в біхевіористській теорії навчання вважається результатом асоціацій, утворених стимулами і реакціями на них. У навчальному середовищі на основі AR користувачі взаємодіють з навколишнім середовищем і отримують зворотний зв'язок негайно, згідно з яким вони можуть приймати рішення про подальші дії, тим самим формуючи зв'язок між своїми відповідями і знаннями.</w:t>
      </w:r>
    </w:p>
    <w:p w:rsidR="00486C52" w:rsidRPr="00486C52" w:rsidRDefault="00486C52" w:rsidP="00486C52">
      <w:pPr>
        <w:rPr>
          <w:lang w:val="ru-RU"/>
        </w:rPr>
      </w:pPr>
      <w:r w:rsidRPr="00486C52">
        <w:rPr>
          <w:lang/>
        </w:rPr>
        <w:t>По-друге, навчальне середовище на основі AR надає користувачеві велику кількість інструментів для побудови моделей та реалізації різних сценаріїв, які можуть бути використані учнем. Учні можуть побудувати об'єктивний світ і поступово вдосконалювати його. Це підтверджує добре відому ідею Піаже про необхідність «перенесення лабораторій в класи» і аргумент конструктивізму про те, що навчання є частиною справжнього соціального досвіду</w:t>
      </w:r>
      <w:r w:rsidR="00793884" w:rsidRPr="00486C52">
        <w:rPr>
          <w:lang/>
        </w:rPr>
        <w:fldChar w:fldCharType="begin"/>
      </w:r>
      <w:r w:rsidRPr="00486C52">
        <w:rPr>
          <w:lang/>
        </w:rPr>
        <w:instrText xml:space="preserve"> REF Lit_2019DdNoDr_103 \r \h </w:instrText>
      </w:r>
      <w:r w:rsidR="00793884" w:rsidRPr="00486C52">
        <w:rPr>
          <w:lang/>
        </w:rPr>
      </w:r>
      <w:r w:rsidR="00793884" w:rsidRPr="00486C52">
        <w:rPr>
          <w:lang/>
        </w:rPr>
        <w:fldChar w:fldCharType="separate"/>
      </w:r>
      <w:r w:rsidR="006D3025">
        <w:rPr>
          <w:lang/>
        </w:rPr>
        <w:t>3</w:t>
      </w:r>
      <w:r w:rsidR="00793884" w:rsidRPr="00486C52">
        <w:rPr>
          <w:lang/>
        </w:rPr>
        <w:fldChar w:fldCharType="end"/>
      </w:r>
      <w:r w:rsidRPr="00486C52">
        <w:rPr>
          <w:lang/>
        </w:rPr>
        <w:t>с.857].</w:t>
      </w:r>
    </w:p>
    <w:p w:rsidR="00486C52" w:rsidRPr="00486C52" w:rsidRDefault="00486C52" w:rsidP="00486C52">
      <w:pPr>
        <w:rPr>
          <w:lang w:val="ru-RU"/>
        </w:rPr>
      </w:pPr>
      <w:r w:rsidRPr="00486C52">
        <w:rPr>
          <w:lang/>
        </w:rPr>
        <w:t xml:space="preserve">Дидактичною основою навчання у віртуальному середовищі є  конструктивістська теорія B.Вінн </w:t>
      </w:r>
      <w:r w:rsidRPr="00486C52">
        <w:rPr>
          <w:lang w:val="ru-RU"/>
        </w:rPr>
        <w:t>(William Winn)</w:t>
      </w:r>
      <w:r w:rsidRPr="00486C52">
        <w:rPr>
          <w:lang/>
        </w:rPr>
        <w:t xml:space="preserve">,  заснований на  ідеї, що успішне навчання  можливе тільки тоді, коли учні можуть безпосередньо створювати, </w:t>
      </w:r>
      <w:r w:rsidRPr="00486C52">
        <w:rPr>
          <w:lang/>
        </w:rPr>
        <w:lastRenderedPageBreak/>
        <w:t xml:space="preserve">проектувати, будувати, розвиватися.   Також Ф. Мантовані   </w:t>
      </w:r>
      <w:r w:rsidRPr="00486C52">
        <w:rPr>
          <w:lang w:val="ru-RU"/>
        </w:rPr>
        <w:t xml:space="preserve">(Mantovani F.)  </w:t>
      </w:r>
      <w:r w:rsidRPr="00486C52">
        <w:rPr>
          <w:lang/>
        </w:rPr>
        <w:t>вказує на те, що процес навчання не буде ефективним в результаті простого вивчення віртуального середовища. Незважаючи на цінність дослідницького навчання,</w:t>
      </w:r>
      <w:r w:rsidRPr="00486C52">
        <w:rPr>
          <w:lang w:val="ru-RU"/>
        </w:rPr>
        <w:t xml:space="preserve"> </w:t>
      </w:r>
      <w:r w:rsidRPr="00486C52">
        <w:rPr>
          <w:lang/>
        </w:rPr>
        <w:t>однак контекст знань у ньому занадто неструктурований, тому процес навчання може стати занадто складним для студента</w:t>
      </w:r>
      <w:r w:rsidR="00793884" w:rsidRPr="00486C52">
        <w:rPr>
          <w:lang/>
        </w:rPr>
        <w:fldChar w:fldCharType="begin"/>
      </w:r>
      <w:r w:rsidRPr="00486C52">
        <w:rPr>
          <w:lang/>
        </w:rPr>
        <w:instrText xml:space="preserve"> REF Lit_2019DdNoDr_100 \r \h </w:instrText>
      </w:r>
      <w:r w:rsidR="00793884" w:rsidRPr="00486C52">
        <w:rPr>
          <w:lang/>
        </w:rPr>
      </w:r>
      <w:r w:rsidR="00793884" w:rsidRPr="00486C52">
        <w:rPr>
          <w:lang/>
        </w:rPr>
        <w:fldChar w:fldCharType="separate"/>
      </w:r>
      <w:r w:rsidR="006D3025">
        <w:rPr>
          <w:lang/>
        </w:rPr>
        <w:t>6</w:t>
      </w:r>
      <w:r w:rsidR="00793884" w:rsidRPr="00486C52">
        <w:rPr>
          <w:lang/>
        </w:rPr>
        <w:fldChar w:fldCharType="end"/>
      </w:r>
      <w:r w:rsidRPr="00486C52">
        <w:rPr>
          <w:lang/>
        </w:rPr>
        <w:t xml:space="preserve"> </w:t>
      </w:r>
      <w:r w:rsidR="00793884" w:rsidRPr="00486C52">
        <w:rPr>
          <w:lang/>
        </w:rPr>
        <w:fldChar w:fldCharType="begin"/>
      </w:r>
      <w:r w:rsidRPr="00486C52">
        <w:rPr>
          <w:lang/>
        </w:rPr>
        <w:instrText xml:space="preserve"> REF Lit_2019DdNoDr_100 \r \h </w:instrText>
      </w:r>
      <w:r w:rsidR="00793884" w:rsidRPr="00486C52">
        <w:rPr>
          <w:lang/>
        </w:rPr>
      </w:r>
      <w:r w:rsidR="00793884" w:rsidRPr="00486C52">
        <w:rPr>
          <w:lang/>
        </w:rPr>
        <w:fldChar w:fldCharType="separate"/>
      </w:r>
      <w:r w:rsidR="006D3025">
        <w:rPr>
          <w:lang/>
        </w:rPr>
        <w:t>6</w:t>
      </w:r>
      <w:r w:rsidR="00793884" w:rsidRPr="00486C52">
        <w:rPr>
          <w:lang/>
        </w:rPr>
        <w:fldChar w:fldCharType="end"/>
      </w:r>
    </w:p>
    <w:p w:rsidR="00486C52" w:rsidRPr="006F0C82" w:rsidRDefault="00486C52" w:rsidP="00486C52">
      <w:pPr>
        <w:rPr>
          <w:lang/>
        </w:rPr>
      </w:pPr>
      <w:r w:rsidRPr="00486C52">
        <w:rPr>
          <w:lang/>
        </w:rPr>
        <w:t xml:space="preserve">Процес навчання повинен підтримувати створення концептуальних моделей, які є узгодженим зв'язком між існуючими знаннями і новимиі знаннями.   Для успішної   адаптації і старих знань до нових вражень необхідно забезпечити гнучкість навчального  середовища   [9]. </w:t>
      </w:r>
      <w:r w:rsidR="00793884" w:rsidRPr="00486C52">
        <w:rPr>
          <w:lang/>
        </w:rPr>
        <w:fldChar w:fldCharType="begin"/>
      </w:r>
      <w:r w:rsidRPr="00486C52">
        <w:rPr>
          <w:lang/>
        </w:rPr>
        <w:instrText xml:space="preserve"> REF Lit_2019DdNoDr_102 \r \h </w:instrText>
      </w:r>
      <w:r w:rsidR="00793884" w:rsidRPr="00486C52">
        <w:rPr>
          <w:lang/>
        </w:rPr>
      </w:r>
      <w:r w:rsidR="00793884" w:rsidRPr="00486C52">
        <w:rPr>
          <w:lang/>
        </w:rPr>
        <w:fldChar w:fldCharType="separate"/>
      </w:r>
      <w:r w:rsidR="006D3025">
        <w:rPr>
          <w:lang/>
        </w:rPr>
        <w:t>9</w:t>
      </w:r>
      <w:r w:rsidR="00793884" w:rsidRPr="00486C52">
        <w:rPr>
          <w:lang/>
        </w:rPr>
        <w:fldChar w:fldCharType="end"/>
      </w:r>
      <w:r w:rsidRPr="00486C52">
        <w:rPr>
          <w:lang/>
        </w:rPr>
        <w:t xml:space="preserve">  </w:t>
      </w:r>
    </w:p>
    <w:p w:rsidR="00486C52" w:rsidRPr="00486C52" w:rsidRDefault="00486C52" w:rsidP="00486C52">
      <w:pPr>
        <w:rPr>
          <w:lang w:val="ru-RU"/>
        </w:rPr>
      </w:pPr>
      <w:r w:rsidRPr="006F0C82">
        <w:rPr>
          <w:lang/>
        </w:rPr>
        <w:t xml:space="preserve"> </w:t>
      </w:r>
      <w:r w:rsidRPr="00486C52">
        <w:rPr>
          <w:lang/>
        </w:rPr>
        <w:t>Однією з можливостей забезпечення цієї гнучкості віртуального навчального середовища є інтеграція відомих типів інформації - 3D-графіки, аудіо та текстових анотацій, зображень, анімації тощо Рекомендується, щоб навчальне середовище підтримувало співпрацю та взаємодію між студентами, забезпечуючи навчання як активний, соціальний процес. Нарешті, віртуальні середовища можуть бути адаптовані до індивідуальних стилів навчання.</w:t>
      </w:r>
      <w:r w:rsidRPr="00486C52">
        <w:rPr>
          <w:lang w:val="ru-RU"/>
        </w:rPr>
        <w:t>.</w:t>
      </w:r>
    </w:p>
    <w:p w:rsidR="00486C52" w:rsidRPr="00486C52" w:rsidRDefault="00486C52" w:rsidP="00486C52">
      <w:pPr>
        <w:rPr>
          <w:lang/>
        </w:rPr>
      </w:pPr>
      <w:r w:rsidRPr="00486C52">
        <w:rPr>
          <w:lang/>
        </w:rPr>
        <w:t xml:space="preserve">Результати дослідження  показують, що навчальне середовище, яке  поєднує  реальність з віртуальністю,  стимулює навчальні інтереси учнів і підвищує їх рівень активності, що свідчить про значний   потенціал для даного виду навчання на практиці. </w:t>
      </w:r>
    </w:p>
    <w:p w:rsidR="00486C52" w:rsidRPr="00486C52" w:rsidRDefault="00486C52" w:rsidP="00486C52">
      <w:pPr>
        <w:rPr>
          <w:lang/>
        </w:rPr>
      </w:pPr>
      <w:r w:rsidRPr="00486C52">
        <w:rPr>
          <w:lang/>
        </w:rPr>
        <w:t>X. Кауфман і Д. Шмальстіг (</w:t>
      </w:r>
      <w:r w:rsidRPr="00486C52">
        <w:rPr>
          <w:lang w:val="ru-RU"/>
        </w:rPr>
        <w:t>Kaufmann</w:t>
      </w:r>
      <w:r w:rsidRPr="00486C52">
        <w:rPr>
          <w:lang/>
        </w:rPr>
        <w:t xml:space="preserve"> </w:t>
      </w:r>
      <w:r w:rsidRPr="00486C52">
        <w:rPr>
          <w:lang w:val="ru-RU"/>
        </w:rPr>
        <w:t>H</w:t>
      </w:r>
      <w:r w:rsidRPr="00486C52">
        <w:rPr>
          <w:lang/>
        </w:rPr>
        <w:t xml:space="preserve">., </w:t>
      </w:r>
      <w:r w:rsidRPr="00486C52">
        <w:rPr>
          <w:lang w:val="ru-RU"/>
        </w:rPr>
        <w:t>Schmalstieg</w:t>
      </w:r>
      <w:r w:rsidRPr="00486C52">
        <w:rPr>
          <w:lang/>
        </w:rPr>
        <w:t xml:space="preserve"> </w:t>
      </w:r>
      <w:r w:rsidRPr="00486C52">
        <w:rPr>
          <w:lang w:val="ru-RU"/>
        </w:rPr>
        <w:t>D</w:t>
      </w:r>
      <w:r w:rsidRPr="00486C52">
        <w:rPr>
          <w:lang/>
        </w:rPr>
        <w:t xml:space="preserve">.) досліджували процес навчання за допомогою   технології та AR </w:t>
      </w:r>
      <w:r w:rsidRPr="00486C52">
        <w:rPr>
          <w:i/>
          <w:lang/>
        </w:rPr>
        <w:t>Construct3D</w:t>
      </w:r>
      <w:r w:rsidRPr="00486C52">
        <w:rPr>
          <w:lang/>
        </w:rPr>
        <w:t xml:space="preserve"> і підтвердив, що спостереження за   3D-об'єктами   в підручниках і взаємодії з ними допомагає учням поліпшити свої просторові здібності і творче мислення </w:t>
      </w:r>
      <w:r w:rsidR="00793884" w:rsidRPr="00486C52">
        <w:rPr>
          <w:lang/>
        </w:rPr>
        <w:fldChar w:fldCharType="begin"/>
      </w:r>
      <w:r w:rsidRPr="00486C52">
        <w:rPr>
          <w:lang/>
        </w:rPr>
        <w:instrText xml:space="preserve"> REF Lit_2019DdNoDr_104 \r \h </w:instrText>
      </w:r>
      <w:r w:rsidR="00793884" w:rsidRPr="00486C52">
        <w:rPr>
          <w:lang/>
        </w:rPr>
      </w:r>
      <w:r w:rsidR="00793884" w:rsidRPr="00486C52">
        <w:rPr>
          <w:lang/>
        </w:rPr>
        <w:fldChar w:fldCharType="separate"/>
      </w:r>
      <w:r w:rsidR="006D3025">
        <w:rPr>
          <w:lang/>
        </w:rPr>
        <w:t>7</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Рестіво М. та ін. (</w:t>
      </w:r>
      <w:r w:rsidRPr="00486C52">
        <w:rPr>
          <w:lang w:val="ru-RU"/>
        </w:rPr>
        <w:t>Restivo</w:t>
      </w:r>
      <w:r w:rsidRPr="00486C52">
        <w:rPr>
          <w:lang/>
        </w:rPr>
        <w:t xml:space="preserve"> </w:t>
      </w:r>
      <w:r w:rsidRPr="00486C52">
        <w:rPr>
          <w:lang w:val="ru-RU"/>
        </w:rPr>
        <w:t>M</w:t>
      </w:r>
      <w:r w:rsidRPr="00486C52">
        <w:rPr>
          <w:lang/>
        </w:rPr>
        <w:t xml:space="preserve">.), розглядають можливості застосування технології доповненої  реальності при вивченні електричних явищв ході фізики. Дослідники відзначають, що, незважаючи на поширений дослідницький підхід у викладанні, учні  не завжди здатні виконати  лабораторний експеримент в класі за   рахунок брак часу або матеріалів.  Виконання експериментальних робіт  в позакласний час несе додаткові ризики, особливо при роботі з небезпечними матеріалами. Використання сучасних технологій забезпечує безпечний спосіб </w:t>
      </w:r>
      <w:r w:rsidRPr="00486C52">
        <w:rPr>
          <w:lang/>
        </w:rPr>
        <w:lastRenderedPageBreak/>
        <w:t>виконання експериментів як під керівництвом навчання, так і самостійно. Онлайн-експерименти доповненої реальності (</w:t>
      </w:r>
      <w:r w:rsidR="00AB0F8F">
        <w:rPr>
          <w:lang/>
        </w:rPr>
        <w:t>Рис.</w:t>
      </w:r>
      <w:r w:rsidRPr="00486C52">
        <w:rPr>
          <w:lang/>
        </w:rPr>
        <w:t xml:space="preserve"> </w:t>
      </w:r>
      <w:r w:rsidR="00793884" w:rsidRPr="00486C52">
        <w:rPr>
          <w:lang/>
        </w:rPr>
        <w:fldChar w:fldCharType="begin"/>
      </w:r>
      <w:r w:rsidRPr="00486C52">
        <w:rPr>
          <w:lang/>
        </w:rPr>
        <w:instrText xml:space="preserve"> REF Fig_2019DdNoDr_17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30</w:t>
      </w:r>
      <w:r w:rsidR="00793884" w:rsidRPr="00486C52">
        <w:rPr>
          <w:lang/>
        </w:rPr>
        <w:fldChar w:fldCharType="end"/>
      </w:r>
      <w:r w:rsidRPr="00486C52">
        <w:rPr>
          <w:lang/>
        </w:rPr>
        <w:t xml:space="preserve">) і сенсорні   пристрої візуалізують реальні дослідження і спрямовані на надання можливості спостерігати і описувати роботу реальних електричних ланцюгів при   зміні їх параметрів і частковій заміні матеріальних ресурсів і експериментальних установок об'єктами доповненої реальності </w:t>
      </w:r>
      <w:r w:rsidR="00793884" w:rsidRPr="00486C52">
        <w:rPr>
          <w:lang/>
        </w:rPr>
        <w:fldChar w:fldCharType="begin"/>
      </w:r>
      <w:r w:rsidRPr="00486C52">
        <w:rPr>
          <w:lang/>
        </w:rPr>
        <w:instrText xml:space="preserve"> REF Lit_2019DdNoDr_105 \r \h </w:instrText>
      </w:r>
      <w:r w:rsidR="00793884" w:rsidRPr="00486C52">
        <w:rPr>
          <w:lang/>
        </w:rPr>
      </w:r>
      <w:r w:rsidR="00793884" w:rsidRPr="00486C52">
        <w:rPr>
          <w:lang/>
        </w:rPr>
        <w:fldChar w:fldCharType="separate"/>
      </w:r>
      <w:r w:rsidR="006D3025">
        <w:rPr>
          <w:lang/>
        </w:rPr>
        <w:t>12</w:t>
      </w:r>
      <w:r w:rsidR="00793884" w:rsidRPr="00486C52">
        <w:rPr>
          <w:lang/>
        </w:rPr>
        <w:fldChar w:fldCharType="end"/>
      </w:r>
      <w:r w:rsidRPr="00486C52">
        <w:rPr>
          <w:lang/>
        </w:rPr>
        <w:t xml:space="preserve"> </w:t>
      </w:r>
    </w:p>
    <w:p w:rsidR="00486C52" w:rsidRPr="00486C52" w:rsidRDefault="00486C52" w:rsidP="00486C52">
      <w:pPr>
        <w:rPr>
          <w:lang/>
        </w:rPr>
      </w:pPr>
      <w:r w:rsidRPr="00486C52">
        <w:rPr>
          <w:lang/>
        </w:rPr>
        <w:t>Основним завданням реалізації доповненої реальності є створення навчального середовища для самостійної роботи учня в індивідуальному темпі і з класом. Використання цієї технології в навчанні фізиці відкриває величезні можливості для створення якісно нових форм і методів підготовки учнів до подальшого навчання.</w:t>
      </w:r>
    </w:p>
    <w:p w:rsidR="00486C52" w:rsidRPr="00486C52" w:rsidRDefault="00486C52" w:rsidP="00486C52">
      <w:pPr>
        <w:rPr>
          <w:lang/>
        </w:rPr>
      </w:pPr>
      <w:r w:rsidRPr="00486C52">
        <w:rPr>
          <w:lang/>
        </w:rPr>
        <w:t xml:space="preserve">Можна припустити, що найближчим часом мистанемо свідками масового  використання   технологій доповненої реальності в освіті. Технологія доповненої реальності має серйозний потенціал для розвитку і може бути використана у викладанні фізики. Її використання дозволяє підвищити видимість навчальних матеріалів і сприяти розвитку </w:t>
      </w:r>
      <w:r w:rsidR="00FC58C2">
        <w:rPr>
          <w:lang/>
        </w:rPr>
        <w:t>образного</w:t>
      </w:r>
      <w:r w:rsidRPr="00486C52">
        <w:rPr>
          <w:lang/>
        </w:rPr>
        <w:t xml:space="preserve"> мислення.</w:t>
      </w:r>
    </w:p>
    <w:p w:rsidR="00486C52" w:rsidRPr="00486C52" w:rsidRDefault="00486C52" w:rsidP="00070D7F">
      <w:pPr>
        <w:pStyle w:val="3"/>
        <w:ind w:left="567" w:firstLine="0"/>
        <w:rPr>
          <w:lang w:val="ru-RU"/>
        </w:rPr>
      </w:pPr>
      <w:bookmarkStart w:id="58" w:name="_Toc87180800"/>
      <w:r w:rsidRPr="00486C52">
        <w:rPr>
          <w:lang/>
        </w:rPr>
        <w:t>Технологія  розробки</w:t>
      </w:r>
      <w:bookmarkEnd w:id="58"/>
    </w:p>
    <w:p w:rsidR="00486C52" w:rsidRPr="00486C52" w:rsidRDefault="00486C52" w:rsidP="00486C52">
      <w:pPr>
        <w:rPr>
          <w:lang/>
        </w:rPr>
      </w:pPr>
      <w:r w:rsidRPr="00486C52">
        <w:rPr>
          <w:lang/>
        </w:rPr>
        <w:t xml:space="preserve">Для розробки додатку доповненої реальності вам потрібен AR SDK </w:t>
      </w:r>
      <w:r w:rsidRPr="00486C52">
        <w:rPr>
          <w:lang w:val="ru-RU"/>
        </w:rPr>
        <w:t xml:space="preserve">(Augmented reality SDK). </w:t>
      </w:r>
      <w:r w:rsidRPr="00486C52">
        <w:rPr>
          <w:lang/>
        </w:rPr>
        <w:t>Найбільш популярними є AR SDK, такі як Vuforia, EasyAR, Wikitude, ARToolKit, Kudan, Maxst, Xzimg і NyARToolkit. ThinkMobiles, компанія з розробки мобільних додатків, проводить порівняльний аналіз вище вказаних інструментів для розробки додатків доповненої реальності.</w:t>
      </w:r>
    </w:p>
    <w:p w:rsidR="00486C52" w:rsidRPr="00486C52" w:rsidRDefault="00671C43" w:rsidP="00486C52">
      <w:pPr>
        <w:keepNext/>
        <w:spacing w:before="240" w:line="480" w:lineRule="auto"/>
        <w:ind w:firstLine="0"/>
        <w:jc w:val="center"/>
        <w:rPr>
          <w:lang w:val="ru-RU"/>
        </w:rPr>
      </w:pPr>
      <w:r>
        <w:rPr>
          <w:noProof/>
        </w:rPr>
        <w:lastRenderedPageBreak/>
        <w:drawing>
          <wp:inline distT="0" distB="0" distL="0" distR="0">
            <wp:extent cx="4524375" cy="1661795"/>
            <wp:effectExtent l="19050" t="0" r="9525" b="0"/>
            <wp:docPr id="73" name="Рисунок 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1"/>
                    <pic:cNvPicPr>
                      <a:picLocks noChangeArrowheads="1"/>
                    </pic:cNvPicPr>
                  </pic:nvPicPr>
                  <pic:blipFill>
                    <a:blip r:embed="rId94" cstate="print"/>
                    <a:srcRect/>
                    <a:stretch>
                      <a:fillRect/>
                    </a:stretch>
                  </pic:blipFill>
                  <pic:spPr bwMode="auto">
                    <a:xfrm>
                      <a:off x="0" y="0"/>
                      <a:ext cx="4524375" cy="166179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lang/>
        </w:rPr>
      </w:pPr>
      <w:r>
        <w:rPr>
          <w:lang/>
        </w:rPr>
        <w:t>Рис.</w:t>
      </w:r>
      <w:r w:rsidR="00486C52" w:rsidRPr="00486C52">
        <w:rPr>
          <w:lang/>
        </w:rPr>
        <w:t xml:space="preserve"> </w:t>
      </w:r>
      <w:bookmarkStart w:id="59" w:name="Fig_2019DdNoDr_18"/>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29</w:t>
        </w:r>
      </w:fldSimple>
      <w:bookmarkEnd w:id="59"/>
      <w:r w:rsidR="00486C52" w:rsidRPr="00486C52">
        <w:rPr>
          <w:lang/>
        </w:rPr>
        <w:t>. Основні етапи розробки додатку доповненої реальності</w:t>
      </w:r>
    </w:p>
    <w:p w:rsidR="00486C52" w:rsidRPr="00486C52" w:rsidRDefault="00486C52" w:rsidP="00486C52">
      <w:pPr>
        <w:rPr>
          <w:lang/>
        </w:rPr>
      </w:pPr>
      <w:r w:rsidRPr="00486C52">
        <w:rPr>
          <w:lang/>
        </w:rPr>
        <w:t>Програми, за допомогою яких можна створювати 3D-моделі: Blender, Autodesk 3ds Max, Autodesk Maya і т.д..</w:t>
      </w:r>
    </w:p>
    <w:p w:rsidR="00486C52" w:rsidRPr="00486C52" w:rsidRDefault="00486C52" w:rsidP="00486C52">
      <w:pPr>
        <w:rPr>
          <w:lang w:val="ru-RU"/>
        </w:rPr>
      </w:pPr>
      <w:r w:rsidRPr="00486C52">
        <w:rPr>
          <w:lang/>
        </w:rPr>
        <w:t xml:space="preserve">Розглянемо як приклад основні етапи розробки додатку доповненої реальності:  </w:t>
      </w:r>
    </w:p>
    <w:p w:rsidR="00486C52" w:rsidRPr="00486C52" w:rsidRDefault="00486C52" w:rsidP="00486C52">
      <w:pPr>
        <w:numPr>
          <w:ilvl w:val="0"/>
          <w:numId w:val="9"/>
        </w:numPr>
        <w:rPr>
          <w:lang/>
        </w:rPr>
      </w:pPr>
      <w:r w:rsidRPr="00486C52">
        <w:rPr>
          <w:lang/>
        </w:rPr>
        <w:t xml:space="preserve">Встановлення кросплатформної    розробки  комп'ютерних ігор Unity.  Під час процесу установки при виборі компонентів, які будуть встановлені,  необхідно  вказати </w:t>
      </w:r>
      <w:r w:rsidRPr="00486C52">
        <w:rPr>
          <w:lang w:val="ru-RU"/>
        </w:rPr>
        <w:t>Vuforia</w:t>
      </w:r>
      <w:r w:rsidRPr="00486C52">
        <w:rPr>
          <w:lang/>
        </w:rPr>
        <w:t xml:space="preserve"> </w:t>
      </w:r>
      <w:r w:rsidRPr="00486C52">
        <w:rPr>
          <w:lang w:val="ru-RU"/>
        </w:rPr>
        <w:t>Augmented</w:t>
      </w:r>
      <w:r w:rsidRPr="00486C52">
        <w:rPr>
          <w:lang/>
        </w:rPr>
        <w:t xml:space="preserve"> </w:t>
      </w:r>
      <w:r w:rsidRPr="00486C52">
        <w:rPr>
          <w:lang w:val="ru-RU"/>
        </w:rPr>
        <w:t>Reality</w:t>
      </w:r>
      <w:r w:rsidRPr="00486C52">
        <w:rPr>
          <w:lang/>
        </w:rPr>
        <w:t xml:space="preserve"> </w:t>
      </w:r>
      <w:r w:rsidRPr="00486C52">
        <w:rPr>
          <w:lang w:val="ru-RU"/>
        </w:rPr>
        <w:t>Support</w:t>
      </w:r>
      <w:r w:rsidRPr="00486C52">
        <w:rPr>
          <w:lang/>
        </w:rPr>
        <w:t>.</w:t>
      </w:r>
    </w:p>
    <w:p w:rsidR="00486C52" w:rsidRPr="00486C52" w:rsidRDefault="00486C52" w:rsidP="00486C52">
      <w:pPr>
        <w:numPr>
          <w:ilvl w:val="0"/>
          <w:numId w:val="9"/>
        </w:numPr>
        <w:rPr>
          <w:lang/>
        </w:rPr>
      </w:pPr>
      <w:r w:rsidRPr="00486C52">
        <w:rPr>
          <w:lang/>
        </w:rPr>
        <w:t xml:space="preserve">Установка </w:t>
      </w:r>
      <w:r w:rsidRPr="00486C52">
        <w:rPr>
          <w:lang w:val="ru-RU"/>
        </w:rPr>
        <w:t>Java</w:t>
      </w:r>
      <w:r w:rsidRPr="00486C52">
        <w:rPr>
          <w:lang/>
        </w:rPr>
        <w:t xml:space="preserve"> </w:t>
      </w:r>
      <w:r w:rsidRPr="00486C52">
        <w:rPr>
          <w:lang w:val="ru-RU"/>
        </w:rPr>
        <w:t>Development</w:t>
      </w:r>
      <w:r w:rsidRPr="00486C52">
        <w:rPr>
          <w:lang/>
        </w:rPr>
        <w:t xml:space="preserve"> </w:t>
      </w:r>
      <w:r w:rsidRPr="00486C52">
        <w:rPr>
          <w:lang w:val="ru-RU"/>
        </w:rPr>
        <w:t>Kit</w:t>
      </w:r>
      <w:r w:rsidRPr="00486C52">
        <w:rPr>
          <w:lang/>
        </w:rPr>
        <w:t xml:space="preserve"> (</w:t>
      </w:r>
      <w:r w:rsidRPr="00486C52">
        <w:rPr>
          <w:lang w:val="ru-RU"/>
        </w:rPr>
        <w:t>JDK</w:t>
      </w:r>
      <w:r w:rsidRPr="00486C52">
        <w:rPr>
          <w:lang/>
        </w:rPr>
        <w:t xml:space="preserve">) – це пакет для розробників додатків і аплетів, написаних на мові Java.  </w:t>
      </w:r>
    </w:p>
    <w:p w:rsidR="00486C52" w:rsidRPr="00486C52" w:rsidRDefault="00486C52" w:rsidP="00486C52">
      <w:pPr>
        <w:numPr>
          <w:ilvl w:val="0"/>
          <w:numId w:val="9"/>
        </w:numPr>
        <w:rPr>
          <w:lang/>
        </w:rPr>
      </w:pPr>
      <w:r w:rsidRPr="00486C52">
        <w:rPr>
          <w:lang/>
        </w:rPr>
        <w:t>Встановлення середовища програмування Android (Android SDK), наприклад Android Studio.</w:t>
      </w:r>
    </w:p>
    <w:p w:rsidR="00486C52" w:rsidRPr="00486C52" w:rsidRDefault="00486C52" w:rsidP="00486C52">
      <w:pPr>
        <w:numPr>
          <w:ilvl w:val="0"/>
          <w:numId w:val="9"/>
        </w:numPr>
        <w:rPr>
          <w:lang/>
        </w:rPr>
      </w:pPr>
      <w:r w:rsidRPr="00486C52">
        <w:rPr>
          <w:lang/>
        </w:rPr>
        <w:t xml:space="preserve">Створіть новий проект Unity, налаштуйте робочу область. Виберіть платформу, для якої буде розроблятися додаток, для </w:t>
      </w:r>
      <w:r w:rsidRPr="00486C52">
        <w:rPr>
          <w:lang w:val="ru-RU"/>
        </w:rPr>
        <w:t>Android</w:t>
      </w:r>
      <w:r w:rsidRPr="00486C52">
        <w:rPr>
          <w:lang/>
        </w:rPr>
        <w:t xml:space="preserve"> пристроїв встановіть співвідношення сторін екрану 10:16. Ми налаштовуємо плеєр для підтримки плагіна Vuforia.</w:t>
      </w:r>
    </w:p>
    <w:p w:rsidR="00486C52" w:rsidRPr="00486C52" w:rsidRDefault="00486C52" w:rsidP="00486C52">
      <w:pPr>
        <w:numPr>
          <w:ilvl w:val="0"/>
          <w:numId w:val="9"/>
        </w:numPr>
        <w:rPr>
          <w:lang w:val="ru-RU"/>
        </w:rPr>
      </w:pPr>
      <w:r w:rsidRPr="00486C52">
        <w:rPr>
          <w:lang/>
        </w:rPr>
        <w:t>Створіть сцену, імпортуйте 3 D-модель.</w:t>
      </w:r>
    </w:p>
    <w:p w:rsidR="00486C52" w:rsidRPr="00486C52" w:rsidRDefault="00486C52" w:rsidP="00486C52">
      <w:pPr>
        <w:numPr>
          <w:ilvl w:val="0"/>
          <w:numId w:val="9"/>
        </w:numPr>
        <w:rPr>
          <w:lang w:val="ru-RU"/>
        </w:rPr>
      </w:pPr>
      <w:r w:rsidRPr="00486C52">
        <w:rPr>
          <w:lang/>
        </w:rPr>
        <w:t xml:space="preserve">Зареєструйтеся на веб-сайті Vuforia, вставте отриманий ліцензійний ключ </w:t>
      </w:r>
      <w:r w:rsidRPr="00486C52">
        <w:rPr>
          <w:lang w:val="ru-RU"/>
        </w:rPr>
        <w:t>(</w:t>
      </w:r>
      <w:r w:rsidRPr="00486C52">
        <w:rPr>
          <w:lang w:val="en-US"/>
        </w:rPr>
        <w:t>Add</w:t>
      </w:r>
      <w:r w:rsidRPr="00486C52">
        <w:rPr>
          <w:lang w:val="ru-RU"/>
        </w:rPr>
        <w:t xml:space="preserve"> </w:t>
      </w:r>
      <w:r w:rsidRPr="00486C52">
        <w:rPr>
          <w:lang w:val="en-US"/>
        </w:rPr>
        <w:t>License</w:t>
      </w:r>
      <w:r w:rsidRPr="00486C52">
        <w:rPr>
          <w:lang w:val="ru-RU"/>
        </w:rPr>
        <w:t xml:space="preserve"> </w:t>
      </w:r>
      <w:r w:rsidRPr="00486C52">
        <w:rPr>
          <w:lang w:val="en-US"/>
        </w:rPr>
        <w:t>Key</w:t>
      </w:r>
      <w:r w:rsidRPr="00486C52">
        <w:rPr>
          <w:lang w:val="ru-RU"/>
        </w:rPr>
        <w:t xml:space="preserve">) </w:t>
      </w:r>
      <w:r w:rsidRPr="00486C52">
        <w:rPr>
          <w:lang/>
        </w:rPr>
        <w:t xml:space="preserve">у відповідне поле в Unity.  </w:t>
      </w:r>
    </w:p>
    <w:p w:rsidR="00486C52" w:rsidRPr="00486C52" w:rsidRDefault="00486C52" w:rsidP="00486C52">
      <w:pPr>
        <w:numPr>
          <w:ilvl w:val="0"/>
          <w:numId w:val="9"/>
        </w:numPr>
        <w:rPr>
          <w:lang w:val="ru-RU"/>
        </w:rPr>
      </w:pPr>
      <w:r w:rsidRPr="00486C52">
        <w:rPr>
          <w:lang/>
        </w:rPr>
        <w:t xml:space="preserve">Створіть базу даних маркерних зображень на сайті розробника </w:t>
      </w:r>
      <w:r w:rsidRPr="00486C52">
        <w:rPr>
          <w:lang w:val="ru-RU"/>
        </w:rPr>
        <w:t xml:space="preserve">Vuforia – </w:t>
      </w:r>
      <w:r w:rsidRPr="00486C52">
        <w:rPr>
          <w:lang w:val="en-US"/>
        </w:rPr>
        <w:t>Target</w:t>
      </w:r>
      <w:r w:rsidRPr="00486C52">
        <w:rPr>
          <w:lang w:val="ru-RU"/>
        </w:rPr>
        <w:t xml:space="preserve"> </w:t>
      </w:r>
      <w:r w:rsidRPr="00486C52">
        <w:rPr>
          <w:lang w:val="en-US"/>
        </w:rPr>
        <w:t>Data</w:t>
      </w:r>
      <w:r w:rsidRPr="00486C52">
        <w:rPr>
          <w:lang w:val="ru-RU"/>
        </w:rPr>
        <w:t xml:space="preserve"> </w:t>
      </w:r>
      <w:r w:rsidRPr="00486C52">
        <w:rPr>
          <w:lang w:val="en-US"/>
        </w:rPr>
        <w:t>Base</w:t>
      </w:r>
      <w:r w:rsidRPr="00486C52">
        <w:rPr>
          <w:lang w:val="ru-RU"/>
        </w:rPr>
        <w:t xml:space="preserve"> </w:t>
      </w:r>
      <w:r w:rsidRPr="00486C52">
        <w:rPr>
          <w:lang/>
        </w:rPr>
        <w:t xml:space="preserve"> та імпортуйте її в Unity.  </w:t>
      </w:r>
    </w:p>
    <w:p w:rsidR="00486C52" w:rsidRPr="00486C52" w:rsidRDefault="00486C52" w:rsidP="00486C52">
      <w:pPr>
        <w:numPr>
          <w:ilvl w:val="0"/>
          <w:numId w:val="9"/>
        </w:numPr>
        <w:rPr>
          <w:lang w:val="ru-RU"/>
        </w:rPr>
      </w:pPr>
      <w:r w:rsidRPr="00486C52">
        <w:rPr>
          <w:lang/>
        </w:rPr>
        <w:t>Додайте камеру доповненої реальності(AR-камеру) до сцени в Unity та зображення маркера</w:t>
      </w:r>
      <w:r w:rsidRPr="00486C52">
        <w:rPr>
          <w:lang w:val="ru-RU"/>
        </w:rPr>
        <w:t xml:space="preserve"> (</w:t>
      </w:r>
      <w:r w:rsidRPr="00486C52">
        <w:rPr>
          <w:lang w:val="en-US"/>
        </w:rPr>
        <w:t>target</w:t>
      </w:r>
      <w:r w:rsidRPr="00486C52">
        <w:rPr>
          <w:lang w:val="ru-RU"/>
        </w:rPr>
        <w:t>).</w:t>
      </w:r>
    </w:p>
    <w:p w:rsidR="00486C52" w:rsidRPr="00486C52" w:rsidRDefault="00486C52" w:rsidP="00486C52">
      <w:pPr>
        <w:numPr>
          <w:ilvl w:val="0"/>
          <w:numId w:val="9"/>
        </w:numPr>
        <w:rPr>
          <w:lang w:val="ru-RU"/>
        </w:rPr>
      </w:pPr>
      <w:r w:rsidRPr="00486C52">
        <w:rPr>
          <w:lang/>
        </w:rPr>
        <w:lastRenderedPageBreak/>
        <w:t xml:space="preserve">Додавання зображення маркера </w:t>
      </w:r>
      <w:r w:rsidRPr="00486C52">
        <w:rPr>
          <w:lang w:val="ru-RU"/>
        </w:rPr>
        <w:t>(</w:t>
      </w:r>
      <w:r w:rsidRPr="00486C52">
        <w:rPr>
          <w:lang w:val="en-US"/>
        </w:rPr>
        <w:t>target</w:t>
      </w:r>
      <w:r w:rsidRPr="00486C52">
        <w:rPr>
          <w:lang w:val="ru-RU"/>
        </w:rPr>
        <w:t xml:space="preserve">) </w:t>
      </w:r>
      <w:r w:rsidRPr="00486C52">
        <w:rPr>
          <w:lang/>
        </w:rPr>
        <w:t xml:space="preserve">зі створеної бази даних </w:t>
      </w:r>
      <w:r w:rsidRPr="00486C52">
        <w:rPr>
          <w:lang w:val="en-US"/>
        </w:rPr>
        <w:t>Target</w:t>
      </w:r>
      <w:r w:rsidRPr="00486C52">
        <w:rPr>
          <w:lang w:val="ru-RU"/>
        </w:rPr>
        <w:t xml:space="preserve"> </w:t>
      </w:r>
      <w:r w:rsidRPr="00486C52">
        <w:rPr>
          <w:lang w:val="en-US"/>
        </w:rPr>
        <w:t>Data</w:t>
      </w:r>
      <w:r w:rsidRPr="00486C52">
        <w:rPr>
          <w:lang w:val="ru-RU"/>
        </w:rPr>
        <w:t xml:space="preserve"> </w:t>
      </w:r>
      <w:r w:rsidRPr="00486C52">
        <w:rPr>
          <w:lang w:val="en-US"/>
        </w:rPr>
        <w:t>Base</w:t>
      </w:r>
      <w:r w:rsidRPr="00486C52">
        <w:t>.</w:t>
      </w:r>
      <w:r w:rsidRPr="00486C52">
        <w:rPr>
          <w:lang/>
        </w:rPr>
        <w:t xml:space="preserve"> </w:t>
      </w:r>
    </w:p>
    <w:p w:rsidR="00486C52" w:rsidRPr="00486C52" w:rsidRDefault="00486C52" w:rsidP="00486C52">
      <w:pPr>
        <w:numPr>
          <w:ilvl w:val="0"/>
          <w:numId w:val="9"/>
        </w:numPr>
        <w:rPr>
          <w:lang w:val="ru-RU"/>
        </w:rPr>
      </w:pPr>
      <w:r w:rsidRPr="00486C52">
        <w:rPr>
          <w:lang/>
        </w:rPr>
        <w:t xml:space="preserve"> Перевірте відстеження зображення маркера за допомогою веб-камери - коли ви вказуєте камеру на зображення, ми отримуємо повідомлення про успішне виявлення маркера.</w:t>
      </w:r>
    </w:p>
    <w:p w:rsidR="00486C52" w:rsidRPr="00486C52" w:rsidRDefault="00486C52" w:rsidP="00486C52">
      <w:pPr>
        <w:numPr>
          <w:ilvl w:val="0"/>
          <w:numId w:val="9"/>
        </w:numPr>
        <w:rPr>
          <w:lang w:val="ru-RU"/>
        </w:rPr>
      </w:pPr>
      <w:r w:rsidRPr="00486C52">
        <w:rPr>
          <w:lang/>
        </w:rPr>
        <w:t>Додайте 3D-модель до маркерного зображення на сцені. Налаштуйте 3D-модель та перевірте відстеження.</w:t>
      </w:r>
    </w:p>
    <w:p w:rsidR="00486C52" w:rsidRPr="00486C52" w:rsidRDefault="00486C52" w:rsidP="00486C52">
      <w:pPr>
        <w:numPr>
          <w:ilvl w:val="0"/>
          <w:numId w:val="9"/>
        </w:numPr>
        <w:rPr>
          <w:lang w:val="ru-RU"/>
        </w:rPr>
      </w:pPr>
      <w:r w:rsidRPr="00486C52">
        <w:rPr>
          <w:lang/>
        </w:rPr>
        <w:t>Додайте елементи керування на екран програми, напишіть і налагоджувте код.</w:t>
      </w:r>
    </w:p>
    <w:p w:rsidR="00486C52" w:rsidRPr="00486C52" w:rsidRDefault="00486C52" w:rsidP="00486C52">
      <w:pPr>
        <w:numPr>
          <w:ilvl w:val="0"/>
          <w:numId w:val="9"/>
        </w:numPr>
        <w:rPr>
          <w:lang w:val="ru-RU"/>
        </w:rPr>
      </w:pPr>
      <w:r w:rsidRPr="00486C52">
        <w:rPr>
          <w:lang/>
        </w:rPr>
        <w:t xml:space="preserve">Створіть програму. </w:t>
      </w:r>
    </w:p>
    <w:p w:rsidR="00486C52" w:rsidRPr="00486C52" w:rsidRDefault="00486C52" w:rsidP="00486C52">
      <w:pPr>
        <w:numPr>
          <w:ilvl w:val="0"/>
          <w:numId w:val="9"/>
        </w:numPr>
        <w:rPr>
          <w:lang w:val="ru-RU"/>
        </w:rPr>
      </w:pPr>
      <w:r w:rsidRPr="00486C52">
        <w:rPr>
          <w:lang/>
        </w:rPr>
        <w:t>Скопіюйте файл програми *.apk на пристрої Android, встановіть і запустіть додаток на мобільному пристрої.</w:t>
      </w:r>
    </w:p>
    <w:p w:rsidR="00486C52" w:rsidRPr="00486C52" w:rsidRDefault="00671C43" w:rsidP="00486C52">
      <w:pPr>
        <w:keepNext/>
        <w:spacing w:before="240" w:line="480" w:lineRule="auto"/>
        <w:ind w:firstLine="0"/>
        <w:jc w:val="center"/>
        <w:rPr>
          <w:lang w:val="ru-RU"/>
        </w:rPr>
      </w:pPr>
      <w:r>
        <w:rPr>
          <w:noProof/>
        </w:rPr>
        <w:drawing>
          <wp:inline distT="0" distB="0" distL="0" distR="0">
            <wp:extent cx="4746625" cy="1749425"/>
            <wp:effectExtent l="19050" t="0" r="0" b="0"/>
            <wp:docPr id="74" name="Рисунок 1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2"/>
                    <pic:cNvPicPr>
                      <a:picLocks noChangeArrowheads="1"/>
                    </pic:cNvPicPr>
                  </pic:nvPicPr>
                  <pic:blipFill>
                    <a:blip r:embed="rId95" cstate="print"/>
                    <a:srcRect/>
                    <a:stretch>
                      <a:fillRect/>
                    </a:stretch>
                  </pic:blipFill>
                  <pic:spPr bwMode="auto">
                    <a:xfrm>
                      <a:off x="0" y="0"/>
                      <a:ext cx="4746625" cy="1749425"/>
                    </a:xfrm>
                    <a:prstGeom prst="rect">
                      <a:avLst/>
                    </a:prstGeom>
                    <a:noFill/>
                    <a:ln w="9525">
                      <a:noFill/>
                      <a:miter lim="800000"/>
                      <a:headEnd/>
                      <a:tailEnd/>
                    </a:ln>
                  </pic:spPr>
                </pic:pic>
              </a:graphicData>
            </a:graphic>
          </wp:inline>
        </w:drawing>
      </w:r>
    </w:p>
    <w:p w:rsidR="00486C52" w:rsidRPr="00486C52" w:rsidRDefault="00AB0F8F" w:rsidP="00486C52">
      <w:pPr>
        <w:spacing w:before="120" w:after="120"/>
        <w:ind w:firstLine="0"/>
        <w:jc w:val="center"/>
        <w:rPr>
          <w:lang/>
        </w:rPr>
      </w:pPr>
      <w:r>
        <w:rPr>
          <w:lang/>
        </w:rPr>
        <w:t>Рис.</w:t>
      </w:r>
      <w:r w:rsidR="00486C52" w:rsidRPr="00486C52">
        <w:rPr>
          <w:lang/>
        </w:rPr>
        <w:t xml:space="preserve"> </w:t>
      </w:r>
      <w:bookmarkStart w:id="60" w:name="Fig_2019DdNoDr_17"/>
      <w:r w:rsidR="00793884" w:rsidRPr="00486C52">
        <w:rPr>
          <w:lang/>
        </w:rPr>
        <w:fldChar w:fldCharType="begin"/>
      </w:r>
      <w:r w:rsidR="00486C52"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00486C52" w:rsidRPr="00486C52">
        <w:rPr>
          <w:lang/>
        </w:rPr>
        <w:t xml:space="preserve">. </w:t>
      </w:r>
      <w:fldSimple w:instr="  SEQ Fig \s 1  \* MERGEFORMAT ">
        <w:r w:rsidR="006D3025">
          <w:rPr>
            <w:noProof/>
            <w:lang/>
          </w:rPr>
          <w:t>30</w:t>
        </w:r>
      </w:fldSimple>
      <w:bookmarkEnd w:id="60"/>
      <w:r w:rsidR="00486C52" w:rsidRPr="00486C52">
        <w:rPr>
          <w:lang/>
        </w:rPr>
        <w:t>. Приклад використання доповненої реальності при  вивченні електричних ланцюгів. Зліва знаходяться (</w:t>
      </w:r>
      <w:r w:rsidR="00486C52" w:rsidRPr="00486C52">
        <w:rPr>
          <w:lang w:val="en-US"/>
        </w:rPr>
        <w:t>targets</w:t>
      </w:r>
      <w:r w:rsidR="00486C52" w:rsidRPr="00486C52">
        <w:rPr>
          <w:lang/>
        </w:rPr>
        <w:t>), підключені  до віртуальних компонентів  на екрані комп'ютера (onlinelab.fe.up.pt)</w:t>
      </w:r>
      <w:r w:rsidR="00486C52" w:rsidRPr="00486C52">
        <w:rPr>
          <w:lang/>
        </w:rPr>
        <w:cr/>
      </w:r>
    </w:p>
    <w:p w:rsidR="00486C52" w:rsidRPr="00486C52" w:rsidRDefault="00486C52" w:rsidP="00486C52">
      <w:pPr>
        <w:rPr>
          <w:lang w:val="ru-RU"/>
        </w:rPr>
      </w:pPr>
      <w:r w:rsidRPr="00486C52">
        <w:rPr>
          <w:lang/>
        </w:rPr>
        <w:t>Найпростіший спосіб створити додаток доповненої реальності - це використовувати мобільний додаток Augment</w:t>
      </w:r>
      <w:r w:rsidRPr="00486C52">
        <w:rPr>
          <w:i/>
          <w:lang/>
        </w:rPr>
        <w:t xml:space="preserve">, </w:t>
      </w:r>
      <w:r w:rsidRPr="00486C52">
        <w:rPr>
          <w:lang/>
        </w:rPr>
        <w:t xml:space="preserve">який дозволяє візуалізувати 3D-моделі. Потрібно тільки створити обидві 3D-моделі.  </w:t>
      </w:r>
    </w:p>
    <w:p w:rsidR="00486C52" w:rsidRPr="00486C52" w:rsidRDefault="00486C52" w:rsidP="00486C52">
      <w:pPr>
        <w:rPr>
          <w:lang/>
        </w:rPr>
      </w:pPr>
      <w:r w:rsidRPr="00486C52">
        <w:rPr>
          <w:lang w:val="ru-RU"/>
        </w:rPr>
        <w:t xml:space="preserve"> </w:t>
      </w:r>
      <w:r w:rsidRPr="00486C52">
        <w:rPr>
          <w:lang/>
        </w:rPr>
        <w:t xml:space="preserve">У будь-якому з описаних варіантів створення доповненої реальності існує етап створення 3D-моделі.  У процесі створення моделі 3D необхідно, перш за все, ознайомитися з малюнком і поясненням в тексті підручника, зрозуміти намір ілюстратора і авторів підручника. Модель повинна сприяти реалізації дидактичної </w:t>
      </w:r>
      <w:r w:rsidRPr="00486C52">
        <w:rPr>
          <w:lang/>
        </w:rPr>
        <w:lastRenderedPageBreak/>
        <w:t>мети.</w:t>
      </w:r>
      <w:r w:rsidRPr="00486C52">
        <w:rPr>
          <w:lang w:val="ru-RU"/>
        </w:rPr>
        <w:t xml:space="preserve"> </w:t>
      </w:r>
      <w:r w:rsidRPr="00486C52">
        <w:rPr>
          <w:lang/>
        </w:rPr>
        <w:t>Модель або анімація повинні відповідати фізично «правильній» поведінці. Максимальний реалізм і деталізація не є обов'язковими - як і освітній малюнок, модель повинна зосередити увагу учня на найважливіших, істотних характеристиках об'єкта. При цьому модель 3D повинна зберігати можливість деталізації шляхом масштабування окремих елементів. Слід враховувати, що інтерактивність комп'ютерної моделі, форми і методи діалогу в ній відіграють важливу роль у побудові ефективного навчального процесу.</w:t>
      </w:r>
    </w:p>
    <w:p w:rsidR="00486C52" w:rsidRPr="00486C52" w:rsidRDefault="00486C52" w:rsidP="00486C52">
      <w:pPr>
        <w:rPr>
          <w:lang w:val="ru-RU"/>
        </w:rPr>
      </w:pPr>
      <w:r w:rsidRPr="00486C52">
        <w:rPr>
          <w:lang/>
        </w:rPr>
        <w:t>Динаміка зв'язку візуальних і вербальних елементів і їх кількість визначається функціональною орієнтацією навчального матеріалу. Образне мислення домінує в словесно-логічному в тих випадках,    коли переклад візуальних повідомлень в мовну форму дуже громіздкий, а узагальнення результатів не потрібно - завдання має специфічний характер.</w:t>
      </w:r>
      <w:r w:rsidRPr="00486C52">
        <w:rPr>
          <w:lang w:val="ru-RU"/>
        </w:rPr>
        <w:t xml:space="preserve"> </w:t>
      </w:r>
      <w:r w:rsidRPr="00486C52">
        <w:rPr>
          <w:lang/>
        </w:rPr>
        <w:t xml:space="preserve">Це стосується в першу чергу роботи складних зображень, колірних композицій і 3D-моделей. </w:t>
      </w:r>
    </w:p>
    <w:p w:rsidR="00486C52" w:rsidRPr="00486C52" w:rsidRDefault="00486C52" w:rsidP="00486C52">
      <w:pPr>
        <w:rPr>
          <w:lang/>
        </w:rPr>
      </w:pPr>
      <w:r w:rsidRPr="00486C52">
        <w:rPr>
          <w:lang/>
        </w:rPr>
        <w:t>Комп'ютерна модель в порівнянні з повномасштабним експериментом дає можливість:1) отримати візуальні динамічні ілюстрації фізичних експериментів і явищ, відтворити їх тонкі деталі, які часто уникають спостереження реальних явищ і експериментів; 2) візуалізувати не реальне явище природи, а його спрощену модель, яка не досяжна в повномасштабному фізичному експерименті. При цьому можна поступово включати в розгляд додаткові фактори, які поступово ускладнюють модель і наближають її до реального фізичного явища; 3) змінювати часові масштаби подій; 4) моделювати ситуації, які неможливо або важко реалізувати у фізичних експериментах.</w:t>
      </w:r>
    </w:p>
    <w:tbl>
      <w:tblPr>
        <w:tblW w:w="10184" w:type="dxa"/>
        <w:tblLook w:val="04A0"/>
      </w:tblPr>
      <w:tblGrid>
        <w:gridCol w:w="5097"/>
        <w:gridCol w:w="5087"/>
      </w:tblGrid>
      <w:tr w:rsidR="00486C52" w:rsidRPr="00486C52" w:rsidTr="009F2755">
        <w:trPr>
          <w:trHeight w:val="2778"/>
        </w:trPr>
        <w:tc>
          <w:tcPr>
            <w:tcW w:w="5097" w:type="dxa"/>
            <w:shd w:val="clear" w:color="auto" w:fill="auto"/>
          </w:tcPr>
          <w:p w:rsidR="00486C52" w:rsidRPr="00486C52" w:rsidRDefault="00793884" w:rsidP="00486C52">
            <w:pPr>
              <w:ind w:firstLine="0"/>
              <w:rPr>
                <w:lang w:val="ru-RU"/>
              </w:rPr>
            </w:pPr>
            <w:r>
              <w:rPr>
                <w:noProof/>
              </w:rPr>
              <w:pict>
                <v:shape id=" 265" o:spid="_x0000_s1396" type="#_x0000_t13" style="position:absolute;left:0;text-align:left;margin-left:226.5pt;margin-top:63.9pt;width:54.3pt;height:28.2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rs1gIAANQFAAAOAAAAZHJzL2Uyb0RvYy54bWysVF1vmzAUfZ+0/2D5PQUCSSgqqdI0mSbt&#10;o1I77dnBJng1NrOdkG7af9+1IZSuL9M0kJDNvb4+59yPq+tTLdCRacOVzHF0EWLEZKEol/scf3nY&#10;TlKMjCWSEqEky/ETM/h6+fbNVdtkbKoqJSjTCIJIk7VNjitrmywITFGxmpgL1TAJxlLpmljY6n1A&#10;NWkhei2CaRjOg1Zp2mhVMGPg721nxEsfvyxZYT+XpWEWiRwDNuu/2n937hssr0i216SpeNHDIP+A&#10;oiZcwqVDqFtiCTpo/ipUzQutjCrtRaHqQJUlL5jnAGyi8A829xVpmOcC4phmkMn8v7DFp+OdRpzm&#10;eIqRJDWkCE3nM6dL25gMzPfNnXbMTPNBFY8GDMELi9sY8EG79qOicJ4crPJanEpdu5PAEp285E+D&#10;5OxkUQE/5+nlPILEFGCKZ+li4a8OSHY+3Ghj3zFVI7fIseb7yq60Vq2/ghw/GOt1pz16Qr9FGJW1&#10;gDQeiUCzEJ4+zSMfYPvsk6ThLHY+cG8fEVbnmz15JTjdciH8Ru93a6ERhM/x1j/9YTN2ExK1QDAG&#10;BMCvbkBjC1X2+FD1tfLC24yDOswdasDxwq3mFvpF8DrH6eBEsooRupHUV7MlXHRrOCykQ8x8J4BU&#10;3gG071VzWfBV+nO1nYWLJE4nkIF4ksSbcHKTbteT1Tqazxebm/XNJvrlJI+SrOKUMrnxMc25aaLk&#10;74qyb9+u3Ie2GQA6tOoAHO8r2iLKXc7j2eUUcko59O100bFGROxh4BRWY6SV/cpt5bvFFdirHKVz&#10;9/Y5GqL7dI8uDl5x6zxOUGCg5Fk1X/2u4LsO2Sn6BMUPGHyFwyiERaX0D4xaGCs5Nt8PRDOMxHsJ&#10;fXsZJYmbQ36TzBZT2OixZTe2EFlAKKgbjLrl2naz69D4RoCJ69lKtYKmK7nLr8fXoeo3MDo8g37M&#10;udk03nuv52G8/A0AAP//AwBQSwMEFAAGAAgAAAAhACZCrSTiAAAACwEAAA8AAABkcnMvZG93bnJl&#10;di54bWxMj81OwzAQhO9IvIO1SFwQddKfUIU4FVBVXHqAUoR6c+IliYjXUeyk4e1ZTnDcmdHsfNlm&#10;sq0YsfeNIwXxLAKBVDrTUKXg+La7XYPwQZPRrSNU8I0eNvnlRaZT4870iuMhVIJLyKdaQR1Cl0rp&#10;yxqt9jPXIbH36XqrA599JU2vz1xuWzmPokRa3RB/qHWHTzWWX4fBKjhtn/cxbbvj43txMsNupJfq&#10;5kOp66vp4R5EwCn8heF3Pk+HnDcVbiDjRatguVowS2BjfscMnFglcQKiYGW9XIDMM/mfIf8BAAD/&#10;/wMAUEsBAi0AFAAGAAgAAAAhALaDOJL+AAAA4QEAABMAAAAAAAAAAAAAAAAAAAAAAFtDb250ZW50&#10;X1R5cGVzXS54bWxQSwECLQAUAAYACAAAACEAOP0h/9YAAACUAQAACwAAAAAAAAAAAAAAAAAvAQAA&#10;X3JlbHMvLnJlbHNQSwECLQAUAAYACAAAACEArP5q7NYCAADUBQAADgAAAAAAAAAAAAAAAAAuAgAA&#10;ZHJzL2Uyb0RvYy54bWxQSwECLQAUAAYACAAAACEAJkKtJOIAAAALAQAADwAAAAAAAAAAAAAAAAAw&#10;BQAAZHJzL2Rvd25yZXYueG1sUEsFBgAAAAAEAAQA8wAAAD8GAAAAAA==&#10;" strokeweight="5pt">
                  <v:stroke linestyle="thickThin"/>
                  <v:shadow color="#868686"/>
                  <v:path arrowok="t"/>
                </v:shape>
              </w:pict>
            </w:r>
            <w:r w:rsidR="00671C43">
              <w:rPr>
                <w:noProof/>
              </w:rPr>
              <w:drawing>
                <wp:inline distT="0" distB="0" distL="0" distR="0">
                  <wp:extent cx="3053080" cy="1645920"/>
                  <wp:effectExtent l="19050" t="0" r="0" b="0"/>
                  <wp:docPr id="75" name="Рисунок 1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3"/>
                          <pic:cNvPicPr>
                            <a:picLocks noChangeArrowheads="1"/>
                          </pic:cNvPicPr>
                        </pic:nvPicPr>
                        <pic:blipFill>
                          <a:blip r:embed="rId96" cstate="print"/>
                          <a:srcRect t="25293"/>
                          <a:stretch>
                            <a:fillRect/>
                          </a:stretch>
                        </pic:blipFill>
                        <pic:spPr bwMode="auto">
                          <a:xfrm>
                            <a:off x="0" y="0"/>
                            <a:ext cx="3053080" cy="1645920"/>
                          </a:xfrm>
                          <a:prstGeom prst="rect">
                            <a:avLst/>
                          </a:prstGeom>
                          <a:noFill/>
                          <a:ln w="9525">
                            <a:noFill/>
                            <a:miter lim="800000"/>
                            <a:headEnd/>
                            <a:tailEnd/>
                          </a:ln>
                        </pic:spPr>
                      </pic:pic>
                    </a:graphicData>
                  </a:graphic>
                </wp:inline>
              </w:drawing>
            </w:r>
          </w:p>
        </w:tc>
        <w:tc>
          <w:tcPr>
            <w:tcW w:w="5087" w:type="dxa"/>
            <w:shd w:val="clear" w:color="auto" w:fill="auto"/>
          </w:tcPr>
          <w:p w:rsidR="00486C52" w:rsidRPr="00486C52" w:rsidRDefault="00671C43" w:rsidP="00486C52">
            <w:pPr>
              <w:ind w:firstLine="0"/>
              <w:rPr>
                <w:lang w:val="ru-RU"/>
              </w:rPr>
            </w:pPr>
            <w:r>
              <w:rPr>
                <w:noProof/>
              </w:rPr>
              <w:drawing>
                <wp:inline distT="0" distB="0" distL="0" distR="0">
                  <wp:extent cx="2719070" cy="1630045"/>
                  <wp:effectExtent l="19050" t="0" r="5080" b="0"/>
                  <wp:docPr id="76" name="Picture 2" descr="Опис : Опис : D:\природні знання\Різне\Copyright\Physics\Каштанова Катерина\enginepsd copy.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descr="Опис : Опис : D:\природні знання\Різне\Copyright\Physics\Каштанова Катерина\enginepsd copy.jpg"/>
                          <pic:cNvPicPr>
                            <a:picLocks noChangeArrowheads="1"/>
                          </pic:cNvPicPr>
                        </pic:nvPicPr>
                        <pic:blipFill>
                          <a:blip r:embed="rId97" cstate="print"/>
                          <a:srcRect/>
                          <a:stretch>
                            <a:fillRect/>
                          </a:stretch>
                        </pic:blipFill>
                        <pic:spPr bwMode="auto">
                          <a:xfrm>
                            <a:off x="0" y="0"/>
                            <a:ext cx="2719070" cy="1630045"/>
                          </a:xfrm>
                          <a:prstGeom prst="rect">
                            <a:avLst/>
                          </a:prstGeom>
                          <a:noFill/>
                          <a:ln w="9525">
                            <a:noFill/>
                            <a:miter lim="800000"/>
                            <a:headEnd/>
                            <a:tailEnd/>
                          </a:ln>
                        </pic:spPr>
                      </pic:pic>
                    </a:graphicData>
                  </a:graphic>
                </wp:inline>
              </w:drawing>
            </w:r>
          </w:p>
        </w:tc>
      </w:tr>
    </w:tbl>
    <w:p w:rsidR="00486C52" w:rsidRPr="00486C52" w:rsidRDefault="00486C52" w:rsidP="00486C52">
      <w:pPr>
        <w:spacing w:before="120" w:after="120"/>
        <w:ind w:firstLine="0"/>
        <w:jc w:val="center"/>
        <w:rPr>
          <w:lang w:val="ru-RU"/>
        </w:rPr>
      </w:pPr>
      <w:r w:rsidRPr="00486C52">
        <w:rPr>
          <w:lang/>
        </w:rPr>
        <w:t xml:space="preserve">Мал . </w:t>
      </w:r>
      <w:bookmarkStart w:id="61" w:name="Fig_2019DdNoDr_48"/>
      <w:r w:rsidR="00793884" w:rsidRPr="00486C52">
        <w:rPr>
          <w:lang/>
        </w:rPr>
        <w:fldChar w:fldCharType="begin"/>
      </w:r>
      <w:r w:rsidRPr="00486C52">
        <w:rPr>
          <w:lang/>
        </w:rPr>
        <w:instrText xml:space="preserve">  STYLEREF 1 \n \t  \* MERGEFORMAT </w:instrText>
      </w:r>
      <w:r w:rsidR="00793884" w:rsidRPr="00486C52">
        <w:rPr>
          <w:lang/>
        </w:rPr>
        <w:fldChar w:fldCharType="separate"/>
      </w:r>
      <w:r w:rsidR="006D3025">
        <w:rPr>
          <w:noProof/>
          <w:lang/>
        </w:rPr>
        <w:t>2</w:t>
      </w:r>
      <w:r w:rsidR="00793884" w:rsidRPr="00486C52">
        <w:rPr>
          <w:lang/>
        </w:rPr>
        <w:fldChar w:fldCharType="end"/>
      </w:r>
      <w:r w:rsidRPr="00486C52">
        <w:rPr>
          <w:lang/>
        </w:rPr>
        <w:t xml:space="preserve">. </w:t>
      </w:r>
      <w:fldSimple w:instr="  SEQ Fig \s 1  \* MERGEFORMAT ">
        <w:r w:rsidR="006D3025">
          <w:rPr>
            <w:noProof/>
            <w:lang/>
          </w:rPr>
          <w:t>31</w:t>
        </w:r>
      </w:fldSimple>
      <w:bookmarkEnd w:id="61"/>
      <w:r w:rsidRPr="00486C52">
        <w:rPr>
          <w:lang/>
        </w:rPr>
        <w:t>. Використання доповненої реальності до малюнка в підручнику</w:t>
      </w:r>
    </w:p>
    <w:p w:rsidR="00486C52" w:rsidRPr="00486C52" w:rsidRDefault="00486C52" w:rsidP="00486C52">
      <w:pPr>
        <w:rPr>
          <w:lang w:val="ru-RU"/>
        </w:rPr>
      </w:pPr>
      <w:r w:rsidRPr="00486C52">
        <w:rPr>
          <w:lang/>
        </w:rPr>
        <w:lastRenderedPageBreak/>
        <w:t>Бажано використовувати доповнену реальність, наприклад, для малюнків в підручнику, для розуміння яких учням не вистачає минулого досвіду і тому необхідно використовувати образне мислення і просторову уяву. (</w:t>
      </w:r>
      <w:r w:rsidR="00AB0F8F">
        <w:rPr>
          <w:lang/>
        </w:rPr>
        <w:t>Рис.</w:t>
      </w:r>
      <w:r w:rsidRPr="00486C52">
        <w:rPr>
          <w:lang/>
        </w:rPr>
        <w:t xml:space="preserve"> </w:t>
      </w:r>
      <w:r w:rsidR="00793884" w:rsidRPr="00486C52">
        <w:rPr>
          <w:lang/>
        </w:rPr>
        <w:fldChar w:fldCharType="begin"/>
      </w:r>
      <w:r w:rsidRPr="00486C52">
        <w:rPr>
          <w:lang/>
        </w:rPr>
        <w:instrText xml:space="preserve"> REF Fig_2019DdNoDr_48 \h </w:instrText>
      </w:r>
      <w:r w:rsidR="00793884" w:rsidRPr="00486C52">
        <w:rPr>
          <w:lang/>
        </w:rPr>
      </w:r>
      <w:r w:rsidR="00793884" w:rsidRPr="00486C52">
        <w:rPr>
          <w:lang/>
        </w:rPr>
        <w:fldChar w:fldCharType="separate"/>
      </w:r>
      <w:r w:rsidR="006D3025">
        <w:rPr>
          <w:noProof/>
          <w:lang/>
        </w:rPr>
        <w:t>2</w:t>
      </w:r>
      <w:r w:rsidR="006D3025" w:rsidRPr="00486C52">
        <w:rPr>
          <w:lang/>
        </w:rPr>
        <w:t xml:space="preserve">. </w:t>
      </w:r>
      <w:r w:rsidR="006D3025">
        <w:rPr>
          <w:noProof/>
          <w:lang/>
        </w:rPr>
        <w:t>31</w:t>
      </w:r>
      <w:r w:rsidR="00793884" w:rsidRPr="00486C52">
        <w:rPr>
          <w:lang/>
        </w:rPr>
        <w:fldChar w:fldCharType="end"/>
      </w:r>
      <w:r w:rsidRPr="00486C52">
        <w:rPr>
          <w:lang/>
        </w:rPr>
        <w:t>.</w:t>
      </w:r>
    </w:p>
    <w:p w:rsidR="00486C52" w:rsidRPr="00486C52" w:rsidRDefault="00486C52" w:rsidP="00070D7F">
      <w:pPr>
        <w:pStyle w:val="3"/>
        <w:ind w:left="567" w:firstLine="142"/>
        <w:rPr>
          <w:lang w:val="ru-RU"/>
        </w:rPr>
      </w:pPr>
      <w:bookmarkStart w:id="62" w:name="_Toc87180801"/>
      <w:r w:rsidRPr="00486C52">
        <w:rPr>
          <w:lang/>
        </w:rPr>
        <w:t xml:space="preserve">Використання </w:t>
      </w:r>
      <w:r w:rsidR="00BB0180">
        <w:rPr>
          <w:lang/>
        </w:rPr>
        <w:t>інтелект</w:t>
      </w:r>
      <w:r w:rsidR="009F2755">
        <w:rPr>
          <w:lang/>
        </w:rPr>
        <w:t>-карт</w:t>
      </w:r>
      <w:bookmarkEnd w:id="62"/>
    </w:p>
    <w:p w:rsidR="00486C52" w:rsidRPr="00486C52" w:rsidRDefault="00486C52" w:rsidP="00486C52">
      <w:pPr>
        <w:rPr>
          <w:lang w:val="ru-RU"/>
        </w:rPr>
      </w:pPr>
      <w:r w:rsidRPr="00486C52">
        <w:rPr>
          <w:lang/>
        </w:rPr>
        <w:t xml:space="preserve">При розробці НOM можна ефективно використовувати </w:t>
      </w:r>
      <w:r w:rsidR="00BB0180">
        <w:rPr>
          <w:lang/>
        </w:rPr>
        <w:t>інтелект-карти</w:t>
      </w:r>
      <w:r w:rsidRPr="00486C52">
        <w:rPr>
          <w:lang/>
        </w:rPr>
        <w:t>,</w:t>
      </w:r>
      <w:r w:rsidRPr="00486C52">
        <w:rPr>
          <w:i/>
          <w:lang/>
        </w:rPr>
        <w:t xml:space="preserve"> </w:t>
      </w:r>
      <w:r w:rsidRPr="00486C52">
        <w:rPr>
          <w:lang/>
        </w:rPr>
        <w:t xml:space="preserve">або </w:t>
      </w:r>
      <w:r w:rsidRPr="00486C52">
        <w:rPr>
          <w:lang w:val="ru-RU"/>
        </w:rPr>
        <w:t xml:space="preserve">или </w:t>
      </w:r>
      <w:r w:rsidRPr="00486C52">
        <w:rPr>
          <w:lang/>
        </w:rPr>
        <w:t xml:space="preserve">діаграми зв'язків </w:t>
      </w:r>
      <w:r w:rsidRPr="00486C52">
        <w:rPr>
          <w:lang w:val="ru-RU"/>
        </w:rPr>
        <w:t>(Mind maps)</w:t>
      </w:r>
      <w:r w:rsidR="00986AC8">
        <w:rPr>
          <w:lang w:val="ru-RU"/>
        </w:rPr>
        <w:t xml:space="preserve"> </w:t>
      </w:r>
      <w:r w:rsidRPr="00486C52">
        <w:rPr>
          <w:lang w:val="ru-RU"/>
        </w:rPr>
        <w:t xml:space="preserve">– </w:t>
      </w:r>
      <w:r w:rsidRPr="00486C52">
        <w:rPr>
          <w:lang/>
        </w:rPr>
        <w:t>інструмент для візуального відображення інформації, що дозволяє ефективно структурувати і обробляти її.</w:t>
      </w:r>
    </w:p>
    <w:p w:rsidR="00486C52" w:rsidRPr="00486C52" w:rsidRDefault="00486C52" w:rsidP="00486C52">
      <w:pPr>
        <w:rPr>
          <w:lang/>
        </w:rPr>
      </w:pPr>
      <w:r w:rsidRPr="00486C52">
        <w:rPr>
          <w:lang/>
        </w:rPr>
        <w:t xml:space="preserve">Діаграма зв'язку, також відома як </w:t>
      </w:r>
      <w:r w:rsidR="0021375B">
        <w:rPr>
          <w:lang/>
        </w:rPr>
        <w:t>інтелект-</w:t>
      </w:r>
      <w:r w:rsidRPr="00486C52">
        <w:rPr>
          <w:lang/>
        </w:rPr>
        <w:t>карта, карта розуму або асоціативна карта, є методом структурування понять за допомогою графічної діаграми. Діаграма відносин реалізується у вигляді деревоподібної схеми, яка зображує слова, ідеї, завдання або інші поняття, пов'язані гілками, що відходять від центрального поняття або ідеї.</w:t>
      </w:r>
    </w:p>
    <w:p w:rsidR="00486C52" w:rsidRPr="00486C52" w:rsidRDefault="00486C52" w:rsidP="00486C52">
      <w:pPr>
        <w:rPr>
          <w:lang/>
        </w:rPr>
      </w:pPr>
      <w:r w:rsidRPr="00486C52">
        <w:rPr>
          <w:lang/>
        </w:rPr>
        <w:t xml:space="preserve">Символи, лінійна структура, слова, числа та аналіз - основні елементи стандартного навчання - це лише три з багатьох інструментів, доступних для мозку. Істотним недоліком традиційного навчання, на думку Т. Бузана, є практично повна відсутність зорового ритму, візуальної структури, кольору, образів (уяви), графічного представлення інформації, роботи з багатовимірними об'єктами, просторової орієнтації, гештальту і асоціацій </w:t>
      </w:r>
      <w:r w:rsidR="00B460C7" w:rsidRPr="00B460C7">
        <w:rPr>
          <w:lang/>
        </w:rPr>
        <w:t>[</w:t>
      </w:r>
      <w:r w:rsidR="00793884" w:rsidRPr="00486C52">
        <w:rPr>
          <w:lang/>
        </w:rPr>
        <w:fldChar w:fldCharType="begin"/>
      </w:r>
      <w:r w:rsidRPr="00486C52">
        <w:rPr>
          <w:lang/>
        </w:rPr>
        <w:instrText xml:space="preserve"> REF Lit_2019DdNoDr_145 \r \h </w:instrText>
      </w:r>
      <w:r w:rsidR="00793884" w:rsidRPr="00486C52">
        <w:rPr>
          <w:lang/>
        </w:rPr>
      </w:r>
      <w:r w:rsidR="00793884" w:rsidRPr="00486C52">
        <w:rPr>
          <w:lang/>
        </w:rPr>
        <w:fldChar w:fldCharType="separate"/>
      </w:r>
      <w:r w:rsidR="006D3025">
        <w:rPr>
          <w:lang/>
        </w:rPr>
        <w:t>31</w:t>
      </w:r>
      <w:r w:rsidR="00793884" w:rsidRPr="00486C52">
        <w:rPr>
          <w:lang/>
        </w:rPr>
        <w:fldChar w:fldCharType="end"/>
      </w:r>
      <w:r w:rsidRPr="00486C52">
        <w:rPr>
          <w:lang/>
        </w:rPr>
        <w:t>с.31].</w:t>
      </w:r>
    </w:p>
    <w:p w:rsidR="00486C52" w:rsidRPr="00486C52" w:rsidRDefault="00486C52" w:rsidP="00486C52">
      <w:pPr>
        <w:rPr>
          <w:lang w:val="ru-RU"/>
        </w:rPr>
      </w:pPr>
      <w:r w:rsidRPr="00486C52">
        <w:rPr>
          <w:lang/>
        </w:rPr>
        <w:t xml:space="preserve">Використання </w:t>
      </w:r>
      <w:r w:rsidR="00BB0180">
        <w:rPr>
          <w:lang/>
        </w:rPr>
        <w:t>інтелект-карти</w:t>
      </w:r>
      <w:r w:rsidRPr="00486C52">
        <w:rPr>
          <w:lang/>
        </w:rPr>
        <w:t xml:space="preserve"> сприяє більш швидкому розумінню суті сказаного, прочитаного, побаченого. Більш чітке планування ґрунтується не на логіці навчального матеріалу, а на його важливості. Метод </w:t>
      </w:r>
      <w:r w:rsidR="0021375B">
        <w:rPr>
          <w:lang/>
        </w:rPr>
        <w:t>інтелект-</w:t>
      </w:r>
      <w:r w:rsidRPr="00486C52">
        <w:rPr>
          <w:lang/>
        </w:rPr>
        <w:t xml:space="preserve">карт дає виграш у часі, допомагає краще зосередитися на досліджуваному матеріалі, розвитку творчості і творчих здібностей дітей. Все вищесказане сприяє розвитку і продуктивному використанню </w:t>
      </w:r>
      <w:r w:rsidR="0021375B">
        <w:rPr>
          <w:lang/>
        </w:rPr>
        <w:t xml:space="preserve">образного мислення </w:t>
      </w:r>
      <w:r w:rsidRPr="00486C52">
        <w:rPr>
          <w:lang/>
        </w:rPr>
        <w:t>в процесі навчання.</w:t>
      </w:r>
    </w:p>
    <w:p w:rsidR="00486C52" w:rsidRPr="00486C52" w:rsidRDefault="00486C52" w:rsidP="00486C52">
      <w:pPr>
        <w:rPr>
          <w:lang/>
        </w:rPr>
      </w:pPr>
      <w:r w:rsidRPr="00486C52">
        <w:rPr>
          <w:lang/>
        </w:rPr>
        <w:t xml:space="preserve">Використання </w:t>
      </w:r>
      <w:r w:rsidR="0021375B">
        <w:rPr>
          <w:lang/>
        </w:rPr>
        <w:t>інтелект-</w:t>
      </w:r>
      <w:r w:rsidRPr="00486C52">
        <w:rPr>
          <w:lang/>
        </w:rPr>
        <w:t xml:space="preserve">карт  також важливо у зв'язку з тим, що для успішного навчання дітям потрібно відразу побачити загальну картину досліджуваного предмета; у дітей з розвиненим переважаючим творчим мисленням традиційна послідовна схема «від простого до складного»  зовсім не працює [15]. Їм потрібно відразу побачити цілісний образ досліджуваного </w:t>
      </w:r>
      <w:r w:rsidRPr="00486C52">
        <w:rPr>
          <w:lang/>
        </w:rPr>
        <w:lastRenderedPageBreak/>
        <w:t>предмета повністю</w:t>
      </w:r>
      <w:r w:rsidRPr="00486C52">
        <w:rPr>
          <w:i/>
          <w:lang/>
        </w:rPr>
        <w:t>.</w:t>
      </w:r>
      <w:r w:rsidRPr="00486C52">
        <w:rPr>
          <w:lang/>
        </w:rPr>
        <w:t xml:space="preserve"> Відомо, що в теорії і у великих і дидактичних одиницях  (П.M. Ерднієс) обґрунтовано   ефективність пошуку логічних зв'язків, відмінність    основної   і істотної у великій дозі матеріалу. П.M. Ерднієв розглядає цілісні образи, що утворюються в результаті тренування шляхом аналізу, розкладання спочатку інтегральних образів, виділення в сприйнятому об'єкті його елементів і їх взаємозв'язків.</w:t>
      </w:r>
    </w:p>
    <w:p w:rsidR="00486C52" w:rsidRPr="00486C52" w:rsidRDefault="0021375B" w:rsidP="00486C52">
      <w:pPr>
        <w:rPr>
          <w:rFonts w:ascii="TimesNewRomanPSMT" w:hAnsi="TimesNewRomanPSMT" w:cs="TimesNewRomanPSMT"/>
          <w:szCs w:val="28"/>
          <w:lang w:val="ru-RU"/>
        </w:rPr>
      </w:pPr>
      <w:r>
        <w:rPr>
          <w:lang/>
        </w:rPr>
        <w:t>Інтелект-к</w:t>
      </w:r>
      <w:r w:rsidR="00486C52" w:rsidRPr="00486C52">
        <w:rPr>
          <w:szCs w:val="28"/>
          <w:lang/>
        </w:rPr>
        <w:t>арта  - це візуальний, графічний інструмент мислення, який може бути застосований до всіх когнітивних функцій, особливо пам'яті, творчості, навчання та всіх форм мислення.</w:t>
      </w:r>
    </w:p>
    <w:p w:rsidR="00486C52" w:rsidRPr="00486C52" w:rsidRDefault="00486C52" w:rsidP="00486C52">
      <w:pPr>
        <w:rPr>
          <w:lang w:val="ru-RU"/>
        </w:rPr>
      </w:pPr>
      <w:r w:rsidRPr="00486C52">
        <w:rPr>
          <w:lang/>
        </w:rPr>
        <w:t xml:space="preserve">Основні принципи побудови </w:t>
      </w:r>
      <w:r w:rsidR="00BB0180">
        <w:rPr>
          <w:lang/>
        </w:rPr>
        <w:t>інтелект-карти</w:t>
      </w:r>
      <w:r w:rsidRPr="00486C52">
        <w:rPr>
          <w:lang/>
        </w:rPr>
        <w:t xml:space="preserve"> по відношенню до фізики наступні:</w:t>
      </w:r>
    </w:p>
    <w:p w:rsidR="00486C52" w:rsidRPr="00486C52" w:rsidRDefault="00486C52" w:rsidP="00486C52">
      <w:pPr>
        <w:rPr>
          <w:lang w:val="ru-RU"/>
        </w:rPr>
      </w:pPr>
      <w:r w:rsidRPr="00486C52">
        <w:rPr>
          <w:lang/>
        </w:rPr>
        <w:t>•центральне зображення використовується для позначення основного об'єкта уваги, наприклад, можна використовувати карту розуму для вивчення фізичної концепції, яка повинна проходити в центрі карти;</w:t>
      </w:r>
    </w:p>
    <w:p w:rsidR="00486C52" w:rsidRPr="00486C52" w:rsidRDefault="00486C52" w:rsidP="00486C52">
      <w:pPr>
        <w:rPr>
          <w:lang w:val="ru-RU"/>
        </w:rPr>
      </w:pPr>
      <w:r w:rsidRPr="00486C52">
        <w:rPr>
          <w:lang/>
        </w:rPr>
        <w:t>• гілки відходять від центрального образу, що відповідає фактам і явищам, які відомі учням з власного досвіду або в результаті досвіду або експерименту, продемонстрованого викладачем, а також істотних ознак фізичного поняття;</w:t>
      </w:r>
    </w:p>
    <w:p w:rsidR="00486C52" w:rsidRPr="00486C52" w:rsidRDefault="00486C52" w:rsidP="00486C52">
      <w:pPr>
        <w:rPr>
          <w:lang w:val="ru-RU"/>
        </w:rPr>
      </w:pPr>
      <w:r w:rsidRPr="00486C52">
        <w:rPr>
          <w:lang/>
        </w:rPr>
        <w:t>•кожна гілка позначена ключовим малюнком або словом (графік, формула).</w:t>
      </w:r>
    </w:p>
    <w:p w:rsidR="00486C52" w:rsidRPr="00486C52" w:rsidRDefault="00486C52" w:rsidP="00486C52">
      <w:pPr>
        <w:ind w:firstLine="567"/>
        <w:rPr>
          <w:szCs w:val="28"/>
          <w:lang w:eastAsia="en-US"/>
        </w:rPr>
      </w:pPr>
      <w:r w:rsidRPr="00486C52">
        <w:rPr>
          <w:szCs w:val="28"/>
          <w:lang w:eastAsia="en-US"/>
        </w:rPr>
        <w:t>Метод фізики здавна використовував алгоритмічний підхід до вирішення задач, обґрунтований В. І. Гутманом і В. Н. Мощанським. Строго кажучи, ці автори використовували не алгоритми, а рецепти алгоритмічного типу. Система таких приписів жорстко не регулює буквально всі дії, які необхідно здійснити для того, щоб неминуче отримати правильне рішення. На думку авторів, повна система рецептів, яка формує алгоритм в строгому сенсі цього слова, повинна містити більше десятка пунктів і навряд чи буде корисною, але візуальна інтерпретація алгоритмічного підходу до вирішення фізичних завдань з використанням дерева рішень заслуговує більш детального вивчення.</w:t>
      </w:r>
    </w:p>
    <w:p w:rsidR="00486C52" w:rsidRPr="00486C52" w:rsidRDefault="00486C52" w:rsidP="00486C52">
      <w:pPr>
        <w:ind w:firstLine="567"/>
        <w:rPr>
          <w:rFonts w:eastAsia="Calibri"/>
          <w:szCs w:val="28"/>
          <w:lang w:eastAsia="en-US"/>
        </w:rPr>
      </w:pPr>
    </w:p>
    <w:p w:rsidR="00486C52" w:rsidRPr="00486C52" w:rsidRDefault="009F2755" w:rsidP="009F2755">
      <w:pPr>
        <w:ind w:firstLine="0"/>
        <w:jc w:val="center"/>
        <w:rPr>
          <w:rFonts w:eastAsia="Calibri"/>
          <w:szCs w:val="28"/>
          <w:lang w:val="ru-RU" w:eastAsia="en-US"/>
        </w:rPr>
      </w:pPr>
      <w:r>
        <w:object w:dxaOrig="11880" w:dyaOrig="10050">
          <v:shape id="_x0000_i1049" type="#_x0000_t75" style="width:354.35pt;height:299.9pt" o:ole="">
            <v:imagedata r:id="rId98" o:title=""/>
          </v:shape>
          <o:OLEObject Type="Embed" ProgID="PBrush" ShapeID="_x0000_i1049" DrawAspect="Content" ObjectID="_1700378673" r:id="rId99"/>
        </w:object>
      </w:r>
    </w:p>
    <w:p w:rsidR="00486C52" w:rsidRPr="00486C52" w:rsidRDefault="00AB0F8F" w:rsidP="00486C52">
      <w:pPr>
        <w:spacing w:before="120" w:after="120"/>
        <w:ind w:firstLine="0"/>
        <w:jc w:val="center"/>
        <w:rPr>
          <w:rFonts w:eastAsia="Calibri"/>
          <w:lang w:val="ru-RU" w:eastAsia="en-US"/>
        </w:rPr>
      </w:pPr>
      <w:r>
        <w:rPr>
          <w:lang w:eastAsia="en-US"/>
        </w:rPr>
        <w:t>Рис.</w:t>
      </w:r>
      <w:r w:rsidR="00486C52" w:rsidRPr="00486C52">
        <w:rPr>
          <w:lang w:eastAsia="en-US"/>
        </w:rPr>
        <w:t xml:space="preserve"> </w:t>
      </w:r>
      <w:bookmarkStart w:id="63" w:name="Fig_2019DdNoDr_38"/>
      <w:r w:rsidR="00793884" w:rsidRPr="00486C52">
        <w:rPr>
          <w:lang w:eastAsia="en-US"/>
        </w:rPr>
        <w:fldChar w:fldCharType="begin"/>
      </w:r>
      <w:r w:rsidR="00486C52" w:rsidRPr="00486C52">
        <w:rPr>
          <w:lang w:eastAsia="en-US"/>
        </w:rPr>
        <w:instrText xml:space="preserve">  STYLEREF 1 \n \t  \* MERGEFORMAT </w:instrText>
      </w:r>
      <w:r w:rsidR="00793884" w:rsidRPr="00486C52">
        <w:rPr>
          <w:lang w:eastAsia="en-US"/>
        </w:rPr>
        <w:fldChar w:fldCharType="separate"/>
      </w:r>
      <w:r w:rsidR="006D3025">
        <w:rPr>
          <w:noProof/>
          <w:lang w:eastAsia="en-US"/>
        </w:rPr>
        <w:t>2</w:t>
      </w:r>
      <w:r w:rsidR="00793884" w:rsidRPr="00486C52">
        <w:rPr>
          <w:lang w:eastAsia="en-US"/>
        </w:rPr>
        <w:fldChar w:fldCharType="end"/>
      </w:r>
      <w:r w:rsidR="00486C52" w:rsidRPr="00486C52">
        <w:rPr>
          <w:lang w:eastAsia="en-US"/>
        </w:rPr>
        <w:t>.</w:t>
      </w:r>
      <w:r w:rsidR="00486C52" w:rsidRPr="00486C52">
        <w:rPr>
          <w:lang/>
        </w:rPr>
        <w:t xml:space="preserve"> </w:t>
      </w:r>
      <w:fldSimple w:instr="  SEQ Fig \s 1  \* MERGEFORMAT ">
        <w:r w:rsidR="006D3025">
          <w:rPr>
            <w:noProof/>
            <w:lang w:eastAsia="en-US"/>
          </w:rPr>
          <w:t>32</w:t>
        </w:r>
      </w:fldSimple>
      <w:bookmarkEnd w:id="63"/>
      <w:r w:rsidR="00486C52" w:rsidRPr="00486C52">
        <w:rPr>
          <w:lang/>
        </w:rPr>
        <w:t xml:space="preserve"> </w:t>
      </w:r>
      <w:r w:rsidR="00BB0180">
        <w:rPr>
          <w:lang/>
        </w:rPr>
        <w:t>Інтелект</w:t>
      </w:r>
      <w:r w:rsidR="009F2755">
        <w:rPr>
          <w:lang/>
        </w:rPr>
        <w:t>-карта</w:t>
      </w:r>
      <w:r w:rsidR="00486C52" w:rsidRPr="00486C52">
        <w:rPr>
          <w:lang w:eastAsia="en-US"/>
        </w:rPr>
        <w:t xml:space="preserve"> </w:t>
      </w:r>
      <w:r w:rsidR="009F2755">
        <w:rPr>
          <w:lang w:eastAsia="en-US"/>
        </w:rPr>
        <w:t>розв’язування задачі</w:t>
      </w:r>
      <w:r w:rsidR="00486C52" w:rsidRPr="00486C52">
        <w:rPr>
          <w:lang w:eastAsia="en-US"/>
        </w:rPr>
        <w:t>.</w:t>
      </w:r>
    </w:p>
    <w:p w:rsidR="00486C52" w:rsidRPr="00486C52" w:rsidRDefault="00486C52" w:rsidP="00486C52">
      <w:pPr>
        <w:ind w:firstLine="567"/>
        <w:rPr>
          <w:rFonts w:eastAsia="Calibri"/>
          <w:szCs w:val="28"/>
          <w:lang w:val="ru-RU" w:eastAsia="en-US"/>
        </w:rPr>
      </w:pPr>
      <w:r w:rsidRPr="00486C52">
        <w:rPr>
          <w:szCs w:val="28"/>
          <w:lang w:eastAsia="en-US"/>
        </w:rPr>
        <w:t xml:space="preserve">Цікаво також використовувати елементи методу карт розуму для розвитку </w:t>
      </w:r>
      <w:r w:rsidR="00FC58C2">
        <w:rPr>
          <w:szCs w:val="28"/>
          <w:lang w:eastAsia="en-US"/>
        </w:rPr>
        <w:t>образного</w:t>
      </w:r>
      <w:r w:rsidRPr="00486C52">
        <w:rPr>
          <w:szCs w:val="28"/>
          <w:lang w:eastAsia="en-US"/>
        </w:rPr>
        <w:t xml:space="preserve"> мислення в процесі викладання фізики, зокрема, при вирішенні завдань. Логічні операції, що використовуються при розгляді обчислювальних фізичних задач, визначають метод розв'язання - аналітичний або синтетичний.  При використанні аналітичного методу рішення починається з потрібного значення або знаходження закономірності, яка дає пряму відповідь на питання про проблему, яка в процесі аналізу розмнолює ряд більш простих завдань. Синтетичний метод передбачає послідовний пошук зв'язків величин, заданих в умові з іншими, поки потрібна величина не увійде в рівняння як одне невідоме. Саме синтетичний метод найближчий до </w:t>
      </w:r>
      <w:r w:rsidR="001C1258">
        <w:rPr>
          <w:szCs w:val="28"/>
          <w:lang w:eastAsia="en-US"/>
        </w:rPr>
        <w:t>образного</w:t>
      </w:r>
      <w:r w:rsidRPr="00486C52">
        <w:rPr>
          <w:szCs w:val="28"/>
          <w:lang w:eastAsia="en-US"/>
        </w:rPr>
        <w:t xml:space="preserve"> мислення учнів, що робить його кращим на першому етапі викладання фізики. </w:t>
      </w:r>
    </w:p>
    <w:p w:rsidR="00486C52" w:rsidRPr="00486C52" w:rsidRDefault="00486C52" w:rsidP="00486C52">
      <w:pPr>
        <w:ind w:firstLine="567"/>
        <w:rPr>
          <w:rFonts w:eastAsia="Calibri"/>
          <w:szCs w:val="28"/>
          <w:lang w:eastAsia="en-US"/>
        </w:rPr>
      </w:pPr>
      <w:r w:rsidRPr="00486C52">
        <w:rPr>
          <w:szCs w:val="28"/>
          <w:lang w:eastAsia="en-US"/>
        </w:rPr>
        <w:t xml:space="preserve">Проміжні етапи вирішення задачі фізики синтетичним методом можна легко візуалізувати за допомогою елементів </w:t>
      </w:r>
      <w:r w:rsidR="0021375B">
        <w:rPr>
          <w:lang/>
        </w:rPr>
        <w:t>інтелект-</w:t>
      </w:r>
      <w:r w:rsidRPr="00486C52">
        <w:rPr>
          <w:szCs w:val="28"/>
          <w:lang w:eastAsia="en-US"/>
        </w:rPr>
        <w:t xml:space="preserve">карт. На </w:t>
      </w:r>
      <w:r w:rsidR="00AB0F8F">
        <w:rPr>
          <w:szCs w:val="28"/>
          <w:lang w:eastAsia="en-US"/>
        </w:rPr>
        <w:t>Рис.</w:t>
      </w:r>
      <w:r w:rsidRPr="00486C52">
        <w:rPr>
          <w:lang/>
        </w:rPr>
        <w:t xml:space="preserve"> </w:t>
      </w:r>
      <w:r w:rsidR="00793884" w:rsidRPr="00486C52">
        <w:rPr>
          <w:szCs w:val="28"/>
          <w:lang w:eastAsia="en-US"/>
        </w:rPr>
        <w:fldChar w:fldCharType="begin"/>
      </w:r>
      <w:r w:rsidRPr="00486C52">
        <w:rPr>
          <w:szCs w:val="28"/>
          <w:lang w:eastAsia="en-US"/>
        </w:rPr>
        <w:instrText xml:space="preserve"> REF Fig_2019DdNoDr_38 \h </w:instrText>
      </w:r>
      <w:r w:rsidR="00793884" w:rsidRPr="00486C52">
        <w:rPr>
          <w:szCs w:val="28"/>
          <w:lang w:eastAsia="en-US"/>
        </w:rPr>
      </w:r>
      <w:r w:rsidR="00793884" w:rsidRPr="00486C52">
        <w:rPr>
          <w:szCs w:val="28"/>
          <w:lang w:eastAsia="en-US"/>
        </w:rPr>
        <w:fldChar w:fldCharType="separate"/>
      </w:r>
      <w:r w:rsidR="006D3025">
        <w:rPr>
          <w:noProof/>
          <w:lang w:eastAsia="en-US"/>
        </w:rPr>
        <w:t>2</w:t>
      </w:r>
      <w:r w:rsidR="006D3025" w:rsidRPr="00486C52">
        <w:rPr>
          <w:lang w:eastAsia="en-US"/>
        </w:rPr>
        <w:t>.</w:t>
      </w:r>
      <w:r w:rsidR="006D3025" w:rsidRPr="00486C52">
        <w:rPr>
          <w:lang/>
        </w:rPr>
        <w:t xml:space="preserve"> </w:t>
      </w:r>
      <w:r w:rsidR="006D3025">
        <w:rPr>
          <w:noProof/>
          <w:lang w:eastAsia="en-US"/>
        </w:rPr>
        <w:t>32</w:t>
      </w:r>
      <w:r w:rsidR="00793884" w:rsidRPr="00486C52">
        <w:rPr>
          <w:szCs w:val="28"/>
          <w:lang w:eastAsia="en-US"/>
        </w:rPr>
        <w:fldChar w:fldCharType="end"/>
      </w:r>
      <w:r w:rsidR="0021375B">
        <w:rPr>
          <w:szCs w:val="28"/>
          <w:lang w:eastAsia="en-US"/>
        </w:rPr>
        <w:t xml:space="preserve"> </w:t>
      </w:r>
      <w:r w:rsidRPr="00486C52">
        <w:rPr>
          <w:szCs w:val="28"/>
          <w:lang w:eastAsia="en-US"/>
        </w:rPr>
        <w:t xml:space="preserve">показує </w:t>
      </w:r>
      <w:r w:rsidR="0021375B">
        <w:rPr>
          <w:lang/>
        </w:rPr>
        <w:t>інтелект-</w:t>
      </w:r>
      <w:r w:rsidRPr="00486C52">
        <w:rPr>
          <w:szCs w:val="28"/>
          <w:lang w:eastAsia="en-US"/>
        </w:rPr>
        <w:t>карту вирішення стандартної фізичної</w:t>
      </w:r>
      <w:r w:rsidRPr="00486C52">
        <w:rPr>
          <w:lang/>
        </w:rPr>
        <w:t xml:space="preserve"> задачі для</w:t>
      </w:r>
      <w:r w:rsidRPr="00486C52">
        <w:rPr>
          <w:szCs w:val="28"/>
          <w:lang w:eastAsia="en-US"/>
        </w:rPr>
        <w:t xml:space="preserve"> 9 класу, </w:t>
      </w:r>
      <w:r w:rsidRPr="00486C52">
        <w:rPr>
          <w:lang/>
        </w:rPr>
        <w:t>в якій</w:t>
      </w:r>
      <w:r w:rsidRPr="00486C52">
        <w:rPr>
          <w:szCs w:val="28"/>
          <w:lang w:eastAsia="en-US"/>
        </w:rPr>
        <w:t xml:space="preserve"> необхідно з'ясувати, з якою найвищою швидкістю автомобіль встигне зупинитися перед світлофором після початку гальмування.  </w:t>
      </w:r>
    </w:p>
    <w:p w:rsidR="00486C52" w:rsidRPr="00486C52" w:rsidRDefault="00486C52" w:rsidP="00486C52">
      <w:pPr>
        <w:ind w:firstLine="567"/>
        <w:rPr>
          <w:rFonts w:eastAsia="Calibri"/>
          <w:szCs w:val="28"/>
          <w:lang w:val="ru-RU" w:eastAsia="en-US"/>
        </w:rPr>
      </w:pPr>
      <w:r w:rsidRPr="00486C52">
        <w:rPr>
          <w:szCs w:val="28"/>
          <w:lang w:eastAsia="en-US"/>
        </w:rPr>
        <w:lastRenderedPageBreak/>
        <w:t xml:space="preserve">При цьому ми не обмежуємо учнів у використанні оригінальних позначень, немає строгих вимог до оформлення </w:t>
      </w:r>
      <w:r w:rsidR="00BB0180">
        <w:rPr>
          <w:szCs w:val="28"/>
          <w:lang w:eastAsia="en-US"/>
        </w:rPr>
        <w:t>інтелект-карти</w:t>
      </w:r>
      <w:r w:rsidRPr="00486C52">
        <w:rPr>
          <w:szCs w:val="28"/>
          <w:lang w:eastAsia="en-US"/>
        </w:rPr>
        <w:t xml:space="preserve"> для вирішення проблеми, орієнтуючись тільки на головну мету - пошук правильного рішення. Карта вирішення проблеми має деревоподібну структуру, будівництво якої починається не зі стовбура, а з гілок. Гілки зображують формули, малюнки, величини або інші поняття, що призводять до бажаного значення. Гілки, які мають форму плавних ліній, позначаються і пояснюються ключовими словами або зображеннями. </w:t>
      </w:r>
    </w:p>
    <w:p w:rsidR="00486C52" w:rsidRPr="00486C52" w:rsidRDefault="00486C52" w:rsidP="00486C52">
      <w:pPr>
        <w:rPr>
          <w:lang w:val="ru-RU"/>
        </w:rPr>
      </w:pPr>
      <w:r w:rsidRPr="00486C52">
        <w:rPr>
          <w:lang/>
        </w:rPr>
        <w:t xml:space="preserve">Кращі рекомендації для складання </w:t>
      </w:r>
      <w:r w:rsidR="00BB0180">
        <w:rPr>
          <w:lang/>
        </w:rPr>
        <w:t>інтелект-карти</w:t>
      </w:r>
      <w:r w:rsidRPr="00486C52">
        <w:rPr>
          <w:lang/>
        </w:rPr>
        <w:t xml:space="preserve"> також підходять для фізики - використовуйте центральне зображення, графіку, кольори, індикатори руху синестезії,   варіації розмірів  об'єктів, стрілок і для позначення зв'язків між елементами карти і т.д.   [</w:t>
      </w:r>
      <w:r w:rsidR="00793884" w:rsidRPr="00486C52">
        <w:rPr>
          <w:lang/>
        </w:rPr>
        <w:fldChar w:fldCharType="begin"/>
      </w:r>
      <w:r w:rsidRPr="00486C52">
        <w:rPr>
          <w:lang/>
        </w:rPr>
        <w:instrText xml:space="preserve"> REF Lit_2019DdNoDr_145 \r \h </w:instrText>
      </w:r>
      <w:r w:rsidR="00793884" w:rsidRPr="00486C52">
        <w:rPr>
          <w:lang/>
        </w:rPr>
      </w:r>
      <w:r w:rsidR="00793884" w:rsidRPr="00486C52">
        <w:rPr>
          <w:lang/>
        </w:rPr>
        <w:fldChar w:fldCharType="separate"/>
      </w:r>
      <w:r w:rsidR="006D3025">
        <w:rPr>
          <w:lang/>
        </w:rPr>
        <w:t>31</w:t>
      </w:r>
      <w:r w:rsidR="00793884" w:rsidRPr="00486C52">
        <w:rPr>
          <w:lang/>
        </w:rPr>
        <w:fldChar w:fldCharType="end"/>
      </w:r>
      <w:r w:rsidRPr="00486C52">
        <w:rPr>
          <w:lang/>
        </w:rPr>
        <w:t>с.62-66].</w:t>
      </w:r>
    </w:p>
    <w:p w:rsidR="00486C52" w:rsidRPr="00486C52" w:rsidRDefault="00486C52" w:rsidP="00486C52">
      <w:pPr>
        <w:rPr>
          <w:lang w:val="ru-RU"/>
        </w:rPr>
      </w:pPr>
      <w:r w:rsidRPr="00486C52">
        <w:rPr>
          <w:lang/>
        </w:rPr>
        <w:t xml:space="preserve">Одним з головних недоліків </w:t>
      </w:r>
      <w:r w:rsidR="00BB0180">
        <w:rPr>
          <w:lang/>
        </w:rPr>
        <w:t>інтелект-карти</w:t>
      </w:r>
      <w:r w:rsidRPr="00486C52">
        <w:rPr>
          <w:lang/>
        </w:rPr>
        <w:t xml:space="preserve"> є її обмежена масштабованість і орієнтація на єдину центральну концепцію. Перший недолік ми усуваємо з використанням векторної графіки. Як відомо, малюнки у форматі векторної графіки дозволяють практично необмежену масштабованість. Другий недолік можна усунути, побудувавши узагальнюючі </w:t>
      </w:r>
      <w:r w:rsidR="00BB0180">
        <w:rPr>
          <w:lang/>
        </w:rPr>
        <w:t>інтелект-карти</w:t>
      </w:r>
      <w:r w:rsidRPr="00486C52">
        <w:rPr>
          <w:lang/>
        </w:rPr>
        <w:t xml:space="preserve">, які демонструють взаємний зв'язок понять. Ми називаємо ці картки "картками другого рівня". Такі карти повинен будувати вчитель, на відміну від карт першого рівня, які діти повинні навчитися будувати. </w:t>
      </w:r>
    </w:p>
    <w:p w:rsidR="00486C52" w:rsidRPr="00486C52" w:rsidRDefault="00486C52" w:rsidP="00486C52">
      <w:pPr>
        <w:rPr>
          <w:lang w:val="ru-RU"/>
        </w:rPr>
      </w:pPr>
      <w:r w:rsidRPr="00486C52">
        <w:rPr>
          <w:lang/>
        </w:rPr>
        <w:t xml:space="preserve">Створення </w:t>
      </w:r>
      <w:r w:rsidR="00BB0180">
        <w:rPr>
          <w:lang/>
        </w:rPr>
        <w:t>інтелект-карти</w:t>
      </w:r>
      <w:r w:rsidRPr="00486C52">
        <w:rPr>
          <w:lang/>
        </w:rPr>
        <w:t xml:space="preserve"> з фізики може здійснюватися в наступному порядку:</w:t>
      </w:r>
    </w:p>
    <w:p w:rsidR="00486C52" w:rsidRPr="00486C52" w:rsidRDefault="00486C52" w:rsidP="00486C52">
      <w:pPr>
        <w:numPr>
          <w:ilvl w:val="0"/>
          <w:numId w:val="15"/>
        </w:numPr>
        <w:rPr>
          <w:lang w:val="ru-RU"/>
        </w:rPr>
      </w:pPr>
      <w:r w:rsidRPr="00486C52">
        <w:rPr>
          <w:lang/>
        </w:rPr>
        <w:t>вибір центрального поняття (зображення);</w:t>
      </w:r>
    </w:p>
    <w:p w:rsidR="00486C52" w:rsidRPr="00486C52" w:rsidRDefault="00486C52" w:rsidP="00486C52">
      <w:pPr>
        <w:numPr>
          <w:ilvl w:val="0"/>
          <w:numId w:val="15"/>
        </w:numPr>
        <w:rPr>
          <w:lang w:val="ru-RU"/>
        </w:rPr>
      </w:pPr>
      <w:r w:rsidRPr="00486C52">
        <w:rPr>
          <w:lang/>
        </w:rPr>
        <w:t xml:space="preserve">підбір основних ідей для основних галузей </w:t>
      </w:r>
      <w:r w:rsidR="00BB0180">
        <w:rPr>
          <w:lang/>
        </w:rPr>
        <w:t>інтелект-карти</w:t>
      </w:r>
      <w:r w:rsidRPr="00486C52">
        <w:rPr>
          <w:lang/>
        </w:rPr>
        <w:t xml:space="preserve"> або концепції - на цьому етапі слід звернути увагу на правильне формулювання питань або формулювання теми;</w:t>
      </w:r>
    </w:p>
    <w:p w:rsidR="00486C52" w:rsidRPr="00486C52" w:rsidRDefault="00486C52" w:rsidP="00486C52">
      <w:pPr>
        <w:numPr>
          <w:ilvl w:val="0"/>
          <w:numId w:val="15"/>
        </w:numPr>
        <w:rPr>
          <w:lang w:val="ru-RU"/>
        </w:rPr>
      </w:pPr>
      <w:r w:rsidRPr="00486C52">
        <w:rPr>
          <w:lang/>
        </w:rPr>
        <w:t xml:space="preserve">доповнюючи карту розуму новими ідеями, при цьому немає обмежень на кількість вторинних відділень, що відходять від основних; на цьому етапі слід активно використовувати коди (кольори, символи, картинки) і їх комбінації для з'єднань між різними сегментами карти; </w:t>
      </w:r>
    </w:p>
    <w:p w:rsidR="00486C52" w:rsidRPr="00486C52" w:rsidRDefault="00486C52" w:rsidP="00486C52">
      <w:pPr>
        <w:numPr>
          <w:ilvl w:val="0"/>
          <w:numId w:val="15"/>
        </w:numPr>
        <w:rPr>
          <w:lang w:val="ru-RU"/>
        </w:rPr>
      </w:pPr>
      <w:r w:rsidRPr="00486C52">
        <w:rPr>
          <w:lang/>
        </w:rPr>
        <w:lastRenderedPageBreak/>
        <w:t xml:space="preserve">редагування </w:t>
      </w:r>
      <w:r w:rsidR="00BB0180">
        <w:rPr>
          <w:lang/>
        </w:rPr>
        <w:t>інтелект-карти</w:t>
      </w:r>
      <w:r w:rsidRPr="00486C52">
        <w:rPr>
          <w:lang/>
        </w:rPr>
        <w:t>, під час якого нарешті встановлюються основні та вторинні думки та зображення, відображені на карті;</w:t>
      </w:r>
    </w:p>
    <w:p w:rsidR="00486C52" w:rsidRPr="00486C52" w:rsidRDefault="00486C52" w:rsidP="00486C52">
      <w:pPr>
        <w:numPr>
          <w:ilvl w:val="0"/>
          <w:numId w:val="15"/>
        </w:numPr>
        <w:rPr>
          <w:lang w:val="ru-RU"/>
        </w:rPr>
      </w:pPr>
      <w:r w:rsidRPr="00486C52">
        <w:rPr>
          <w:lang/>
        </w:rPr>
        <w:t xml:space="preserve">на основі </w:t>
      </w:r>
      <w:r w:rsidR="00BB0180">
        <w:rPr>
          <w:lang/>
        </w:rPr>
        <w:t>інтелект-карти</w:t>
      </w:r>
      <w:r w:rsidRPr="00486C52">
        <w:rPr>
          <w:lang/>
        </w:rPr>
        <w:t xml:space="preserve"> складається первинний варіант усного або письмового   викладу матеріалу;</w:t>
      </w:r>
    </w:p>
    <w:p w:rsidR="00486C52" w:rsidRPr="00486C52" w:rsidRDefault="00486C52" w:rsidP="00486C52">
      <w:pPr>
        <w:numPr>
          <w:ilvl w:val="0"/>
          <w:numId w:val="15"/>
        </w:numPr>
        <w:rPr>
          <w:lang w:val="ru-RU"/>
        </w:rPr>
      </w:pPr>
      <w:r w:rsidRPr="00486C52">
        <w:rPr>
          <w:lang/>
        </w:rPr>
        <w:t xml:space="preserve">якщо в процесі роботи учень опиняється в тупиковій ситуації, рекомендується просто додати кілька порожніх гілок до існуючих ключових слів і образів, а схильність людського мислення «заповнити порожнечі» зіграє свою роль, стимулюючи нові асоціації і продукти творчого мислення; </w:t>
      </w:r>
    </w:p>
    <w:p w:rsidR="00486C52" w:rsidRPr="00486C52" w:rsidRDefault="00486C52" w:rsidP="00486C52">
      <w:pPr>
        <w:numPr>
          <w:ilvl w:val="0"/>
          <w:numId w:val="15"/>
        </w:numPr>
        <w:rPr>
          <w:lang w:val="ru-RU"/>
        </w:rPr>
      </w:pPr>
      <w:r w:rsidRPr="00486C52">
        <w:rPr>
          <w:lang/>
        </w:rPr>
        <w:t xml:space="preserve">остаточна перевірка </w:t>
      </w:r>
      <w:r w:rsidR="00BB0180">
        <w:rPr>
          <w:lang/>
        </w:rPr>
        <w:t>інтелект-карти</w:t>
      </w:r>
      <w:r w:rsidRPr="00486C52">
        <w:rPr>
          <w:lang/>
        </w:rPr>
        <w:t>, повторення усного або письмового викладу матеріалу, додавання додаткових прикладів, посилань.</w:t>
      </w:r>
    </w:p>
    <w:p w:rsidR="00486C52" w:rsidRPr="00486C52" w:rsidRDefault="00486C52" w:rsidP="00486C52">
      <w:pPr>
        <w:rPr>
          <w:lang w:val="ru-RU"/>
        </w:rPr>
      </w:pPr>
      <w:r w:rsidRPr="00486C52">
        <w:rPr>
          <w:lang/>
        </w:rPr>
        <w:t xml:space="preserve">Сам процес малюнок </w:t>
      </w:r>
      <w:r w:rsidR="00BB0180">
        <w:rPr>
          <w:lang/>
        </w:rPr>
        <w:t>інтелект-карти</w:t>
      </w:r>
      <w:r w:rsidRPr="00486C52">
        <w:rPr>
          <w:lang/>
        </w:rPr>
        <w:t xml:space="preserve"> дає рукотворну карту перевага створений на комп'ютері. Однак останні характеризуються більш високою продуктивністю, оскільки створюються набагато швидше і мають більш високий ступінь гнучкості, що важливо в процесі підготовки вчителя до уроку. Учитель має можливість вибрати найбільш підходящий інструмент для створення </w:t>
      </w:r>
      <w:r w:rsidR="0021375B">
        <w:rPr>
          <w:lang/>
        </w:rPr>
        <w:t>інтелект-</w:t>
      </w:r>
      <w:r w:rsidRPr="00486C52">
        <w:rPr>
          <w:lang/>
        </w:rPr>
        <w:t>карт за допомогою комп'ютера з великого списку доступних ресурсів, в тому числі "хмара".</w:t>
      </w:r>
    </w:p>
    <w:p w:rsidR="00486C52" w:rsidRPr="00486C52" w:rsidRDefault="00486C52" w:rsidP="00486C52">
      <w:pPr>
        <w:rPr>
          <w:lang w:val="ru-RU"/>
        </w:rPr>
      </w:pPr>
      <w:r w:rsidRPr="00486C52">
        <w:rPr>
          <w:lang/>
        </w:rPr>
        <w:t>Є підстави стверджувати, що традиційна лінійна структура освітньої презентації, поширена в нашій школі, повинна бути переглянута. Інформація, що міститься на</w:t>
      </w:r>
      <w:r w:rsidR="0021375B">
        <w:rPr>
          <w:lang/>
        </w:rPr>
        <w:t xml:space="preserve"> інтелект-</w:t>
      </w:r>
      <w:r w:rsidRPr="00486C52">
        <w:rPr>
          <w:lang/>
        </w:rPr>
        <w:t xml:space="preserve">карті, еквівалентна за обсягом матеріалу лінійної презентації, що складається з 20-25 слайдів. </w:t>
      </w:r>
      <w:r w:rsidR="00BB0180">
        <w:rPr>
          <w:lang/>
        </w:rPr>
        <w:t>Інтелект-карти</w:t>
      </w:r>
      <w:r w:rsidRPr="00486C52">
        <w:rPr>
          <w:lang/>
        </w:rPr>
        <w:t xml:space="preserve"> успішно використовуються на уроках фізики, сприяючи створенню компактних візуальних образів фізичних понять, забезпечуючи при цьому легкість засвоєння запропонованої інформації і розвиток </w:t>
      </w:r>
      <w:r w:rsidR="001C1258">
        <w:rPr>
          <w:lang/>
        </w:rPr>
        <w:t>образного</w:t>
      </w:r>
      <w:r w:rsidRPr="00486C52">
        <w:rPr>
          <w:lang/>
        </w:rPr>
        <w:t xml:space="preserve"> мислення.</w:t>
      </w:r>
    </w:p>
    <w:p w:rsidR="00486C52" w:rsidRPr="00486C52" w:rsidRDefault="00486C52" w:rsidP="00486C52">
      <w:pPr>
        <w:rPr>
          <w:lang w:val="ru-RU"/>
        </w:rPr>
      </w:pPr>
    </w:p>
    <w:p w:rsidR="00486C52" w:rsidRPr="00486C52" w:rsidRDefault="00486C52" w:rsidP="00795C90">
      <w:pPr>
        <w:pStyle w:val="2"/>
        <w:ind w:firstLine="3961"/>
        <w:rPr>
          <w:lang w:val="ru-RU"/>
        </w:rPr>
      </w:pPr>
      <w:bookmarkStart w:id="64" w:name="_Toc87180802"/>
      <w:r w:rsidRPr="00486C52">
        <w:rPr>
          <w:lang/>
        </w:rPr>
        <w:t>Експериментальна перевірка результатів дослідження</w:t>
      </w:r>
      <w:bookmarkEnd w:id="64"/>
    </w:p>
    <w:p w:rsidR="008A5967" w:rsidRPr="008A5967" w:rsidRDefault="00486C52" w:rsidP="008A5967">
      <w:pPr>
        <w:rPr>
          <w:lang/>
        </w:rPr>
      </w:pPr>
      <w:r w:rsidRPr="00486C52">
        <w:rPr>
          <w:lang/>
        </w:rPr>
        <w:t xml:space="preserve">У процесі </w:t>
      </w:r>
      <w:r w:rsidR="00AB0F8F">
        <w:rPr>
          <w:lang/>
        </w:rPr>
        <w:t>проходження педагогічної практики (ЗОШ №1 м. Глухів, Сумська область) здійснювалась е</w:t>
      </w:r>
      <w:r w:rsidR="00AB0F8F" w:rsidRPr="00486C52">
        <w:rPr>
          <w:lang/>
        </w:rPr>
        <w:t>кспериментальна перевірка результатів дослідженн</w:t>
      </w:r>
      <w:r w:rsidR="00AB0F8F">
        <w:rPr>
          <w:lang/>
        </w:rPr>
        <w:t>я.</w:t>
      </w:r>
      <w:r w:rsidR="008A5967">
        <w:rPr>
          <w:lang/>
        </w:rPr>
        <w:t xml:space="preserve"> </w:t>
      </w:r>
      <w:r w:rsidR="00AB0F8F">
        <w:rPr>
          <w:lang/>
        </w:rPr>
        <w:t xml:space="preserve"> </w:t>
      </w:r>
      <w:r w:rsidR="008A5967" w:rsidRPr="008A5967">
        <w:rPr>
          <w:lang/>
        </w:rPr>
        <w:t xml:space="preserve">На </w:t>
      </w:r>
      <w:r w:rsidR="008A5967" w:rsidRPr="008A5967">
        <w:rPr>
          <w:lang/>
        </w:rPr>
        <w:lastRenderedPageBreak/>
        <w:t xml:space="preserve">етапі кοнстатуючοгο експерименту відбувалοся вивчення метοдичних підхοдів дο </w:t>
      </w:r>
      <w:r w:rsidR="008A5967">
        <w:rPr>
          <w:lang/>
        </w:rPr>
        <w:t>розвитку образного мислення у процесі  вивчення фізики</w:t>
      </w:r>
      <w:r w:rsidR="008A5967" w:rsidRPr="008A5967">
        <w:rPr>
          <w:lang/>
        </w:rPr>
        <w:t>. Зοкрема, дοсліджувалася</w:t>
      </w:r>
      <w:r w:rsidR="008A5967">
        <w:rPr>
          <w:lang/>
        </w:rPr>
        <w:t xml:space="preserve"> тип мислення учнів експериментальної і контрольної групи</w:t>
      </w:r>
      <w:r w:rsidR="008A5967" w:rsidRPr="008A5967">
        <w:rPr>
          <w:lang/>
        </w:rPr>
        <w:t xml:space="preserve">. </w:t>
      </w:r>
    </w:p>
    <w:p w:rsidR="008A5967" w:rsidRPr="008A5967" w:rsidRDefault="008A5967" w:rsidP="008A5967">
      <w:pPr>
        <w:rPr>
          <w:lang/>
        </w:rPr>
      </w:pPr>
      <w:r w:rsidRPr="008A5967">
        <w:rPr>
          <w:lang/>
        </w:rPr>
        <w:t>Дοслідницький етап включав кοнстатувальний експеримент і навчальний, кοнтрοльний. У прοцесі дοсліднο-експериментальнοї перевірки результатів дοслідження викοристοвувалися наступні метοди: 1) спοстереження; 2) тестування; 3) викладання з викοристанням експериментальних метοдів і матеріалів. Οбрабοтка даних дοслідження здійснювалася із застοсуванням метοдів математичнοї статистики.</w:t>
      </w:r>
    </w:p>
    <w:p w:rsidR="008A5967" w:rsidRDefault="008A5967" w:rsidP="008A5967">
      <w:pPr>
        <w:rPr>
          <w:lang/>
        </w:rPr>
      </w:pPr>
      <w:r w:rsidRPr="008A5967">
        <w:rPr>
          <w:lang/>
        </w:rPr>
        <w:t>Завдання дοсліднο-експериментальнοї перевірки результатів дοслідження пοлягалο у тοму, щοб з’ясувати значення</w:t>
      </w:r>
      <w:r>
        <w:rPr>
          <w:lang/>
        </w:rPr>
        <w:t xml:space="preserve"> рівня критеріїв розвитку образного мислення учнів:</w:t>
      </w:r>
    </w:p>
    <w:p w:rsidR="008A5967" w:rsidRPr="008A5967" w:rsidRDefault="008A5967" w:rsidP="008A5967">
      <w:pPr>
        <w:rPr>
          <w:lang/>
        </w:rPr>
      </w:pPr>
      <w:r w:rsidRPr="008A5967">
        <w:rPr>
          <w:lang/>
        </w:rPr>
        <w:t>1.</w:t>
      </w:r>
      <w:r w:rsidRPr="008A5967">
        <w:rPr>
          <w:lang/>
        </w:rPr>
        <w:tab/>
        <w:t>Візуальна пам'ять</w:t>
      </w:r>
    </w:p>
    <w:p w:rsidR="008A5967" w:rsidRPr="008A5967" w:rsidRDefault="008A5967" w:rsidP="008A5967">
      <w:pPr>
        <w:rPr>
          <w:lang/>
        </w:rPr>
      </w:pPr>
      <w:r w:rsidRPr="008A5967">
        <w:rPr>
          <w:lang/>
        </w:rPr>
        <w:t>2.</w:t>
      </w:r>
      <w:r w:rsidRPr="008A5967">
        <w:rPr>
          <w:lang/>
        </w:rPr>
        <w:tab/>
        <w:t>Візуальне розуміння</w:t>
      </w:r>
    </w:p>
    <w:p w:rsidR="008A5967" w:rsidRPr="008A5967" w:rsidRDefault="008A5967" w:rsidP="008A5967">
      <w:pPr>
        <w:rPr>
          <w:lang/>
        </w:rPr>
      </w:pPr>
      <w:r w:rsidRPr="008A5967">
        <w:rPr>
          <w:lang/>
        </w:rPr>
        <w:t>3.</w:t>
      </w:r>
      <w:r w:rsidRPr="008A5967">
        <w:rPr>
          <w:lang/>
        </w:rPr>
        <w:tab/>
        <w:t>Візуальна трансформація</w:t>
      </w:r>
    </w:p>
    <w:p w:rsidR="008A5967" w:rsidRPr="008A5967" w:rsidRDefault="008A5967" w:rsidP="008A5967">
      <w:pPr>
        <w:rPr>
          <w:lang/>
        </w:rPr>
      </w:pPr>
      <w:r w:rsidRPr="008A5967">
        <w:rPr>
          <w:lang/>
        </w:rPr>
        <w:t>4.</w:t>
      </w:r>
      <w:r w:rsidRPr="008A5967">
        <w:rPr>
          <w:lang/>
        </w:rPr>
        <w:tab/>
        <w:t>Просторове мислення</w:t>
      </w:r>
    </w:p>
    <w:p w:rsidR="008A5967" w:rsidRPr="008A5967" w:rsidRDefault="008A5967" w:rsidP="008A5967">
      <w:pPr>
        <w:rPr>
          <w:lang/>
        </w:rPr>
      </w:pPr>
      <w:r w:rsidRPr="008A5967">
        <w:rPr>
          <w:lang/>
        </w:rPr>
        <w:t>5.</w:t>
      </w:r>
      <w:r w:rsidRPr="008A5967">
        <w:rPr>
          <w:lang/>
        </w:rPr>
        <w:tab/>
        <w:t>Візуальний синтез</w:t>
      </w:r>
    </w:p>
    <w:p w:rsidR="008A5967" w:rsidRDefault="008A5967" w:rsidP="008A5967">
      <w:pPr>
        <w:rPr>
          <w:lang/>
        </w:rPr>
      </w:pPr>
      <w:r w:rsidRPr="008A5967">
        <w:rPr>
          <w:lang/>
        </w:rPr>
        <w:t>6.</w:t>
      </w:r>
      <w:r w:rsidRPr="008A5967">
        <w:rPr>
          <w:lang/>
        </w:rPr>
        <w:tab/>
        <w:t>Графічні навички</w:t>
      </w:r>
    </w:p>
    <w:p w:rsidR="008A5967" w:rsidRDefault="008A5967" w:rsidP="001A578F">
      <w:pPr>
        <w:shd w:val="clear" w:color="auto" w:fill="FFFFFF"/>
        <w:autoSpaceDE w:val="0"/>
        <w:autoSpaceDN w:val="0"/>
        <w:adjustRightInd w:val="0"/>
        <w:ind w:firstLine="708"/>
        <w:rPr>
          <w:rFonts w:eastAsia="Calibri"/>
          <w:szCs w:val="28"/>
          <w:lang w:eastAsia="en-US"/>
        </w:rPr>
      </w:pPr>
      <w:r>
        <w:rPr>
          <w:rFonts w:eastAsia="Calibri"/>
          <w:szCs w:val="28"/>
          <w:lang w:eastAsia="en-US"/>
        </w:rPr>
        <w:t xml:space="preserve">На основі означених критеріїв обчислювався узагальнений </w:t>
      </w:r>
      <w:r w:rsidR="00AA0D6F">
        <w:rPr>
          <w:rFonts w:eastAsia="Calibri"/>
          <w:szCs w:val="28"/>
          <w:lang w:eastAsia="en-US"/>
        </w:rPr>
        <w:t xml:space="preserve">коефіцієнт </w:t>
      </w:r>
      <w:r>
        <w:rPr>
          <w:rFonts w:eastAsia="Calibri"/>
          <w:szCs w:val="28"/>
          <w:lang w:eastAsia="en-US"/>
        </w:rPr>
        <w:t xml:space="preserve">розвитку образного мислення </w:t>
      </w:r>
      <w:r w:rsidR="00AA0D6F" w:rsidRPr="001A578F">
        <w:rPr>
          <w:rFonts w:eastAsia="Calibri"/>
          <w:b/>
          <w:i/>
          <w:szCs w:val="28"/>
          <w:lang w:eastAsia="en-US"/>
        </w:rPr>
        <w:t>К</w:t>
      </w:r>
      <w:r w:rsidR="00AA0D6F" w:rsidRPr="001A578F">
        <w:rPr>
          <w:rFonts w:eastAsia="Calibri"/>
          <w:b/>
          <w:i/>
          <w:szCs w:val="28"/>
          <w:vertAlign w:val="subscript"/>
          <w:lang w:eastAsia="en-US"/>
        </w:rPr>
        <w:sym w:font="Symbol" w:char="F073"/>
      </w:r>
      <w:r>
        <w:rPr>
          <w:rFonts w:eastAsia="Calibri"/>
          <w:szCs w:val="28"/>
          <w:lang w:eastAsia="en-US"/>
        </w:rPr>
        <w:t xml:space="preserve"> і виділені чотири рівні розвитку образного мислення – початковий, достатній, середній, високий. </w:t>
      </w:r>
    </w:p>
    <w:p w:rsidR="008A5967" w:rsidRDefault="001A578F" w:rsidP="001A578F">
      <w:pPr>
        <w:shd w:val="clear" w:color="auto" w:fill="FFFFFF"/>
        <w:autoSpaceDE w:val="0"/>
        <w:autoSpaceDN w:val="0"/>
        <w:adjustRightInd w:val="0"/>
        <w:ind w:firstLine="708"/>
        <w:rPr>
          <w:rFonts w:eastAsia="Calibri"/>
          <w:szCs w:val="28"/>
          <w:lang w:eastAsia="en-US"/>
        </w:rPr>
      </w:pPr>
      <w:r w:rsidRPr="001A578F">
        <w:rPr>
          <w:rFonts w:eastAsia="Calibri"/>
          <w:szCs w:val="28"/>
          <w:lang w:eastAsia="en-US"/>
        </w:rPr>
        <w:t xml:space="preserve">У </w:t>
      </w:r>
      <w:r w:rsidR="008A5967">
        <w:rPr>
          <w:rFonts w:eastAsia="Calibri"/>
          <w:szCs w:val="28"/>
          <w:lang w:eastAsia="en-US"/>
        </w:rPr>
        <w:t xml:space="preserve">педагогічному експерименті брали участь 43 учні (21 – експериментальна, 22 – контрольна) </w:t>
      </w:r>
    </w:p>
    <w:p w:rsidR="001A578F" w:rsidRPr="001A578F" w:rsidRDefault="001A578F" w:rsidP="001A578F">
      <w:pPr>
        <w:shd w:val="clear" w:color="auto" w:fill="FFFFFF"/>
        <w:autoSpaceDE w:val="0"/>
        <w:autoSpaceDN w:val="0"/>
        <w:adjustRightInd w:val="0"/>
        <w:ind w:firstLine="708"/>
        <w:rPr>
          <w:rFonts w:eastAsia="Calibri"/>
          <w:szCs w:val="28"/>
          <w:lang w:eastAsia="en-US"/>
        </w:rPr>
      </w:pPr>
      <w:r w:rsidRPr="001A578F">
        <w:rPr>
          <w:rFonts w:eastAsia="Calibri"/>
          <w:szCs w:val="28"/>
          <w:lang w:eastAsia="en-US"/>
        </w:rPr>
        <w:t>Основною метою формуючого етапу була перевірка ефективності запропонованої методи</w:t>
      </w:r>
      <w:r w:rsidR="008A5967">
        <w:rPr>
          <w:rFonts w:eastAsia="Calibri"/>
          <w:szCs w:val="28"/>
          <w:lang w:eastAsia="en-US"/>
        </w:rPr>
        <w:t xml:space="preserve">ки розвитку образного мислення. </w:t>
      </w:r>
      <w:r w:rsidRPr="001A578F">
        <w:rPr>
          <w:rFonts w:eastAsia="Calibri"/>
          <w:szCs w:val="28"/>
          <w:lang w:eastAsia="en-US"/>
        </w:rPr>
        <w:t>На цьому етапі відбувалося визначення впливу розробленої методики на підвищення рівня</w:t>
      </w:r>
      <w:r w:rsidR="008A5967">
        <w:rPr>
          <w:rFonts w:eastAsia="Calibri"/>
          <w:szCs w:val="28"/>
          <w:lang w:eastAsia="en-US"/>
        </w:rPr>
        <w:t xml:space="preserve"> образного мислення</w:t>
      </w:r>
      <w:r w:rsidRPr="001A578F">
        <w:rPr>
          <w:rFonts w:eastAsia="Calibri"/>
          <w:szCs w:val="28"/>
          <w:lang w:eastAsia="en-US"/>
        </w:rPr>
        <w:t>.</w:t>
      </w:r>
    </w:p>
    <w:p w:rsidR="001A578F" w:rsidRPr="001A578F" w:rsidRDefault="001A578F" w:rsidP="001A578F">
      <w:pPr>
        <w:shd w:val="clear" w:color="auto" w:fill="FFFFFF"/>
        <w:autoSpaceDE w:val="0"/>
        <w:autoSpaceDN w:val="0"/>
        <w:adjustRightInd w:val="0"/>
        <w:ind w:firstLine="708"/>
        <w:rPr>
          <w:rFonts w:eastAsia="Calibri"/>
          <w:szCs w:val="28"/>
          <w:lang w:eastAsia="en-US"/>
        </w:rPr>
      </w:pPr>
      <w:r w:rsidRPr="001A578F">
        <w:rPr>
          <w:rFonts w:eastAsia="Calibri"/>
          <w:szCs w:val="28"/>
          <w:lang w:eastAsia="en-US"/>
        </w:rPr>
        <w:t xml:space="preserve">У відповідності зі структурою результату навчання </w:t>
      </w:r>
      <w:r w:rsidR="00AA0D6F">
        <w:rPr>
          <w:rFonts w:eastAsia="Calibri"/>
          <w:szCs w:val="28"/>
          <w:lang w:eastAsia="en-US"/>
        </w:rPr>
        <w:t xml:space="preserve">учнів </w:t>
      </w:r>
      <w:r w:rsidRPr="001A578F">
        <w:rPr>
          <w:rFonts w:eastAsia="Calibri"/>
          <w:szCs w:val="28"/>
          <w:lang w:eastAsia="en-US"/>
        </w:rPr>
        <w:t>як критерії ефективності експериментальної методики був використаний</w:t>
      </w:r>
      <w:r w:rsidR="00AA0D6F">
        <w:rPr>
          <w:rFonts w:eastAsia="Calibri"/>
          <w:szCs w:val="28"/>
          <w:lang w:eastAsia="en-US"/>
        </w:rPr>
        <w:t xml:space="preserve"> </w:t>
      </w:r>
      <w:r w:rsidR="00AA0D6F" w:rsidRPr="001A578F">
        <w:rPr>
          <w:rFonts w:eastAsia="Calibri"/>
          <w:b/>
          <w:i/>
          <w:szCs w:val="28"/>
          <w:lang w:eastAsia="en-US"/>
        </w:rPr>
        <w:t>К</w:t>
      </w:r>
      <w:r w:rsidR="00AA0D6F" w:rsidRPr="001A578F">
        <w:rPr>
          <w:rFonts w:eastAsia="Calibri"/>
          <w:b/>
          <w:i/>
          <w:szCs w:val="28"/>
          <w:vertAlign w:val="subscript"/>
          <w:lang w:eastAsia="en-US"/>
        </w:rPr>
        <w:sym w:font="Symbol" w:char="F073"/>
      </w:r>
      <w:r w:rsidR="00AA0D6F">
        <w:rPr>
          <w:rFonts w:eastAsia="Calibri"/>
          <w:szCs w:val="28"/>
          <w:lang w:eastAsia="en-US"/>
        </w:rPr>
        <w:t xml:space="preserve"> за результатами проходження розроблених тестів</w:t>
      </w:r>
      <w:r w:rsidRPr="001A578F">
        <w:rPr>
          <w:rFonts w:eastAsia="Calibri"/>
          <w:szCs w:val="28"/>
          <w:lang w:eastAsia="en-US"/>
        </w:rPr>
        <w:t>.</w:t>
      </w:r>
    </w:p>
    <w:p w:rsidR="001A578F" w:rsidRPr="001A578F" w:rsidRDefault="001A578F" w:rsidP="001A578F">
      <w:pPr>
        <w:shd w:val="clear" w:color="auto" w:fill="FFFFFF"/>
        <w:autoSpaceDE w:val="0"/>
        <w:autoSpaceDN w:val="0"/>
        <w:adjustRightInd w:val="0"/>
        <w:ind w:firstLine="708"/>
        <w:rPr>
          <w:rFonts w:eastAsia="Calibri"/>
          <w:szCs w:val="28"/>
          <w:lang w:eastAsia="en-US"/>
        </w:rPr>
      </w:pPr>
      <w:r w:rsidRPr="001A578F">
        <w:rPr>
          <w:rFonts w:eastAsia="Calibri"/>
          <w:szCs w:val="28"/>
          <w:lang w:eastAsia="en-US"/>
        </w:rPr>
        <w:lastRenderedPageBreak/>
        <w:t xml:space="preserve">Як кількісний показник нами обраний </w:t>
      </w:r>
      <w:r w:rsidR="00AA0D6F">
        <w:rPr>
          <w:rFonts w:eastAsia="Calibri"/>
          <w:szCs w:val="28"/>
          <w:lang w:eastAsia="en-US"/>
        </w:rPr>
        <w:t xml:space="preserve">коефіцієнт розвитку образного мислення </w:t>
      </w:r>
      <w:r w:rsidR="00AA0D6F" w:rsidRPr="001A578F">
        <w:rPr>
          <w:rFonts w:eastAsia="Calibri"/>
          <w:b/>
          <w:i/>
          <w:szCs w:val="28"/>
          <w:lang w:eastAsia="en-US"/>
        </w:rPr>
        <w:t>К</w:t>
      </w:r>
      <w:r w:rsidR="00AA0D6F" w:rsidRPr="001A578F">
        <w:rPr>
          <w:rFonts w:eastAsia="Calibri"/>
          <w:b/>
          <w:i/>
          <w:szCs w:val="28"/>
          <w:vertAlign w:val="subscript"/>
          <w:lang w:eastAsia="en-US"/>
        </w:rPr>
        <w:sym w:font="Symbol" w:char="F073"/>
      </w:r>
      <w:r w:rsidR="00AA0D6F">
        <w:rPr>
          <w:rFonts w:eastAsia="Calibri"/>
          <w:b/>
          <w:i/>
          <w:szCs w:val="28"/>
          <w:vertAlign w:val="subscript"/>
          <w:lang w:eastAsia="en-US"/>
        </w:rPr>
        <w:t xml:space="preserve">, </w:t>
      </w:r>
      <w:r w:rsidRPr="001A578F">
        <w:rPr>
          <w:rFonts w:eastAsia="Calibri"/>
          <w:szCs w:val="28"/>
          <w:lang w:eastAsia="en-US"/>
        </w:rPr>
        <w:t xml:space="preserve">який при обробці результатів виконання </w:t>
      </w:r>
      <w:r w:rsidR="00AA0D6F">
        <w:rPr>
          <w:rFonts w:eastAsia="Calibri"/>
          <w:szCs w:val="28"/>
          <w:lang w:eastAsia="en-US"/>
        </w:rPr>
        <w:t>учнями</w:t>
      </w:r>
      <w:r w:rsidRPr="001A578F">
        <w:rPr>
          <w:rFonts w:eastAsia="Calibri"/>
          <w:szCs w:val="28"/>
          <w:lang w:val="ru-RU" w:eastAsia="en-US"/>
        </w:rPr>
        <w:t xml:space="preserve"> </w:t>
      </w:r>
      <w:r w:rsidRPr="001A578F">
        <w:rPr>
          <w:rFonts w:eastAsia="Calibri"/>
          <w:szCs w:val="28"/>
          <w:lang w:eastAsia="en-US"/>
        </w:rPr>
        <w:t xml:space="preserve">тестів обчислювався для кожного </w:t>
      </w:r>
      <w:r w:rsidR="00AA0D6F">
        <w:rPr>
          <w:rFonts w:eastAsia="Calibri"/>
          <w:szCs w:val="28"/>
          <w:lang w:eastAsia="en-US"/>
        </w:rPr>
        <w:t>учня</w:t>
      </w:r>
      <w:r w:rsidRPr="001A578F">
        <w:rPr>
          <w:rFonts w:eastAsia="Calibri"/>
          <w:szCs w:val="28"/>
          <w:lang w:eastAsia="en-US"/>
        </w:rPr>
        <w:t xml:space="preserve"> окремо, а потім обраховувалось його середнє арифметичне значення для групи.</w:t>
      </w:r>
    </w:p>
    <w:p w:rsidR="001A578F" w:rsidRPr="001A578F" w:rsidRDefault="001A578F" w:rsidP="001A578F">
      <w:pPr>
        <w:shd w:val="clear" w:color="auto" w:fill="FFFFFF"/>
        <w:autoSpaceDE w:val="0"/>
        <w:autoSpaceDN w:val="0"/>
        <w:adjustRightInd w:val="0"/>
        <w:ind w:firstLine="708"/>
        <w:rPr>
          <w:rFonts w:eastAsia="Calibri"/>
          <w:szCs w:val="28"/>
          <w:lang w:eastAsia="en-US"/>
        </w:rPr>
      </w:pPr>
      <w:r w:rsidRPr="001A578F">
        <w:rPr>
          <w:rFonts w:eastAsia="Calibri"/>
          <w:szCs w:val="28"/>
          <w:lang w:eastAsia="en-US"/>
        </w:rPr>
        <w:t>Результати підсумково</w:t>
      </w:r>
      <w:r w:rsidR="00AA0D6F">
        <w:rPr>
          <w:rFonts w:eastAsia="Calibri"/>
          <w:szCs w:val="28"/>
          <w:lang w:eastAsia="en-US"/>
        </w:rPr>
        <w:t>го тестування</w:t>
      </w:r>
      <w:r w:rsidRPr="001A578F">
        <w:rPr>
          <w:rFonts w:eastAsia="Calibri"/>
          <w:szCs w:val="28"/>
          <w:lang w:eastAsia="en-US"/>
        </w:rPr>
        <w:t xml:space="preserve"> </w:t>
      </w:r>
      <w:r w:rsidR="00AA0D6F">
        <w:rPr>
          <w:rFonts w:eastAsia="Calibri"/>
          <w:szCs w:val="28"/>
          <w:lang w:eastAsia="en-US"/>
        </w:rPr>
        <w:t>учнів</w:t>
      </w:r>
      <w:r w:rsidRPr="001A578F">
        <w:rPr>
          <w:rFonts w:eastAsia="Calibri"/>
          <w:szCs w:val="28"/>
          <w:lang w:eastAsia="en-US"/>
        </w:rPr>
        <w:t xml:space="preserve"> контрольної (21 </w:t>
      </w:r>
      <w:r w:rsidR="00AA0D6F">
        <w:rPr>
          <w:rFonts w:eastAsia="Calibri"/>
          <w:szCs w:val="28"/>
          <w:lang w:eastAsia="en-US"/>
        </w:rPr>
        <w:t>учень</w:t>
      </w:r>
      <w:r w:rsidRPr="001A578F">
        <w:rPr>
          <w:rFonts w:eastAsia="Calibri"/>
          <w:szCs w:val="28"/>
          <w:lang w:eastAsia="en-US"/>
        </w:rPr>
        <w:t xml:space="preserve">) та експериментальної (22 </w:t>
      </w:r>
      <w:r w:rsidR="00AA0D6F">
        <w:rPr>
          <w:rFonts w:eastAsia="Calibri"/>
          <w:szCs w:val="28"/>
          <w:lang w:eastAsia="en-US"/>
        </w:rPr>
        <w:t>учнів</w:t>
      </w:r>
      <w:r w:rsidRPr="001A578F">
        <w:rPr>
          <w:rFonts w:eastAsia="Calibri"/>
          <w:szCs w:val="28"/>
          <w:lang w:eastAsia="en-US"/>
        </w:rPr>
        <w:t xml:space="preserve">) груп за рівнем їх засвоєння наведені в табл. </w:t>
      </w:r>
      <w:r w:rsidR="00793884" w:rsidRPr="001A578F">
        <w:rPr>
          <w:rFonts w:eastAsia="Calibri"/>
          <w:szCs w:val="28"/>
          <w:lang w:eastAsia="en-US"/>
        </w:rPr>
        <w:fldChar w:fldCharType="begin"/>
      </w:r>
      <w:r w:rsidRPr="001A578F">
        <w:rPr>
          <w:rFonts w:eastAsia="Calibri"/>
          <w:szCs w:val="28"/>
          <w:lang w:eastAsia="en-US"/>
        </w:rPr>
        <w:instrText xml:space="preserve"> REF Tab_2015DDSRpr_4 \h </w:instrText>
      </w:r>
      <w:r w:rsidR="00793884" w:rsidRPr="001A578F">
        <w:rPr>
          <w:rFonts w:eastAsia="Calibri"/>
          <w:szCs w:val="28"/>
          <w:lang w:eastAsia="en-US"/>
        </w:rPr>
      </w:r>
      <w:r w:rsidR="00793884" w:rsidRPr="001A578F">
        <w:rPr>
          <w:rFonts w:eastAsia="Calibri"/>
          <w:szCs w:val="28"/>
          <w:lang w:eastAsia="en-US"/>
        </w:rPr>
        <w:fldChar w:fldCharType="separate"/>
      </w:r>
      <w:r w:rsidR="006D3025">
        <w:rPr>
          <w:rFonts w:eastAsia="Calibri"/>
          <w:noProof/>
          <w:lang w:eastAsia="en-US"/>
        </w:rPr>
        <w:t>2</w:t>
      </w:r>
      <w:r w:rsidR="006D3025" w:rsidRPr="001A578F">
        <w:rPr>
          <w:rFonts w:eastAsia="Calibri"/>
          <w:lang w:eastAsia="en-US"/>
        </w:rPr>
        <w:t>.</w:t>
      </w:r>
      <w:r w:rsidR="006D3025">
        <w:rPr>
          <w:rFonts w:eastAsia="Calibri"/>
          <w:noProof/>
          <w:lang w:eastAsia="en-US"/>
        </w:rPr>
        <w:t>5</w:t>
      </w:r>
      <w:r w:rsidR="00793884" w:rsidRPr="001A578F">
        <w:rPr>
          <w:rFonts w:eastAsia="Calibri"/>
          <w:szCs w:val="28"/>
          <w:lang w:eastAsia="en-US"/>
        </w:rPr>
        <w:fldChar w:fldCharType="end"/>
      </w:r>
      <w:r w:rsidRPr="001A578F">
        <w:rPr>
          <w:rFonts w:eastAsia="Calibri"/>
          <w:szCs w:val="28"/>
          <w:lang w:eastAsia="en-US"/>
        </w:rPr>
        <w:t>.</w:t>
      </w:r>
    </w:p>
    <w:p w:rsidR="001A578F" w:rsidRPr="001A578F" w:rsidRDefault="001A578F" w:rsidP="001A578F">
      <w:pPr>
        <w:keepNext/>
        <w:tabs>
          <w:tab w:val="center" w:pos="4820"/>
          <w:tab w:val="right" w:pos="9639"/>
        </w:tabs>
        <w:spacing w:before="120"/>
        <w:ind w:firstLine="0"/>
        <w:jc w:val="center"/>
        <w:rPr>
          <w:rFonts w:eastAsia="Calibri"/>
          <w:lang w:eastAsia="en-US"/>
        </w:rPr>
      </w:pPr>
      <w:r w:rsidRPr="001A578F">
        <w:rPr>
          <w:rFonts w:eastAsia="Calibri"/>
          <w:lang w:eastAsia="en-US"/>
        </w:rPr>
        <w:tab/>
        <w:t xml:space="preserve">Таблиця </w:t>
      </w:r>
      <w:bookmarkStart w:id="65" w:name="Tab_2015DDSRpr_4"/>
      <w:r w:rsidR="00793884" w:rsidRPr="001A578F">
        <w:rPr>
          <w:rFonts w:eastAsia="Calibri"/>
          <w:lang w:eastAsia="en-US"/>
        </w:rPr>
        <w:fldChar w:fldCharType="begin"/>
      </w:r>
      <w:r w:rsidRPr="001A578F">
        <w:rPr>
          <w:rFonts w:eastAsia="Calibri"/>
          <w:lang w:eastAsia="en-US"/>
        </w:rPr>
        <w:instrText xml:space="preserve">  STYLEREF 1 \n \t  \* MERGEFORMAT </w:instrText>
      </w:r>
      <w:r w:rsidR="00793884" w:rsidRPr="001A578F">
        <w:rPr>
          <w:rFonts w:eastAsia="Calibri"/>
          <w:lang w:eastAsia="en-US"/>
        </w:rPr>
        <w:fldChar w:fldCharType="separate"/>
      </w:r>
      <w:r w:rsidR="006D3025">
        <w:rPr>
          <w:rFonts w:eastAsia="Calibri"/>
          <w:noProof/>
          <w:lang w:eastAsia="en-US"/>
        </w:rPr>
        <w:t>2</w:t>
      </w:r>
      <w:r w:rsidR="00793884" w:rsidRPr="001A578F">
        <w:rPr>
          <w:rFonts w:eastAsia="Calibri"/>
          <w:lang w:eastAsia="en-US"/>
        </w:rPr>
        <w:fldChar w:fldCharType="end"/>
      </w:r>
      <w:r w:rsidRPr="001A578F">
        <w:rPr>
          <w:rFonts w:eastAsia="Calibri"/>
          <w:lang w:eastAsia="en-US"/>
        </w:rPr>
        <w:t>.</w:t>
      </w:r>
      <w:fldSimple w:instr="  SEQ Tab \s 1  \* MERGEFORMAT ">
        <w:r w:rsidR="006D3025">
          <w:rPr>
            <w:rFonts w:eastAsia="Calibri"/>
            <w:noProof/>
            <w:lang w:eastAsia="en-US"/>
          </w:rPr>
          <w:t>5</w:t>
        </w:r>
      </w:fldSimple>
      <w:bookmarkEnd w:id="65"/>
      <w:r w:rsidRPr="001A578F">
        <w:rPr>
          <w:rFonts w:eastAsia="Calibri"/>
          <w:lang w:eastAsia="en-US"/>
        </w:rPr>
        <w:t>.</w:t>
      </w:r>
      <w:r w:rsidRPr="001A578F">
        <w:rPr>
          <w:rFonts w:eastAsia="Calibri"/>
          <w:lang w:eastAsia="en-US"/>
        </w:rPr>
        <w:br/>
      </w:r>
      <w:r w:rsidRPr="001A578F">
        <w:rPr>
          <w:rFonts w:eastAsia="Calibri"/>
          <w:lang w:eastAsia="en-US"/>
        </w:rPr>
        <w:tab/>
        <w:t>Результати підсумково</w:t>
      </w:r>
      <w:r w:rsidR="00AA0D6F">
        <w:rPr>
          <w:rFonts w:eastAsia="Calibri"/>
          <w:lang w:eastAsia="en-US"/>
        </w:rPr>
        <w:t>го</w:t>
      </w:r>
      <w:r w:rsidRPr="001A578F">
        <w:rPr>
          <w:rFonts w:eastAsia="Calibri"/>
          <w:lang w:eastAsia="en-US"/>
        </w:rPr>
        <w:t xml:space="preserve"> </w:t>
      </w:r>
      <w:r w:rsidR="00AA0D6F">
        <w:rPr>
          <w:rFonts w:eastAsia="Calibri"/>
          <w:lang w:eastAsia="en-US"/>
        </w:rPr>
        <w:t>тестування учнів</w:t>
      </w:r>
      <w:r w:rsidRPr="001A578F">
        <w:rPr>
          <w:rFonts w:eastAsia="Calibri"/>
          <w:lang w:eastAsia="en-US"/>
        </w:rPr>
        <w:t xml:space="preserve"> за рівн</w:t>
      </w:r>
      <w:r w:rsidR="00AA0D6F">
        <w:rPr>
          <w:rFonts w:eastAsia="Calibri"/>
          <w:lang w:eastAsia="en-US"/>
        </w:rPr>
        <w:t>я</w:t>
      </w:r>
      <w:r w:rsidRPr="001A578F">
        <w:rPr>
          <w:rFonts w:eastAsia="Calibri"/>
          <w:lang w:eastAsia="en-US"/>
        </w:rPr>
        <w:t>м</w:t>
      </w:r>
      <w:r w:rsidR="00AA0D6F">
        <w:rPr>
          <w:rFonts w:eastAsia="Calibri"/>
          <w:lang w:eastAsia="en-US"/>
        </w:rPr>
        <w:t>и</w:t>
      </w:r>
      <w:r w:rsidRPr="001A578F">
        <w:rPr>
          <w:rFonts w:eastAsia="Calibri"/>
          <w:lang w:eastAsia="en-US"/>
        </w:rPr>
        <w:t xml:space="preserve"> </w:t>
      </w:r>
      <w:r w:rsidR="00AA0D6F" w:rsidRPr="00AA0D6F">
        <w:rPr>
          <w:rFonts w:eastAsia="Calibri"/>
          <w:lang w:eastAsia="en-US"/>
        </w:rPr>
        <w:t xml:space="preserve">розвитку </w:t>
      </w:r>
      <w:r w:rsidR="00AA0D6F">
        <w:rPr>
          <w:rFonts w:eastAsia="Calibri"/>
          <w:lang w:eastAsia="en-US"/>
        </w:rPr>
        <w:t xml:space="preserve">критеріїв </w:t>
      </w:r>
      <w:r w:rsidR="00AA0D6F" w:rsidRPr="00AA0D6F">
        <w:rPr>
          <w:rFonts w:eastAsia="Calibri"/>
          <w:lang w:eastAsia="en-US"/>
        </w:rPr>
        <w:t>образного мислення</w:t>
      </w:r>
    </w:p>
    <w:tbl>
      <w:tblPr>
        <w:tblW w:w="10065" w:type="dxa"/>
        <w:tblInd w:w="40" w:type="dxa"/>
        <w:tblLayout w:type="fixed"/>
        <w:tblCellMar>
          <w:left w:w="40" w:type="dxa"/>
          <w:right w:w="40" w:type="dxa"/>
        </w:tblCellMar>
        <w:tblLook w:val="0000"/>
      </w:tblPr>
      <w:tblGrid>
        <w:gridCol w:w="2670"/>
        <w:gridCol w:w="1016"/>
        <w:gridCol w:w="992"/>
        <w:gridCol w:w="992"/>
        <w:gridCol w:w="1276"/>
        <w:gridCol w:w="709"/>
        <w:gridCol w:w="1134"/>
        <w:gridCol w:w="1276"/>
      </w:tblGrid>
      <w:tr w:rsidR="00AA0D6F" w:rsidRPr="001A578F" w:rsidTr="001D7710">
        <w:trPr>
          <w:trHeight w:val="495"/>
        </w:trPr>
        <w:tc>
          <w:tcPr>
            <w:tcW w:w="2670" w:type="dxa"/>
            <w:vMerge w:val="restart"/>
            <w:tcBorders>
              <w:top w:val="single" w:sz="6" w:space="0" w:color="auto"/>
              <w:left w:val="single" w:sz="6" w:space="0" w:color="auto"/>
              <w:right w:val="single" w:sz="6" w:space="0" w:color="auto"/>
            </w:tcBorders>
            <w:shd w:val="clear" w:color="auto" w:fill="FFFFFF"/>
            <w:vAlign w:val="center"/>
          </w:tcPr>
          <w:p w:rsidR="00AA0D6F" w:rsidRPr="001A578F" w:rsidRDefault="00AA0D6F" w:rsidP="00AA0D6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 xml:space="preserve">Кількість </w:t>
            </w:r>
            <w:r>
              <w:rPr>
                <w:rFonts w:eastAsia="Calibri"/>
                <w:szCs w:val="28"/>
                <w:lang w:eastAsia="en-US"/>
              </w:rPr>
              <w:t>учнів</w:t>
            </w:r>
          </w:p>
        </w:tc>
        <w:tc>
          <w:tcPr>
            <w:tcW w:w="6119" w:type="dxa"/>
            <w:gridSpan w:val="6"/>
            <w:tcBorders>
              <w:top w:val="single" w:sz="6" w:space="0" w:color="auto"/>
              <w:left w:val="single" w:sz="6" w:space="0" w:color="auto"/>
              <w:bottom w:val="single" w:sz="6" w:space="0" w:color="auto"/>
              <w:right w:val="single" w:sz="6" w:space="0" w:color="auto"/>
            </w:tcBorders>
            <w:shd w:val="clear" w:color="auto" w:fill="FFFFFF"/>
            <w:vAlign w:val="center"/>
          </w:tcPr>
          <w:p w:rsidR="00AA0D6F" w:rsidRPr="001A578F" w:rsidRDefault="00AA0D6F" w:rsidP="001A578F">
            <w:pPr>
              <w:shd w:val="clear" w:color="auto" w:fill="FFFFFF"/>
              <w:autoSpaceDE w:val="0"/>
              <w:autoSpaceDN w:val="0"/>
              <w:adjustRightInd w:val="0"/>
              <w:spacing w:line="240" w:lineRule="auto"/>
              <w:ind w:firstLine="0"/>
              <w:jc w:val="center"/>
              <w:rPr>
                <w:rFonts w:eastAsia="Calibri"/>
                <w:b/>
                <w:i/>
                <w:szCs w:val="28"/>
                <w:lang w:eastAsia="en-US"/>
              </w:rPr>
            </w:pPr>
            <w:r>
              <w:rPr>
                <w:rFonts w:eastAsia="Calibri"/>
                <w:szCs w:val="28"/>
                <w:lang w:eastAsia="en-US"/>
              </w:rPr>
              <w:t>Критерії розвитку образного мислення</w:t>
            </w:r>
          </w:p>
        </w:tc>
        <w:tc>
          <w:tcPr>
            <w:tcW w:w="1276" w:type="dxa"/>
            <w:vMerge w:val="restart"/>
            <w:tcBorders>
              <w:top w:val="single" w:sz="6" w:space="0" w:color="auto"/>
              <w:left w:val="single" w:sz="6" w:space="0" w:color="auto"/>
              <w:right w:val="single" w:sz="6" w:space="0" w:color="auto"/>
            </w:tcBorders>
            <w:shd w:val="clear" w:color="auto" w:fill="FFFFFF"/>
            <w:vAlign w:val="center"/>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b/>
                <w:i/>
                <w:szCs w:val="28"/>
                <w:lang w:eastAsia="en-US"/>
              </w:rPr>
              <w:t>К</w:t>
            </w:r>
            <w:r w:rsidRPr="001A578F">
              <w:rPr>
                <w:rFonts w:eastAsia="Calibri"/>
                <w:b/>
                <w:i/>
                <w:szCs w:val="28"/>
                <w:vertAlign w:val="subscript"/>
                <w:lang w:eastAsia="en-US"/>
              </w:rPr>
              <w:sym w:font="Symbol" w:char="F073"/>
            </w:r>
          </w:p>
        </w:tc>
      </w:tr>
      <w:tr w:rsidR="00AA0D6F" w:rsidRPr="001A578F" w:rsidTr="00AA0D6F">
        <w:trPr>
          <w:trHeight w:val="465"/>
        </w:trPr>
        <w:tc>
          <w:tcPr>
            <w:tcW w:w="2670" w:type="dxa"/>
            <w:vMerge/>
            <w:tcBorders>
              <w:left w:val="single" w:sz="6" w:space="0" w:color="auto"/>
              <w:bottom w:val="single" w:sz="6" w:space="0" w:color="auto"/>
              <w:right w:val="single" w:sz="6" w:space="0" w:color="auto"/>
            </w:tcBorders>
            <w:shd w:val="clear" w:color="auto" w:fill="FFFFFF"/>
          </w:tcPr>
          <w:p w:rsidR="00AA0D6F" w:rsidRPr="001A578F" w:rsidRDefault="00AA0D6F" w:rsidP="001A578F">
            <w:pPr>
              <w:autoSpaceDE w:val="0"/>
              <w:autoSpaceDN w:val="0"/>
              <w:adjustRightInd w:val="0"/>
              <w:spacing w:line="240" w:lineRule="auto"/>
              <w:ind w:firstLine="0"/>
              <w:jc w:val="left"/>
              <w:rPr>
                <w:rFonts w:eastAsia="Calibri"/>
                <w:szCs w:val="28"/>
                <w:lang w:eastAsia="en-US"/>
              </w:rPr>
            </w:pPr>
          </w:p>
        </w:tc>
        <w:tc>
          <w:tcPr>
            <w:tcW w:w="1016"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AA0D6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1</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AA0D6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2</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AA0D6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3</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AA0D6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4</w:t>
            </w:r>
          </w:p>
        </w:tc>
        <w:tc>
          <w:tcPr>
            <w:tcW w:w="709" w:type="dxa"/>
            <w:tcBorders>
              <w:left w:val="single" w:sz="6" w:space="0" w:color="auto"/>
              <w:bottom w:val="single" w:sz="6" w:space="0" w:color="auto"/>
              <w:right w:val="single" w:sz="6" w:space="0" w:color="auto"/>
            </w:tcBorders>
            <w:shd w:val="clear" w:color="auto" w:fill="FFFFFF"/>
          </w:tcPr>
          <w:p w:rsidR="00AA0D6F" w:rsidRPr="001A578F" w:rsidRDefault="00AA0D6F" w:rsidP="00AA0D6F">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5</w:t>
            </w:r>
          </w:p>
        </w:tc>
        <w:tc>
          <w:tcPr>
            <w:tcW w:w="1134" w:type="dxa"/>
            <w:tcBorders>
              <w:left w:val="single" w:sz="6" w:space="0" w:color="auto"/>
              <w:bottom w:val="single" w:sz="6" w:space="0" w:color="auto"/>
              <w:right w:val="single" w:sz="6" w:space="0" w:color="auto"/>
            </w:tcBorders>
            <w:shd w:val="clear" w:color="auto" w:fill="FFFFFF"/>
          </w:tcPr>
          <w:p w:rsidR="00AA0D6F" w:rsidRPr="001A578F" w:rsidRDefault="00AA0D6F" w:rsidP="00AA0D6F">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6</w:t>
            </w:r>
          </w:p>
        </w:tc>
        <w:tc>
          <w:tcPr>
            <w:tcW w:w="1276" w:type="dxa"/>
            <w:vMerge/>
            <w:tcBorders>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left"/>
              <w:rPr>
                <w:rFonts w:eastAsia="Calibri"/>
                <w:szCs w:val="28"/>
                <w:lang w:eastAsia="en-US"/>
              </w:rPr>
            </w:pPr>
          </w:p>
        </w:tc>
      </w:tr>
      <w:tr w:rsidR="00AA0D6F" w:rsidRPr="001A578F" w:rsidTr="00AA0D6F">
        <w:trPr>
          <w:trHeight w:val="750"/>
        </w:trPr>
        <w:tc>
          <w:tcPr>
            <w:tcW w:w="2670"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left"/>
              <w:rPr>
                <w:rFonts w:eastAsia="Calibri"/>
                <w:szCs w:val="28"/>
                <w:lang w:eastAsia="en-US"/>
              </w:rPr>
            </w:pPr>
            <w:r w:rsidRPr="001A578F">
              <w:rPr>
                <w:rFonts w:eastAsia="Calibri"/>
                <w:szCs w:val="28"/>
                <w:lang w:eastAsia="en-US"/>
              </w:rPr>
              <w:t>контрольної групи</w:t>
            </w:r>
          </w:p>
        </w:tc>
        <w:tc>
          <w:tcPr>
            <w:tcW w:w="1016"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14</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13</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11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10</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12</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AA0D6F">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10</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0,71</w:t>
            </w:r>
          </w:p>
        </w:tc>
      </w:tr>
      <w:tr w:rsidR="00AA0D6F" w:rsidRPr="001A578F" w:rsidTr="00AA0D6F">
        <w:trPr>
          <w:trHeight w:val="810"/>
        </w:trPr>
        <w:tc>
          <w:tcPr>
            <w:tcW w:w="2670"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left"/>
              <w:rPr>
                <w:rFonts w:eastAsia="Calibri"/>
                <w:szCs w:val="28"/>
                <w:lang w:eastAsia="en-US"/>
              </w:rPr>
            </w:pPr>
            <w:r w:rsidRPr="001A578F">
              <w:rPr>
                <w:rFonts w:eastAsia="Calibri"/>
                <w:szCs w:val="28"/>
                <w:lang w:eastAsia="en-US"/>
              </w:rPr>
              <w:t>експериментальної групи</w:t>
            </w:r>
          </w:p>
        </w:tc>
        <w:tc>
          <w:tcPr>
            <w:tcW w:w="1016"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18</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17</w:t>
            </w:r>
          </w:p>
        </w:tc>
        <w:tc>
          <w:tcPr>
            <w:tcW w:w="992"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17</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16</w:t>
            </w:r>
          </w:p>
        </w:tc>
        <w:tc>
          <w:tcPr>
            <w:tcW w:w="709"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18</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Pr>
                <w:rFonts w:eastAsia="Calibri"/>
                <w:szCs w:val="28"/>
                <w:lang w:eastAsia="en-US"/>
              </w:rPr>
              <w:t>18</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center"/>
          </w:tcPr>
          <w:p w:rsidR="00AA0D6F" w:rsidRPr="001A578F" w:rsidRDefault="00AA0D6F" w:rsidP="001A578F">
            <w:pPr>
              <w:shd w:val="clear" w:color="auto" w:fill="FFFFFF"/>
              <w:autoSpaceDE w:val="0"/>
              <w:autoSpaceDN w:val="0"/>
              <w:adjustRightInd w:val="0"/>
              <w:spacing w:line="240" w:lineRule="auto"/>
              <w:ind w:firstLine="0"/>
              <w:jc w:val="center"/>
              <w:rPr>
                <w:rFonts w:eastAsia="Calibri"/>
                <w:szCs w:val="28"/>
                <w:lang w:eastAsia="en-US"/>
              </w:rPr>
            </w:pPr>
            <w:r w:rsidRPr="001A578F">
              <w:rPr>
                <w:rFonts w:eastAsia="Calibri"/>
                <w:szCs w:val="28"/>
                <w:lang w:eastAsia="en-US"/>
              </w:rPr>
              <w:t>0,91</w:t>
            </w:r>
          </w:p>
        </w:tc>
      </w:tr>
    </w:tbl>
    <w:p w:rsidR="001A578F" w:rsidRPr="001A578F" w:rsidRDefault="001A578F" w:rsidP="001A578F">
      <w:pPr>
        <w:shd w:val="clear" w:color="auto" w:fill="FFFFFF"/>
        <w:autoSpaceDE w:val="0"/>
        <w:autoSpaceDN w:val="0"/>
        <w:adjustRightInd w:val="0"/>
        <w:ind w:firstLine="708"/>
        <w:rPr>
          <w:rFonts w:eastAsia="Calibri"/>
          <w:szCs w:val="28"/>
          <w:lang w:eastAsia="en-US"/>
        </w:rPr>
      </w:pPr>
    </w:p>
    <w:p w:rsidR="001A578F" w:rsidRPr="001A578F" w:rsidRDefault="001A578F" w:rsidP="001A578F">
      <w:pPr>
        <w:shd w:val="clear" w:color="auto" w:fill="FFFFFF"/>
        <w:autoSpaceDE w:val="0"/>
        <w:autoSpaceDN w:val="0"/>
        <w:adjustRightInd w:val="0"/>
        <w:ind w:firstLine="708"/>
        <w:rPr>
          <w:rFonts w:eastAsia="Calibri"/>
          <w:szCs w:val="28"/>
          <w:lang w:eastAsia="en-US"/>
        </w:rPr>
      </w:pPr>
      <w:r w:rsidRPr="001A578F">
        <w:rPr>
          <w:rFonts w:eastAsia="Calibri"/>
          <w:szCs w:val="28"/>
          <w:lang w:eastAsia="en-US"/>
        </w:rPr>
        <w:t xml:space="preserve">Збільшення коефіцієнта повноти засвоєння навчального матеріалу з 0,71 до 0,91, дає можливість зробити висновок, що кількість </w:t>
      </w:r>
      <w:r w:rsidR="00AA0D6F">
        <w:rPr>
          <w:rFonts w:eastAsia="Calibri"/>
          <w:szCs w:val="28"/>
          <w:lang w:eastAsia="en-US"/>
        </w:rPr>
        <w:t>учнів</w:t>
      </w:r>
      <w:r w:rsidRPr="001A578F">
        <w:rPr>
          <w:rFonts w:eastAsia="Calibri"/>
          <w:szCs w:val="28"/>
          <w:lang w:eastAsia="en-US"/>
        </w:rPr>
        <w:t>, як</w:t>
      </w:r>
      <w:r w:rsidR="00AA0D6F">
        <w:rPr>
          <w:rFonts w:eastAsia="Calibri"/>
          <w:szCs w:val="28"/>
          <w:lang w:eastAsia="en-US"/>
        </w:rPr>
        <w:t>і</w:t>
      </w:r>
      <w:r w:rsidRPr="001A578F">
        <w:rPr>
          <w:rFonts w:eastAsia="Calibri"/>
          <w:szCs w:val="28"/>
          <w:lang w:eastAsia="en-US"/>
        </w:rPr>
        <w:t xml:space="preserve"> </w:t>
      </w:r>
      <w:r w:rsidR="00AA0D6F">
        <w:rPr>
          <w:rFonts w:eastAsia="Calibri"/>
          <w:szCs w:val="28"/>
          <w:lang w:eastAsia="en-US"/>
        </w:rPr>
        <w:t xml:space="preserve">зросли за відповідними критеріями розвитку образного мислення </w:t>
      </w:r>
      <w:r w:rsidRPr="001A578F">
        <w:rPr>
          <w:rFonts w:eastAsia="Calibri"/>
          <w:szCs w:val="28"/>
          <w:lang w:eastAsia="en-US"/>
        </w:rPr>
        <w:t>в експериментальних групах більша, ніж в контрольних. Достовірність результатів педагогічного експерименту оцінювалась за критерієм Пірсона (χ</w:t>
      </w:r>
      <w:r w:rsidRPr="001A578F">
        <w:rPr>
          <w:rFonts w:eastAsia="Calibri"/>
          <w:szCs w:val="28"/>
          <w:vertAlign w:val="superscript"/>
          <w:lang w:eastAsia="en-US"/>
        </w:rPr>
        <w:t>2</w:t>
      </w:r>
      <w:r w:rsidRPr="001A578F">
        <w:rPr>
          <w:rFonts w:eastAsia="Calibri"/>
          <w:szCs w:val="28"/>
          <w:lang w:eastAsia="en-US"/>
        </w:rPr>
        <w:t>), який при похибці отриманих результатів 0,05 має значення χ</w:t>
      </w:r>
      <w:r w:rsidRPr="001A578F">
        <w:rPr>
          <w:rFonts w:eastAsia="Calibri"/>
          <w:szCs w:val="28"/>
          <w:vertAlign w:val="superscript"/>
          <w:lang w:eastAsia="en-US"/>
        </w:rPr>
        <w:t>2</w:t>
      </w:r>
      <w:r w:rsidRPr="001A578F">
        <w:rPr>
          <w:rFonts w:eastAsia="Calibri"/>
          <w:szCs w:val="28"/>
          <w:vertAlign w:val="subscript"/>
          <w:lang w:eastAsia="en-US"/>
        </w:rPr>
        <w:t>крит</w:t>
      </w:r>
      <w:r w:rsidRPr="001A578F">
        <w:rPr>
          <w:rFonts w:eastAsia="Calibri"/>
          <w:szCs w:val="28"/>
          <w:lang w:eastAsia="en-US"/>
        </w:rPr>
        <w:t xml:space="preserve"> = 7,81.</w:t>
      </w:r>
    </w:p>
    <w:p w:rsidR="001A578F" w:rsidRPr="001A578F" w:rsidRDefault="001A578F" w:rsidP="001A578F">
      <w:pPr>
        <w:shd w:val="clear" w:color="auto" w:fill="FFFFFF"/>
        <w:autoSpaceDE w:val="0"/>
        <w:autoSpaceDN w:val="0"/>
        <w:adjustRightInd w:val="0"/>
        <w:ind w:firstLine="708"/>
        <w:rPr>
          <w:rFonts w:eastAsia="Calibri"/>
          <w:szCs w:val="28"/>
          <w:lang w:eastAsia="en-US"/>
        </w:rPr>
      </w:pPr>
      <w:r w:rsidRPr="001A578F">
        <w:rPr>
          <w:rFonts w:eastAsia="Calibri"/>
          <w:szCs w:val="28"/>
          <w:lang w:eastAsia="en-US"/>
        </w:rPr>
        <w:t xml:space="preserve">Контроль проводився шляхом використання </w:t>
      </w:r>
      <w:r w:rsidR="00345A50">
        <w:rPr>
          <w:rFonts w:eastAsia="Calibri"/>
          <w:szCs w:val="28"/>
          <w:lang w:eastAsia="en-US"/>
        </w:rPr>
        <w:t xml:space="preserve">тестів </w:t>
      </w:r>
      <w:r w:rsidRPr="001A578F">
        <w:rPr>
          <w:rFonts w:eastAsia="Calibri"/>
          <w:szCs w:val="28"/>
          <w:lang w:eastAsia="en-US"/>
        </w:rPr>
        <w:t xml:space="preserve">різного рівня складності, що дозволило провести розподіл </w:t>
      </w:r>
      <w:r w:rsidR="00345A50">
        <w:rPr>
          <w:rFonts w:eastAsia="Calibri"/>
          <w:szCs w:val="28"/>
          <w:lang w:eastAsia="en-US"/>
        </w:rPr>
        <w:t>учнів</w:t>
      </w:r>
      <w:r w:rsidRPr="001A578F">
        <w:rPr>
          <w:rFonts w:eastAsia="Calibri"/>
          <w:szCs w:val="28"/>
          <w:lang w:eastAsia="en-US"/>
        </w:rPr>
        <w:t xml:space="preserve"> за рівнями навчальних досягнень (табл. </w:t>
      </w:r>
      <w:r w:rsidR="00793884" w:rsidRPr="001A578F">
        <w:rPr>
          <w:rFonts w:eastAsia="Calibri"/>
          <w:szCs w:val="28"/>
          <w:lang w:eastAsia="en-US"/>
        </w:rPr>
        <w:fldChar w:fldCharType="begin"/>
      </w:r>
      <w:r w:rsidRPr="001A578F">
        <w:rPr>
          <w:rFonts w:eastAsia="Calibri"/>
          <w:szCs w:val="28"/>
          <w:lang w:eastAsia="en-US"/>
        </w:rPr>
        <w:instrText xml:space="preserve"> REF Tab_2015DDSRpr_5 \h </w:instrText>
      </w:r>
      <w:r w:rsidR="00793884" w:rsidRPr="001A578F">
        <w:rPr>
          <w:rFonts w:eastAsia="Calibri"/>
          <w:szCs w:val="28"/>
          <w:lang w:eastAsia="en-US"/>
        </w:rPr>
      </w:r>
      <w:r w:rsidR="00793884" w:rsidRPr="001A578F">
        <w:rPr>
          <w:rFonts w:eastAsia="Calibri"/>
          <w:szCs w:val="28"/>
          <w:lang w:eastAsia="en-US"/>
        </w:rPr>
        <w:fldChar w:fldCharType="separate"/>
      </w:r>
      <w:r w:rsidR="006D3025">
        <w:rPr>
          <w:rFonts w:eastAsia="Calibri"/>
          <w:noProof/>
          <w:lang w:eastAsia="en-US"/>
        </w:rPr>
        <w:t>2</w:t>
      </w:r>
      <w:r w:rsidR="006D3025" w:rsidRPr="001A578F">
        <w:rPr>
          <w:rFonts w:eastAsia="Calibri"/>
          <w:lang w:eastAsia="en-US"/>
        </w:rPr>
        <w:t>.</w:t>
      </w:r>
      <w:r w:rsidR="006D3025">
        <w:rPr>
          <w:rFonts w:eastAsia="Calibri"/>
          <w:noProof/>
          <w:lang w:eastAsia="en-US"/>
        </w:rPr>
        <w:t>6</w:t>
      </w:r>
      <w:r w:rsidR="00793884" w:rsidRPr="001A578F">
        <w:rPr>
          <w:rFonts w:eastAsia="Calibri"/>
          <w:szCs w:val="28"/>
          <w:lang w:eastAsia="en-US"/>
        </w:rPr>
        <w:fldChar w:fldCharType="end"/>
      </w:r>
      <w:r w:rsidRPr="001A578F">
        <w:rPr>
          <w:rFonts w:eastAsia="Calibri"/>
          <w:szCs w:val="28"/>
          <w:lang w:eastAsia="en-US"/>
        </w:rPr>
        <w:t xml:space="preserve">., рис. </w:t>
      </w:r>
      <w:r w:rsidR="00793884" w:rsidRPr="001A578F">
        <w:rPr>
          <w:rFonts w:eastAsia="Calibri"/>
          <w:szCs w:val="28"/>
          <w:lang w:eastAsia="en-US"/>
        </w:rPr>
        <w:fldChar w:fldCharType="begin"/>
      </w:r>
      <w:r w:rsidRPr="001A578F">
        <w:rPr>
          <w:rFonts w:eastAsia="Calibri"/>
          <w:szCs w:val="28"/>
          <w:lang w:eastAsia="en-US"/>
        </w:rPr>
        <w:instrText xml:space="preserve"> REF Fig_2015DDSRpr_50 \h </w:instrText>
      </w:r>
      <w:r w:rsidR="00793884" w:rsidRPr="001A578F">
        <w:rPr>
          <w:rFonts w:eastAsia="Calibri"/>
          <w:szCs w:val="28"/>
          <w:lang w:eastAsia="en-US"/>
        </w:rPr>
      </w:r>
      <w:r w:rsidR="00793884" w:rsidRPr="001A578F">
        <w:rPr>
          <w:rFonts w:eastAsia="Calibri"/>
          <w:szCs w:val="28"/>
          <w:lang w:eastAsia="en-US"/>
        </w:rPr>
        <w:fldChar w:fldCharType="separate"/>
      </w:r>
      <w:r w:rsidR="006D3025">
        <w:rPr>
          <w:rFonts w:eastAsia="Calibri"/>
          <w:noProof/>
          <w:lang w:eastAsia="en-US"/>
        </w:rPr>
        <w:t>2</w:t>
      </w:r>
      <w:r w:rsidR="006D3025" w:rsidRPr="001A578F">
        <w:rPr>
          <w:rFonts w:eastAsia="Calibri"/>
          <w:lang w:eastAsia="en-US"/>
        </w:rPr>
        <w:t>.</w:t>
      </w:r>
      <w:r w:rsidR="006D3025">
        <w:rPr>
          <w:rFonts w:eastAsia="Calibri"/>
          <w:noProof/>
          <w:lang w:eastAsia="en-US"/>
        </w:rPr>
        <w:t>33</w:t>
      </w:r>
      <w:r w:rsidR="00793884" w:rsidRPr="001A578F">
        <w:rPr>
          <w:rFonts w:eastAsia="Calibri"/>
          <w:szCs w:val="28"/>
          <w:lang w:eastAsia="en-US"/>
        </w:rPr>
        <w:fldChar w:fldCharType="end"/>
      </w:r>
      <w:r w:rsidRPr="001A578F">
        <w:rPr>
          <w:rFonts w:eastAsia="Calibri"/>
          <w:szCs w:val="28"/>
          <w:lang w:eastAsia="en-US"/>
        </w:rPr>
        <w:t>).</w:t>
      </w:r>
    </w:p>
    <w:p w:rsidR="00BA5B5D" w:rsidRDefault="001A578F" w:rsidP="00BA5B5D">
      <w:pPr>
        <w:keepNext/>
        <w:tabs>
          <w:tab w:val="center" w:pos="4820"/>
          <w:tab w:val="right" w:pos="9639"/>
        </w:tabs>
        <w:spacing w:before="120"/>
        <w:ind w:firstLine="0"/>
        <w:rPr>
          <w:rFonts w:eastAsia="Calibri"/>
          <w:szCs w:val="28"/>
          <w:lang w:eastAsia="en-US"/>
        </w:rPr>
      </w:pPr>
      <w:r w:rsidRPr="001A578F">
        <w:rPr>
          <w:rFonts w:eastAsia="Calibri"/>
          <w:lang w:eastAsia="en-US"/>
        </w:rPr>
        <w:lastRenderedPageBreak/>
        <w:tab/>
      </w:r>
      <w:r w:rsidRPr="001A578F">
        <w:rPr>
          <w:rFonts w:eastAsia="Calibri"/>
          <w:lang w:eastAsia="en-US"/>
        </w:rPr>
        <w:tab/>
        <w:t xml:space="preserve">Таблиця </w:t>
      </w:r>
      <w:bookmarkStart w:id="66" w:name="Tab_2015DDSRpr_5"/>
      <w:r w:rsidR="00793884" w:rsidRPr="001A578F">
        <w:rPr>
          <w:rFonts w:eastAsia="Calibri"/>
          <w:lang w:eastAsia="en-US"/>
        </w:rPr>
        <w:fldChar w:fldCharType="begin"/>
      </w:r>
      <w:r w:rsidRPr="001A578F">
        <w:rPr>
          <w:rFonts w:eastAsia="Calibri"/>
          <w:lang w:eastAsia="en-US"/>
        </w:rPr>
        <w:instrText xml:space="preserve">  STYLEREF 1 \n \t  \* MERGEFORMAT </w:instrText>
      </w:r>
      <w:r w:rsidR="00793884" w:rsidRPr="001A578F">
        <w:rPr>
          <w:rFonts w:eastAsia="Calibri"/>
          <w:lang w:eastAsia="en-US"/>
        </w:rPr>
        <w:fldChar w:fldCharType="separate"/>
      </w:r>
      <w:r w:rsidR="006D3025">
        <w:rPr>
          <w:rFonts w:eastAsia="Calibri"/>
          <w:noProof/>
          <w:lang w:eastAsia="en-US"/>
        </w:rPr>
        <w:t>2</w:t>
      </w:r>
      <w:r w:rsidR="00793884" w:rsidRPr="001A578F">
        <w:rPr>
          <w:rFonts w:eastAsia="Calibri"/>
          <w:lang w:eastAsia="en-US"/>
        </w:rPr>
        <w:fldChar w:fldCharType="end"/>
      </w:r>
      <w:r w:rsidRPr="001A578F">
        <w:rPr>
          <w:rFonts w:eastAsia="Calibri"/>
          <w:lang w:eastAsia="en-US"/>
        </w:rPr>
        <w:t>.</w:t>
      </w:r>
      <w:fldSimple w:instr="  SEQ Tab \s 1  \* MERGEFORMAT ">
        <w:r w:rsidR="006D3025">
          <w:rPr>
            <w:rFonts w:eastAsia="Calibri"/>
            <w:noProof/>
            <w:lang w:eastAsia="en-US"/>
          </w:rPr>
          <w:t>6</w:t>
        </w:r>
      </w:fldSimple>
      <w:bookmarkEnd w:id="66"/>
      <w:r w:rsidRPr="001A578F">
        <w:rPr>
          <w:rFonts w:eastAsia="Calibri"/>
          <w:lang w:eastAsia="en-US"/>
        </w:rPr>
        <w:t>.</w:t>
      </w:r>
      <w:r w:rsidRPr="001A578F">
        <w:rPr>
          <w:rFonts w:eastAsia="Calibri"/>
          <w:lang w:eastAsia="en-US"/>
        </w:rPr>
        <w:br/>
      </w:r>
    </w:p>
    <w:p w:rsidR="00BA5B5D" w:rsidRDefault="00BA5B5D" w:rsidP="00BA5B5D">
      <w:pPr>
        <w:keepNext/>
        <w:tabs>
          <w:tab w:val="center" w:pos="4820"/>
          <w:tab w:val="right" w:pos="9639"/>
        </w:tabs>
        <w:spacing w:before="120"/>
        <w:ind w:firstLine="0"/>
        <w:rPr>
          <w:rFonts w:eastAsia="Calibri"/>
          <w:szCs w:val="28"/>
          <w:lang w:eastAsia="en-US"/>
        </w:rPr>
      </w:pPr>
    </w:p>
    <w:p w:rsidR="001A578F" w:rsidRPr="00BA5B5D" w:rsidRDefault="001A578F" w:rsidP="00BA5B5D">
      <w:pPr>
        <w:keepNext/>
        <w:tabs>
          <w:tab w:val="center" w:pos="4820"/>
          <w:tab w:val="right" w:pos="9639"/>
        </w:tabs>
        <w:spacing w:before="120"/>
        <w:ind w:firstLine="0"/>
        <w:rPr>
          <w:rFonts w:eastAsia="Calibri"/>
          <w:lang w:eastAsia="en-US"/>
        </w:rPr>
      </w:pPr>
      <w:r w:rsidRPr="00BA5B5D">
        <w:rPr>
          <w:rFonts w:eastAsia="Calibri"/>
          <w:szCs w:val="28"/>
          <w:lang w:eastAsia="en-US"/>
        </w:rPr>
        <w:t xml:space="preserve">Розподіл </w:t>
      </w:r>
      <w:r w:rsidR="00345A50" w:rsidRPr="00BA5B5D">
        <w:rPr>
          <w:rFonts w:eastAsia="Calibri"/>
          <w:szCs w:val="28"/>
          <w:lang w:eastAsia="en-US"/>
        </w:rPr>
        <w:t xml:space="preserve">учнів </w:t>
      </w:r>
      <w:r w:rsidRPr="00BA5B5D">
        <w:rPr>
          <w:rFonts w:eastAsia="Calibri"/>
          <w:szCs w:val="28"/>
          <w:lang w:eastAsia="en-US"/>
        </w:rPr>
        <w:t xml:space="preserve">за рівнями </w:t>
      </w:r>
      <w:r w:rsidR="00345A50" w:rsidRPr="00BA5B5D">
        <w:rPr>
          <w:rFonts w:eastAsia="Calibri"/>
          <w:szCs w:val="28"/>
          <w:lang w:eastAsia="en-US"/>
        </w:rPr>
        <w:t>розвитку образного мислення</w:t>
      </w:r>
    </w:p>
    <w:tbl>
      <w:tblPr>
        <w:tblW w:w="9639" w:type="dxa"/>
        <w:tblInd w:w="40" w:type="dxa"/>
        <w:tblLayout w:type="fixed"/>
        <w:tblCellMar>
          <w:left w:w="40" w:type="dxa"/>
          <w:right w:w="40" w:type="dxa"/>
        </w:tblCellMar>
        <w:tblLook w:val="0000"/>
      </w:tblPr>
      <w:tblGrid>
        <w:gridCol w:w="1843"/>
        <w:gridCol w:w="1276"/>
        <w:gridCol w:w="1559"/>
        <w:gridCol w:w="1276"/>
        <w:gridCol w:w="1276"/>
        <w:gridCol w:w="1275"/>
        <w:gridCol w:w="1134"/>
      </w:tblGrid>
      <w:tr w:rsidR="001A578F" w:rsidRPr="00BA5B5D" w:rsidTr="004445CD">
        <w:trPr>
          <w:trHeight w:val="450"/>
        </w:trPr>
        <w:tc>
          <w:tcPr>
            <w:tcW w:w="1843" w:type="dxa"/>
            <w:vMerge w:val="restart"/>
            <w:tcBorders>
              <w:top w:val="single" w:sz="6" w:space="0" w:color="auto"/>
              <w:left w:val="single" w:sz="6" w:space="0" w:color="auto"/>
              <w:right w:val="single" w:sz="6" w:space="0" w:color="auto"/>
            </w:tcBorders>
            <w:shd w:val="clear" w:color="auto" w:fill="FFFFFF"/>
            <w:vAlign w:val="center"/>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36"/>
              </w:rPr>
              <w:t>Групи</w:t>
            </w:r>
          </w:p>
        </w:tc>
        <w:tc>
          <w:tcPr>
            <w:tcW w:w="1276" w:type="dxa"/>
            <w:vMerge w:val="restart"/>
            <w:tcBorders>
              <w:top w:val="single" w:sz="6" w:space="0" w:color="auto"/>
              <w:left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left"/>
              <w:rPr>
                <w:szCs w:val="24"/>
              </w:rPr>
            </w:pPr>
            <w:r w:rsidRPr="00BA5B5D">
              <w:rPr>
                <w:szCs w:val="24"/>
              </w:rPr>
              <w:t xml:space="preserve">Кількість </w:t>
            </w:r>
            <w:r w:rsidR="00BA5B5D">
              <w:rPr>
                <w:szCs w:val="24"/>
              </w:rPr>
              <w:t>учнів</w:t>
            </w:r>
          </w:p>
          <w:p w:rsidR="001A578F" w:rsidRPr="00BA5B5D" w:rsidRDefault="001A578F" w:rsidP="001A578F">
            <w:pPr>
              <w:autoSpaceDE w:val="0"/>
              <w:autoSpaceDN w:val="0"/>
              <w:adjustRightInd w:val="0"/>
              <w:spacing w:line="240" w:lineRule="auto"/>
              <w:jc w:val="left"/>
              <w:rPr>
                <w:szCs w:val="24"/>
              </w:rPr>
            </w:pPr>
          </w:p>
        </w:tc>
        <w:tc>
          <w:tcPr>
            <w:tcW w:w="5386" w:type="dxa"/>
            <w:gridSpan w:val="4"/>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left"/>
              <w:rPr>
                <w:szCs w:val="24"/>
              </w:rPr>
            </w:pPr>
            <w:r w:rsidRPr="00BA5B5D">
              <w:rPr>
                <w:szCs w:val="36"/>
              </w:rPr>
              <w:t xml:space="preserve">Piвні навчальних досягнень, </w:t>
            </w:r>
            <w:r w:rsidRPr="00BA5B5D">
              <w:rPr>
                <w:szCs w:val="18"/>
              </w:rPr>
              <w:t>%</w:t>
            </w:r>
          </w:p>
        </w:tc>
        <w:tc>
          <w:tcPr>
            <w:tcW w:w="1134" w:type="dxa"/>
            <w:vMerge w:val="restart"/>
            <w:tcBorders>
              <w:top w:val="single" w:sz="6" w:space="0" w:color="auto"/>
              <w:left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rFonts w:eastAsia="Calibri"/>
                <w:szCs w:val="28"/>
                <w:lang w:eastAsia="en-US"/>
              </w:rPr>
              <w:t>χ</w:t>
            </w:r>
            <w:r w:rsidRPr="00BA5B5D">
              <w:rPr>
                <w:rFonts w:eastAsia="Calibri"/>
                <w:szCs w:val="28"/>
                <w:vertAlign w:val="superscript"/>
                <w:lang w:eastAsia="en-US"/>
              </w:rPr>
              <w:t>2</w:t>
            </w:r>
            <w:r w:rsidRPr="00BA5B5D">
              <w:rPr>
                <w:rFonts w:eastAsia="Calibri"/>
                <w:szCs w:val="28"/>
                <w:vertAlign w:val="subscript"/>
                <w:lang w:eastAsia="en-US"/>
              </w:rPr>
              <w:t>експер</w:t>
            </w:r>
          </w:p>
          <w:p w:rsidR="001A578F" w:rsidRPr="00BA5B5D" w:rsidRDefault="001A578F" w:rsidP="001A578F">
            <w:pPr>
              <w:shd w:val="clear" w:color="auto" w:fill="FFFFFF"/>
              <w:autoSpaceDE w:val="0"/>
              <w:autoSpaceDN w:val="0"/>
              <w:adjustRightInd w:val="0"/>
              <w:spacing w:line="240" w:lineRule="auto"/>
              <w:ind w:firstLine="0"/>
              <w:jc w:val="center"/>
              <w:rPr>
                <w:szCs w:val="24"/>
              </w:rPr>
            </w:pPr>
          </w:p>
          <w:p w:rsidR="001A578F" w:rsidRPr="00BA5B5D" w:rsidRDefault="001A578F" w:rsidP="001A578F">
            <w:pPr>
              <w:shd w:val="clear" w:color="auto" w:fill="FFFFFF"/>
              <w:autoSpaceDE w:val="0"/>
              <w:autoSpaceDN w:val="0"/>
              <w:adjustRightInd w:val="0"/>
              <w:spacing w:line="240" w:lineRule="auto"/>
              <w:jc w:val="center"/>
              <w:rPr>
                <w:szCs w:val="24"/>
              </w:rPr>
            </w:pPr>
          </w:p>
        </w:tc>
      </w:tr>
      <w:tr w:rsidR="001A578F" w:rsidRPr="00BA5B5D" w:rsidTr="004445CD">
        <w:trPr>
          <w:trHeight w:val="420"/>
        </w:trPr>
        <w:tc>
          <w:tcPr>
            <w:tcW w:w="1843" w:type="dxa"/>
            <w:vMerge/>
            <w:tcBorders>
              <w:left w:val="single" w:sz="6" w:space="0" w:color="auto"/>
              <w:bottom w:val="single" w:sz="6" w:space="0" w:color="auto"/>
              <w:right w:val="single" w:sz="6" w:space="0" w:color="auto"/>
            </w:tcBorders>
            <w:shd w:val="clear" w:color="auto" w:fill="FFFFFF"/>
          </w:tcPr>
          <w:p w:rsidR="001A578F" w:rsidRPr="00BA5B5D" w:rsidRDefault="001A578F" w:rsidP="001A578F">
            <w:pPr>
              <w:autoSpaceDE w:val="0"/>
              <w:autoSpaceDN w:val="0"/>
              <w:adjustRightInd w:val="0"/>
              <w:spacing w:line="240" w:lineRule="auto"/>
              <w:ind w:firstLine="0"/>
              <w:jc w:val="left"/>
              <w:rPr>
                <w:szCs w:val="24"/>
              </w:rPr>
            </w:pPr>
          </w:p>
        </w:tc>
        <w:tc>
          <w:tcPr>
            <w:tcW w:w="1276" w:type="dxa"/>
            <w:vMerge/>
            <w:tcBorders>
              <w:left w:val="single" w:sz="6" w:space="0" w:color="auto"/>
              <w:bottom w:val="single" w:sz="6" w:space="0" w:color="auto"/>
              <w:right w:val="single" w:sz="6" w:space="0" w:color="auto"/>
            </w:tcBorders>
            <w:shd w:val="clear" w:color="auto" w:fill="FFFFFF"/>
          </w:tcPr>
          <w:p w:rsidR="001A578F" w:rsidRPr="00BA5B5D" w:rsidRDefault="001A578F" w:rsidP="001A578F">
            <w:pPr>
              <w:autoSpaceDE w:val="0"/>
              <w:autoSpaceDN w:val="0"/>
              <w:adjustRightInd w:val="0"/>
              <w:spacing w:line="240" w:lineRule="auto"/>
              <w:ind w:firstLine="0"/>
              <w:jc w:val="left"/>
              <w:rPr>
                <w:szCs w:val="24"/>
              </w:rPr>
            </w:pPr>
          </w:p>
        </w:tc>
        <w:tc>
          <w:tcPr>
            <w:tcW w:w="1559" w:type="dxa"/>
            <w:tcBorders>
              <w:top w:val="single" w:sz="6" w:space="0" w:color="auto"/>
              <w:left w:val="single" w:sz="6" w:space="0" w:color="auto"/>
              <w:bottom w:val="single" w:sz="6" w:space="0" w:color="auto"/>
              <w:right w:val="single" w:sz="6" w:space="0" w:color="auto"/>
            </w:tcBorders>
            <w:shd w:val="clear" w:color="auto" w:fill="FFFFFF"/>
            <w:vAlign w:val="bottom"/>
          </w:tcPr>
          <w:p w:rsidR="001A578F" w:rsidRPr="00BA5B5D" w:rsidRDefault="001A578F" w:rsidP="001A578F">
            <w:pPr>
              <w:shd w:val="clear" w:color="auto" w:fill="FFFFFF"/>
              <w:autoSpaceDE w:val="0"/>
              <w:autoSpaceDN w:val="0"/>
              <w:adjustRightInd w:val="0"/>
              <w:spacing w:line="240" w:lineRule="auto"/>
              <w:ind w:firstLine="0"/>
              <w:jc w:val="left"/>
              <w:rPr>
                <w:szCs w:val="24"/>
              </w:rPr>
            </w:pPr>
            <w:r w:rsidRPr="00BA5B5D">
              <w:rPr>
                <w:szCs w:val="36"/>
              </w:rPr>
              <w:t>початковий</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bottom"/>
          </w:tcPr>
          <w:p w:rsidR="001A578F" w:rsidRPr="00BA5B5D" w:rsidRDefault="001A578F" w:rsidP="001A578F">
            <w:pPr>
              <w:shd w:val="clear" w:color="auto" w:fill="FFFFFF"/>
              <w:autoSpaceDE w:val="0"/>
              <w:autoSpaceDN w:val="0"/>
              <w:adjustRightInd w:val="0"/>
              <w:spacing w:line="240" w:lineRule="auto"/>
              <w:ind w:firstLine="0"/>
              <w:jc w:val="left"/>
              <w:rPr>
                <w:szCs w:val="24"/>
              </w:rPr>
            </w:pPr>
            <w:r w:rsidRPr="00BA5B5D">
              <w:rPr>
                <w:szCs w:val="36"/>
              </w:rPr>
              <w:t>середній</w:t>
            </w:r>
          </w:p>
        </w:tc>
        <w:tc>
          <w:tcPr>
            <w:tcW w:w="1276" w:type="dxa"/>
            <w:tcBorders>
              <w:top w:val="single" w:sz="6" w:space="0" w:color="auto"/>
              <w:left w:val="single" w:sz="6" w:space="0" w:color="auto"/>
              <w:bottom w:val="single" w:sz="6" w:space="0" w:color="auto"/>
              <w:right w:val="single" w:sz="6" w:space="0" w:color="auto"/>
            </w:tcBorders>
            <w:shd w:val="clear" w:color="auto" w:fill="FFFFFF"/>
            <w:vAlign w:val="bottom"/>
          </w:tcPr>
          <w:p w:rsidR="001A578F" w:rsidRPr="00BA5B5D" w:rsidRDefault="001A578F" w:rsidP="001A578F">
            <w:pPr>
              <w:shd w:val="clear" w:color="auto" w:fill="FFFFFF"/>
              <w:autoSpaceDE w:val="0"/>
              <w:autoSpaceDN w:val="0"/>
              <w:adjustRightInd w:val="0"/>
              <w:spacing w:line="240" w:lineRule="auto"/>
              <w:ind w:firstLine="0"/>
              <w:jc w:val="left"/>
              <w:rPr>
                <w:szCs w:val="24"/>
              </w:rPr>
            </w:pPr>
            <w:r w:rsidRPr="00BA5B5D">
              <w:rPr>
                <w:szCs w:val="36"/>
              </w:rPr>
              <w:t>достатній</w:t>
            </w:r>
          </w:p>
        </w:tc>
        <w:tc>
          <w:tcPr>
            <w:tcW w:w="1275" w:type="dxa"/>
            <w:tcBorders>
              <w:top w:val="single" w:sz="6" w:space="0" w:color="auto"/>
              <w:left w:val="single" w:sz="6" w:space="0" w:color="auto"/>
              <w:bottom w:val="single" w:sz="6" w:space="0" w:color="auto"/>
              <w:right w:val="single" w:sz="6" w:space="0" w:color="auto"/>
            </w:tcBorders>
            <w:shd w:val="clear" w:color="auto" w:fill="FFFFFF"/>
            <w:vAlign w:val="bottom"/>
          </w:tcPr>
          <w:p w:rsidR="001A578F" w:rsidRPr="00BA5B5D" w:rsidRDefault="001A578F" w:rsidP="001A578F">
            <w:pPr>
              <w:shd w:val="clear" w:color="auto" w:fill="FFFFFF"/>
              <w:autoSpaceDE w:val="0"/>
              <w:autoSpaceDN w:val="0"/>
              <w:adjustRightInd w:val="0"/>
              <w:spacing w:line="240" w:lineRule="auto"/>
              <w:ind w:firstLine="0"/>
              <w:jc w:val="left"/>
              <w:rPr>
                <w:szCs w:val="24"/>
              </w:rPr>
            </w:pPr>
            <w:r w:rsidRPr="00BA5B5D">
              <w:rPr>
                <w:szCs w:val="36"/>
              </w:rPr>
              <w:t>високий</w:t>
            </w:r>
          </w:p>
        </w:tc>
        <w:tc>
          <w:tcPr>
            <w:tcW w:w="1134" w:type="dxa"/>
            <w:vMerge/>
            <w:tcBorders>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p>
        </w:tc>
      </w:tr>
      <w:tr w:rsidR="001A578F" w:rsidRPr="00BA5B5D" w:rsidTr="004445CD">
        <w:trPr>
          <w:trHeight w:val="480"/>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left"/>
              <w:rPr>
                <w:szCs w:val="24"/>
              </w:rPr>
            </w:pPr>
            <w:r w:rsidRPr="00BA5B5D">
              <w:rPr>
                <w:szCs w:val="36"/>
              </w:rPr>
              <w:t>Експериментальна</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24"/>
              </w:rPr>
              <w:t>21</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42"/>
              </w:rPr>
              <w:t>5,6</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42"/>
              </w:rPr>
              <w:t>28,9</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42"/>
              </w:rPr>
              <w:t>49,4</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42"/>
              </w:rPr>
              <w:t>16,1</w:t>
            </w:r>
          </w:p>
        </w:tc>
        <w:tc>
          <w:tcPr>
            <w:tcW w:w="1134" w:type="dxa"/>
            <w:vMerge w:val="restart"/>
            <w:tcBorders>
              <w:top w:val="single" w:sz="6" w:space="0" w:color="auto"/>
              <w:left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42"/>
              </w:rPr>
              <w:t>17,1</w:t>
            </w:r>
          </w:p>
        </w:tc>
      </w:tr>
      <w:tr w:rsidR="001A578F" w:rsidRPr="00BA5B5D" w:rsidTr="004445CD">
        <w:trPr>
          <w:trHeight w:val="510"/>
        </w:trPr>
        <w:tc>
          <w:tcPr>
            <w:tcW w:w="1843"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left"/>
              <w:rPr>
                <w:szCs w:val="24"/>
              </w:rPr>
            </w:pPr>
            <w:r w:rsidRPr="00BA5B5D">
              <w:rPr>
                <w:szCs w:val="36"/>
              </w:rPr>
              <w:t>Контрольна</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24"/>
              </w:rPr>
              <w:t>22</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42"/>
              </w:rPr>
              <w:t>9,1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42"/>
              </w:rPr>
              <w:t>45,1</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42"/>
              </w:rPr>
              <w:t>36,1</w:t>
            </w:r>
          </w:p>
        </w:tc>
        <w:tc>
          <w:tcPr>
            <w:tcW w:w="1275" w:type="dxa"/>
            <w:tcBorders>
              <w:top w:val="single" w:sz="6" w:space="0" w:color="auto"/>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center"/>
              <w:rPr>
                <w:szCs w:val="24"/>
              </w:rPr>
            </w:pPr>
            <w:r w:rsidRPr="00BA5B5D">
              <w:rPr>
                <w:szCs w:val="42"/>
              </w:rPr>
              <w:t>9,7</w:t>
            </w:r>
          </w:p>
        </w:tc>
        <w:tc>
          <w:tcPr>
            <w:tcW w:w="1134" w:type="dxa"/>
            <w:vMerge/>
            <w:tcBorders>
              <w:left w:val="single" w:sz="6" w:space="0" w:color="auto"/>
              <w:bottom w:val="single" w:sz="6" w:space="0" w:color="auto"/>
              <w:right w:val="single" w:sz="6" w:space="0" w:color="auto"/>
            </w:tcBorders>
            <w:shd w:val="clear" w:color="auto" w:fill="FFFFFF"/>
          </w:tcPr>
          <w:p w:rsidR="001A578F" w:rsidRPr="00BA5B5D" w:rsidRDefault="001A578F" w:rsidP="001A578F">
            <w:pPr>
              <w:shd w:val="clear" w:color="auto" w:fill="FFFFFF"/>
              <w:autoSpaceDE w:val="0"/>
              <w:autoSpaceDN w:val="0"/>
              <w:adjustRightInd w:val="0"/>
              <w:spacing w:line="240" w:lineRule="auto"/>
              <w:ind w:firstLine="0"/>
              <w:jc w:val="left"/>
              <w:rPr>
                <w:szCs w:val="24"/>
              </w:rPr>
            </w:pPr>
          </w:p>
        </w:tc>
      </w:tr>
    </w:tbl>
    <w:p w:rsidR="001A578F" w:rsidRPr="00BA5B5D" w:rsidRDefault="00671C43" w:rsidP="001A578F">
      <w:pPr>
        <w:keepNext/>
        <w:spacing w:before="240" w:line="480" w:lineRule="auto"/>
        <w:ind w:firstLine="0"/>
        <w:jc w:val="center"/>
        <w:rPr>
          <w:rFonts w:eastAsia="Calibri"/>
          <w:szCs w:val="28"/>
          <w:lang w:eastAsia="en-US"/>
        </w:rPr>
      </w:pPr>
      <w:r>
        <w:rPr>
          <w:noProof/>
        </w:rPr>
        <w:drawing>
          <wp:inline distT="0" distB="0" distL="0" distR="0">
            <wp:extent cx="3506470" cy="2186305"/>
            <wp:effectExtent l="19050" t="0" r="0" b="0"/>
            <wp:docPr id="78" name="Рисунок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rrowheads="1"/>
                    </pic:cNvPicPr>
                  </pic:nvPicPr>
                  <pic:blipFill>
                    <a:blip r:embed="rId100" cstate="print"/>
                    <a:srcRect/>
                    <a:stretch>
                      <a:fillRect/>
                    </a:stretch>
                  </pic:blipFill>
                  <pic:spPr bwMode="auto">
                    <a:xfrm>
                      <a:off x="0" y="0"/>
                      <a:ext cx="3506470" cy="2186305"/>
                    </a:xfrm>
                    <a:prstGeom prst="rect">
                      <a:avLst/>
                    </a:prstGeom>
                    <a:noFill/>
                    <a:ln w="9525">
                      <a:noFill/>
                      <a:miter lim="800000"/>
                      <a:headEnd/>
                      <a:tailEnd/>
                    </a:ln>
                  </pic:spPr>
                </pic:pic>
              </a:graphicData>
            </a:graphic>
          </wp:inline>
        </w:drawing>
      </w:r>
    </w:p>
    <w:p w:rsidR="001A578F" w:rsidRPr="001A578F" w:rsidRDefault="001A578F" w:rsidP="001A578F">
      <w:pPr>
        <w:spacing w:before="120" w:after="120"/>
        <w:ind w:firstLine="0"/>
        <w:jc w:val="center"/>
        <w:rPr>
          <w:rFonts w:eastAsia="Calibri"/>
          <w:lang w:eastAsia="en-US"/>
        </w:rPr>
      </w:pPr>
      <w:r w:rsidRPr="001A578F">
        <w:rPr>
          <w:rFonts w:eastAsia="Calibri"/>
          <w:lang w:eastAsia="en-US"/>
        </w:rPr>
        <w:t xml:space="preserve">Рис. </w:t>
      </w:r>
      <w:bookmarkStart w:id="67" w:name="Fig_2015DDSRpr_50"/>
      <w:r w:rsidR="00793884" w:rsidRPr="001A578F">
        <w:rPr>
          <w:rFonts w:eastAsia="Calibri"/>
          <w:lang w:eastAsia="en-US"/>
        </w:rPr>
        <w:fldChar w:fldCharType="begin"/>
      </w:r>
      <w:r w:rsidRPr="001A578F">
        <w:rPr>
          <w:rFonts w:eastAsia="Calibri"/>
          <w:lang w:eastAsia="en-US"/>
        </w:rPr>
        <w:instrText xml:space="preserve">  STYLEREF 1 \n \t  \* MERGEFORMAT </w:instrText>
      </w:r>
      <w:r w:rsidR="00793884" w:rsidRPr="001A578F">
        <w:rPr>
          <w:rFonts w:eastAsia="Calibri"/>
          <w:lang w:eastAsia="en-US"/>
        </w:rPr>
        <w:fldChar w:fldCharType="separate"/>
      </w:r>
      <w:r w:rsidR="006D3025">
        <w:rPr>
          <w:rFonts w:eastAsia="Calibri"/>
          <w:noProof/>
          <w:lang w:eastAsia="en-US"/>
        </w:rPr>
        <w:t>2</w:t>
      </w:r>
      <w:r w:rsidR="00793884" w:rsidRPr="001A578F">
        <w:rPr>
          <w:rFonts w:eastAsia="Calibri"/>
          <w:lang w:eastAsia="en-US"/>
        </w:rPr>
        <w:fldChar w:fldCharType="end"/>
      </w:r>
      <w:r w:rsidRPr="001A578F">
        <w:rPr>
          <w:rFonts w:eastAsia="Calibri"/>
          <w:lang w:eastAsia="en-US"/>
        </w:rPr>
        <w:t>.</w:t>
      </w:r>
      <w:fldSimple w:instr="  SEQ Fig \s 1  \* MERGEFORMAT ">
        <w:r w:rsidR="006D3025">
          <w:rPr>
            <w:rFonts w:eastAsia="Calibri"/>
            <w:noProof/>
            <w:lang w:eastAsia="en-US"/>
          </w:rPr>
          <w:t>33</w:t>
        </w:r>
      </w:fldSimple>
      <w:bookmarkEnd w:id="67"/>
      <w:r w:rsidRPr="001A578F">
        <w:rPr>
          <w:rFonts w:eastAsia="Calibri"/>
          <w:lang w:eastAsia="en-US"/>
        </w:rPr>
        <w:t xml:space="preserve">. </w:t>
      </w:r>
      <w:r w:rsidRPr="001A578F">
        <w:rPr>
          <w:rFonts w:eastAsia="Calibri"/>
          <w:szCs w:val="28"/>
          <w:lang w:eastAsia="en-US"/>
        </w:rPr>
        <w:t xml:space="preserve">Розподіл </w:t>
      </w:r>
      <w:r w:rsidR="00345A50">
        <w:rPr>
          <w:rFonts w:eastAsia="Calibri"/>
          <w:szCs w:val="28"/>
          <w:lang w:eastAsia="en-US"/>
        </w:rPr>
        <w:t>учні</w:t>
      </w:r>
      <w:r w:rsidRPr="001A578F">
        <w:rPr>
          <w:rFonts w:eastAsia="Calibri"/>
          <w:szCs w:val="28"/>
          <w:lang w:eastAsia="en-US"/>
        </w:rPr>
        <w:t xml:space="preserve">в за рівнями </w:t>
      </w:r>
      <w:r w:rsidR="00345A50">
        <w:rPr>
          <w:rFonts w:eastAsia="Calibri"/>
          <w:szCs w:val="28"/>
          <w:lang w:eastAsia="en-US"/>
        </w:rPr>
        <w:t>розвитку образного мислення</w:t>
      </w:r>
    </w:p>
    <w:p w:rsidR="001A578F" w:rsidRPr="001A578F" w:rsidRDefault="001A578F" w:rsidP="001A578F">
      <w:pPr>
        <w:shd w:val="clear" w:color="auto" w:fill="FFFFFF"/>
        <w:autoSpaceDE w:val="0"/>
        <w:autoSpaceDN w:val="0"/>
        <w:adjustRightInd w:val="0"/>
        <w:ind w:firstLine="708"/>
        <w:rPr>
          <w:rFonts w:eastAsia="Calibri"/>
          <w:szCs w:val="28"/>
          <w:lang w:eastAsia="en-US"/>
        </w:rPr>
      </w:pPr>
      <w:r w:rsidRPr="001A578F">
        <w:rPr>
          <w:rFonts w:eastAsia="Calibri"/>
          <w:szCs w:val="28"/>
          <w:lang w:eastAsia="en-US"/>
        </w:rPr>
        <w:t>Розрахований за цими експериментальними даними критерій χ</w:t>
      </w:r>
      <w:r w:rsidRPr="001A578F">
        <w:rPr>
          <w:rFonts w:eastAsia="Calibri"/>
          <w:szCs w:val="28"/>
          <w:vertAlign w:val="superscript"/>
          <w:lang w:eastAsia="en-US"/>
        </w:rPr>
        <w:t>2</w:t>
      </w:r>
      <w:r w:rsidRPr="001A578F">
        <w:rPr>
          <w:rFonts w:eastAsia="Calibri"/>
          <w:szCs w:val="28"/>
          <w:lang w:eastAsia="en-US"/>
        </w:rPr>
        <w:t xml:space="preserve"> набув значення 17,1. Порівняння χ</w:t>
      </w:r>
      <w:r w:rsidRPr="001A578F">
        <w:rPr>
          <w:rFonts w:eastAsia="Calibri"/>
          <w:szCs w:val="28"/>
          <w:vertAlign w:val="superscript"/>
          <w:lang w:eastAsia="en-US"/>
        </w:rPr>
        <w:t>2</w:t>
      </w:r>
      <w:r w:rsidRPr="001A578F">
        <w:rPr>
          <w:rFonts w:eastAsia="Calibri"/>
          <w:szCs w:val="28"/>
          <w:vertAlign w:val="subscript"/>
          <w:lang w:eastAsia="en-US"/>
        </w:rPr>
        <w:t xml:space="preserve">експер </w:t>
      </w:r>
      <w:r w:rsidRPr="001A578F">
        <w:rPr>
          <w:rFonts w:eastAsia="Calibri"/>
          <w:szCs w:val="28"/>
          <w:lang w:eastAsia="en-US"/>
        </w:rPr>
        <w:t>і</w:t>
      </w:r>
      <w:r w:rsidRPr="001A578F">
        <w:rPr>
          <w:rFonts w:eastAsia="Calibri"/>
          <w:szCs w:val="28"/>
          <w:vertAlign w:val="subscript"/>
          <w:lang w:eastAsia="en-US"/>
        </w:rPr>
        <w:t xml:space="preserve"> </w:t>
      </w:r>
      <w:r w:rsidRPr="001A578F">
        <w:rPr>
          <w:rFonts w:eastAsia="Calibri"/>
          <w:szCs w:val="28"/>
          <w:lang w:eastAsia="en-US"/>
        </w:rPr>
        <w:t>χ</w:t>
      </w:r>
      <w:r w:rsidRPr="001A578F">
        <w:rPr>
          <w:rFonts w:eastAsia="Calibri"/>
          <w:szCs w:val="28"/>
          <w:vertAlign w:val="superscript"/>
          <w:lang w:eastAsia="en-US"/>
        </w:rPr>
        <w:t>2</w:t>
      </w:r>
      <w:r w:rsidRPr="001A578F">
        <w:rPr>
          <w:rFonts w:eastAsia="Calibri"/>
          <w:szCs w:val="28"/>
          <w:vertAlign w:val="subscript"/>
          <w:lang w:eastAsia="en-US"/>
        </w:rPr>
        <w:t xml:space="preserve">крит </w:t>
      </w:r>
      <w:r w:rsidRPr="001A578F">
        <w:rPr>
          <w:rFonts w:eastAsia="Calibri"/>
          <w:szCs w:val="28"/>
          <w:lang w:eastAsia="en-US"/>
        </w:rPr>
        <w:t>(17,1&gt;7,81) засвідчує ефективність запропонованої м</w:t>
      </w:r>
      <w:r w:rsidR="00345A50">
        <w:rPr>
          <w:rFonts w:eastAsia="Calibri"/>
          <w:szCs w:val="28"/>
          <w:lang w:eastAsia="en-US"/>
        </w:rPr>
        <w:t>етодики розвитку образного мислення у процесі вивчення фізики</w:t>
      </w:r>
      <w:r w:rsidRPr="001A578F">
        <w:rPr>
          <w:rFonts w:eastAsia="Calibri"/>
          <w:szCs w:val="28"/>
          <w:lang w:eastAsia="en-US"/>
        </w:rPr>
        <w:t>.</w:t>
      </w:r>
    </w:p>
    <w:p w:rsidR="00486C52" w:rsidRPr="001A578F" w:rsidRDefault="00486C52" w:rsidP="00486C52"/>
    <w:p w:rsidR="00486C52" w:rsidRPr="00486C52" w:rsidRDefault="00486C52" w:rsidP="00070D7F">
      <w:pPr>
        <w:pStyle w:val="2"/>
        <w:rPr>
          <w:lang w:val="ru-RU"/>
        </w:rPr>
      </w:pPr>
      <w:bookmarkStart w:id="68" w:name="_Toc255037446"/>
      <w:bookmarkStart w:id="69" w:name="_Toc87180803"/>
      <w:r w:rsidRPr="00486C52">
        <w:rPr>
          <w:lang/>
        </w:rPr>
        <w:t xml:space="preserve">Висновки щодо глави </w:t>
      </w:r>
      <w:bookmarkEnd w:id="68"/>
      <w:r w:rsidRPr="00486C52">
        <w:rPr>
          <w:lang/>
        </w:rPr>
        <w:t>3</w:t>
      </w:r>
      <w:bookmarkEnd w:id="69"/>
    </w:p>
    <w:p w:rsidR="001A578F" w:rsidRPr="001A578F" w:rsidRDefault="001A578F" w:rsidP="00345A50">
      <w:pPr>
        <w:spacing w:line="312" w:lineRule="auto"/>
      </w:pPr>
      <w:r w:rsidRPr="001A578F">
        <w:rPr>
          <w:szCs w:val="28"/>
          <w:lang w:eastAsia="ru-RU"/>
        </w:rPr>
        <w:t>Експериментальна перевірка ефективності запропонованої методики довела доцільність практичної реалізації</w:t>
      </w:r>
      <w:r w:rsidR="00345A50">
        <w:rPr>
          <w:szCs w:val="28"/>
          <w:lang w:eastAsia="ru-RU"/>
        </w:rPr>
        <w:t xml:space="preserve"> </w:t>
      </w:r>
      <w:r w:rsidRPr="001A578F">
        <w:t>розробленої системи</w:t>
      </w:r>
      <w:r w:rsidR="00345A50">
        <w:t xml:space="preserve"> розвитку образного мислення у процесі вивчення фізики.</w:t>
      </w:r>
    </w:p>
    <w:p w:rsidR="00486C52" w:rsidRPr="00345A50" w:rsidRDefault="00486C52" w:rsidP="00486C52">
      <w:pPr>
        <w:keepNext/>
        <w:keepLines/>
        <w:pageBreakBefore/>
        <w:suppressAutoHyphens/>
        <w:spacing w:before="240" w:after="240"/>
        <w:ind w:right="141" w:firstLine="0"/>
        <w:jc w:val="center"/>
        <w:outlineLvl w:val="0"/>
        <w:rPr>
          <w:b/>
          <w:kern w:val="28"/>
          <w:sz w:val="36"/>
          <w:szCs w:val="36"/>
        </w:rPr>
      </w:pPr>
      <w:r w:rsidRPr="00486C52">
        <w:rPr>
          <w:b/>
          <w:kern w:val="28"/>
          <w:sz w:val="36"/>
          <w:szCs w:val="36"/>
          <w:lang/>
        </w:rPr>
        <w:lastRenderedPageBreak/>
        <w:t>ВИСНОВОК</w:t>
      </w:r>
    </w:p>
    <w:p w:rsidR="000325C5" w:rsidRPr="000325C5" w:rsidRDefault="000325C5" w:rsidP="000325C5">
      <w:pPr>
        <w:rPr>
          <w:lang/>
        </w:rPr>
      </w:pPr>
      <w:r w:rsidRPr="000325C5">
        <w:rPr>
          <w:lang/>
        </w:rPr>
        <w:t>У магістерській рοбοті наведене теοретичне узагальнення і результати вирішення прοблеми</w:t>
      </w:r>
      <w:r>
        <w:rPr>
          <w:lang/>
        </w:rPr>
        <w:t xml:space="preserve"> р</w:t>
      </w:r>
      <w:r w:rsidRPr="000325C5">
        <w:rPr>
          <w:lang/>
        </w:rPr>
        <w:t>озвитк</w:t>
      </w:r>
      <w:r>
        <w:rPr>
          <w:lang/>
        </w:rPr>
        <w:t>у</w:t>
      </w:r>
      <w:r w:rsidRPr="000325C5">
        <w:rPr>
          <w:lang/>
        </w:rPr>
        <w:t xml:space="preserve"> образного мислення учнів у процесі вивчення фізики в загальноосвітній школі. </w:t>
      </w:r>
    </w:p>
    <w:p w:rsidR="000325C5" w:rsidRPr="000325C5" w:rsidRDefault="000325C5" w:rsidP="000325C5">
      <w:pPr>
        <w:rPr>
          <w:lang/>
        </w:rPr>
      </w:pPr>
      <w:r>
        <w:rPr>
          <w:lang/>
        </w:rPr>
        <w:t xml:space="preserve">У </w:t>
      </w:r>
      <w:r>
        <w:t>дослідженні в</w:t>
      </w:r>
      <w:r w:rsidRPr="000325C5">
        <w:rPr>
          <w:lang/>
        </w:rPr>
        <w:t>иділені критерії розвитку образного мислення, необхідні для   вивчення фізики: пам'ять, візуальне розуміння, візуальне перетворення (</w:t>
      </w:r>
      <w:r>
        <w:rPr>
          <w:lang/>
        </w:rPr>
        <w:t>мислена</w:t>
      </w:r>
      <w:r w:rsidRPr="000325C5">
        <w:rPr>
          <w:lang/>
        </w:rPr>
        <w:t xml:space="preserve"> маніпуляція), просторове мислення, візуальний синтез,  графічні навички.  Випробувано  тест на визначення рівня розвитку </w:t>
      </w:r>
      <w:r>
        <w:rPr>
          <w:lang/>
        </w:rPr>
        <w:t>образного мислення</w:t>
      </w:r>
      <w:r w:rsidRPr="000325C5">
        <w:rPr>
          <w:lang/>
        </w:rPr>
        <w:t>,  який охоплю</w:t>
      </w:r>
      <w:r>
        <w:rPr>
          <w:lang/>
        </w:rPr>
        <w:t>є означені</w:t>
      </w:r>
      <w:r w:rsidRPr="000325C5">
        <w:rPr>
          <w:lang/>
        </w:rPr>
        <w:t xml:space="preserve"> критерії. Виконано необхідні процедури оцінки достовірності і обґрунтованості тесту.  </w:t>
      </w:r>
    </w:p>
    <w:p w:rsidR="000325C5" w:rsidRPr="000325C5" w:rsidRDefault="000325C5" w:rsidP="000325C5">
      <w:pPr>
        <w:rPr>
          <w:lang/>
        </w:rPr>
      </w:pPr>
      <w:r w:rsidRPr="000325C5">
        <w:rPr>
          <w:lang/>
        </w:rPr>
        <w:t xml:space="preserve">Встановлено, що розвиток образного мислення в процесі вивчення фізики здійснюється в основному за допомогою демонстраційних експериментів з введенням нового поняття і  </w:t>
      </w:r>
      <w:r>
        <w:rPr>
          <w:lang/>
        </w:rPr>
        <w:t>мисленого</w:t>
      </w:r>
      <w:r w:rsidRPr="000325C5">
        <w:rPr>
          <w:lang/>
        </w:rPr>
        <w:t xml:space="preserve"> експерименту.   Розроблено рекомендації щодо розробки нових </w:t>
      </w:r>
      <w:r>
        <w:rPr>
          <w:lang/>
        </w:rPr>
        <w:t>мислених</w:t>
      </w:r>
      <w:r w:rsidRPr="000325C5">
        <w:rPr>
          <w:lang/>
        </w:rPr>
        <w:t xml:space="preserve"> експериментів з фізики.</w:t>
      </w:r>
    </w:p>
    <w:p w:rsidR="000325C5" w:rsidRDefault="000325C5" w:rsidP="000325C5">
      <w:pPr>
        <w:rPr>
          <w:lang/>
        </w:rPr>
      </w:pPr>
      <w:r w:rsidRPr="000325C5">
        <w:rPr>
          <w:lang/>
        </w:rPr>
        <w:t xml:space="preserve">У процесі вирішення проблеми формування візуальних образів фізичних полів встановлено, що взаємодія є одним з основних елементів </w:t>
      </w:r>
      <w:r>
        <w:rPr>
          <w:lang/>
        </w:rPr>
        <w:t>візуалізації характеристик поля (напруженості, потенціалу)</w:t>
      </w:r>
      <w:r w:rsidRPr="000325C5">
        <w:rPr>
          <w:lang/>
        </w:rPr>
        <w:t xml:space="preserve">. Пропонується використовувати кольорові і висотні градієнти для </w:t>
      </w:r>
      <w:r>
        <w:rPr>
          <w:lang/>
        </w:rPr>
        <w:t>кращого наочного образного</w:t>
      </w:r>
      <w:r w:rsidRPr="000325C5">
        <w:rPr>
          <w:lang/>
        </w:rPr>
        <w:t xml:space="preserve"> представлення характеристик фізичних полів.</w:t>
      </w:r>
    </w:p>
    <w:p w:rsidR="000325C5" w:rsidRPr="000325C5" w:rsidRDefault="000325C5" w:rsidP="000325C5">
      <w:pPr>
        <w:rPr>
          <w:lang/>
        </w:rPr>
      </w:pPr>
      <w:r w:rsidRPr="000325C5">
        <w:rPr>
          <w:lang/>
        </w:rPr>
        <w:t>Описано методи використання графічних моделей для астрономічних і мікроскопічних об'єктів з урахуванням масштабів явищ.</w:t>
      </w:r>
    </w:p>
    <w:p w:rsidR="000325C5" w:rsidRDefault="000325C5" w:rsidP="000325C5">
      <w:pPr>
        <w:rPr>
          <w:lang/>
        </w:rPr>
      </w:pPr>
      <w:r w:rsidRPr="000325C5">
        <w:rPr>
          <w:lang/>
        </w:rPr>
        <w:t>Ефективний розвиток образного мислення з використанням інформаційних технологій можливий з використанням технологій комп'ютерної  анімації і доповненої реальності. Вказується, що, незважаючи на підвищену роль комп'ютера, основним засобом навчання є підручник, а комп'ютерна анімація повинна в основному базуватися на малюнках з підручника.</w:t>
      </w:r>
    </w:p>
    <w:p w:rsidR="00795C90" w:rsidRDefault="00795C90" w:rsidP="00795C90">
      <w:pPr>
        <w:rPr>
          <w:lang/>
        </w:rPr>
      </w:pPr>
      <w:r w:rsidRPr="00795C90">
        <w:rPr>
          <w:lang/>
        </w:rPr>
        <w:t xml:space="preserve">Для розвитку образного мислення </w:t>
      </w:r>
      <w:r w:rsidR="000325C5">
        <w:rPr>
          <w:lang/>
        </w:rPr>
        <w:t xml:space="preserve">також </w:t>
      </w:r>
      <w:r w:rsidRPr="00795C90">
        <w:rPr>
          <w:lang/>
        </w:rPr>
        <w:t>ефективн</w:t>
      </w:r>
      <w:r w:rsidR="000325C5">
        <w:rPr>
          <w:lang/>
        </w:rPr>
        <w:t>им є</w:t>
      </w:r>
      <w:r w:rsidRPr="00795C90">
        <w:rPr>
          <w:lang/>
        </w:rPr>
        <w:t xml:space="preserve"> використання </w:t>
      </w:r>
      <w:r w:rsidR="000325C5">
        <w:rPr>
          <w:lang/>
        </w:rPr>
        <w:t>інтелект-</w:t>
      </w:r>
      <w:r w:rsidRPr="00795C90">
        <w:rPr>
          <w:lang/>
        </w:rPr>
        <w:t xml:space="preserve">карт. Розглянуто особливості застосування </w:t>
      </w:r>
      <w:r w:rsidR="000325C5">
        <w:rPr>
          <w:lang/>
        </w:rPr>
        <w:t>інтелект-</w:t>
      </w:r>
      <w:r w:rsidR="000325C5" w:rsidRPr="00795C90">
        <w:rPr>
          <w:lang/>
        </w:rPr>
        <w:t xml:space="preserve">карт </w:t>
      </w:r>
      <w:r w:rsidRPr="00795C90">
        <w:rPr>
          <w:lang/>
        </w:rPr>
        <w:t>в навчальному процесі з фізики.</w:t>
      </w:r>
    </w:p>
    <w:p w:rsidR="000325C5" w:rsidRPr="001A578F" w:rsidRDefault="000325C5" w:rsidP="000325C5">
      <w:pPr>
        <w:spacing w:line="312" w:lineRule="auto"/>
      </w:pPr>
      <w:r w:rsidRPr="001A578F">
        <w:rPr>
          <w:szCs w:val="28"/>
          <w:lang w:eastAsia="ru-RU"/>
        </w:rPr>
        <w:lastRenderedPageBreak/>
        <w:t>Експериментальна перевірка ефективності запропонованої методики довела доцільність практичної реалізації</w:t>
      </w:r>
      <w:r>
        <w:rPr>
          <w:szCs w:val="28"/>
          <w:lang w:eastAsia="ru-RU"/>
        </w:rPr>
        <w:t xml:space="preserve"> </w:t>
      </w:r>
      <w:r w:rsidRPr="001A578F">
        <w:t>розробленої системи</w:t>
      </w:r>
      <w:r>
        <w:t xml:space="preserve"> розвитку образного мислення у процесі вивчення фізики.</w:t>
      </w:r>
    </w:p>
    <w:p w:rsidR="000325C5" w:rsidRPr="000325C5" w:rsidRDefault="000325C5" w:rsidP="00795C90">
      <w:r>
        <w:t>Подальші дослідження</w:t>
      </w:r>
      <w:r w:rsidR="00CA17D4" w:rsidRPr="00CA17D4">
        <w:t xml:space="preserve"> передбачається провести у напрямку вивчення інших проблем </w:t>
      </w:r>
      <w:r w:rsidR="00CA17D4">
        <w:t>розвитку</w:t>
      </w:r>
      <w:r w:rsidR="00CA17D4" w:rsidRPr="00CA17D4">
        <w:t xml:space="preserve"> </w:t>
      </w:r>
      <w:r w:rsidR="00CA17D4">
        <w:t>мислення учнів у процесі</w:t>
      </w:r>
      <w:r w:rsidR="00CA17D4" w:rsidRPr="00CA17D4">
        <w:t xml:space="preserve"> </w:t>
      </w:r>
      <w:r w:rsidR="00CA17D4">
        <w:t>вивчення</w:t>
      </w:r>
      <w:r w:rsidR="00CA17D4" w:rsidRPr="00CA17D4">
        <w:t xml:space="preserve"> фізики</w:t>
      </w:r>
      <w:r w:rsidR="00CA17D4">
        <w:t>.</w:t>
      </w:r>
      <w:r w:rsidR="00CA17D4" w:rsidRPr="00CA17D4">
        <w:t xml:space="preserve"> </w:t>
      </w:r>
    </w:p>
    <w:p w:rsidR="000325C5" w:rsidRDefault="000325C5" w:rsidP="00795C90">
      <w:pPr>
        <w:rPr>
          <w:lang/>
        </w:rPr>
      </w:pPr>
    </w:p>
    <w:p w:rsidR="00795C90" w:rsidRDefault="00795C90" w:rsidP="00345A50">
      <w:pPr>
        <w:rPr>
          <w:lang/>
        </w:rPr>
      </w:pPr>
    </w:p>
    <w:p w:rsidR="00795C90" w:rsidRDefault="00795C90" w:rsidP="00345A50">
      <w:pPr>
        <w:rPr>
          <w:lang/>
        </w:rPr>
      </w:pPr>
    </w:p>
    <w:p w:rsidR="00795C90" w:rsidRDefault="00795C90" w:rsidP="00345A50">
      <w:pPr>
        <w:rPr>
          <w:lang/>
        </w:rPr>
      </w:pPr>
    </w:p>
    <w:p w:rsidR="00795C90" w:rsidRDefault="00795C90" w:rsidP="00345A50">
      <w:pPr>
        <w:rPr>
          <w:lang/>
        </w:rPr>
      </w:pPr>
    </w:p>
    <w:p w:rsidR="00795C90" w:rsidRPr="00345A50" w:rsidRDefault="00795C90" w:rsidP="00345A50">
      <w:pPr>
        <w:rPr>
          <w:lang/>
        </w:rPr>
      </w:pPr>
    </w:p>
    <w:p w:rsidR="006F0757" w:rsidRPr="00345A50" w:rsidRDefault="006F0757" w:rsidP="008F189A">
      <w:pPr>
        <w:rPr>
          <w:lang/>
        </w:rPr>
      </w:pPr>
    </w:p>
    <w:p w:rsidR="006F0757" w:rsidRPr="00617526" w:rsidRDefault="004070F5" w:rsidP="006F0757">
      <w:pPr>
        <w:pStyle w:val="NoNHeading1"/>
        <w:rPr>
          <w:lang w:val="ru-RU"/>
        </w:rPr>
      </w:pPr>
      <w:bookmarkStart w:id="70" w:name="_Toc255037454"/>
      <w:bookmarkStart w:id="71" w:name="_Toc87180804"/>
      <w:r w:rsidRPr="00617526">
        <w:rPr>
          <w:lang w:val="ru-RU"/>
        </w:rPr>
        <w:lastRenderedPageBreak/>
        <w:t>СПИСОК Л</w:t>
      </w:r>
      <w:r w:rsidR="00345A50">
        <w:rPr>
          <w:lang w:val="ru-RU"/>
        </w:rPr>
        <w:t>І</w:t>
      </w:r>
      <w:r w:rsidRPr="00617526">
        <w:rPr>
          <w:lang w:val="ru-RU"/>
        </w:rPr>
        <w:t>ТЕРАТУР</w:t>
      </w:r>
      <w:bookmarkEnd w:id="70"/>
      <w:r w:rsidR="00345A50">
        <w:rPr>
          <w:lang w:val="ru-RU"/>
        </w:rPr>
        <w:t>И</w:t>
      </w:r>
      <w:bookmarkEnd w:id="71"/>
    </w:p>
    <w:p w:rsidR="000918DA" w:rsidRPr="00E667B8" w:rsidRDefault="000918DA" w:rsidP="00E667B8">
      <w:pPr>
        <w:pStyle w:val="Literature"/>
        <w:rPr>
          <w:lang w:val="en-US"/>
        </w:rPr>
      </w:pPr>
      <w:r w:rsidRPr="00E667B8">
        <w:rPr>
          <w:lang w:val="en-US" w:eastAsia="en-US"/>
        </w:rPr>
        <w:t>A</w:t>
      </w:r>
      <w:r>
        <w:rPr>
          <w:lang w:val="en-US" w:eastAsia="en-US"/>
        </w:rPr>
        <w:t>rn</w:t>
      </w:r>
      <w:r w:rsidRPr="00E667B8">
        <w:rPr>
          <w:lang w:val="en-US" w:eastAsia="en-US"/>
        </w:rPr>
        <w:t>heim R. Visual thinking. Berkley: Univ. of California Press, 1969.</w:t>
      </w:r>
      <w:bookmarkStart w:id="72" w:name="Lit_2019DdNoDr_112"/>
      <w:bookmarkEnd w:id="72"/>
    </w:p>
    <w:p w:rsidR="000918DA" w:rsidRPr="000918DA" w:rsidRDefault="000918DA" w:rsidP="006C2187">
      <w:pPr>
        <w:pStyle w:val="Literature"/>
        <w:rPr>
          <w:lang w:val="en-US"/>
        </w:rPr>
      </w:pPr>
      <w:r w:rsidRPr="006C2187">
        <w:rPr>
          <w:lang w:val="en-US"/>
        </w:rPr>
        <w:t xml:space="preserve">Bancong, H., Song, J. Exploring How Students Construct Collaborative Thought Experiments During Physics Problem-Solving Activities. </w:t>
      </w:r>
      <w:r w:rsidRPr="000918DA">
        <w:rPr>
          <w:lang w:val="en-US"/>
        </w:rPr>
        <w:t xml:space="preserve">Sci &amp; Educ 29, 617–645 (2020). </w:t>
      </w:r>
      <w:hyperlink r:id="rId101" w:history="1">
        <w:r w:rsidRPr="000918DA">
          <w:rPr>
            <w:rStyle w:val="aff5"/>
            <w:lang w:val="en-US"/>
          </w:rPr>
          <w:t>https://doi.org/10.1007/s11191-020-00129-3</w:t>
        </w:r>
      </w:hyperlink>
      <w:r w:rsidRPr="000918DA">
        <w:rPr>
          <w:lang w:val="en-US"/>
        </w:rPr>
        <w:t>.</w:t>
      </w:r>
      <w:bookmarkStart w:id="73" w:name="Lit_2019DdNoDr_141"/>
      <w:bookmarkEnd w:id="73"/>
    </w:p>
    <w:p w:rsidR="000918DA" w:rsidRDefault="000918DA" w:rsidP="00175417">
      <w:pPr>
        <w:pStyle w:val="Literature"/>
        <w:rPr>
          <w:lang w:val="ru-RU"/>
        </w:rPr>
      </w:pPr>
      <w:r w:rsidRPr="00175417">
        <w:rPr>
          <w:lang w:val="en-US"/>
        </w:rPr>
        <w:t xml:space="preserve">Cai, S., Chiang, F. K., Wang, X. Using the Augmented Reality 3D Technique for a Convex Imaging Experiment in a Physics Course // </w:t>
      </w:r>
      <w:r>
        <w:t>International Journal of Engineering Education</w:t>
      </w:r>
      <w:r w:rsidRPr="00175417">
        <w:rPr>
          <w:lang w:val="en-US"/>
        </w:rPr>
        <w:t xml:space="preserve">. </w:t>
      </w:r>
      <w:r w:rsidRPr="00175417">
        <w:rPr>
          <w:lang w:val="ru-RU"/>
        </w:rPr>
        <w:t>URL: http://www.etc.edu.cn/www/~cs/papers/09_ijee2737ns.pdf (дата обращения: 03.08.2019).</w:t>
      </w:r>
      <w:bookmarkStart w:id="74" w:name="Lit_2019DdNoDr_103"/>
      <w:bookmarkEnd w:id="74"/>
    </w:p>
    <w:p w:rsidR="000918DA" w:rsidRPr="00251861" w:rsidRDefault="000918DA" w:rsidP="000A352C">
      <w:pPr>
        <w:pStyle w:val="Literature"/>
        <w:rPr>
          <w:lang w:val="en-US"/>
        </w:rPr>
      </w:pPr>
      <w:r w:rsidRPr="000A352C">
        <w:rPr>
          <w:lang w:val="en-US"/>
        </w:rPr>
        <w:t>De Beni R., Pazzaglia F., Gardini S. The role of mental rotation and age in spatial perspective</w:t>
      </w:r>
      <w:r w:rsidRPr="000A352C">
        <w:rPr>
          <w:rFonts w:ascii="Cambria Math" w:hAnsi="Cambria Math" w:cs="Cambria Math"/>
          <w:lang w:val="en-US"/>
        </w:rPr>
        <w:t>‐</w:t>
      </w:r>
      <w:r w:rsidRPr="000A352C">
        <w:rPr>
          <w:lang w:val="en-US"/>
        </w:rPr>
        <w:t>taking tasks: when age does not impair perspective</w:t>
      </w:r>
      <w:r w:rsidRPr="000A352C">
        <w:rPr>
          <w:rFonts w:ascii="Cambria Math" w:hAnsi="Cambria Math" w:cs="Cambria Math"/>
          <w:lang w:val="en-US"/>
        </w:rPr>
        <w:t>‐</w:t>
      </w:r>
      <w:r w:rsidRPr="000A352C">
        <w:rPr>
          <w:lang w:val="en-US"/>
        </w:rPr>
        <w:t>taking performance //Applied Cognitive Psychology: The Official Journal of the Society for Applied Research in Memory and Cognition. – 2006. – Т. 20. – №. 6. – С. 807-821.</w:t>
      </w:r>
      <w:bookmarkStart w:id="75" w:name="Lit_2019DdNoDr_128"/>
      <w:bookmarkEnd w:id="75"/>
    </w:p>
    <w:p w:rsidR="000918DA" w:rsidRPr="000A352C" w:rsidRDefault="000918DA" w:rsidP="000A352C">
      <w:pPr>
        <w:pStyle w:val="Literature"/>
        <w:rPr>
          <w:lang w:val="en-US"/>
        </w:rPr>
      </w:pPr>
      <w:r w:rsidRPr="000A352C">
        <w:rPr>
          <w:lang w:val="en-US"/>
        </w:rPr>
        <w:t>Howes M. B. Human memory: Structures and images. – Sage Publications, 2006.</w:t>
      </w:r>
      <w:bookmarkStart w:id="76" w:name="Lit_2019DdNoDr_127"/>
      <w:bookmarkEnd w:id="76"/>
    </w:p>
    <w:p w:rsidR="000918DA" w:rsidRDefault="000918DA" w:rsidP="00503BFF">
      <w:pPr>
        <w:pStyle w:val="Literature"/>
        <w:rPr>
          <w:lang w:val="ru-RU"/>
        </w:rPr>
      </w:pPr>
      <w:r w:rsidRPr="00BD06B4">
        <w:rPr>
          <w:lang w:val="en-US"/>
        </w:rPr>
        <w:t xml:space="preserve">Kaufmann H., Meyer </w:t>
      </w:r>
      <w:r w:rsidRPr="00BD06B4">
        <w:rPr>
          <w:lang w:val="ru-RU"/>
        </w:rPr>
        <w:t>В</w:t>
      </w:r>
      <w:r w:rsidRPr="00BD06B4">
        <w:rPr>
          <w:lang w:val="en-US"/>
        </w:rPr>
        <w:t xml:space="preserve">. Simulating Educational Physical Experiments in Augmented Reality // Interactive Media Systems, TU Wien. </w:t>
      </w:r>
      <w:r w:rsidRPr="00BD06B4">
        <w:rPr>
          <w:lang w:val="ru-RU"/>
        </w:rPr>
        <w:t>URL: https://www.ims.tuwien.ac.at/publications/tuw-170658 (дата обращения: 02.08.2019).</w:t>
      </w:r>
      <w:bookmarkStart w:id="77" w:name="Lit_2019DdNoDr_100"/>
      <w:bookmarkEnd w:id="77"/>
    </w:p>
    <w:p w:rsidR="000918DA" w:rsidRPr="00A05196" w:rsidRDefault="000918DA" w:rsidP="003C2F00">
      <w:pPr>
        <w:pStyle w:val="Literature"/>
        <w:rPr>
          <w:lang w:val="en-US"/>
        </w:rPr>
      </w:pPr>
      <w:r w:rsidRPr="003C2F00">
        <w:rPr>
          <w:lang w:val="en-US"/>
        </w:rPr>
        <w:t>Kaufmann H., Schmalstieg D. Mathematics and geometry education with collaborative augmented reality</w:t>
      </w:r>
      <w:r w:rsidRPr="0043700F">
        <w:rPr>
          <w:lang w:val="en-US"/>
        </w:rPr>
        <w:t xml:space="preserve"> //</w:t>
      </w:r>
      <w:r w:rsidRPr="003C2F00">
        <w:rPr>
          <w:lang w:val="en-US"/>
        </w:rPr>
        <w:t xml:space="preserve"> Computers &amp; Graphics, 27(3), 2003, pp. 339–345.</w:t>
      </w:r>
      <w:bookmarkStart w:id="78" w:name="Lit_2019DdNoDr_104"/>
      <w:bookmarkEnd w:id="78"/>
    </w:p>
    <w:p w:rsidR="000918DA" w:rsidRPr="00A560CC" w:rsidRDefault="000918DA" w:rsidP="00921CB2">
      <w:pPr>
        <w:pStyle w:val="Literature"/>
        <w:rPr>
          <w:lang w:val="en-US"/>
        </w:rPr>
      </w:pPr>
      <w:r w:rsidRPr="00921CB2">
        <w:rPr>
          <w:lang w:val="en-US"/>
        </w:rPr>
        <w:t xml:space="preserve">Kosslyn S., Thompson, W.L., Ganis G. The Case for Mental Imagery. – Oxford University Press, 2006. </w:t>
      </w:r>
      <w:bookmarkStart w:id="79" w:name="Lit_2019DdNoDr_116"/>
      <w:bookmarkEnd w:id="79"/>
    </w:p>
    <w:p w:rsidR="000918DA" w:rsidRDefault="000918DA" w:rsidP="006248BB">
      <w:pPr>
        <w:pStyle w:val="Literature"/>
        <w:rPr>
          <w:lang w:val="ru-RU"/>
        </w:rPr>
      </w:pPr>
      <w:r w:rsidRPr="006248BB">
        <w:rPr>
          <w:lang w:val="en-US"/>
        </w:rPr>
        <w:t>Mantovani</w:t>
      </w:r>
      <w:r>
        <w:rPr>
          <w:lang w:val="en-US"/>
        </w:rPr>
        <w:t> F.</w:t>
      </w:r>
      <w:r w:rsidRPr="006248BB">
        <w:rPr>
          <w:lang w:val="en-US"/>
        </w:rPr>
        <w:t xml:space="preserve"> VR Learning : Potential and Challenges for the Use of 3 D Environments in Education and Training // Semantic Scholar. URL</w:t>
      </w:r>
      <w:r w:rsidRPr="006248BB">
        <w:rPr>
          <w:lang w:val="ru-RU"/>
        </w:rPr>
        <w:t xml:space="preserve">: </w:t>
      </w:r>
      <w:r w:rsidRPr="006248BB">
        <w:rPr>
          <w:lang w:val="en-US"/>
        </w:rPr>
        <w:t>https</w:t>
      </w:r>
      <w:r w:rsidRPr="006248BB">
        <w:rPr>
          <w:lang w:val="ru-RU"/>
        </w:rPr>
        <w:t>://</w:t>
      </w:r>
      <w:r w:rsidRPr="006248BB">
        <w:rPr>
          <w:lang w:val="en-US"/>
        </w:rPr>
        <w:t>pdfs</w:t>
      </w:r>
      <w:r w:rsidRPr="006248BB">
        <w:rPr>
          <w:lang w:val="ru-RU"/>
        </w:rPr>
        <w:t>.</w:t>
      </w:r>
      <w:r w:rsidRPr="006248BB">
        <w:rPr>
          <w:lang w:val="en-US"/>
        </w:rPr>
        <w:t>semanticscholar</w:t>
      </w:r>
      <w:r w:rsidRPr="006248BB">
        <w:rPr>
          <w:lang w:val="ru-RU"/>
        </w:rPr>
        <w:t>.</w:t>
      </w:r>
      <w:r w:rsidRPr="006248BB">
        <w:rPr>
          <w:lang w:val="en-US"/>
        </w:rPr>
        <w:t>org</w:t>
      </w:r>
      <w:r w:rsidRPr="006248BB">
        <w:rPr>
          <w:lang w:val="ru-RU"/>
        </w:rPr>
        <w:t>/072</w:t>
      </w:r>
      <w:r w:rsidRPr="006248BB">
        <w:rPr>
          <w:lang w:val="en-US"/>
        </w:rPr>
        <w:t>f</w:t>
      </w:r>
      <w:r w:rsidRPr="006248BB">
        <w:rPr>
          <w:lang w:val="ru-RU"/>
        </w:rPr>
        <w:t>/</w:t>
      </w:r>
      <w:r w:rsidRPr="006248BB">
        <w:rPr>
          <w:lang w:val="en-US"/>
        </w:rPr>
        <w:t>fcd</w:t>
      </w:r>
      <w:r w:rsidRPr="006248BB">
        <w:rPr>
          <w:lang w:val="ru-RU"/>
        </w:rPr>
        <w:t>9</w:t>
      </w:r>
      <w:r w:rsidRPr="006248BB">
        <w:rPr>
          <w:lang w:val="en-US"/>
        </w:rPr>
        <w:t>bead</w:t>
      </w:r>
      <w:r w:rsidRPr="006248BB">
        <w:rPr>
          <w:lang w:val="ru-RU"/>
        </w:rPr>
        <w:t>9</w:t>
      </w:r>
      <w:r w:rsidRPr="006248BB">
        <w:rPr>
          <w:lang w:val="en-US"/>
        </w:rPr>
        <w:t>d</w:t>
      </w:r>
      <w:r w:rsidRPr="006248BB">
        <w:rPr>
          <w:lang w:val="ru-RU"/>
        </w:rPr>
        <w:t>3</w:t>
      </w:r>
      <w:r w:rsidRPr="006248BB">
        <w:rPr>
          <w:lang w:val="en-US"/>
        </w:rPr>
        <w:t>daf</w:t>
      </w:r>
      <w:r w:rsidRPr="006248BB">
        <w:rPr>
          <w:lang w:val="ru-RU"/>
        </w:rPr>
        <w:t>1</w:t>
      </w:r>
      <w:r w:rsidRPr="006248BB">
        <w:rPr>
          <w:lang w:val="en-US"/>
        </w:rPr>
        <w:t>fdb</w:t>
      </w:r>
      <w:r w:rsidRPr="006248BB">
        <w:rPr>
          <w:lang w:val="ru-RU"/>
        </w:rPr>
        <w:t>4468</w:t>
      </w:r>
      <w:r w:rsidRPr="006248BB">
        <w:rPr>
          <w:lang w:val="en-US"/>
        </w:rPr>
        <w:t>e</w:t>
      </w:r>
      <w:r w:rsidRPr="006248BB">
        <w:rPr>
          <w:lang w:val="ru-RU"/>
        </w:rPr>
        <w:t>5</w:t>
      </w:r>
      <w:r w:rsidRPr="006248BB">
        <w:rPr>
          <w:lang w:val="en-US"/>
        </w:rPr>
        <w:t>bba</w:t>
      </w:r>
      <w:r w:rsidRPr="006248BB">
        <w:rPr>
          <w:lang w:val="ru-RU"/>
        </w:rPr>
        <w:t>2316325</w:t>
      </w:r>
      <w:r w:rsidRPr="006248BB">
        <w:rPr>
          <w:lang w:val="en-US"/>
        </w:rPr>
        <w:t>fd</w:t>
      </w:r>
      <w:r w:rsidRPr="006248BB">
        <w:rPr>
          <w:lang w:val="ru-RU"/>
        </w:rPr>
        <w:t>.</w:t>
      </w:r>
      <w:r w:rsidRPr="006248BB">
        <w:rPr>
          <w:lang w:val="en-US"/>
        </w:rPr>
        <w:t>pdf</w:t>
      </w:r>
      <w:r w:rsidRPr="006248BB">
        <w:rPr>
          <w:lang w:val="ru-RU"/>
        </w:rPr>
        <w:t xml:space="preserve"> (дата обращения: 03.08.2019).</w:t>
      </w:r>
      <w:bookmarkStart w:id="80" w:name="Lit_2019DdNoDr_102"/>
      <w:bookmarkEnd w:id="80"/>
    </w:p>
    <w:p w:rsidR="000918DA" w:rsidRPr="000E103D" w:rsidRDefault="000918DA" w:rsidP="00BB00B0">
      <w:pPr>
        <w:pStyle w:val="Literature"/>
        <w:rPr>
          <w:lang w:val="en-US"/>
        </w:rPr>
      </w:pPr>
      <w:r w:rsidRPr="00F938B3">
        <w:rPr>
          <w:lang w:val="en-US"/>
        </w:rPr>
        <w:lastRenderedPageBreak/>
        <w:t>Nielsen</w:t>
      </w:r>
      <w:r w:rsidRPr="00BB00B0">
        <w:rPr>
          <w:lang w:val="en-US"/>
        </w:rPr>
        <w:t xml:space="preserve">, </w:t>
      </w:r>
      <w:r w:rsidRPr="00F938B3">
        <w:rPr>
          <w:lang w:val="en-US"/>
        </w:rPr>
        <w:t>J</w:t>
      </w:r>
      <w:r w:rsidRPr="00BB00B0">
        <w:rPr>
          <w:lang w:val="en-US"/>
        </w:rPr>
        <w:t xml:space="preserve">. </w:t>
      </w:r>
      <w:r w:rsidRPr="00F938B3">
        <w:rPr>
          <w:lang w:val="en-US"/>
        </w:rPr>
        <w:t>An</w:t>
      </w:r>
      <w:r w:rsidRPr="00BB00B0">
        <w:rPr>
          <w:lang w:val="en-US"/>
        </w:rPr>
        <w:t xml:space="preserve"> </w:t>
      </w:r>
      <w:r w:rsidRPr="00F938B3">
        <w:rPr>
          <w:lang w:val="en-US"/>
        </w:rPr>
        <w:t>Evaluation</w:t>
      </w:r>
      <w:r w:rsidRPr="00BB00B0">
        <w:rPr>
          <w:lang w:val="en-US"/>
        </w:rPr>
        <w:t xml:space="preserve"> </w:t>
      </w:r>
      <w:r w:rsidRPr="00F938B3">
        <w:rPr>
          <w:lang w:val="en-US"/>
        </w:rPr>
        <w:t>of</w:t>
      </w:r>
      <w:r w:rsidRPr="00BB00B0">
        <w:rPr>
          <w:lang w:val="en-US"/>
        </w:rPr>
        <w:t xml:space="preserve"> </w:t>
      </w:r>
      <w:r w:rsidRPr="00F938B3">
        <w:rPr>
          <w:lang w:val="en-US"/>
        </w:rPr>
        <w:t>the</w:t>
      </w:r>
      <w:r w:rsidRPr="00BB00B0">
        <w:rPr>
          <w:lang w:val="en-US"/>
        </w:rPr>
        <w:t xml:space="preserve"> </w:t>
      </w:r>
      <w:r w:rsidRPr="00F938B3">
        <w:rPr>
          <w:lang w:val="en-US"/>
        </w:rPr>
        <w:t>Left</w:t>
      </w:r>
      <w:r w:rsidRPr="00BB00B0">
        <w:rPr>
          <w:lang w:val="en-US"/>
        </w:rPr>
        <w:t>-</w:t>
      </w:r>
      <w:r w:rsidRPr="00F938B3">
        <w:rPr>
          <w:lang w:val="en-US"/>
        </w:rPr>
        <w:t>Brain</w:t>
      </w:r>
      <w:r w:rsidRPr="00BB00B0">
        <w:rPr>
          <w:lang w:val="en-US"/>
        </w:rPr>
        <w:t xml:space="preserve"> </w:t>
      </w:r>
      <w:r w:rsidRPr="00F938B3">
        <w:rPr>
          <w:lang w:val="en-US"/>
        </w:rPr>
        <w:t>vs</w:t>
      </w:r>
      <w:r w:rsidRPr="00BB00B0">
        <w:rPr>
          <w:lang w:val="en-US"/>
        </w:rPr>
        <w:t xml:space="preserve">. </w:t>
      </w:r>
      <w:r w:rsidRPr="00F938B3">
        <w:rPr>
          <w:lang w:val="en-US"/>
        </w:rPr>
        <w:t>Right</w:t>
      </w:r>
      <w:r w:rsidRPr="00BB00B0">
        <w:rPr>
          <w:lang w:val="en-US"/>
        </w:rPr>
        <w:t>-</w:t>
      </w:r>
      <w:r w:rsidRPr="00F938B3">
        <w:rPr>
          <w:lang w:val="en-US"/>
        </w:rPr>
        <w:t>Brain</w:t>
      </w:r>
      <w:r w:rsidRPr="00BB00B0">
        <w:rPr>
          <w:lang w:val="en-US"/>
        </w:rPr>
        <w:t xml:space="preserve"> </w:t>
      </w:r>
      <w:r w:rsidRPr="00F938B3">
        <w:rPr>
          <w:lang w:val="en-US"/>
        </w:rPr>
        <w:t>Hypothesis</w:t>
      </w:r>
      <w:r w:rsidRPr="00BB00B0">
        <w:rPr>
          <w:lang w:val="en-US"/>
        </w:rPr>
        <w:t xml:space="preserve"> </w:t>
      </w:r>
      <w:r w:rsidRPr="00F938B3">
        <w:rPr>
          <w:lang w:val="en-US"/>
        </w:rPr>
        <w:t>with</w:t>
      </w:r>
      <w:r w:rsidRPr="00BB00B0">
        <w:rPr>
          <w:lang w:val="en-US"/>
        </w:rPr>
        <w:t xml:space="preserve"> </w:t>
      </w:r>
      <w:r w:rsidRPr="00F938B3">
        <w:rPr>
          <w:lang w:val="en-US"/>
        </w:rPr>
        <w:t>Resting</w:t>
      </w:r>
      <w:r w:rsidRPr="00BB00B0">
        <w:rPr>
          <w:lang w:val="en-US"/>
        </w:rPr>
        <w:t xml:space="preserve"> </w:t>
      </w:r>
      <w:r w:rsidRPr="00F938B3">
        <w:rPr>
          <w:lang w:val="en-US"/>
        </w:rPr>
        <w:t>State</w:t>
      </w:r>
      <w:r w:rsidRPr="00BB00B0">
        <w:rPr>
          <w:lang w:val="en-US"/>
        </w:rPr>
        <w:t xml:space="preserve"> </w:t>
      </w:r>
      <w:r w:rsidRPr="00F938B3">
        <w:rPr>
          <w:lang w:val="en-US"/>
        </w:rPr>
        <w:t>Functional</w:t>
      </w:r>
      <w:r w:rsidRPr="00BB00B0">
        <w:rPr>
          <w:lang w:val="en-US"/>
        </w:rPr>
        <w:t xml:space="preserve"> </w:t>
      </w:r>
      <w:r w:rsidRPr="00F938B3">
        <w:rPr>
          <w:lang w:val="en-US"/>
        </w:rPr>
        <w:t>Connectivity</w:t>
      </w:r>
      <w:r w:rsidRPr="00BB00B0">
        <w:rPr>
          <w:lang w:val="en-US"/>
        </w:rPr>
        <w:t xml:space="preserve"> </w:t>
      </w:r>
      <w:r w:rsidRPr="00F938B3">
        <w:rPr>
          <w:lang w:val="en-US"/>
        </w:rPr>
        <w:t>Magnetic</w:t>
      </w:r>
      <w:r w:rsidRPr="00BB00B0">
        <w:rPr>
          <w:lang w:val="en-US"/>
        </w:rPr>
        <w:t xml:space="preserve"> </w:t>
      </w:r>
      <w:r w:rsidRPr="00F938B3">
        <w:rPr>
          <w:lang w:val="en-US"/>
        </w:rPr>
        <w:t>Resonance Imaging [</w:t>
      </w:r>
      <w:r w:rsidRPr="00F938B3">
        <w:rPr>
          <w:lang w:val="ru-RU"/>
        </w:rPr>
        <w:t>Электронный</w:t>
      </w:r>
      <w:r w:rsidRPr="00F938B3">
        <w:rPr>
          <w:lang w:val="en-US"/>
        </w:rPr>
        <w:t xml:space="preserve"> </w:t>
      </w:r>
      <w:r w:rsidRPr="00F938B3">
        <w:rPr>
          <w:lang w:val="ru-RU"/>
        </w:rPr>
        <w:t>ресурс</w:t>
      </w:r>
      <w:r w:rsidRPr="00F938B3">
        <w:rPr>
          <w:lang w:val="en-US"/>
        </w:rPr>
        <w:t>]</w:t>
      </w:r>
      <w:r w:rsidRPr="00BB00B0">
        <w:rPr>
          <w:lang w:val="en-US"/>
        </w:rPr>
        <w:t xml:space="preserve"> /</w:t>
      </w:r>
      <w:r w:rsidRPr="00F938B3">
        <w:rPr>
          <w:lang w:val="en-US"/>
        </w:rPr>
        <w:t xml:space="preserve"> J</w:t>
      </w:r>
      <w:r w:rsidRPr="00BB00B0">
        <w:rPr>
          <w:lang w:val="en-US"/>
        </w:rPr>
        <w:t>. </w:t>
      </w:r>
      <w:r w:rsidRPr="00F938B3">
        <w:rPr>
          <w:lang w:val="en-US"/>
        </w:rPr>
        <w:t>A</w:t>
      </w:r>
      <w:r w:rsidRPr="00BB00B0">
        <w:rPr>
          <w:lang w:val="en-US"/>
        </w:rPr>
        <w:t>. </w:t>
      </w:r>
      <w:r w:rsidRPr="00F938B3">
        <w:rPr>
          <w:lang w:val="en-US"/>
        </w:rPr>
        <w:t>Nielsen., B</w:t>
      </w:r>
      <w:r w:rsidRPr="00BB00B0">
        <w:rPr>
          <w:lang w:val="en-US"/>
        </w:rPr>
        <w:t>. </w:t>
      </w:r>
      <w:r w:rsidRPr="00F938B3">
        <w:rPr>
          <w:lang w:val="en-US"/>
        </w:rPr>
        <w:t>A.</w:t>
      </w:r>
      <w:r w:rsidRPr="00BB00B0">
        <w:rPr>
          <w:lang w:val="en-US"/>
        </w:rPr>
        <w:t> </w:t>
      </w:r>
      <w:r w:rsidRPr="00F938B3">
        <w:rPr>
          <w:lang w:val="en-US"/>
        </w:rPr>
        <w:t>Zielinski, M</w:t>
      </w:r>
      <w:r w:rsidRPr="00BB00B0">
        <w:rPr>
          <w:lang w:val="en-US"/>
        </w:rPr>
        <w:t>. </w:t>
      </w:r>
      <w:r w:rsidRPr="00F938B3">
        <w:rPr>
          <w:lang w:val="en-US"/>
        </w:rPr>
        <w:t>A.</w:t>
      </w:r>
      <w:r w:rsidRPr="00BB00B0">
        <w:rPr>
          <w:lang w:val="en-US"/>
        </w:rPr>
        <w:t> </w:t>
      </w:r>
      <w:r w:rsidRPr="00F938B3">
        <w:rPr>
          <w:lang w:val="en-US"/>
        </w:rPr>
        <w:t>Ferguson, J</w:t>
      </w:r>
      <w:r w:rsidRPr="00BB00B0">
        <w:rPr>
          <w:lang w:val="en-US"/>
        </w:rPr>
        <w:t>. </w:t>
      </w:r>
      <w:r w:rsidRPr="00F938B3">
        <w:rPr>
          <w:lang w:val="en-US"/>
        </w:rPr>
        <w:t>E.</w:t>
      </w:r>
      <w:r w:rsidRPr="00BB00B0">
        <w:rPr>
          <w:lang w:val="en-US"/>
        </w:rPr>
        <w:t> </w:t>
      </w:r>
      <w:r w:rsidRPr="00F938B3">
        <w:rPr>
          <w:lang w:val="en-US"/>
        </w:rPr>
        <w:t>Lainhart, J</w:t>
      </w:r>
      <w:r w:rsidRPr="00BB00B0">
        <w:rPr>
          <w:lang w:val="en-US"/>
        </w:rPr>
        <w:t>. </w:t>
      </w:r>
      <w:r w:rsidRPr="00F938B3">
        <w:rPr>
          <w:lang w:val="en-US"/>
        </w:rPr>
        <w:t>S.</w:t>
      </w:r>
      <w:r w:rsidRPr="00BB00B0">
        <w:rPr>
          <w:lang w:val="en-US"/>
        </w:rPr>
        <w:t> </w:t>
      </w:r>
      <w:r w:rsidRPr="00F938B3">
        <w:rPr>
          <w:lang w:val="en-US"/>
        </w:rPr>
        <w:t xml:space="preserve">Anderson. </w:t>
      </w:r>
      <w:r w:rsidRPr="00BB00B0">
        <w:rPr>
          <w:lang w:val="en-US"/>
        </w:rPr>
        <w:t xml:space="preserve">– </w:t>
      </w:r>
      <w:r w:rsidRPr="002268C3">
        <w:rPr>
          <w:lang w:val="ru-RU"/>
        </w:rPr>
        <w:t>Электрон</w:t>
      </w:r>
      <w:r w:rsidRPr="00454905">
        <w:rPr>
          <w:lang w:val="en-US"/>
        </w:rPr>
        <w:t xml:space="preserve">. </w:t>
      </w:r>
      <w:r w:rsidRPr="002268C3">
        <w:rPr>
          <w:lang w:val="ru-RU"/>
        </w:rPr>
        <w:t>текстовые</w:t>
      </w:r>
      <w:r w:rsidRPr="00454905">
        <w:rPr>
          <w:lang w:val="en-US"/>
        </w:rPr>
        <w:t xml:space="preserve"> </w:t>
      </w:r>
      <w:r w:rsidRPr="002268C3">
        <w:rPr>
          <w:lang w:val="ru-RU"/>
        </w:rPr>
        <w:t>дан</w:t>
      </w:r>
      <w:r w:rsidRPr="00454905">
        <w:rPr>
          <w:lang w:val="en-US"/>
        </w:rPr>
        <w:t>. –</w:t>
      </w:r>
      <w:r>
        <w:rPr>
          <w:lang w:val="en-US"/>
        </w:rPr>
        <w:t xml:space="preserve"> </w:t>
      </w:r>
      <w:r w:rsidRPr="00F938B3">
        <w:rPr>
          <w:lang w:val="en-US"/>
        </w:rPr>
        <w:t xml:space="preserve">PLOS ONE, 2013. </w:t>
      </w:r>
      <w:r w:rsidRPr="00BB00B0">
        <w:rPr>
          <w:lang w:val="en-US"/>
        </w:rPr>
        <w:t xml:space="preserve">– Режим доступа: </w:t>
      </w:r>
      <w:r w:rsidRPr="00F938B3">
        <w:rPr>
          <w:lang w:val="en-US"/>
        </w:rPr>
        <w:t>https://journals.plos.org/plosone/article?id=10.1371/journal.pone.0071275</w:t>
      </w:r>
      <w:r w:rsidRPr="00BB00B0">
        <w:rPr>
          <w:lang w:val="en-US"/>
        </w:rPr>
        <w:t xml:space="preserve">, </w:t>
      </w:r>
      <w:r>
        <w:t>свобо</w:t>
      </w:r>
      <w:r>
        <w:rPr>
          <w:lang w:val="ru-RU"/>
        </w:rPr>
        <w:t>дный</w:t>
      </w:r>
      <w:r w:rsidRPr="00BB00B0">
        <w:rPr>
          <w:lang w:val="en-US"/>
        </w:rPr>
        <w:t>.</w:t>
      </w:r>
      <w:bookmarkStart w:id="81" w:name="Lit_2019DdNoDr_70"/>
      <w:bookmarkEnd w:id="81"/>
    </w:p>
    <w:p w:rsidR="000918DA" w:rsidRDefault="000918DA" w:rsidP="000A352C">
      <w:pPr>
        <w:pStyle w:val="Literature"/>
        <w:rPr>
          <w:lang w:val="en-US"/>
        </w:rPr>
      </w:pPr>
      <w:r w:rsidRPr="000A352C">
        <w:rPr>
          <w:lang w:val="en-US"/>
        </w:rPr>
        <w:t>Paivio A., Csapo K. Picture superiority in free recall: Imagery or dual coding? // Cognitive psychology. – 1973. – Т. 5. – №.</w:t>
      </w:r>
      <w:r>
        <w:rPr>
          <w:lang w:val="en-US"/>
        </w:rPr>
        <w:t> </w:t>
      </w:r>
      <w:r w:rsidRPr="000A352C">
        <w:rPr>
          <w:lang w:val="en-US"/>
        </w:rPr>
        <w:t>2. – С.</w:t>
      </w:r>
      <w:r>
        <w:rPr>
          <w:lang w:val="en-US"/>
        </w:rPr>
        <w:t> </w:t>
      </w:r>
      <w:r w:rsidRPr="000A352C">
        <w:rPr>
          <w:lang w:val="en-US"/>
        </w:rPr>
        <w:t>176-206.</w:t>
      </w:r>
      <w:bookmarkStart w:id="82" w:name="Lit_2019DdNoDr_126"/>
      <w:bookmarkEnd w:id="82"/>
    </w:p>
    <w:p w:rsidR="000918DA" w:rsidRPr="00287BAE" w:rsidRDefault="000918DA" w:rsidP="00A05196">
      <w:pPr>
        <w:pStyle w:val="Literature"/>
        <w:rPr>
          <w:lang w:val="en-US"/>
        </w:rPr>
      </w:pPr>
      <w:r w:rsidRPr="00A05196">
        <w:rPr>
          <w:lang w:val="en-US"/>
        </w:rPr>
        <w:t>Restivo M., Chouzal F., Rodrigues J., Menezes P., Patrão B., Lopes J.: Augmented Reality in Electrical Fundamentals. International Journal of Online Engineering (iJOE). 10(6), 68–72 (2014)</w:t>
      </w:r>
      <w:bookmarkStart w:id="83" w:name="Lit_2019DdNoDr_105"/>
      <w:bookmarkEnd w:id="83"/>
    </w:p>
    <w:p w:rsidR="000918DA" w:rsidRPr="00AE25FB" w:rsidRDefault="000918DA" w:rsidP="00454905">
      <w:pPr>
        <w:pStyle w:val="Literature"/>
        <w:rPr>
          <w:lang w:val="en-US"/>
        </w:rPr>
      </w:pPr>
      <w:r w:rsidRPr="002268C3">
        <w:rPr>
          <w:lang w:val="en-US"/>
        </w:rPr>
        <w:t>Schlegel</w:t>
      </w:r>
      <w:r w:rsidRPr="00454905">
        <w:rPr>
          <w:lang w:val="en-US"/>
        </w:rPr>
        <w:t>, </w:t>
      </w:r>
      <w:r w:rsidRPr="002268C3">
        <w:rPr>
          <w:lang w:val="en-US"/>
        </w:rPr>
        <w:t>A</w:t>
      </w:r>
      <w:r w:rsidRPr="00454905">
        <w:rPr>
          <w:lang w:val="en-US"/>
        </w:rPr>
        <w:t xml:space="preserve">. </w:t>
      </w:r>
      <w:r w:rsidRPr="002268C3">
        <w:rPr>
          <w:lang w:val="en-US"/>
        </w:rPr>
        <w:t>Network</w:t>
      </w:r>
      <w:r w:rsidRPr="00454905">
        <w:rPr>
          <w:lang w:val="en-US"/>
        </w:rPr>
        <w:t xml:space="preserve"> </w:t>
      </w:r>
      <w:r w:rsidRPr="002268C3">
        <w:rPr>
          <w:lang w:val="en-US"/>
        </w:rPr>
        <w:t>structure</w:t>
      </w:r>
      <w:r w:rsidRPr="00454905">
        <w:rPr>
          <w:lang w:val="en-US"/>
        </w:rPr>
        <w:t xml:space="preserve"> </w:t>
      </w:r>
      <w:r w:rsidRPr="002268C3">
        <w:rPr>
          <w:lang w:val="en-US"/>
        </w:rPr>
        <w:t>and</w:t>
      </w:r>
      <w:r w:rsidRPr="00454905">
        <w:rPr>
          <w:lang w:val="en-US"/>
        </w:rPr>
        <w:t xml:space="preserve"> </w:t>
      </w:r>
      <w:r w:rsidRPr="002268C3">
        <w:rPr>
          <w:lang w:val="en-US"/>
        </w:rPr>
        <w:t>dynamics</w:t>
      </w:r>
      <w:r w:rsidRPr="00454905">
        <w:rPr>
          <w:lang w:val="en-US"/>
        </w:rPr>
        <w:t xml:space="preserve"> </w:t>
      </w:r>
      <w:r w:rsidRPr="002268C3">
        <w:rPr>
          <w:lang w:val="en-US"/>
        </w:rPr>
        <w:t>of</w:t>
      </w:r>
      <w:r w:rsidRPr="00454905">
        <w:rPr>
          <w:lang w:val="en-US"/>
        </w:rPr>
        <w:t xml:space="preserve"> </w:t>
      </w:r>
      <w:r w:rsidRPr="002268C3">
        <w:rPr>
          <w:lang w:val="en-US"/>
        </w:rPr>
        <w:t>the</w:t>
      </w:r>
      <w:r w:rsidRPr="00454905">
        <w:rPr>
          <w:lang w:val="en-US"/>
        </w:rPr>
        <w:t xml:space="preserve"> </w:t>
      </w:r>
      <w:r w:rsidRPr="002268C3">
        <w:rPr>
          <w:lang w:val="en-US"/>
        </w:rPr>
        <w:t>mental</w:t>
      </w:r>
      <w:r w:rsidRPr="00454905">
        <w:rPr>
          <w:lang w:val="en-US"/>
        </w:rPr>
        <w:t xml:space="preserve"> </w:t>
      </w:r>
      <w:r w:rsidRPr="002268C3">
        <w:rPr>
          <w:lang w:val="en-US"/>
        </w:rPr>
        <w:t>workspace</w:t>
      </w:r>
      <w:r w:rsidRPr="00454905">
        <w:rPr>
          <w:lang w:val="en-US"/>
        </w:rPr>
        <w:t xml:space="preserve"> [</w:t>
      </w:r>
      <w:r w:rsidRPr="002268C3">
        <w:rPr>
          <w:lang w:val="ru-RU"/>
        </w:rPr>
        <w:t>Электронный</w:t>
      </w:r>
      <w:r w:rsidRPr="00454905">
        <w:rPr>
          <w:lang w:val="en-US"/>
        </w:rPr>
        <w:t xml:space="preserve"> </w:t>
      </w:r>
      <w:r w:rsidRPr="002268C3">
        <w:rPr>
          <w:lang w:val="ru-RU"/>
        </w:rPr>
        <w:t>ресурс</w:t>
      </w:r>
      <w:r w:rsidRPr="00454905">
        <w:rPr>
          <w:lang w:val="en-US"/>
        </w:rPr>
        <w:t xml:space="preserve">] / </w:t>
      </w:r>
      <w:r w:rsidRPr="002268C3">
        <w:rPr>
          <w:lang w:val="en-US"/>
        </w:rPr>
        <w:t>A</w:t>
      </w:r>
      <w:r w:rsidRPr="00454905">
        <w:rPr>
          <w:lang w:val="en-US"/>
        </w:rPr>
        <w:t>.</w:t>
      </w:r>
      <w:r>
        <w:rPr>
          <w:lang w:val="en-US"/>
        </w:rPr>
        <w:t> </w:t>
      </w:r>
      <w:r w:rsidRPr="002268C3">
        <w:rPr>
          <w:lang w:val="en-US"/>
        </w:rPr>
        <w:t>Schlegel</w:t>
      </w:r>
      <w:r w:rsidRPr="00454905">
        <w:rPr>
          <w:lang w:val="en-US"/>
        </w:rPr>
        <w:t xml:space="preserve">, </w:t>
      </w:r>
      <w:r w:rsidRPr="002268C3">
        <w:rPr>
          <w:lang w:val="en-US"/>
        </w:rPr>
        <w:t>P</w:t>
      </w:r>
      <w:r w:rsidRPr="00454905">
        <w:rPr>
          <w:lang w:val="en-US"/>
        </w:rPr>
        <w:t>.</w:t>
      </w:r>
      <w:r>
        <w:rPr>
          <w:lang w:val="en-US"/>
        </w:rPr>
        <w:t> </w:t>
      </w:r>
      <w:r w:rsidRPr="002268C3">
        <w:rPr>
          <w:lang w:val="en-US"/>
        </w:rPr>
        <w:t>J</w:t>
      </w:r>
      <w:r w:rsidRPr="00454905">
        <w:rPr>
          <w:lang w:val="en-US"/>
        </w:rPr>
        <w:t>.</w:t>
      </w:r>
      <w:r>
        <w:rPr>
          <w:lang w:val="en-US"/>
        </w:rPr>
        <w:t> </w:t>
      </w:r>
      <w:r w:rsidRPr="002268C3">
        <w:rPr>
          <w:lang w:val="en-US"/>
        </w:rPr>
        <w:t>Kohler</w:t>
      </w:r>
      <w:r w:rsidRPr="00454905">
        <w:rPr>
          <w:lang w:val="en-US"/>
        </w:rPr>
        <w:t xml:space="preserve">, </w:t>
      </w:r>
      <w:r w:rsidRPr="002268C3">
        <w:rPr>
          <w:lang w:val="en-US"/>
        </w:rPr>
        <w:t>S</w:t>
      </w:r>
      <w:r w:rsidRPr="00454905">
        <w:rPr>
          <w:lang w:val="en-US"/>
        </w:rPr>
        <w:t>.</w:t>
      </w:r>
      <w:r>
        <w:rPr>
          <w:lang w:val="en-US"/>
        </w:rPr>
        <w:t> </w:t>
      </w:r>
      <w:r w:rsidRPr="002268C3">
        <w:rPr>
          <w:lang w:val="en-US"/>
        </w:rPr>
        <w:t>V</w:t>
      </w:r>
      <w:r w:rsidRPr="00454905">
        <w:rPr>
          <w:lang w:val="en-US"/>
        </w:rPr>
        <w:t>.</w:t>
      </w:r>
      <w:r>
        <w:rPr>
          <w:lang w:val="en-US"/>
        </w:rPr>
        <w:t> </w:t>
      </w:r>
      <w:r w:rsidRPr="002268C3">
        <w:rPr>
          <w:lang w:val="en-US"/>
        </w:rPr>
        <w:t>Fogelson</w:t>
      </w:r>
      <w:r w:rsidRPr="00454905">
        <w:rPr>
          <w:lang w:val="en-US"/>
        </w:rPr>
        <w:t xml:space="preserve">, </w:t>
      </w:r>
      <w:r w:rsidRPr="002268C3">
        <w:rPr>
          <w:lang w:val="en-US"/>
        </w:rPr>
        <w:t>P</w:t>
      </w:r>
      <w:r w:rsidRPr="00454905">
        <w:rPr>
          <w:lang w:val="en-US"/>
        </w:rPr>
        <w:t>.</w:t>
      </w:r>
      <w:r>
        <w:rPr>
          <w:lang w:val="en-US"/>
        </w:rPr>
        <w:t> </w:t>
      </w:r>
      <w:r w:rsidRPr="002268C3">
        <w:rPr>
          <w:lang w:val="en-US"/>
        </w:rPr>
        <w:t>Alexander</w:t>
      </w:r>
      <w:r w:rsidRPr="00454905">
        <w:rPr>
          <w:lang w:val="en-US"/>
        </w:rPr>
        <w:t xml:space="preserve">, </w:t>
      </w:r>
      <w:r w:rsidRPr="002268C3">
        <w:rPr>
          <w:lang w:val="en-US"/>
        </w:rPr>
        <w:t>D</w:t>
      </w:r>
      <w:r w:rsidRPr="00454905">
        <w:rPr>
          <w:lang w:val="en-US"/>
        </w:rPr>
        <w:t>.</w:t>
      </w:r>
      <w:r>
        <w:rPr>
          <w:lang w:val="en-US"/>
        </w:rPr>
        <w:t> </w:t>
      </w:r>
      <w:r w:rsidRPr="002268C3">
        <w:rPr>
          <w:lang w:val="en-US"/>
        </w:rPr>
        <w:t>Konuthula</w:t>
      </w:r>
      <w:r w:rsidRPr="00454905">
        <w:rPr>
          <w:lang w:val="en-US"/>
        </w:rPr>
        <w:t xml:space="preserve">, </w:t>
      </w:r>
      <w:r w:rsidRPr="002268C3">
        <w:rPr>
          <w:lang w:val="en-US"/>
        </w:rPr>
        <w:t>P</w:t>
      </w:r>
      <w:r w:rsidRPr="00454905">
        <w:rPr>
          <w:lang w:val="en-US"/>
        </w:rPr>
        <w:t>.</w:t>
      </w:r>
      <w:r>
        <w:rPr>
          <w:lang w:val="en-US"/>
        </w:rPr>
        <w:t> </w:t>
      </w:r>
      <w:r w:rsidRPr="002268C3">
        <w:rPr>
          <w:lang w:val="en-US"/>
        </w:rPr>
        <w:t>U</w:t>
      </w:r>
      <w:r w:rsidRPr="00454905">
        <w:rPr>
          <w:lang w:val="en-US"/>
        </w:rPr>
        <w:t>.</w:t>
      </w:r>
      <w:r>
        <w:rPr>
          <w:lang w:val="en-US"/>
        </w:rPr>
        <w:t> </w:t>
      </w:r>
      <w:r w:rsidRPr="002268C3">
        <w:rPr>
          <w:lang w:val="en-US"/>
        </w:rPr>
        <w:t>Tse</w:t>
      </w:r>
      <w:r w:rsidRPr="00454905">
        <w:rPr>
          <w:lang w:val="en-US"/>
        </w:rPr>
        <w:t xml:space="preserve">. – </w:t>
      </w:r>
      <w:r w:rsidRPr="002268C3">
        <w:rPr>
          <w:lang w:val="ru-RU"/>
        </w:rPr>
        <w:t>Электрон</w:t>
      </w:r>
      <w:r w:rsidRPr="00454905">
        <w:rPr>
          <w:lang w:val="en-US"/>
        </w:rPr>
        <w:t xml:space="preserve">. </w:t>
      </w:r>
      <w:r w:rsidRPr="002268C3">
        <w:rPr>
          <w:lang w:val="ru-RU"/>
        </w:rPr>
        <w:t>текстовые</w:t>
      </w:r>
      <w:r w:rsidRPr="00454905">
        <w:rPr>
          <w:lang w:val="en-US"/>
        </w:rPr>
        <w:t xml:space="preserve"> </w:t>
      </w:r>
      <w:r w:rsidRPr="002268C3">
        <w:rPr>
          <w:lang w:val="ru-RU"/>
        </w:rPr>
        <w:t>дан</w:t>
      </w:r>
      <w:r w:rsidRPr="00454905">
        <w:rPr>
          <w:lang w:val="en-US"/>
        </w:rPr>
        <w:t xml:space="preserve">. – Proceedings of the National Academy of Sciences, 2013. – </w:t>
      </w:r>
      <w:r w:rsidRPr="002268C3">
        <w:rPr>
          <w:lang w:val="ru-RU"/>
        </w:rPr>
        <w:t>Режим</w:t>
      </w:r>
      <w:r w:rsidRPr="00454905">
        <w:rPr>
          <w:lang w:val="en-US"/>
        </w:rPr>
        <w:t xml:space="preserve"> </w:t>
      </w:r>
      <w:r w:rsidRPr="002268C3">
        <w:rPr>
          <w:lang w:val="ru-RU"/>
        </w:rPr>
        <w:t>доступа</w:t>
      </w:r>
      <w:r w:rsidRPr="00454905">
        <w:rPr>
          <w:lang w:val="en-US"/>
        </w:rPr>
        <w:t xml:space="preserve">: https://www.pnas.org/content/110/40/16277, </w:t>
      </w:r>
      <w:r>
        <w:t>свободн</w:t>
      </w:r>
      <w:r>
        <w:rPr>
          <w:lang w:val="ru-RU"/>
        </w:rPr>
        <w:t>ы</w:t>
      </w:r>
      <w:r>
        <w:t>й</w:t>
      </w:r>
      <w:r w:rsidRPr="00454905">
        <w:rPr>
          <w:lang w:val="en-US"/>
        </w:rPr>
        <w:t>.</w:t>
      </w:r>
      <w:bookmarkStart w:id="84" w:name="Lit_2019DdNoDr_67"/>
      <w:bookmarkEnd w:id="84"/>
    </w:p>
    <w:p w:rsidR="000918DA" w:rsidRPr="00F77B32" w:rsidRDefault="000918DA" w:rsidP="000A352C">
      <w:pPr>
        <w:pStyle w:val="Literature"/>
        <w:rPr>
          <w:shd w:val="clear" w:color="auto" w:fill="FFFFFF"/>
          <w:lang w:val="en-US"/>
        </w:rPr>
      </w:pPr>
      <w:r>
        <w:rPr>
          <w:shd w:val="clear" w:color="auto" w:fill="FFFFFF"/>
        </w:rPr>
        <w:t>Shah J., Woodward J., Smith S. Applied tests of engineering design skills: Visual thinking characterization, test development and validation //</w:t>
      </w:r>
      <w:r w:rsidRPr="008435AB">
        <w:rPr>
          <w:shd w:val="clear" w:color="auto" w:fill="FFFFFF"/>
          <w:lang w:val="en-US"/>
        </w:rPr>
        <w:t xml:space="preserve"> </w:t>
      </w:r>
      <w:r>
        <w:rPr>
          <w:shd w:val="clear" w:color="auto" w:fill="FFFFFF"/>
        </w:rPr>
        <w:t>Proceedings of the 18th International Conference on Engineering Design (ICED 11), Copenhagen, Denmark, Aug. – 2011. – С. 15-19.</w:t>
      </w:r>
      <w:bookmarkStart w:id="85" w:name="Lit_2019DdNoDr_124"/>
      <w:bookmarkEnd w:id="85"/>
    </w:p>
    <w:p w:rsidR="000918DA" w:rsidRPr="00EC7D70" w:rsidRDefault="000918DA" w:rsidP="002E681F">
      <w:pPr>
        <w:pStyle w:val="Literature"/>
        <w:rPr>
          <w:lang w:val="en-US"/>
        </w:rPr>
      </w:pPr>
      <w:r w:rsidRPr="00EC7D70">
        <w:rPr>
          <w:lang w:val="en-US"/>
        </w:rPr>
        <w:t xml:space="preserve">Silverman, L. K. Upside-Down Brilliance: The Visual-Spatial Learner Paperback </w:t>
      </w:r>
      <w:r w:rsidRPr="007664DC">
        <w:rPr>
          <w:lang w:val="en-US"/>
        </w:rPr>
        <w:t xml:space="preserve">/ </w:t>
      </w:r>
      <w:r w:rsidRPr="00EC7D70">
        <w:rPr>
          <w:lang w:val="en-US"/>
        </w:rPr>
        <w:t>Silverman, L. K. – Driebergen, The Netherlands, 2002.</w:t>
      </w:r>
      <w:bookmarkStart w:id="86" w:name="Lit_2018CERcSr_20"/>
      <w:bookmarkEnd w:id="86"/>
    </w:p>
    <w:p w:rsidR="000918DA" w:rsidRPr="00022E15" w:rsidRDefault="000918DA" w:rsidP="00AE25FB">
      <w:pPr>
        <w:pStyle w:val="Literature"/>
        <w:rPr>
          <w:lang w:val="en-US"/>
        </w:rPr>
      </w:pPr>
      <w:r w:rsidRPr="00AE25FB">
        <w:rPr>
          <w:lang w:val="en-US"/>
        </w:rPr>
        <w:t>Smith, K</w:t>
      </w:r>
      <w:r w:rsidRPr="00454905">
        <w:rPr>
          <w:lang w:val="en-US"/>
        </w:rPr>
        <w:t xml:space="preserve">. </w:t>
      </w:r>
      <w:r w:rsidRPr="00AE25FB">
        <w:rPr>
          <w:lang w:val="en-US"/>
        </w:rPr>
        <w:t xml:space="preserve">Mind-reading with a brain scan </w:t>
      </w:r>
      <w:r w:rsidRPr="00454905">
        <w:rPr>
          <w:lang w:val="en-US"/>
        </w:rPr>
        <w:t>[</w:t>
      </w:r>
      <w:r w:rsidRPr="002268C3">
        <w:rPr>
          <w:lang w:val="ru-RU"/>
        </w:rPr>
        <w:t>Электронный</w:t>
      </w:r>
      <w:r w:rsidRPr="00454905">
        <w:rPr>
          <w:lang w:val="en-US"/>
        </w:rPr>
        <w:t xml:space="preserve"> </w:t>
      </w:r>
      <w:r w:rsidRPr="002268C3">
        <w:rPr>
          <w:lang w:val="ru-RU"/>
        </w:rPr>
        <w:t>ресурс</w:t>
      </w:r>
      <w:r w:rsidRPr="00454905">
        <w:rPr>
          <w:lang w:val="en-US"/>
        </w:rPr>
        <w:t xml:space="preserve">] / </w:t>
      </w:r>
      <w:r>
        <w:rPr>
          <w:lang w:val="en-US"/>
        </w:rPr>
        <w:t>K. </w:t>
      </w:r>
      <w:r w:rsidRPr="00AE25FB">
        <w:rPr>
          <w:lang w:val="en-US"/>
        </w:rPr>
        <w:t>Smith</w:t>
      </w:r>
      <w:r w:rsidRPr="00454905">
        <w:rPr>
          <w:lang w:val="en-US"/>
        </w:rPr>
        <w:t xml:space="preserve">. – </w:t>
      </w:r>
      <w:r w:rsidRPr="002268C3">
        <w:rPr>
          <w:lang w:val="ru-RU"/>
        </w:rPr>
        <w:t>Электрон</w:t>
      </w:r>
      <w:r w:rsidRPr="00454905">
        <w:rPr>
          <w:lang w:val="en-US"/>
        </w:rPr>
        <w:t xml:space="preserve">. </w:t>
      </w:r>
      <w:r w:rsidRPr="002268C3">
        <w:rPr>
          <w:lang w:val="ru-RU"/>
        </w:rPr>
        <w:t>текстовые</w:t>
      </w:r>
      <w:r w:rsidRPr="00454905">
        <w:rPr>
          <w:lang w:val="en-US"/>
        </w:rPr>
        <w:t xml:space="preserve"> </w:t>
      </w:r>
      <w:r w:rsidRPr="002268C3">
        <w:rPr>
          <w:lang w:val="ru-RU"/>
        </w:rPr>
        <w:t>дан</w:t>
      </w:r>
      <w:r w:rsidRPr="00454905">
        <w:rPr>
          <w:lang w:val="en-US"/>
        </w:rPr>
        <w:t>. –</w:t>
      </w:r>
      <w:r>
        <w:rPr>
          <w:lang w:val="en-US"/>
        </w:rPr>
        <w:t xml:space="preserve"> </w:t>
      </w:r>
      <w:r w:rsidRPr="00AE25FB">
        <w:rPr>
          <w:lang w:val="en-US"/>
        </w:rPr>
        <w:t>Nature</w:t>
      </w:r>
      <w:r>
        <w:rPr>
          <w:lang w:val="en-US"/>
        </w:rPr>
        <w:t xml:space="preserve"> </w:t>
      </w:r>
      <w:r w:rsidRPr="00AE25FB">
        <w:rPr>
          <w:lang w:val="en-US"/>
        </w:rPr>
        <w:t>News</w:t>
      </w:r>
      <w:r w:rsidRPr="00454905">
        <w:rPr>
          <w:lang w:val="en-US"/>
        </w:rPr>
        <w:t>, 20</w:t>
      </w:r>
      <w:r>
        <w:rPr>
          <w:lang w:val="en-US"/>
        </w:rPr>
        <w:t>08</w:t>
      </w:r>
      <w:r w:rsidRPr="00454905">
        <w:rPr>
          <w:lang w:val="en-US"/>
        </w:rPr>
        <w:t xml:space="preserve">. – </w:t>
      </w:r>
      <w:r w:rsidRPr="002268C3">
        <w:rPr>
          <w:lang w:val="ru-RU"/>
        </w:rPr>
        <w:t>Режим</w:t>
      </w:r>
      <w:r w:rsidRPr="00454905">
        <w:rPr>
          <w:lang w:val="en-US"/>
        </w:rPr>
        <w:t xml:space="preserve"> </w:t>
      </w:r>
      <w:r w:rsidRPr="002268C3">
        <w:rPr>
          <w:lang w:val="ru-RU"/>
        </w:rPr>
        <w:t>доступа</w:t>
      </w:r>
      <w:r w:rsidRPr="00454905">
        <w:rPr>
          <w:lang w:val="en-US"/>
        </w:rPr>
        <w:t xml:space="preserve">: </w:t>
      </w:r>
      <w:r w:rsidRPr="00AE25FB">
        <w:rPr>
          <w:lang w:val="en-US"/>
        </w:rPr>
        <w:t>https://www.nature.com/news/2008/080305/full/news.2008.650.html</w:t>
      </w:r>
      <w:r w:rsidRPr="00454905">
        <w:rPr>
          <w:lang w:val="en-US"/>
        </w:rPr>
        <w:t xml:space="preserve">, </w:t>
      </w:r>
      <w:r>
        <w:t>свобо</w:t>
      </w:r>
      <w:r>
        <w:rPr>
          <w:lang w:val="ru-RU"/>
        </w:rPr>
        <w:t>дный</w:t>
      </w:r>
      <w:r w:rsidRPr="00AE25FB">
        <w:rPr>
          <w:lang w:val="en-US"/>
        </w:rPr>
        <w:t>.</w:t>
      </w:r>
      <w:bookmarkStart w:id="87" w:name="Lit_2019DdNoDr_68"/>
      <w:bookmarkEnd w:id="87"/>
    </w:p>
    <w:p w:rsidR="000918DA" w:rsidRPr="00C41E51" w:rsidRDefault="000918DA" w:rsidP="00B67FF1">
      <w:pPr>
        <w:pStyle w:val="Literature"/>
        <w:rPr>
          <w:lang w:val="en-US"/>
        </w:rPr>
      </w:pPr>
      <w:r w:rsidRPr="00B67FF1">
        <w:rPr>
          <w:lang w:val="en-US"/>
        </w:rPr>
        <w:t>What Life Means to Einstein // Saturday Evening Post. – 1929. http://www.saturdayeveningpost.com/wp-content/uploads/satevepost/einstein.pdf</w:t>
      </w:r>
      <w:bookmarkStart w:id="88" w:name="Lit_2019DdNoDr_133"/>
      <w:bookmarkEnd w:id="88"/>
    </w:p>
    <w:p w:rsidR="000918DA" w:rsidRPr="006248BB" w:rsidRDefault="000918DA" w:rsidP="007F76D6">
      <w:pPr>
        <w:pStyle w:val="Literature"/>
        <w:rPr>
          <w:lang w:val="en-US"/>
        </w:rPr>
      </w:pPr>
      <w:r w:rsidRPr="00523280">
        <w:rPr>
          <w:lang w:val="en-US"/>
        </w:rPr>
        <w:lastRenderedPageBreak/>
        <w:t>Winn W.</w:t>
      </w:r>
      <w:r w:rsidRPr="007F76D6">
        <w:rPr>
          <w:lang w:val="en-US"/>
        </w:rPr>
        <w:t xml:space="preserve"> A conceptual basis for educational applications of virtual reality // Scinapse. </w:t>
      </w:r>
      <w:r w:rsidRPr="00523280">
        <w:rPr>
          <w:lang w:val="en-US"/>
        </w:rPr>
        <w:t>URL: https://scinapse.io/papers/6675650 (</w:t>
      </w:r>
      <w:r w:rsidRPr="007F76D6">
        <w:rPr>
          <w:lang w:val="ru-RU"/>
        </w:rPr>
        <w:t>дата</w:t>
      </w:r>
      <w:r w:rsidRPr="00523280">
        <w:rPr>
          <w:lang w:val="en-US"/>
        </w:rPr>
        <w:t xml:space="preserve"> </w:t>
      </w:r>
      <w:r w:rsidRPr="007F76D6">
        <w:rPr>
          <w:lang w:val="ru-RU"/>
        </w:rPr>
        <w:t>обращения</w:t>
      </w:r>
      <w:r w:rsidRPr="00523280">
        <w:rPr>
          <w:lang w:val="en-US"/>
        </w:rPr>
        <w:t>: 03.08.2019).</w:t>
      </w:r>
      <w:bookmarkStart w:id="89" w:name="Lit_2019DdNoDr_101"/>
      <w:bookmarkEnd w:id="89"/>
    </w:p>
    <w:p w:rsidR="000918DA" w:rsidRPr="00617526" w:rsidRDefault="000918DA" w:rsidP="00CC6954">
      <w:pPr>
        <w:pStyle w:val="Literature"/>
        <w:rPr>
          <w:lang w:val="ru-RU"/>
        </w:rPr>
      </w:pPr>
      <w:r w:rsidRPr="00617526">
        <w:rPr>
          <w:lang w:val="ru-RU"/>
        </w:rPr>
        <w:t>Абрамова</w:t>
      </w:r>
      <w:r>
        <w:rPr>
          <w:lang w:val="ru-RU"/>
        </w:rPr>
        <w:t>,</w:t>
      </w:r>
      <w:r w:rsidRPr="00617526">
        <w:rPr>
          <w:lang w:val="ru-RU"/>
        </w:rPr>
        <w:t xml:space="preserve"> Г.</w:t>
      </w:r>
      <w:r>
        <w:rPr>
          <w:lang w:val="ru-RU"/>
        </w:rPr>
        <w:t> </w:t>
      </w:r>
      <w:r w:rsidRPr="00617526">
        <w:rPr>
          <w:lang w:val="ru-RU"/>
        </w:rPr>
        <w:t>С. Возрастная психология</w:t>
      </w:r>
      <w:r>
        <w:rPr>
          <w:lang w:val="ru-RU"/>
        </w:rPr>
        <w:t xml:space="preserve"> / </w:t>
      </w:r>
      <w:r w:rsidRPr="00617526">
        <w:rPr>
          <w:lang w:val="ru-RU"/>
        </w:rPr>
        <w:t>Г.</w:t>
      </w:r>
      <w:r>
        <w:rPr>
          <w:lang w:val="ru-RU"/>
        </w:rPr>
        <w:t> </w:t>
      </w:r>
      <w:r w:rsidRPr="00617526">
        <w:rPr>
          <w:lang w:val="ru-RU"/>
        </w:rPr>
        <w:t>С.</w:t>
      </w:r>
      <w:r>
        <w:rPr>
          <w:lang w:val="en-US"/>
        </w:rPr>
        <w:t> </w:t>
      </w:r>
      <w:r w:rsidRPr="00617526">
        <w:rPr>
          <w:lang w:val="ru-RU"/>
        </w:rPr>
        <w:t>Абрамова</w:t>
      </w:r>
      <w:r>
        <w:rPr>
          <w:lang w:val="ru-RU"/>
        </w:rPr>
        <w:t>. М. </w:t>
      </w:r>
      <w:r w:rsidRPr="00617526">
        <w:rPr>
          <w:lang w:val="ru-RU"/>
        </w:rPr>
        <w:t>: Академия, 1999. – 672 с.</w:t>
      </w:r>
      <w:bookmarkStart w:id="90" w:name="Lit_2018CERcSr_12"/>
      <w:bookmarkEnd w:id="90"/>
    </w:p>
    <w:p w:rsidR="000918DA" w:rsidRDefault="000918DA" w:rsidP="00FC28B6">
      <w:pPr>
        <w:pStyle w:val="Literature"/>
        <w:rPr>
          <w:lang w:val="ru-RU"/>
        </w:rPr>
      </w:pPr>
      <w:r w:rsidRPr="00FC28B6">
        <w:rPr>
          <w:lang w:val="ru-RU"/>
        </w:rPr>
        <w:t>Адамар</w:t>
      </w:r>
      <w:r>
        <w:rPr>
          <w:lang w:val="ru-RU"/>
        </w:rPr>
        <w:t> Ж.</w:t>
      </w:r>
      <w:r w:rsidRPr="00FC28B6">
        <w:rPr>
          <w:lang w:val="ru-RU"/>
        </w:rPr>
        <w:t xml:space="preserve"> Исследование психологии процесса изобретения в области математики</w:t>
      </w:r>
      <w:r>
        <w:rPr>
          <w:lang w:val="ru-RU"/>
        </w:rPr>
        <w:t xml:space="preserve"> / Ж. Адамар. М.:</w:t>
      </w:r>
      <w:r w:rsidRPr="00FC28B6">
        <w:rPr>
          <w:lang w:val="ru-RU"/>
        </w:rPr>
        <w:t xml:space="preserve"> Советское радио</w:t>
      </w:r>
      <w:r>
        <w:rPr>
          <w:lang w:val="ru-RU"/>
        </w:rPr>
        <w:t>.</w:t>
      </w:r>
      <w:r w:rsidRPr="00FC28B6">
        <w:rPr>
          <w:lang w:val="ru-RU"/>
        </w:rPr>
        <w:t xml:space="preserve"> 1970</w:t>
      </w:r>
      <w:r>
        <w:rPr>
          <w:lang w:val="ru-RU"/>
        </w:rPr>
        <w:t>.</w:t>
      </w:r>
      <w:bookmarkStart w:id="91" w:name="Lit_2019DdNoDr_139"/>
      <w:bookmarkEnd w:id="91"/>
      <w:r>
        <w:rPr>
          <w:lang w:val="ru-RU"/>
        </w:rPr>
        <w:t xml:space="preserve"> – 152 с.</w:t>
      </w:r>
    </w:p>
    <w:p w:rsidR="000918DA" w:rsidRDefault="000918DA" w:rsidP="00231B1B">
      <w:pPr>
        <w:pStyle w:val="Literature"/>
        <w:rPr>
          <w:lang w:val="ru-RU"/>
        </w:rPr>
      </w:pPr>
      <w:r w:rsidRPr="00231B1B">
        <w:rPr>
          <w:lang w:val="ru-RU"/>
        </w:rPr>
        <w:t>Айзексон</w:t>
      </w:r>
      <w:r>
        <w:rPr>
          <w:lang w:val="ru-RU"/>
        </w:rPr>
        <w:t xml:space="preserve"> У. </w:t>
      </w:r>
      <w:r w:rsidRPr="00231B1B">
        <w:rPr>
          <w:lang w:val="ru-RU"/>
        </w:rPr>
        <w:t>Альберт Эйнштейн. Его жизнь и его Вселенная</w:t>
      </w:r>
      <w:r>
        <w:rPr>
          <w:lang w:val="ru-RU"/>
        </w:rPr>
        <w:t xml:space="preserve"> / АСТ, 2015. – 832 с. </w:t>
      </w:r>
      <w:bookmarkStart w:id="92" w:name="Lit_2019DdNoDr_140"/>
      <w:bookmarkEnd w:id="92"/>
    </w:p>
    <w:p w:rsidR="000918DA" w:rsidRPr="00617526" w:rsidRDefault="000918DA" w:rsidP="00783981">
      <w:pPr>
        <w:pStyle w:val="Literature"/>
        <w:rPr>
          <w:lang w:val="ru-RU"/>
        </w:rPr>
      </w:pPr>
      <w:r w:rsidRPr="00617526">
        <w:rPr>
          <w:lang w:val="ru-RU"/>
        </w:rPr>
        <w:t>Ананьев</w:t>
      </w:r>
      <w:r>
        <w:rPr>
          <w:lang w:val="ru-RU"/>
        </w:rPr>
        <w:t>,</w:t>
      </w:r>
      <w:r w:rsidRPr="00617526">
        <w:rPr>
          <w:lang w:val="ru-RU"/>
        </w:rPr>
        <w:t xml:space="preserve"> Б.Г. Избранные психологические труды: В 2-х т. </w:t>
      </w:r>
      <w:r>
        <w:rPr>
          <w:lang w:val="ru-RU"/>
        </w:rPr>
        <w:t>/ Б. Г. </w:t>
      </w:r>
      <w:r w:rsidRPr="00617526">
        <w:rPr>
          <w:lang w:val="ru-RU"/>
        </w:rPr>
        <w:t xml:space="preserve">Ананьев. </w:t>
      </w:r>
      <w:r>
        <w:rPr>
          <w:lang w:val="ru-RU"/>
        </w:rPr>
        <w:t>–</w:t>
      </w:r>
      <w:r w:rsidRPr="00617526">
        <w:rPr>
          <w:lang w:val="ru-RU"/>
        </w:rPr>
        <w:t xml:space="preserve"> М.</w:t>
      </w:r>
      <w:r>
        <w:rPr>
          <w:lang w:val="ru-RU"/>
        </w:rPr>
        <w:t> </w:t>
      </w:r>
      <w:r w:rsidRPr="00617526">
        <w:rPr>
          <w:lang w:val="ru-RU"/>
        </w:rPr>
        <w:t>: Педагогика, 1980. – Т1. – 230 с.; Т2 – 287 с.</w:t>
      </w:r>
      <w:bookmarkStart w:id="93" w:name="Lit_2018CERcSr_25"/>
      <w:bookmarkEnd w:id="93"/>
    </w:p>
    <w:p w:rsidR="000918DA" w:rsidRPr="00051E99" w:rsidRDefault="000918DA" w:rsidP="00051E99">
      <w:pPr>
        <w:pStyle w:val="Literature"/>
        <w:rPr>
          <w:lang w:val="ru-RU"/>
        </w:rPr>
      </w:pPr>
      <w:r w:rsidRPr="00051E99">
        <w:rPr>
          <w:lang w:val="ru-RU" w:eastAsia="ru-RU"/>
        </w:rPr>
        <w:t>Арнхейм, Р. Новые очерки по психологии искусства / Р.</w:t>
      </w:r>
      <w:r>
        <w:rPr>
          <w:lang w:val="en-US" w:eastAsia="ru-RU"/>
        </w:rPr>
        <w:t> </w:t>
      </w:r>
      <w:r w:rsidRPr="00051E99">
        <w:rPr>
          <w:lang w:val="ru-RU" w:eastAsia="ru-RU"/>
        </w:rPr>
        <w:t>Арнхейм; пер. с англ. Г.</w:t>
      </w:r>
      <w:r>
        <w:rPr>
          <w:lang w:val="en-US" w:eastAsia="ru-RU"/>
        </w:rPr>
        <w:t> </w:t>
      </w:r>
      <w:r w:rsidRPr="00051E99">
        <w:rPr>
          <w:lang w:val="ru-RU" w:eastAsia="ru-RU"/>
        </w:rPr>
        <w:t>Е.</w:t>
      </w:r>
      <w:r>
        <w:rPr>
          <w:lang w:val="en-US" w:eastAsia="ru-RU"/>
        </w:rPr>
        <w:t> </w:t>
      </w:r>
      <w:r w:rsidRPr="00051E99">
        <w:rPr>
          <w:lang w:val="ru-RU" w:eastAsia="ru-RU"/>
        </w:rPr>
        <w:t>Крейдлина; науч. ред. В.</w:t>
      </w:r>
      <w:r>
        <w:rPr>
          <w:lang w:val="en-US" w:eastAsia="ru-RU"/>
        </w:rPr>
        <w:t> </w:t>
      </w:r>
      <w:r w:rsidRPr="00051E99">
        <w:rPr>
          <w:lang w:val="ru-RU" w:eastAsia="ru-RU"/>
        </w:rPr>
        <w:t>П.</w:t>
      </w:r>
      <w:r>
        <w:rPr>
          <w:lang w:val="en-US" w:eastAsia="ru-RU"/>
        </w:rPr>
        <w:t> </w:t>
      </w:r>
      <w:r w:rsidRPr="00051E99">
        <w:rPr>
          <w:lang w:val="ru-RU" w:eastAsia="ru-RU"/>
        </w:rPr>
        <w:t xml:space="preserve">Шестаков. </w:t>
      </w:r>
      <w:r w:rsidRPr="00D809FF">
        <w:rPr>
          <w:lang w:val="ru-RU" w:eastAsia="ru-RU"/>
        </w:rPr>
        <w:t>–</w:t>
      </w:r>
      <w:r w:rsidRPr="00051E99">
        <w:rPr>
          <w:lang w:val="ru-RU" w:eastAsia="ru-RU"/>
        </w:rPr>
        <w:t xml:space="preserve"> М.</w:t>
      </w:r>
      <w:r>
        <w:rPr>
          <w:lang w:val="en-US" w:eastAsia="ru-RU"/>
        </w:rPr>
        <w:t> </w:t>
      </w:r>
      <w:r w:rsidRPr="00051E99">
        <w:rPr>
          <w:lang w:val="ru-RU" w:eastAsia="ru-RU"/>
        </w:rPr>
        <w:t xml:space="preserve">: Прометей, 1994. </w:t>
      </w:r>
      <w:r w:rsidRPr="00D809FF">
        <w:rPr>
          <w:lang w:val="ru-RU" w:eastAsia="ru-RU"/>
        </w:rPr>
        <w:t>–</w:t>
      </w:r>
      <w:r w:rsidRPr="00051E99">
        <w:rPr>
          <w:lang w:val="ru-RU" w:eastAsia="ru-RU"/>
        </w:rPr>
        <w:t xml:space="preserve"> 352 с.</w:t>
      </w:r>
      <w:bookmarkStart w:id="94" w:name="Lit_2019DdNoDr_113"/>
      <w:bookmarkEnd w:id="94"/>
    </w:p>
    <w:p w:rsidR="000918DA" w:rsidRDefault="000918DA" w:rsidP="00091F26">
      <w:pPr>
        <w:pStyle w:val="Literature"/>
        <w:rPr>
          <w:lang w:val="ru-RU"/>
        </w:rPr>
      </w:pPr>
      <w:r w:rsidRPr="00F667DC">
        <w:rPr>
          <w:lang w:val="ru-RU"/>
        </w:rPr>
        <w:t>Атья</w:t>
      </w:r>
      <w:r>
        <w:rPr>
          <w:lang w:val="ru-RU"/>
        </w:rPr>
        <w:t>,</w:t>
      </w:r>
      <w:r w:rsidRPr="00F667DC">
        <w:rPr>
          <w:lang w:val="ru-RU"/>
        </w:rPr>
        <w:t xml:space="preserve"> М.</w:t>
      </w:r>
      <w:r>
        <w:rPr>
          <w:lang w:val="ru-RU"/>
        </w:rPr>
        <w:t xml:space="preserve"> Ф.</w:t>
      </w:r>
      <w:r w:rsidRPr="00F667DC">
        <w:rPr>
          <w:lang w:val="ru-RU"/>
        </w:rPr>
        <w:t xml:space="preserve"> Геометрия и физика узлов</w:t>
      </w:r>
      <w:r>
        <w:rPr>
          <w:lang w:val="ru-RU"/>
        </w:rPr>
        <w:t xml:space="preserve"> / М. Ф. Атья. – </w:t>
      </w:r>
      <w:r w:rsidRPr="00091F26">
        <w:rPr>
          <w:lang w:val="ru-RU"/>
        </w:rPr>
        <w:t xml:space="preserve">Пер. с англ. </w:t>
      </w:r>
      <w:r>
        <w:rPr>
          <w:lang w:val="ru-RU"/>
        </w:rPr>
        <w:t>–</w:t>
      </w:r>
      <w:r w:rsidRPr="00091F26">
        <w:rPr>
          <w:lang w:val="ru-RU"/>
        </w:rPr>
        <w:t xml:space="preserve"> М.</w:t>
      </w:r>
      <w:r>
        <w:rPr>
          <w:lang w:val="ru-RU"/>
        </w:rPr>
        <w:t> </w:t>
      </w:r>
      <w:r w:rsidRPr="00091F26">
        <w:rPr>
          <w:lang w:val="ru-RU"/>
        </w:rPr>
        <w:t xml:space="preserve">: Мир, 1995. </w:t>
      </w:r>
      <w:r>
        <w:rPr>
          <w:lang w:val="ru-RU"/>
        </w:rPr>
        <w:t>–</w:t>
      </w:r>
      <w:r w:rsidRPr="00091F26">
        <w:rPr>
          <w:lang w:val="ru-RU"/>
        </w:rPr>
        <w:t xml:space="preserve"> 192 с.</w:t>
      </w:r>
      <w:bookmarkStart w:id="95" w:name="Lit_2019DdNoDr_81"/>
      <w:bookmarkEnd w:id="95"/>
    </w:p>
    <w:p w:rsidR="000918DA" w:rsidRDefault="000918DA" w:rsidP="00022E15">
      <w:pPr>
        <w:pStyle w:val="Literature"/>
        <w:rPr>
          <w:lang w:val="ru-RU"/>
        </w:rPr>
      </w:pPr>
      <w:r w:rsidRPr="00022E15">
        <w:rPr>
          <w:lang w:val="ru-RU"/>
        </w:rPr>
        <w:t>Баулина</w:t>
      </w:r>
      <w:r>
        <w:rPr>
          <w:lang w:val="ru-RU"/>
        </w:rPr>
        <w:t xml:space="preserve">, </w:t>
      </w:r>
      <w:r w:rsidRPr="00022E15">
        <w:rPr>
          <w:lang w:val="ru-RU"/>
        </w:rPr>
        <w:t>М.</w:t>
      </w:r>
      <w:r>
        <w:rPr>
          <w:lang w:val="ru-RU"/>
        </w:rPr>
        <w:t> </w:t>
      </w:r>
      <w:r w:rsidRPr="00022E15">
        <w:rPr>
          <w:lang w:val="ru-RU"/>
        </w:rPr>
        <w:t>Е.</w:t>
      </w:r>
      <w:r>
        <w:rPr>
          <w:lang w:val="ru-RU"/>
        </w:rPr>
        <w:t xml:space="preserve"> </w:t>
      </w:r>
      <w:r w:rsidRPr="00022E15">
        <w:rPr>
          <w:lang w:val="ru-RU"/>
        </w:rPr>
        <w:t>Нейропсихология</w:t>
      </w:r>
      <w:r>
        <w:rPr>
          <w:lang w:val="ru-RU"/>
        </w:rPr>
        <w:t xml:space="preserve"> </w:t>
      </w:r>
      <w:r w:rsidRPr="00022E15">
        <w:rPr>
          <w:lang w:val="ru-RU"/>
        </w:rPr>
        <w:t>/</w:t>
      </w:r>
      <w:r>
        <w:rPr>
          <w:lang w:val="ru-RU"/>
        </w:rPr>
        <w:t xml:space="preserve"> </w:t>
      </w:r>
      <w:r w:rsidRPr="00022E15">
        <w:rPr>
          <w:lang w:val="ru-RU"/>
        </w:rPr>
        <w:t>М.</w:t>
      </w:r>
      <w:r>
        <w:rPr>
          <w:lang w:val="ru-RU"/>
        </w:rPr>
        <w:t> </w:t>
      </w:r>
      <w:r w:rsidRPr="00022E15">
        <w:rPr>
          <w:lang w:val="ru-RU"/>
        </w:rPr>
        <w:t>Е.</w:t>
      </w:r>
      <w:r>
        <w:rPr>
          <w:lang w:val="ru-RU"/>
        </w:rPr>
        <w:t> </w:t>
      </w:r>
      <w:r w:rsidRPr="00022E15">
        <w:rPr>
          <w:lang w:val="ru-RU"/>
        </w:rPr>
        <w:t>Баулина.</w:t>
      </w:r>
      <w:r>
        <w:rPr>
          <w:lang w:val="ru-RU"/>
        </w:rPr>
        <w:t xml:space="preserve"> –</w:t>
      </w:r>
      <w:r w:rsidRPr="00022E15">
        <w:rPr>
          <w:lang w:val="ru-RU"/>
        </w:rPr>
        <w:t xml:space="preserve"> </w:t>
      </w:r>
      <w:r>
        <w:rPr>
          <w:lang w:val="ru-RU"/>
        </w:rPr>
        <w:t xml:space="preserve">М. : </w:t>
      </w:r>
      <w:r w:rsidRPr="00022E15">
        <w:rPr>
          <w:lang w:val="ru-RU"/>
        </w:rPr>
        <w:t xml:space="preserve">ВЛАДОС, 2018. </w:t>
      </w:r>
      <w:r>
        <w:rPr>
          <w:lang w:val="ru-RU"/>
        </w:rPr>
        <w:t>–</w:t>
      </w:r>
      <w:r w:rsidRPr="00022E15">
        <w:rPr>
          <w:lang w:val="ru-RU"/>
        </w:rPr>
        <w:t xml:space="preserve"> 391 с.</w:t>
      </w:r>
      <w:bookmarkStart w:id="96" w:name="Lit_2019DdNoDr_69"/>
      <w:bookmarkEnd w:id="96"/>
    </w:p>
    <w:p w:rsidR="000918DA" w:rsidRPr="008570F8" w:rsidRDefault="000918DA" w:rsidP="008570F8">
      <w:pPr>
        <w:pStyle w:val="Literature"/>
        <w:rPr>
          <w:lang w:val="ru-RU"/>
        </w:rPr>
      </w:pPr>
      <w:r w:rsidRPr="008570F8">
        <w:rPr>
          <w:lang w:val="ru-RU" w:eastAsia="ru-RU"/>
        </w:rPr>
        <w:t>Башмаков, М</w:t>
      </w:r>
      <w:r>
        <w:rPr>
          <w:lang w:val="ru-RU" w:eastAsia="ru-RU"/>
        </w:rPr>
        <w:t>. </w:t>
      </w:r>
      <w:r w:rsidRPr="008570F8">
        <w:rPr>
          <w:lang w:val="ru-RU" w:eastAsia="ru-RU"/>
        </w:rPr>
        <w:t>И</w:t>
      </w:r>
      <w:r>
        <w:rPr>
          <w:lang w:val="ru-RU" w:eastAsia="ru-RU"/>
        </w:rPr>
        <w:t>.</w:t>
      </w:r>
      <w:r w:rsidRPr="008570F8">
        <w:rPr>
          <w:lang w:val="ru-RU" w:eastAsia="ru-RU"/>
        </w:rPr>
        <w:t xml:space="preserve"> Теория и практика продуктивного обучения / М.</w:t>
      </w:r>
      <w:r>
        <w:rPr>
          <w:lang w:val="ru-RU" w:eastAsia="ru-RU"/>
        </w:rPr>
        <w:t> </w:t>
      </w:r>
      <w:r w:rsidRPr="008570F8">
        <w:rPr>
          <w:lang w:val="ru-RU" w:eastAsia="ru-RU"/>
        </w:rPr>
        <w:t>И.</w:t>
      </w:r>
      <w:r>
        <w:rPr>
          <w:lang w:val="ru-RU" w:eastAsia="ru-RU"/>
        </w:rPr>
        <w:t> </w:t>
      </w:r>
      <w:r w:rsidRPr="008570F8">
        <w:rPr>
          <w:lang w:val="ru-RU" w:eastAsia="ru-RU"/>
        </w:rPr>
        <w:t>Башмаков</w:t>
      </w:r>
      <w:r>
        <w:rPr>
          <w:lang w:val="ru-RU" w:eastAsia="ru-RU"/>
        </w:rPr>
        <w:t>.</w:t>
      </w:r>
      <w:r w:rsidRPr="008570F8">
        <w:rPr>
          <w:lang w:val="ru-RU" w:eastAsia="ru-RU"/>
        </w:rPr>
        <w:t xml:space="preserve"> </w:t>
      </w:r>
      <w:r>
        <w:rPr>
          <w:lang w:val="ru-RU" w:eastAsia="ru-RU"/>
        </w:rPr>
        <w:t>–</w:t>
      </w:r>
      <w:r w:rsidRPr="008570F8">
        <w:rPr>
          <w:lang w:val="ru-RU" w:eastAsia="ru-RU"/>
        </w:rPr>
        <w:t xml:space="preserve"> М.</w:t>
      </w:r>
      <w:r>
        <w:rPr>
          <w:lang w:val="ru-RU" w:eastAsia="ru-RU"/>
        </w:rPr>
        <w:t> </w:t>
      </w:r>
      <w:r w:rsidRPr="008570F8">
        <w:rPr>
          <w:lang w:val="ru-RU" w:eastAsia="ru-RU"/>
        </w:rPr>
        <w:t xml:space="preserve">: Народное образование, 2000. </w:t>
      </w:r>
      <w:r>
        <w:rPr>
          <w:lang w:val="ru-RU" w:eastAsia="ru-RU"/>
        </w:rPr>
        <w:t>–</w:t>
      </w:r>
      <w:r w:rsidRPr="008570F8">
        <w:rPr>
          <w:lang w:val="ru-RU" w:eastAsia="ru-RU"/>
        </w:rPr>
        <w:t xml:space="preserve"> 248 с.</w:t>
      </w:r>
      <w:bookmarkStart w:id="97" w:name="Lit_2019DdNoDr_110"/>
      <w:bookmarkEnd w:id="97"/>
    </w:p>
    <w:p w:rsidR="000918DA" w:rsidRDefault="000918DA" w:rsidP="005E2BD4">
      <w:pPr>
        <w:pStyle w:val="Literature"/>
        <w:rPr>
          <w:lang w:val="ru-RU"/>
        </w:rPr>
      </w:pPr>
      <w:r>
        <w:rPr>
          <w:lang w:val="ru-RU"/>
        </w:rPr>
        <w:t>Беспалько, В. П. Слагаемые педагогической технологии / В. П. Беспалько. – М. : Педагогика, 1989. – 192 с.</w:t>
      </w:r>
      <w:bookmarkStart w:id="98" w:name="Lit_2019DdNoDr_58"/>
      <w:bookmarkEnd w:id="98"/>
    </w:p>
    <w:p w:rsidR="000918DA" w:rsidRDefault="000918DA" w:rsidP="00A877AF">
      <w:pPr>
        <w:pStyle w:val="Literature"/>
        <w:rPr>
          <w:lang w:val="ru-RU"/>
        </w:rPr>
      </w:pPr>
      <w:r w:rsidRPr="00A877AF">
        <w:rPr>
          <w:lang w:val="ru-RU"/>
        </w:rPr>
        <w:t>Бехтерева</w:t>
      </w:r>
      <w:r>
        <w:rPr>
          <w:lang w:val="ru-RU"/>
        </w:rPr>
        <w:t>, </w:t>
      </w:r>
      <w:r w:rsidRPr="00A877AF">
        <w:rPr>
          <w:lang w:val="ru-RU"/>
        </w:rPr>
        <w:t>Н.</w:t>
      </w:r>
      <w:r>
        <w:rPr>
          <w:lang w:val="ru-RU"/>
        </w:rPr>
        <w:t> </w:t>
      </w:r>
      <w:r w:rsidRPr="00A877AF">
        <w:rPr>
          <w:lang w:val="ru-RU"/>
        </w:rPr>
        <w:t>П. Нейрофизиологические аспекты психической деятельности человека</w:t>
      </w:r>
      <w:r>
        <w:rPr>
          <w:lang w:val="ru-RU"/>
        </w:rPr>
        <w:t xml:space="preserve"> / Н. П. Бехтерева. – </w:t>
      </w:r>
      <w:r w:rsidRPr="00A877AF">
        <w:rPr>
          <w:lang w:val="ru-RU"/>
        </w:rPr>
        <w:t>Л.</w:t>
      </w:r>
      <w:r>
        <w:rPr>
          <w:lang w:val="ru-RU"/>
        </w:rPr>
        <w:t> </w:t>
      </w:r>
      <w:r w:rsidRPr="00A877AF">
        <w:rPr>
          <w:lang w:val="ru-RU"/>
        </w:rPr>
        <w:t xml:space="preserve">: Медицина, 1974. </w:t>
      </w:r>
      <w:r>
        <w:rPr>
          <w:lang w:val="ru-RU"/>
        </w:rPr>
        <w:t>–</w:t>
      </w:r>
      <w:r w:rsidRPr="00A877AF">
        <w:rPr>
          <w:lang w:val="ru-RU"/>
        </w:rPr>
        <w:t xml:space="preserve"> 152 с.</w:t>
      </w:r>
      <w:bookmarkStart w:id="99" w:name="Lit_2019DdNoDr_65"/>
      <w:bookmarkEnd w:id="99"/>
    </w:p>
    <w:p w:rsidR="000918DA" w:rsidRPr="00617526" w:rsidRDefault="000918DA" w:rsidP="00944011">
      <w:pPr>
        <w:pStyle w:val="Literature"/>
        <w:rPr>
          <w:rFonts w:eastAsia="Calibri"/>
          <w:lang w:val="ru-RU" w:eastAsia="en-US"/>
        </w:rPr>
      </w:pPr>
      <w:r>
        <w:rPr>
          <w:rFonts w:eastAsia="Calibri"/>
          <w:lang w:val="ru-RU" w:eastAsia="en-US"/>
        </w:rPr>
        <w:t>Брунер, Дж.</w:t>
      </w:r>
      <w:r w:rsidRPr="00617526">
        <w:rPr>
          <w:rFonts w:eastAsia="Calibri"/>
          <w:lang w:val="ru-RU" w:eastAsia="en-US"/>
        </w:rPr>
        <w:t xml:space="preserve"> Психология познания. За пределами непосредственной информации </w:t>
      </w:r>
      <w:r>
        <w:rPr>
          <w:rFonts w:eastAsia="Calibri"/>
          <w:lang w:val="ru-RU" w:eastAsia="en-US"/>
        </w:rPr>
        <w:t xml:space="preserve">/ Дж. Брунер. – </w:t>
      </w:r>
      <w:r w:rsidRPr="00617526">
        <w:rPr>
          <w:rFonts w:eastAsia="Calibri"/>
          <w:lang w:val="ru-RU" w:eastAsia="en-US"/>
        </w:rPr>
        <w:t>М. : Прогресс, 1977.</w:t>
      </w:r>
      <w:bookmarkStart w:id="100" w:name="Lit_2018CERcSr_23"/>
      <w:bookmarkEnd w:id="100"/>
      <w:r w:rsidRPr="00617526">
        <w:rPr>
          <w:rFonts w:eastAsia="Calibri"/>
          <w:lang w:val="ru-RU" w:eastAsia="en-US"/>
        </w:rPr>
        <w:t>- 412 с.</w:t>
      </w:r>
    </w:p>
    <w:p w:rsidR="000918DA" w:rsidRPr="00617526" w:rsidRDefault="000918DA" w:rsidP="007C3295">
      <w:pPr>
        <w:pStyle w:val="Literature"/>
        <w:rPr>
          <w:lang w:val="ru-RU"/>
        </w:rPr>
      </w:pPr>
      <w:r w:rsidRPr="00617526">
        <w:rPr>
          <w:lang w:val="ru-RU"/>
        </w:rPr>
        <w:t>Бугаев</w:t>
      </w:r>
      <w:r>
        <w:rPr>
          <w:lang w:val="ru-RU"/>
        </w:rPr>
        <w:t>,</w:t>
      </w:r>
      <w:r w:rsidRPr="00617526">
        <w:rPr>
          <w:lang w:val="ru-RU"/>
        </w:rPr>
        <w:t xml:space="preserve"> А. И. Методика преподавания физики в средней школе: Теоретические основы / </w:t>
      </w:r>
      <w:r>
        <w:rPr>
          <w:lang w:val="ru-RU"/>
        </w:rPr>
        <w:t>А. И. </w:t>
      </w:r>
      <w:r w:rsidRPr="00617526">
        <w:rPr>
          <w:lang w:val="ru-RU"/>
        </w:rPr>
        <w:t>Бугаев. – М. : Просвещение, 1981. – 288 с.</w:t>
      </w:r>
      <w:bookmarkStart w:id="101" w:name="Lit_2018CERcSr_15"/>
      <w:bookmarkEnd w:id="101"/>
    </w:p>
    <w:p w:rsidR="000918DA" w:rsidRPr="00FE2450" w:rsidRDefault="000918DA" w:rsidP="001A0AC5">
      <w:pPr>
        <w:pStyle w:val="Literature"/>
        <w:rPr>
          <w:lang w:val="ru-RU"/>
        </w:rPr>
      </w:pPr>
      <w:r w:rsidRPr="001A0AC5">
        <w:rPr>
          <w:lang w:val="ru-RU"/>
        </w:rPr>
        <w:t>Бьюзен Т. Интеллект-карты. Полное руководство по мощному инструменту мышления. М.: Манн, Иванов и Фербер, 2019. C. 208.</w:t>
      </w:r>
      <w:bookmarkStart w:id="102" w:name="Lit_2019DdNoDr_145"/>
      <w:bookmarkEnd w:id="102"/>
    </w:p>
    <w:p w:rsidR="000918DA" w:rsidRDefault="000918DA" w:rsidP="009130FA">
      <w:pPr>
        <w:pStyle w:val="Literature"/>
        <w:rPr>
          <w:lang w:val="ru-RU"/>
        </w:rPr>
      </w:pPr>
      <w:r w:rsidRPr="009130FA">
        <w:rPr>
          <w:lang w:val="ru-RU"/>
        </w:rPr>
        <w:lastRenderedPageBreak/>
        <w:t>Бьюзен Т. Супермышление / Т. Бьюзен — «Попурри», 2010. – 169 с.</w:t>
      </w:r>
      <w:bookmarkStart w:id="103" w:name="Lit_2019DdNoDr_137"/>
      <w:bookmarkEnd w:id="103"/>
    </w:p>
    <w:p w:rsidR="000918DA" w:rsidRDefault="000918DA" w:rsidP="007523BF">
      <w:pPr>
        <w:pStyle w:val="Literature"/>
        <w:rPr>
          <w:lang w:val="ru-RU"/>
        </w:rPr>
      </w:pPr>
      <w:r w:rsidRPr="00C425A3">
        <w:rPr>
          <w:lang w:val="ru-RU"/>
        </w:rPr>
        <w:t>Величковский</w:t>
      </w:r>
      <w:r>
        <w:rPr>
          <w:lang w:val="ru-RU"/>
        </w:rPr>
        <w:t>, </w:t>
      </w:r>
      <w:r w:rsidRPr="00C425A3">
        <w:rPr>
          <w:lang w:val="ru-RU"/>
        </w:rPr>
        <w:t>Б.</w:t>
      </w:r>
      <w:r>
        <w:rPr>
          <w:lang w:val="ru-RU"/>
        </w:rPr>
        <w:t> </w:t>
      </w:r>
      <w:r w:rsidRPr="00C425A3">
        <w:rPr>
          <w:lang w:val="ru-RU"/>
        </w:rPr>
        <w:t>М. Современная когнитивная психология</w:t>
      </w:r>
      <w:r>
        <w:rPr>
          <w:lang w:val="ru-RU"/>
        </w:rPr>
        <w:t xml:space="preserve"> / Б. М. </w:t>
      </w:r>
      <w:r w:rsidRPr="007523BF">
        <w:rPr>
          <w:lang w:val="ru-RU"/>
        </w:rPr>
        <w:t>Величковский.</w:t>
      </w:r>
      <w:r>
        <w:rPr>
          <w:lang w:val="ru-RU"/>
        </w:rPr>
        <w:t xml:space="preserve"> – </w:t>
      </w:r>
      <w:r w:rsidRPr="00C425A3">
        <w:rPr>
          <w:lang w:val="ru-RU"/>
        </w:rPr>
        <w:t>M.</w:t>
      </w:r>
      <w:r>
        <w:rPr>
          <w:lang w:val="ru-RU"/>
        </w:rPr>
        <w:t> </w:t>
      </w:r>
      <w:r w:rsidRPr="00C425A3">
        <w:rPr>
          <w:lang w:val="ru-RU"/>
        </w:rPr>
        <w:t>: Изд-во Моск. ун-та, 1982.</w:t>
      </w:r>
      <w:r>
        <w:rPr>
          <w:lang w:val="ru-RU"/>
        </w:rPr>
        <w:t xml:space="preserve"> –</w:t>
      </w:r>
      <w:r w:rsidRPr="00C425A3">
        <w:rPr>
          <w:lang w:val="ru-RU"/>
        </w:rPr>
        <w:t xml:space="preserve"> 336 с.</w:t>
      </w:r>
      <w:bookmarkStart w:id="104" w:name="Lit_2019DdNoDr_51"/>
      <w:bookmarkEnd w:id="104"/>
    </w:p>
    <w:p w:rsidR="000918DA" w:rsidRPr="003D4E3A" w:rsidRDefault="000918DA" w:rsidP="002B49A1">
      <w:pPr>
        <w:pStyle w:val="Literature"/>
        <w:rPr>
          <w:lang w:val="ru-RU"/>
        </w:rPr>
      </w:pPr>
      <w:r w:rsidRPr="003D4E3A">
        <w:rPr>
          <w:lang w:val="ru-RU"/>
        </w:rPr>
        <w:t>Влодарчик</w:t>
      </w:r>
      <w:r>
        <w:rPr>
          <w:lang w:val="ru-RU"/>
        </w:rPr>
        <w:t>,</w:t>
      </w:r>
      <w:r w:rsidRPr="003D4E3A">
        <w:rPr>
          <w:lang w:val="ru-RU"/>
        </w:rPr>
        <w:t> Р. А. Образно-логическое мышление как фактор равития интеллектуальной сферы субъекта: автореф. дис. ... канд. псих. наук: 19.00.01 / Влодарчик Роман Андреевич. – М., 2008. – 23 с.</w:t>
      </w:r>
      <w:bookmarkStart w:id="105" w:name="Lit_2019DdNoDr_43"/>
      <w:bookmarkEnd w:id="105"/>
    </w:p>
    <w:p w:rsidR="000918DA" w:rsidRPr="00617526" w:rsidRDefault="000918DA" w:rsidP="00005B81">
      <w:pPr>
        <w:pStyle w:val="Literature"/>
        <w:rPr>
          <w:lang w:val="ru-RU"/>
        </w:rPr>
      </w:pPr>
      <w:r w:rsidRPr="00617526">
        <w:rPr>
          <w:lang w:val="ru-RU"/>
        </w:rPr>
        <w:t xml:space="preserve">Возрастные и индивидуальные особенности образного мышления учащихся / </w:t>
      </w:r>
      <w:r>
        <w:rPr>
          <w:lang w:val="ru-RU"/>
        </w:rPr>
        <w:t>п</w:t>
      </w:r>
      <w:r w:rsidRPr="00617526">
        <w:rPr>
          <w:lang w:val="ru-RU"/>
        </w:rPr>
        <w:t>од.</w:t>
      </w:r>
      <w:r>
        <w:rPr>
          <w:lang w:val="ru-RU"/>
        </w:rPr>
        <w:t> </w:t>
      </w:r>
      <w:r w:rsidRPr="00617526">
        <w:rPr>
          <w:lang w:val="ru-RU"/>
        </w:rPr>
        <w:t>ред. И.</w:t>
      </w:r>
      <w:r>
        <w:rPr>
          <w:lang w:val="ru-RU"/>
        </w:rPr>
        <w:t> </w:t>
      </w:r>
      <w:r w:rsidRPr="00617526">
        <w:rPr>
          <w:lang w:val="ru-RU"/>
        </w:rPr>
        <w:t>С.</w:t>
      </w:r>
      <w:r>
        <w:rPr>
          <w:lang w:val="ru-RU"/>
        </w:rPr>
        <w:t> </w:t>
      </w:r>
      <w:r w:rsidRPr="00617526">
        <w:rPr>
          <w:lang w:val="ru-RU"/>
        </w:rPr>
        <w:t>Якиманской. – М.</w:t>
      </w:r>
      <w:r>
        <w:rPr>
          <w:lang w:val="ru-RU"/>
        </w:rPr>
        <w:t> </w:t>
      </w:r>
      <w:r w:rsidRPr="00617526">
        <w:rPr>
          <w:lang w:val="ru-RU"/>
        </w:rPr>
        <w:t>: Педагогика, 1989. – 224 с.</w:t>
      </w:r>
      <w:bookmarkStart w:id="106" w:name="Lit_2018CERcSr_26"/>
      <w:bookmarkEnd w:id="106"/>
    </w:p>
    <w:p w:rsidR="000918DA" w:rsidRDefault="000918DA" w:rsidP="0041619D">
      <w:pPr>
        <w:pStyle w:val="Literature"/>
        <w:rPr>
          <w:lang w:val="ru-RU"/>
        </w:rPr>
      </w:pPr>
      <w:r w:rsidRPr="0041619D">
        <w:rPr>
          <w:lang w:val="ru-RU"/>
        </w:rPr>
        <w:t>Воровщиков, С.</w:t>
      </w:r>
      <w:r>
        <w:rPr>
          <w:lang w:val="ru-RU"/>
        </w:rPr>
        <w:t> </w:t>
      </w:r>
      <w:r w:rsidRPr="0041619D">
        <w:rPr>
          <w:lang w:val="ru-RU"/>
        </w:rPr>
        <w:t xml:space="preserve">Г. </w:t>
      </w:r>
      <w:r>
        <w:rPr>
          <w:lang w:val="ru-RU"/>
        </w:rPr>
        <w:t>Р</w:t>
      </w:r>
      <w:r w:rsidRPr="0041619D">
        <w:rPr>
          <w:lang w:val="ru-RU"/>
        </w:rPr>
        <w:t>азвитие универсальных учебных действий: внутришкольная система учебно-методического и управленческого сопровождения</w:t>
      </w:r>
      <w:r>
        <w:rPr>
          <w:lang w:val="ru-RU"/>
        </w:rPr>
        <w:t xml:space="preserve"> / С. Г. </w:t>
      </w:r>
      <w:r w:rsidRPr="0041619D">
        <w:rPr>
          <w:lang w:val="ru-RU"/>
        </w:rPr>
        <w:t>Воровщиков, Е.</w:t>
      </w:r>
      <w:r>
        <w:rPr>
          <w:lang w:val="ru-RU"/>
        </w:rPr>
        <w:t> </w:t>
      </w:r>
      <w:r w:rsidRPr="0041619D">
        <w:rPr>
          <w:lang w:val="ru-RU"/>
        </w:rPr>
        <w:t>В.</w:t>
      </w:r>
      <w:r>
        <w:rPr>
          <w:lang w:val="ru-RU"/>
        </w:rPr>
        <w:t> </w:t>
      </w:r>
      <w:r w:rsidRPr="0041619D">
        <w:rPr>
          <w:lang w:val="ru-RU"/>
        </w:rPr>
        <w:t xml:space="preserve">Орлова. – М. : </w:t>
      </w:r>
      <w:r>
        <w:rPr>
          <w:lang w:val="ru-RU"/>
        </w:rPr>
        <w:t>М</w:t>
      </w:r>
      <w:r w:rsidRPr="0041619D">
        <w:rPr>
          <w:lang w:val="ru-RU"/>
        </w:rPr>
        <w:t>П</w:t>
      </w:r>
      <w:r>
        <w:rPr>
          <w:lang w:val="ru-RU"/>
        </w:rPr>
        <w:t>ГУ</w:t>
      </w:r>
      <w:r w:rsidRPr="0041619D">
        <w:rPr>
          <w:lang w:val="ru-RU"/>
        </w:rPr>
        <w:t xml:space="preserve">, </w:t>
      </w:r>
      <w:r>
        <w:rPr>
          <w:lang w:val="ru-RU"/>
        </w:rPr>
        <w:t>2012</w:t>
      </w:r>
      <w:r w:rsidRPr="0041619D">
        <w:rPr>
          <w:lang w:val="ru-RU"/>
        </w:rPr>
        <w:t>. – 20</w:t>
      </w:r>
      <w:r>
        <w:rPr>
          <w:lang w:val="ru-RU"/>
        </w:rPr>
        <w:t>9 с.</w:t>
      </w:r>
      <w:bookmarkStart w:id="107" w:name="Lit_2019DdNoDr_84"/>
      <w:bookmarkEnd w:id="107"/>
    </w:p>
    <w:p w:rsidR="000918DA" w:rsidRPr="00617526" w:rsidRDefault="000918DA" w:rsidP="00484BA9">
      <w:pPr>
        <w:pStyle w:val="Literature"/>
        <w:rPr>
          <w:lang w:val="ru-RU"/>
        </w:rPr>
      </w:pPr>
      <w:r w:rsidRPr="00617526">
        <w:rPr>
          <w:lang w:val="ru-RU"/>
        </w:rPr>
        <w:t>Выготский</w:t>
      </w:r>
      <w:r>
        <w:rPr>
          <w:lang w:val="ru-RU"/>
        </w:rPr>
        <w:t>,</w:t>
      </w:r>
      <w:r w:rsidRPr="00617526">
        <w:rPr>
          <w:lang w:val="ru-RU"/>
        </w:rPr>
        <w:t xml:space="preserve"> Л. С. Мышление и речь </w:t>
      </w:r>
      <w:r>
        <w:rPr>
          <w:lang w:val="ru-RU"/>
        </w:rPr>
        <w:t>/ Л. С. </w:t>
      </w:r>
      <w:r w:rsidRPr="00617526">
        <w:rPr>
          <w:lang w:val="ru-RU"/>
        </w:rPr>
        <w:t>Выготский. –</w:t>
      </w:r>
      <w:r>
        <w:rPr>
          <w:lang w:val="ru-RU"/>
        </w:rPr>
        <w:t xml:space="preserve"> </w:t>
      </w:r>
      <w:r w:rsidRPr="00617526">
        <w:rPr>
          <w:lang w:val="ru-RU"/>
        </w:rPr>
        <w:t>М.</w:t>
      </w:r>
      <w:r>
        <w:rPr>
          <w:lang w:val="ru-RU"/>
        </w:rPr>
        <w:t xml:space="preserve"> : </w:t>
      </w:r>
      <w:r w:rsidRPr="00617526">
        <w:rPr>
          <w:lang w:val="ru-RU"/>
        </w:rPr>
        <w:t>Лабиринт, 1999. - 352 с.</w:t>
      </w:r>
      <w:bookmarkStart w:id="108" w:name="Lit_2018CERcSr_8"/>
      <w:bookmarkEnd w:id="108"/>
    </w:p>
    <w:p w:rsidR="000918DA" w:rsidRDefault="000918DA" w:rsidP="00D176BF">
      <w:pPr>
        <w:pStyle w:val="Literature"/>
        <w:rPr>
          <w:lang w:val="ru-RU"/>
        </w:rPr>
      </w:pPr>
      <w:r w:rsidRPr="00D176BF">
        <w:rPr>
          <w:lang w:val="ru-RU"/>
        </w:rPr>
        <w:t>Выготский, Л.С. Психология / Л.</w:t>
      </w:r>
      <w:r>
        <w:rPr>
          <w:lang w:val="ru-RU"/>
        </w:rPr>
        <w:t> </w:t>
      </w:r>
      <w:r w:rsidRPr="00D176BF">
        <w:rPr>
          <w:lang w:val="ru-RU"/>
        </w:rPr>
        <w:t>С.</w:t>
      </w:r>
      <w:r>
        <w:rPr>
          <w:lang w:val="ru-RU"/>
        </w:rPr>
        <w:t> </w:t>
      </w:r>
      <w:r w:rsidRPr="00D176BF">
        <w:rPr>
          <w:lang w:val="ru-RU"/>
        </w:rPr>
        <w:t xml:space="preserve">Выготский. </w:t>
      </w:r>
      <w:r>
        <w:rPr>
          <w:lang w:val="ru-RU"/>
        </w:rPr>
        <w:t>–</w:t>
      </w:r>
      <w:r w:rsidRPr="00D176BF">
        <w:rPr>
          <w:lang w:val="ru-RU"/>
        </w:rPr>
        <w:t xml:space="preserve"> М.</w:t>
      </w:r>
      <w:r>
        <w:rPr>
          <w:lang w:val="ru-RU"/>
        </w:rPr>
        <w:t> </w:t>
      </w:r>
      <w:r w:rsidRPr="00D176BF">
        <w:rPr>
          <w:lang w:val="ru-RU"/>
        </w:rPr>
        <w:t xml:space="preserve">: Изд-во ЭКСМО-Пресс, 2000. </w:t>
      </w:r>
      <w:r>
        <w:rPr>
          <w:lang w:val="ru-RU"/>
        </w:rPr>
        <w:t>–</w:t>
      </w:r>
      <w:r w:rsidRPr="00D176BF">
        <w:rPr>
          <w:lang w:val="ru-RU"/>
        </w:rPr>
        <w:t xml:space="preserve"> 1008с</w:t>
      </w:r>
      <w:bookmarkStart w:id="109" w:name="Lit_2019DdNoDr_97"/>
      <w:bookmarkEnd w:id="109"/>
      <w:r>
        <w:rPr>
          <w:lang w:val="ru-RU"/>
        </w:rPr>
        <w:t>.</w:t>
      </w:r>
    </w:p>
    <w:p w:rsidR="000918DA" w:rsidRPr="0084776D" w:rsidRDefault="000918DA" w:rsidP="00C07014">
      <w:pPr>
        <w:pStyle w:val="Literature"/>
        <w:rPr>
          <w:lang w:val="ru-RU"/>
        </w:rPr>
      </w:pPr>
      <w:r w:rsidRPr="0084776D">
        <w:rPr>
          <w:lang w:val="ru-RU"/>
        </w:rPr>
        <w:t>Габидуллин</w:t>
      </w:r>
      <w:r>
        <w:rPr>
          <w:lang w:val="ru-RU"/>
        </w:rPr>
        <w:t>, </w:t>
      </w:r>
      <w:r w:rsidRPr="0084776D">
        <w:rPr>
          <w:lang w:val="ru-RU"/>
        </w:rPr>
        <w:t>А.</w:t>
      </w:r>
      <w:r>
        <w:rPr>
          <w:lang w:val="ru-RU"/>
        </w:rPr>
        <w:t> </w:t>
      </w:r>
      <w:r w:rsidRPr="0084776D">
        <w:rPr>
          <w:lang w:val="ru-RU"/>
        </w:rPr>
        <w:t>С. Формирование мышления и творческих способностей школьников на основе деятельностного подхода // Вестник ТГГПУ</w:t>
      </w:r>
      <w:r>
        <w:rPr>
          <w:lang w:val="ru-RU"/>
        </w:rPr>
        <w:t xml:space="preserve">. </w:t>
      </w:r>
      <w:r w:rsidRPr="0084776D">
        <w:rPr>
          <w:lang w:val="ru-RU"/>
        </w:rPr>
        <w:t>2006</w:t>
      </w:r>
      <w:r>
        <w:rPr>
          <w:lang w:val="ru-RU"/>
        </w:rPr>
        <w:t>,</w:t>
      </w:r>
      <w:r w:rsidRPr="0084776D">
        <w:rPr>
          <w:lang w:val="ru-RU"/>
        </w:rPr>
        <w:t xml:space="preserve"> №</w:t>
      </w:r>
      <w:r>
        <w:rPr>
          <w:lang w:val="ru-RU"/>
        </w:rPr>
        <w:t> </w:t>
      </w:r>
      <w:r w:rsidRPr="0084776D">
        <w:rPr>
          <w:lang w:val="ru-RU"/>
        </w:rPr>
        <w:t xml:space="preserve">5. </w:t>
      </w:r>
      <w:bookmarkStart w:id="110" w:name="Lit_2019DdNoDr_99"/>
      <w:bookmarkEnd w:id="110"/>
    </w:p>
    <w:p w:rsidR="000918DA" w:rsidRDefault="000918DA" w:rsidP="00290B8A">
      <w:pPr>
        <w:pStyle w:val="Literature"/>
        <w:rPr>
          <w:lang w:val="ru-RU"/>
        </w:rPr>
      </w:pPr>
      <w:r w:rsidRPr="00F1500A">
        <w:rPr>
          <w:lang w:val="ru-RU"/>
        </w:rPr>
        <w:t>Гальперин</w:t>
      </w:r>
      <w:r>
        <w:rPr>
          <w:lang w:val="ru-RU"/>
        </w:rPr>
        <w:t>,</w:t>
      </w:r>
      <w:r w:rsidRPr="00F1500A">
        <w:rPr>
          <w:lang w:val="ru-RU"/>
        </w:rPr>
        <w:t xml:space="preserve"> П.</w:t>
      </w:r>
      <w:r>
        <w:rPr>
          <w:lang w:val="ru-RU"/>
        </w:rPr>
        <w:t> </w:t>
      </w:r>
      <w:r w:rsidRPr="00F1500A">
        <w:rPr>
          <w:lang w:val="ru-RU"/>
        </w:rPr>
        <w:t xml:space="preserve">Я. Введение в психологию: Учебное пособие для вузов. </w:t>
      </w:r>
      <w:r>
        <w:rPr>
          <w:lang w:val="ru-RU"/>
        </w:rPr>
        <w:t>/ П. Я. Гальперин. –</w:t>
      </w:r>
      <w:r w:rsidRPr="00F1500A">
        <w:rPr>
          <w:lang w:val="ru-RU"/>
        </w:rPr>
        <w:t xml:space="preserve"> М.</w:t>
      </w:r>
      <w:r>
        <w:rPr>
          <w:lang w:val="ru-RU"/>
        </w:rPr>
        <w:t> </w:t>
      </w:r>
      <w:r w:rsidRPr="00F1500A">
        <w:rPr>
          <w:lang w:val="ru-RU"/>
        </w:rPr>
        <w:t xml:space="preserve">: Книжный дом «Университет», 1999. </w:t>
      </w:r>
      <w:r>
        <w:rPr>
          <w:lang w:val="ru-RU"/>
        </w:rPr>
        <w:t>–</w:t>
      </w:r>
      <w:r w:rsidRPr="00F1500A">
        <w:rPr>
          <w:lang w:val="ru-RU"/>
        </w:rPr>
        <w:t xml:space="preserve"> 332</w:t>
      </w:r>
      <w:r>
        <w:rPr>
          <w:lang w:val="ru-RU"/>
        </w:rPr>
        <w:t xml:space="preserve"> с.</w:t>
      </w:r>
      <w:bookmarkStart w:id="111" w:name="Lit_2019DdNoDr_92"/>
      <w:bookmarkEnd w:id="111"/>
    </w:p>
    <w:p w:rsidR="000918DA" w:rsidRPr="00617526" w:rsidRDefault="000918DA" w:rsidP="00EC7E2D">
      <w:pPr>
        <w:pStyle w:val="Literature"/>
        <w:rPr>
          <w:lang w:val="ru-RU"/>
        </w:rPr>
      </w:pPr>
      <w:r w:rsidRPr="00617526">
        <w:rPr>
          <w:lang w:val="ru-RU"/>
        </w:rPr>
        <w:t>Гальперин</w:t>
      </w:r>
      <w:r>
        <w:rPr>
          <w:lang w:val="ru-RU"/>
        </w:rPr>
        <w:t>, </w:t>
      </w:r>
      <w:r w:rsidRPr="00617526">
        <w:rPr>
          <w:lang w:val="ru-RU"/>
        </w:rPr>
        <w:t>П.</w:t>
      </w:r>
      <w:r>
        <w:rPr>
          <w:lang w:val="ru-RU"/>
        </w:rPr>
        <w:t> </w:t>
      </w:r>
      <w:r w:rsidRPr="00617526">
        <w:rPr>
          <w:lang w:val="ru-RU"/>
        </w:rPr>
        <w:t xml:space="preserve">Я. </w:t>
      </w:r>
      <w:r>
        <w:rPr>
          <w:lang w:val="ru-RU"/>
        </w:rPr>
        <w:t xml:space="preserve">Лекции по психологии / П. Я. Гальперин. </w:t>
      </w:r>
      <w:r w:rsidRPr="00617526">
        <w:rPr>
          <w:lang w:val="ru-RU"/>
        </w:rPr>
        <w:t>М.</w:t>
      </w:r>
      <w:r>
        <w:rPr>
          <w:lang w:val="ru-RU"/>
        </w:rPr>
        <w:t> : Высшая школа,</w:t>
      </w:r>
      <w:r w:rsidRPr="00617526">
        <w:rPr>
          <w:lang w:val="ru-RU"/>
        </w:rPr>
        <w:t xml:space="preserve"> </w:t>
      </w:r>
      <w:r>
        <w:rPr>
          <w:lang w:val="ru-RU"/>
        </w:rPr>
        <w:t>2002.</w:t>
      </w:r>
      <w:r w:rsidRPr="00617526">
        <w:rPr>
          <w:lang w:val="ru-RU"/>
        </w:rPr>
        <w:t xml:space="preserve"> – </w:t>
      </w:r>
      <w:r>
        <w:rPr>
          <w:lang w:val="ru-RU"/>
        </w:rPr>
        <w:t>400</w:t>
      </w:r>
      <w:r w:rsidRPr="00617526">
        <w:rPr>
          <w:lang w:val="ru-RU"/>
        </w:rPr>
        <w:t xml:space="preserve"> с.</w:t>
      </w:r>
      <w:bookmarkStart w:id="112" w:name="Lit_2018CERcSr_27"/>
      <w:bookmarkEnd w:id="112"/>
    </w:p>
    <w:p w:rsidR="000918DA" w:rsidRDefault="000918DA" w:rsidP="0074728D">
      <w:pPr>
        <w:pStyle w:val="Literature"/>
        <w:rPr>
          <w:lang w:val="ru-RU"/>
        </w:rPr>
      </w:pPr>
      <w:r w:rsidRPr="0074728D">
        <w:rPr>
          <w:lang w:val="ru-RU"/>
        </w:rPr>
        <w:t>Гиперактивные дети</w:t>
      </w:r>
      <w:r>
        <w:rPr>
          <w:lang w:val="ru-RU"/>
        </w:rPr>
        <w:t> </w:t>
      </w:r>
      <w:r w:rsidRPr="0074728D">
        <w:rPr>
          <w:lang w:val="ru-RU"/>
        </w:rPr>
        <w:t>: коррекция психомоторного развития</w:t>
      </w:r>
      <w:r>
        <w:rPr>
          <w:lang w:val="ru-RU"/>
        </w:rPr>
        <w:t> </w:t>
      </w:r>
      <w:r w:rsidRPr="0074728D">
        <w:rPr>
          <w:lang w:val="ru-RU"/>
        </w:rPr>
        <w:t>: учеб</w:t>
      </w:r>
      <w:r>
        <w:rPr>
          <w:lang w:val="ru-RU"/>
        </w:rPr>
        <w:t>.</w:t>
      </w:r>
      <w:r w:rsidRPr="0074728D">
        <w:rPr>
          <w:lang w:val="ru-RU"/>
        </w:rPr>
        <w:t xml:space="preserve"> пособие для студ. высш. учеб, заведений / </w:t>
      </w:r>
      <w:r>
        <w:rPr>
          <w:lang w:val="ru-RU"/>
        </w:rPr>
        <w:t>П</w:t>
      </w:r>
      <w:r w:rsidRPr="0074728D">
        <w:rPr>
          <w:lang w:val="ru-RU"/>
        </w:rPr>
        <w:t>.</w:t>
      </w:r>
      <w:r>
        <w:rPr>
          <w:lang w:val="ru-RU"/>
        </w:rPr>
        <w:t> </w:t>
      </w:r>
      <w:r w:rsidRPr="0074728D">
        <w:rPr>
          <w:lang w:val="ru-RU"/>
        </w:rPr>
        <w:t>Альтхерр, Л.</w:t>
      </w:r>
      <w:r>
        <w:rPr>
          <w:lang w:val="ru-RU"/>
        </w:rPr>
        <w:t> </w:t>
      </w:r>
      <w:r w:rsidRPr="0074728D">
        <w:rPr>
          <w:lang w:val="ru-RU"/>
        </w:rPr>
        <w:t>Берг, А.</w:t>
      </w:r>
      <w:r>
        <w:rPr>
          <w:lang w:val="ru-RU"/>
        </w:rPr>
        <w:t> </w:t>
      </w:r>
      <w:r w:rsidRPr="0074728D">
        <w:rPr>
          <w:lang w:val="ru-RU"/>
        </w:rPr>
        <w:t>Вёльфль [и др].; под ред. М.</w:t>
      </w:r>
      <w:r>
        <w:rPr>
          <w:lang w:val="ru-RU"/>
        </w:rPr>
        <w:t> </w:t>
      </w:r>
      <w:r w:rsidRPr="0074728D">
        <w:rPr>
          <w:lang w:val="ru-RU"/>
        </w:rPr>
        <w:t>Пассольта; пер. с нем. В. Т. Алтухова; науч. ред. рус. текста Н.</w:t>
      </w:r>
      <w:r>
        <w:rPr>
          <w:lang w:val="ru-RU"/>
        </w:rPr>
        <w:t> </w:t>
      </w:r>
      <w:r w:rsidRPr="0074728D">
        <w:rPr>
          <w:lang w:val="ru-RU"/>
        </w:rPr>
        <w:t>М.</w:t>
      </w:r>
      <w:r>
        <w:rPr>
          <w:lang w:val="ru-RU"/>
        </w:rPr>
        <w:t> </w:t>
      </w:r>
      <w:r w:rsidRPr="0074728D">
        <w:rPr>
          <w:lang w:val="ru-RU"/>
        </w:rPr>
        <w:t xml:space="preserve">Назарова. </w:t>
      </w:r>
      <w:r>
        <w:rPr>
          <w:lang w:val="ru-RU"/>
        </w:rPr>
        <w:t>–</w:t>
      </w:r>
      <w:r w:rsidRPr="0074728D">
        <w:rPr>
          <w:lang w:val="ru-RU"/>
        </w:rPr>
        <w:t xml:space="preserve"> М.</w:t>
      </w:r>
      <w:r>
        <w:rPr>
          <w:lang w:val="ru-RU"/>
        </w:rPr>
        <w:t> </w:t>
      </w:r>
      <w:r w:rsidRPr="0074728D">
        <w:rPr>
          <w:lang w:val="ru-RU"/>
        </w:rPr>
        <w:t xml:space="preserve">: Издательский центр «Академия», 2004. </w:t>
      </w:r>
      <w:r>
        <w:rPr>
          <w:lang w:val="ru-RU"/>
        </w:rPr>
        <w:t>–</w:t>
      </w:r>
      <w:r w:rsidRPr="0074728D">
        <w:rPr>
          <w:lang w:val="ru-RU"/>
        </w:rPr>
        <w:t xml:space="preserve"> 160 с.</w:t>
      </w:r>
      <w:bookmarkStart w:id="113" w:name="Lit_2019DdNoDr_109"/>
      <w:bookmarkEnd w:id="113"/>
    </w:p>
    <w:p w:rsidR="000918DA" w:rsidRDefault="000918DA" w:rsidP="000D688A">
      <w:pPr>
        <w:pStyle w:val="Literature"/>
        <w:rPr>
          <w:lang w:val="ru-RU"/>
        </w:rPr>
      </w:pPr>
      <w:r w:rsidRPr="000D688A">
        <w:rPr>
          <w:lang w:val="ru-RU"/>
        </w:rPr>
        <w:t>Горячкин Е.Н. Рисунки и чертежи на уроках физики : пособ. для учителей / Е. Н. Горячкин. – М. : 1955. – 265 с.</w:t>
      </w:r>
      <w:bookmarkStart w:id="114" w:name="Lit_2019DdNoDr_135"/>
      <w:bookmarkEnd w:id="114"/>
    </w:p>
    <w:p w:rsidR="000918DA" w:rsidRPr="00617526" w:rsidRDefault="000918DA" w:rsidP="00F05994">
      <w:pPr>
        <w:pStyle w:val="Literature"/>
        <w:rPr>
          <w:lang w:val="ru-RU"/>
        </w:rPr>
      </w:pPr>
      <w:r w:rsidRPr="00617526">
        <w:rPr>
          <w:lang w:val="ru-RU"/>
        </w:rPr>
        <w:lastRenderedPageBreak/>
        <w:t>Горячкин</w:t>
      </w:r>
      <w:r>
        <w:rPr>
          <w:lang w:val="ru-RU"/>
        </w:rPr>
        <w:t>,</w:t>
      </w:r>
      <w:r w:rsidRPr="00617526">
        <w:rPr>
          <w:lang w:val="ru-RU"/>
        </w:rPr>
        <w:t xml:space="preserve"> Е. Н. Методика преподавания физики в семилетней школе. Т. IV. Рисунки и чертежи на уроках физики </w:t>
      </w:r>
      <w:r>
        <w:rPr>
          <w:lang w:val="ru-RU"/>
        </w:rPr>
        <w:t xml:space="preserve">/ </w:t>
      </w:r>
      <w:r w:rsidRPr="00617526">
        <w:rPr>
          <w:lang w:val="ru-RU"/>
        </w:rPr>
        <w:t>Е. Н</w:t>
      </w:r>
      <w:r>
        <w:rPr>
          <w:lang w:val="ru-RU"/>
        </w:rPr>
        <w:t>. </w:t>
      </w:r>
      <w:r w:rsidRPr="00617526">
        <w:rPr>
          <w:lang w:val="ru-RU"/>
        </w:rPr>
        <w:t>Горячкин</w:t>
      </w:r>
      <w:r>
        <w:rPr>
          <w:lang w:val="ru-RU"/>
        </w:rPr>
        <w:t xml:space="preserve">. </w:t>
      </w:r>
      <w:r w:rsidRPr="00617526">
        <w:rPr>
          <w:lang w:val="ru-RU"/>
        </w:rPr>
        <w:t>– М. : Учпедгиз, 1955. – 264 с.</w:t>
      </w:r>
      <w:bookmarkStart w:id="115" w:name="Lit_2018CERcSr_14"/>
      <w:bookmarkEnd w:id="115"/>
    </w:p>
    <w:p w:rsidR="000918DA" w:rsidRDefault="000918DA" w:rsidP="00FE2450">
      <w:pPr>
        <w:pStyle w:val="Literature"/>
        <w:rPr>
          <w:lang w:val="ru-RU"/>
        </w:rPr>
      </w:pPr>
      <w:r w:rsidRPr="00FE2450">
        <w:rPr>
          <w:lang w:val="ru-RU"/>
        </w:rPr>
        <w:t xml:space="preserve">Грегори Р. Разумный глаз. М., 2003. </w:t>
      </w:r>
      <w:bookmarkStart w:id="116" w:name="Lit_2019DdNoDr_143"/>
      <w:bookmarkEnd w:id="116"/>
    </w:p>
    <w:p w:rsidR="000918DA" w:rsidRDefault="000918DA" w:rsidP="005C1147">
      <w:pPr>
        <w:pStyle w:val="Literature"/>
        <w:rPr>
          <w:lang w:val="ru-RU"/>
        </w:rPr>
      </w:pPr>
      <w:r>
        <w:rPr>
          <w:lang w:val="ru-RU"/>
        </w:rPr>
        <w:t xml:space="preserve">Давыдов В. В. Психологический словарь. / В. В. Давыдов. – М., 1984. – 448 с. </w:t>
      </w:r>
      <w:bookmarkStart w:id="117" w:name="Lit_2019DdNoDr_123"/>
      <w:bookmarkEnd w:id="117"/>
    </w:p>
    <w:p w:rsidR="000918DA" w:rsidRDefault="000918DA" w:rsidP="00E952C9">
      <w:pPr>
        <w:pStyle w:val="Literature"/>
        <w:rPr>
          <w:lang w:val="ru-RU"/>
        </w:rPr>
      </w:pPr>
      <w:r w:rsidRPr="00E952C9">
        <w:rPr>
          <w:lang w:val="ru-RU"/>
        </w:rPr>
        <w:t>Давыдов</w:t>
      </w:r>
      <w:r>
        <w:rPr>
          <w:lang w:val="ru-RU"/>
        </w:rPr>
        <w:t>,</w:t>
      </w:r>
      <w:r w:rsidRPr="00E952C9">
        <w:rPr>
          <w:lang w:val="ru-RU"/>
        </w:rPr>
        <w:t xml:space="preserve"> В.</w:t>
      </w:r>
      <w:r>
        <w:rPr>
          <w:lang w:val="ru-RU"/>
        </w:rPr>
        <w:t> </w:t>
      </w:r>
      <w:r w:rsidRPr="00E952C9">
        <w:rPr>
          <w:lang w:val="ru-RU"/>
        </w:rPr>
        <w:t>В. Деятельностная теория мышления</w:t>
      </w:r>
      <w:r>
        <w:rPr>
          <w:lang w:val="ru-RU"/>
        </w:rPr>
        <w:t xml:space="preserve"> / В. В. Давыдов. –</w:t>
      </w:r>
      <w:r w:rsidRPr="00E952C9">
        <w:rPr>
          <w:lang w:val="ru-RU"/>
        </w:rPr>
        <w:t xml:space="preserve"> М.</w:t>
      </w:r>
      <w:r>
        <w:rPr>
          <w:lang w:val="ru-RU"/>
        </w:rPr>
        <w:t> :</w:t>
      </w:r>
      <w:r w:rsidRPr="00E952C9">
        <w:rPr>
          <w:lang w:val="ru-RU"/>
        </w:rPr>
        <w:t xml:space="preserve"> 2005.</w:t>
      </w:r>
      <w:r>
        <w:rPr>
          <w:lang w:val="ru-RU"/>
        </w:rPr>
        <w:t xml:space="preserve"> – 240 с.</w:t>
      </w:r>
      <w:bookmarkStart w:id="118" w:name="Lit_2019DdNoDr_95"/>
      <w:bookmarkEnd w:id="118"/>
    </w:p>
    <w:p w:rsidR="000918DA" w:rsidRDefault="000918DA" w:rsidP="00FE2450">
      <w:pPr>
        <w:pStyle w:val="Literature"/>
        <w:rPr>
          <w:lang w:val="ru-RU"/>
        </w:rPr>
      </w:pPr>
      <w:r w:rsidRPr="00FE2450">
        <w:rPr>
          <w:lang w:val="ru-RU"/>
        </w:rPr>
        <w:t>Данилов О. Е. Компьютерная визуализация как наглядный метод теоретического изучения полей физических величин  // Педагогическое мастерство: Сб. статей по материалам VIII международной. науч. конф. М., 2016. № 5. URL: https://moluch.ru/conf/ped/archive/191/10670/ (дата обращения: 12.10.2019).</w:t>
      </w:r>
      <w:bookmarkStart w:id="119" w:name="Lit_2019DdNoDr_144"/>
      <w:bookmarkEnd w:id="119"/>
    </w:p>
    <w:p w:rsidR="000918DA" w:rsidRPr="00617526" w:rsidRDefault="000918DA" w:rsidP="00F97808">
      <w:pPr>
        <w:pStyle w:val="Literature"/>
        <w:rPr>
          <w:lang w:val="ru-RU"/>
        </w:rPr>
      </w:pPr>
      <w:r w:rsidRPr="00617526">
        <w:rPr>
          <w:lang w:val="ru-RU"/>
        </w:rPr>
        <w:t>Дилтс</w:t>
      </w:r>
      <w:r>
        <w:rPr>
          <w:lang w:val="ru-RU"/>
        </w:rPr>
        <w:t>,</w:t>
      </w:r>
      <w:r w:rsidRPr="00617526">
        <w:rPr>
          <w:lang w:val="ru-RU"/>
        </w:rPr>
        <w:t xml:space="preserve"> Р. Стратегии гениев. Том 2. Альберт Эйнштейн</w:t>
      </w:r>
      <w:r>
        <w:rPr>
          <w:lang w:val="ru-RU"/>
        </w:rPr>
        <w:t xml:space="preserve"> / Р. </w:t>
      </w:r>
      <w:r w:rsidRPr="00617526">
        <w:rPr>
          <w:lang w:val="ru-RU"/>
        </w:rPr>
        <w:t>Дилтс</w:t>
      </w:r>
      <w:r>
        <w:rPr>
          <w:lang w:val="ru-RU"/>
        </w:rPr>
        <w:t>. –</w:t>
      </w:r>
      <w:r w:rsidRPr="00617526">
        <w:rPr>
          <w:lang w:val="ru-RU"/>
        </w:rPr>
        <w:t xml:space="preserve"> М. : Класс, 1998.</w:t>
      </w:r>
      <w:bookmarkStart w:id="120" w:name="Lit_2018CERcSr_21"/>
      <w:bookmarkEnd w:id="120"/>
      <w:r>
        <w:rPr>
          <w:lang w:val="ru-RU"/>
        </w:rPr>
        <w:t xml:space="preserve"> – 186 с.</w:t>
      </w:r>
    </w:p>
    <w:p w:rsidR="000918DA" w:rsidRDefault="000918DA" w:rsidP="00211A33">
      <w:pPr>
        <w:pStyle w:val="Literature"/>
        <w:rPr>
          <w:lang w:val="ru-RU"/>
        </w:rPr>
      </w:pPr>
      <w:r>
        <w:rPr>
          <w:lang w:val="ru-RU"/>
        </w:rPr>
        <w:t xml:space="preserve">Захаров, А. И. </w:t>
      </w:r>
      <w:r w:rsidRPr="001578F9">
        <w:rPr>
          <w:lang w:val="ru-RU"/>
        </w:rPr>
        <w:t>Детские неврозы. Психологическая помощь родителей детям</w:t>
      </w:r>
      <w:r>
        <w:rPr>
          <w:lang w:val="ru-RU"/>
        </w:rPr>
        <w:t xml:space="preserve"> / А. И. Захаров. – СПб. : Респекс, 1995. – 117 с.</w:t>
      </w:r>
      <w:bookmarkStart w:id="121" w:name="Lit_2019DdNoDr_75"/>
      <w:bookmarkEnd w:id="121"/>
    </w:p>
    <w:p w:rsidR="000918DA" w:rsidRPr="008570F8" w:rsidRDefault="000918DA" w:rsidP="008570F8">
      <w:pPr>
        <w:pStyle w:val="Literature"/>
        <w:rPr>
          <w:lang w:val="ru-RU"/>
        </w:rPr>
      </w:pPr>
      <w:r w:rsidRPr="008570F8">
        <w:rPr>
          <w:lang w:val="ru-RU" w:eastAsia="ru-RU"/>
        </w:rPr>
        <w:t>Зинченко, В.</w:t>
      </w:r>
      <w:r>
        <w:rPr>
          <w:lang w:val="ru-RU" w:eastAsia="ru-RU"/>
        </w:rPr>
        <w:t> </w:t>
      </w:r>
      <w:r w:rsidRPr="008570F8">
        <w:rPr>
          <w:lang w:val="ru-RU" w:eastAsia="ru-RU"/>
        </w:rPr>
        <w:t>П. Формирование зрительного образа. Исследование деятельности зрительной системы / В.</w:t>
      </w:r>
      <w:r>
        <w:rPr>
          <w:lang w:val="ru-RU" w:eastAsia="ru-RU"/>
        </w:rPr>
        <w:t> </w:t>
      </w:r>
      <w:r w:rsidRPr="008570F8">
        <w:rPr>
          <w:lang w:val="ru-RU" w:eastAsia="ru-RU"/>
        </w:rPr>
        <w:t>П</w:t>
      </w:r>
      <w:r>
        <w:rPr>
          <w:lang w:val="ru-RU" w:eastAsia="ru-RU"/>
        </w:rPr>
        <w:t>. </w:t>
      </w:r>
      <w:r w:rsidRPr="008570F8">
        <w:rPr>
          <w:lang w:val="ru-RU" w:eastAsia="ru-RU"/>
        </w:rPr>
        <w:t xml:space="preserve">Зинченко, НЛО. Вергелес. </w:t>
      </w:r>
      <w:r>
        <w:rPr>
          <w:lang w:val="ru-RU" w:eastAsia="ru-RU"/>
        </w:rPr>
        <w:t>–</w:t>
      </w:r>
      <w:r w:rsidRPr="008570F8">
        <w:rPr>
          <w:lang w:val="ru-RU" w:eastAsia="ru-RU"/>
        </w:rPr>
        <w:t xml:space="preserve"> М.</w:t>
      </w:r>
      <w:r>
        <w:rPr>
          <w:lang w:val="ru-RU" w:eastAsia="ru-RU"/>
        </w:rPr>
        <w:t> </w:t>
      </w:r>
      <w:r w:rsidRPr="008570F8">
        <w:rPr>
          <w:lang w:val="ru-RU" w:eastAsia="ru-RU"/>
        </w:rPr>
        <w:t xml:space="preserve">: Изд-во МГУ, 1969. </w:t>
      </w:r>
      <w:r>
        <w:rPr>
          <w:lang w:val="ru-RU" w:eastAsia="ru-RU"/>
        </w:rPr>
        <w:t>–</w:t>
      </w:r>
      <w:r w:rsidRPr="008570F8">
        <w:rPr>
          <w:lang w:val="ru-RU" w:eastAsia="ru-RU"/>
        </w:rPr>
        <w:t xml:space="preserve"> 106 с.</w:t>
      </w:r>
      <w:bookmarkStart w:id="122" w:name="Lit_2019DdNoDr_111"/>
      <w:bookmarkEnd w:id="122"/>
    </w:p>
    <w:p w:rsidR="000918DA" w:rsidRDefault="000918DA" w:rsidP="00F94DE9">
      <w:pPr>
        <w:pStyle w:val="Literature"/>
        <w:rPr>
          <w:lang w:val="ru-RU"/>
        </w:rPr>
      </w:pPr>
      <w:r w:rsidRPr="00F94DE9">
        <w:rPr>
          <w:lang w:val="ru-RU"/>
        </w:rPr>
        <w:t>зменениями 2019 года</w:t>
      </w:r>
      <w:r w:rsidRPr="009927EB">
        <w:rPr>
          <w:lang w:val="ru-RU"/>
        </w:rPr>
        <w:t xml:space="preserve"> / </w:t>
      </w:r>
      <w:r>
        <w:rPr>
          <w:lang w:val="ru-RU"/>
        </w:rPr>
        <w:t xml:space="preserve">Закон об образовании РФ </w:t>
      </w:r>
      <w:r w:rsidRPr="009927EB">
        <w:rPr>
          <w:lang w:val="ru-RU"/>
        </w:rPr>
        <w:t xml:space="preserve">/ [Электронный ресурс]. </w:t>
      </w:r>
      <w:r>
        <w:rPr>
          <w:lang w:val="ru-RU"/>
        </w:rPr>
        <w:t>–</w:t>
      </w:r>
      <w:r w:rsidRPr="009927EB">
        <w:rPr>
          <w:lang w:val="ru-RU"/>
        </w:rPr>
        <w:t xml:space="preserve"> Режим доступа:</w:t>
      </w:r>
      <w:r>
        <w:rPr>
          <w:lang w:val="ru-RU"/>
        </w:rPr>
        <w:t> </w:t>
      </w:r>
      <w:r w:rsidRPr="009927EB">
        <w:rPr>
          <w:lang w:val="ru-RU"/>
        </w:rPr>
        <w:t>URL:</w:t>
      </w:r>
      <w:r>
        <w:rPr>
          <w:lang w:val="ru-RU"/>
        </w:rPr>
        <w:t> </w:t>
      </w:r>
      <w:r w:rsidRPr="00F94DE9">
        <w:t xml:space="preserve"> </w:t>
      </w:r>
      <w:r w:rsidRPr="00F94DE9">
        <w:rPr>
          <w:lang w:val="ru-RU"/>
        </w:rPr>
        <w:t>http://zakon-ob-obrazovanii.ru/</w:t>
      </w:r>
      <w:r w:rsidRPr="003A1FF2">
        <w:rPr>
          <w:lang w:val="ru-RU"/>
        </w:rPr>
        <w:t xml:space="preserve">/ </w:t>
      </w:r>
      <w:r w:rsidRPr="009927EB">
        <w:rPr>
          <w:lang w:val="ru-RU"/>
        </w:rPr>
        <w:t xml:space="preserve">(дата обращения: </w:t>
      </w:r>
      <w:r>
        <w:rPr>
          <w:lang w:val="ru-RU"/>
        </w:rPr>
        <w:t>01</w:t>
      </w:r>
      <w:r w:rsidRPr="009927EB">
        <w:rPr>
          <w:lang w:val="ru-RU"/>
        </w:rPr>
        <w:t>.01.20</w:t>
      </w:r>
      <w:r>
        <w:rPr>
          <w:lang w:val="ru-RU"/>
        </w:rPr>
        <w:t>19</w:t>
      </w:r>
      <w:bookmarkStart w:id="123" w:name="Lit_2019DdNoDr_91"/>
      <w:bookmarkEnd w:id="123"/>
    </w:p>
    <w:p w:rsidR="000918DA" w:rsidRPr="003D4E3A" w:rsidRDefault="000918DA" w:rsidP="009F2BB5">
      <w:pPr>
        <w:pStyle w:val="Literature"/>
        <w:rPr>
          <w:lang w:val="ru-RU"/>
        </w:rPr>
      </w:pPr>
      <w:r w:rsidRPr="00617526">
        <w:rPr>
          <w:lang w:val="ru-RU"/>
        </w:rPr>
        <w:t>Зыкова</w:t>
      </w:r>
      <w:r>
        <w:rPr>
          <w:lang w:val="ru-RU"/>
        </w:rPr>
        <w:t>, </w:t>
      </w:r>
      <w:r w:rsidRPr="00617526">
        <w:rPr>
          <w:lang w:val="ru-RU"/>
        </w:rPr>
        <w:t>Н. Ю. Методы математической обработки данных психолого-</w:t>
      </w:r>
      <w:r w:rsidRPr="003D4E3A">
        <w:rPr>
          <w:lang w:val="ru-RU"/>
        </w:rPr>
        <w:t>педагогического исследования / Н.</w:t>
      </w:r>
      <w:r>
        <w:rPr>
          <w:lang w:val="ru-RU"/>
        </w:rPr>
        <w:t> </w:t>
      </w:r>
      <w:r w:rsidRPr="003D4E3A">
        <w:rPr>
          <w:lang w:val="ru-RU"/>
        </w:rPr>
        <w:t>Ю</w:t>
      </w:r>
      <w:r>
        <w:rPr>
          <w:lang w:val="ru-RU"/>
        </w:rPr>
        <w:t>. </w:t>
      </w:r>
      <w:r w:rsidRPr="003D4E3A">
        <w:rPr>
          <w:lang w:val="ru-RU"/>
        </w:rPr>
        <w:t xml:space="preserve">Зыкова, </w:t>
      </w:r>
      <w:r>
        <w:rPr>
          <w:lang w:val="ru-RU"/>
        </w:rPr>
        <w:t>О. С. </w:t>
      </w:r>
      <w:r w:rsidRPr="003D4E3A">
        <w:rPr>
          <w:lang w:val="ru-RU"/>
        </w:rPr>
        <w:t xml:space="preserve">Лапкова, </w:t>
      </w:r>
      <w:r>
        <w:rPr>
          <w:lang w:val="ru-RU"/>
        </w:rPr>
        <w:t>О. С. </w:t>
      </w:r>
      <w:r w:rsidRPr="003D4E3A">
        <w:rPr>
          <w:lang w:val="ru-RU"/>
        </w:rPr>
        <w:t>Хлоповских. – Воронеж : изд-во ВГУ, 2008. – 83 с.</w:t>
      </w:r>
      <w:bookmarkStart w:id="124" w:name="Lit_2018CERcSr_40"/>
      <w:bookmarkEnd w:id="124"/>
    </w:p>
    <w:p w:rsidR="000918DA" w:rsidRDefault="000918DA" w:rsidP="00005F2C">
      <w:pPr>
        <w:pStyle w:val="Literature"/>
        <w:rPr>
          <w:lang w:val="ru-RU"/>
        </w:rPr>
      </w:pPr>
      <w:r w:rsidRPr="007D33BC">
        <w:rPr>
          <w:lang w:val="ru-RU"/>
        </w:rPr>
        <w:t>Каку, М. Будущее разума / М. Каку. – М. : Альпина нон-фикшн, 2017. – 502</w:t>
      </w:r>
      <w:r>
        <w:rPr>
          <w:lang w:val="ru-RU"/>
        </w:rPr>
        <w:t> с.</w:t>
      </w:r>
      <w:bookmarkStart w:id="125" w:name="Lit_2019DdNoDr_61"/>
      <w:bookmarkEnd w:id="125"/>
    </w:p>
    <w:p w:rsidR="000918DA" w:rsidRDefault="000918DA" w:rsidP="000C023A">
      <w:pPr>
        <w:pStyle w:val="Literature"/>
        <w:rPr>
          <w:lang w:val="ru-RU"/>
        </w:rPr>
      </w:pPr>
      <w:r w:rsidRPr="000C023A">
        <w:rPr>
          <w:lang w:val="ru-RU"/>
        </w:rPr>
        <w:t>Каку</w:t>
      </w:r>
      <w:r>
        <w:rPr>
          <w:lang w:val="ru-RU"/>
        </w:rPr>
        <w:t>,</w:t>
      </w:r>
      <w:r w:rsidRPr="000C023A">
        <w:rPr>
          <w:lang w:val="ru-RU"/>
        </w:rPr>
        <w:t xml:space="preserve"> М. Гиперпространство. Научная одиссея через параллельные миры, дыры во времени и десятое измерение</w:t>
      </w:r>
      <w:r>
        <w:rPr>
          <w:lang w:val="ru-RU"/>
        </w:rPr>
        <w:t xml:space="preserve"> / М.</w:t>
      </w:r>
      <w:r w:rsidRPr="000C023A">
        <w:rPr>
          <w:lang w:val="ru-RU"/>
        </w:rPr>
        <w:t xml:space="preserve"> </w:t>
      </w:r>
      <w:r>
        <w:rPr>
          <w:lang w:val="ru-RU"/>
        </w:rPr>
        <w:t>Каку. СПб. :</w:t>
      </w:r>
      <w:r w:rsidRPr="000C023A">
        <w:rPr>
          <w:lang w:val="ru-RU"/>
        </w:rPr>
        <w:t xml:space="preserve"> Альпина нон-фикшн, 2017. – 502</w:t>
      </w:r>
      <w:r>
        <w:rPr>
          <w:lang w:val="ru-RU"/>
        </w:rPr>
        <w:t xml:space="preserve"> с.</w:t>
      </w:r>
      <w:bookmarkStart w:id="126" w:name="Lit_2019DdNoDr_78"/>
      <w:bookmarkEnd w:id="126"/>
    </w:p>
    <w:p w:rsidR="000918DA" w:rsidRPr="00617526" w:rsidRDefault="000918DA" w:rsidP="00E0312B">
      <w:pPr>
        <w:pStyle w:val="Literature"/>
        <w:rPr>
          <w:lang w:val="ru-RU"/>
        </w:rPr>
      </w:pPr>
      <w:r w:rsidRPr="00617526">
        <w:rPr>
          <w:lang w:val="ru-RU"/>
        </w:rPr>
        <w:lastRenderedPageBreak/>
        <w:t>Каменецкий</w:t>
      </w:r>
      <w:r>
        <w:rPr>
          <w:lang w:val="ru-RU"/>
        </w:rPr>
        <w:t>,</w:t>
      </w:r>
      <w:r w:rsidRPr="00617526">
        <w:rPr>
          <w:lang w:val="ru-RU"/>
        </w:rPr>
        <w:t> С.</w:t>
      </w:r>
      <w:r>
        <w:rPr>
          <w:lang w:val="ru-RU"/>
        </w:rPr>
        <w:t> </w:t>
      </w:r>
      <w:r w:rsidRPr="00617526">
        <w:rPr>
          <w:lang w:val="ru-RU"/>
        </w:rPr>
        <w:t>Е. Теория и методика обучения физике в школе: Частные вопросы</w:t>
      </w:r>
      <w:r>
        <w:rPr>
          <w:lang w:val="ru-RU"/>
        </w:rPr>
        <w:t xml:space="preserve"> / С. Е. </w:t>
      </w:r>
      <w:r w:rsidRPr="00617526">
        <w:rPr>
          <w:lang w:val="ru-RU"/>
        </w:rPr>
        <w:t>Каменецкий С.</w:t>
      </w:r>
      <w:r>
        <w:rPr>
          <w:lang w:val="ru-RU"/>
        </w:rPr>
        <w:t> </w:t>
      </w:r>
      <w:r w:rsidRPr="00617526">
        <w:rPr>
          <w:lang w:val="ru-RU"/>
        </w:rPr>
        <w:t xml:space="preserve">Е., </w:t>
      </w:r>
      <w:r>
        <w:rPr>
          <w:lang w:val="ru-RU"/>
        </w:rPr>
        <w:t>Н. С. </w:t>
      </w:r>
      <w:r w:rsidRPr="00617526">
        <w:rPr>
          <w:lang w:val="ru-RU"/>
        </w:rPr>
        <w:t xml:space="preserve">Пурышева, </w:t>
      </w:r>
      <w:r>
        <w:rPr>
          <w:lang w:val="ru-RU"/>
        </w:rPr>
        <w:t>Н. Е. </w:t>
      </w:r>
      <w:r w:rsidRPr="00617526">
        <w:rPr>
          <w:lang w:val="ru-RU"/>
        </w:rPr>
        <w:t>Важеевская.– М.</w:t>
      </w:r>
      <w:r>
        <w:rPr>
          <w:lang w:val="ru-RU"/>
        </w:rPr>
        <w:t> </w:t>
      </w:r>
      <w:r w:rsidRPr="00617526">
        <w:rPr>
          <w:lang w:val="ru-RU"/>
        </w:rPr>
        <w:t>: Академия, 2000.– 368 с.</w:t>
      </w:r>
      <w:bookmarkStart w:id="127" w:name="Lit_2018CERcSr_29"/>
      <w:bookmarkEnd w:id="127"/>
    </w:p>
    <w:p w:rsidR="000918DA" w:rsidRDefault="000918DA" w:rsidP="00584B99">
      <w:pPr>
        <w:pStyle w:val="Literature"/>
        <w:rPr>
          <w:lang w:val="ru-RU"/>
        </w:rPr>
      </w:pPr>
      <w:r w:rsidRPr="00584B99">
        <w:rPr>
          <w:lang w:val="ru-RU"/>
        </w:rPr>
        <w:t xml:space="preserve">Каштанова, Е. Н. </w:t>
      </w:r>
      <w:r>
        <w:rPr>
          <w:lang w:val="ru-RU"/>
        </w:rPr>
        <w:t>И</w:t>
      </w:r>
      <w:r w:rsidRPr="00584B99">
        <w:rPr>
          <w:lang w:val="ru-RU"/>
        </w:rPr>
        <w:t>спользование дополненной реальности для развития наглядно-образного мышления</w:t>
      </w:r>
      <w:r>
        <w:rPr>
          <w:lang w:val="ru-RU"/>
        </w:rPr>
        <w:t xml:space="preserve"> </w:t>
      </w:r>
      <w:r w:rsidRPr="00584B99">
        <w:rPr>
          <w:lang w:val="ru-RU"/>
        </w:rPr>
        <w:t xml:space="preserve">в процессе обучения физике [Текст] // Информатизация образования и методика электронного обучения : материалы </w:t>
      </w:r>
      <w:r w:rsidRPr="00584B99">
        <w:rPr>
          <w:lang w:val="en-US"/>
        </w:rPr>
        <w:t>III</w:t>
      </w:r>
      <w:r w:rsidRPr="00584B99">
        <w:rPr>
          <w:lang w:val="ru-RU"/>
        </w:rPr>
        <w:t xml:space="preserve"> Междунар. науч. конф. Красноярск, 24–27 сентября 2019 г. : в 2 ч. Ч. 2 / под общ. ред. М. В. Носкова. – Красноярск : </w:t>
      </w:r>
      <w:r w:rsidRPr="00560A53">
        <w:rPr>
          <w:lang w:val="ru-RU"/>
        </w:rPr>
        <w:t xml:space="preserve">Сиб. федер. ун-т, 2019. – С. </w:t>
      </w:r>
      <w:r w:rsidRPr="00584B99">
        <w:rPr>
          <w:lang w:val="ru-RU"/>
        </w:rPr>
        <w:t>143</w:t>
      </w:r>
      <w:r w:rsidRPr="00560A53">
        <w:rPr>
          <w:lang w:val="ru-RU"/>
        </w:rPr>
        <w:t>-</w:t>
      </w:r>
      <w:r w:rsidRPr="00584B99">
        <w:rPr>
          <w:lang w:val="ru-RU"/>
        </w:rPr>
        <w:t>147.</w:t>
      </w:r>
      <w:bookmarkStart w:id="128" w:name="Lit_2019DdNoDr_119"/>
      <w:bookmarkEnd w:id="128"/>
    </w:p>
    <w:p w:rsidR="000918DA" w:rsidRDefault="000918DA" w:rsidP="0041486F">
      <w:pPr>
        <w:pStyle w:val="Literature"/>
        <w:rPr>
          <w:lang w:val="ru-RU"/>
        </w:rPr>
      </w:pPr>
      <w:r>
        <w:rPr>
          <w:lang w:val="ru-RU"/>
        </w:rPr>
        <w:t>Каштанова</w:t>
      </w:r>
      <w:r w:rsidRPr="00AF74F6">
        <w:rPr>
          <w:lang w:val="ru-RU"/>
        </w:rPr>
        <w:t>, Е.</w:t>
      </w:r>
      <w:r>
        <w:rPr>
          <w:lang w:val="ru-RU"/>
        </w:rPr>
        <w:t> Н</w:t>
      </w:r>
      <w:r w:rsidRPr="00AF74F6">
        <w:rPr>
          <w:lang w:val="ru-RU"/>
        </w:rPr>
        <w:t xml:space="preserve">. </w:t>
      </w:r>
      <w:r>
        <w:rPr>
          <w:lang w:val="ru-RU"/>
        </w:rPr>
        <w:t>О</w:t>
      </w:r>
      <w:r w:rsidRPr="0041486F">
        <w:rPr>
          <w:lang w:val="ru-RU"/>
        </w:rPr>
        <w:t xml:space="preserve">бучение физике детей с образным типом мышления </w:t>
      </w:r>
      <w:r w:rsidRPr="00AF74F6">
        <w:rPr>
          <w:lang w:val="ru-RU"/>
        </w:rPr>
        <w:t xml:space="preserve">[Текст] // Актуальные вопросы науки: </w:t>
      </w:r>
      <w:r>
        <w:rPr>
          <w:lang w:val="ru-RU"/>
        </w:rPr>
        <w:t>м</w:t>
      </w:r>
      <w:r w:rsidRPr="00AF74F6">
        <w:rPr>
          <w:lang w:val="ru-RU"/>
        </w:rPr>
        <w:t>атериалы 51-й Международной научно-практической конференции (</w:t>
      </w:r>
      <w:r>
        <w:rPr>
          <w:lang w:val="ru-RU"/>
        </w:rPr>
        <w:t>май</w:t>
      </w:r>
      <w:r w:rsidRPr="00AF74F6">
        <w:rPr>
          <w:lang w:val="ru-RU"/>
        </w:rPr>
        <w:t xml:space="preserve"> 201</w:t>
      </w:r>
      <w:r>
        <w:rPr>
          <w:lang w:val="ru-RU"/>
        </w:rPr>
        <w:t>9</w:t>
      </w:r>
      <w:r w:rsidRPr="00AF74F6">
        <w:rPr>
          <w:lang w:val="ru-RU"/>
        </w:rPr>
        <w:t xml:space="preserve"> г.).</w:t>
      </w:r>
      <w:r>
        <w:rPr>
          <w:lang w:val="ru-RU"/>
        </w:rPr>
        <w:t xml:space="preserve"> –</w:t>
      </w:r>
      <w:r w:rsidRPr="00AF74F6">
        <w:rPr>
          <w:lang w:val="ru-RU"/>
        </w:rPr>
        <w:t xml:space="preserve"> </w:t>
      </w:r>
      <w:r>
        <w:rPr>
          <w:lang w:val="ru-RU"/>
        </w:rPr>
        <w:t>М. </w:t>
      </w:r>
      <w:r w:rsidRPr="00AF74F6">
        <w:rPr>
          <w:lang w:val="ru-RU"/>
        </w:rPr>
        <w:t xml:space="preserve">: </w:t>
      </w:r>
      <w:r>
        <w:rPr>
          <w:lang w:val="ru-RU"/>
        </w:rPr>
        <w:t>Спутник +</w:t>
      </w:r>
      <w:r w:rsidRPr="00AF74F6">
        <w:rPr>
          <w:lang w:val="ru-RU"/>
        </w:rPr>
        <w:t>, 201</w:t>
      </w:r>
      <w:r>
        <w:rPr>
          <w:lang w:val="ru-RU"/>
        </w:rPr>
        <w:t>9</w:t>
      </w:r>
      <w:r w:rsidRPr="00AF74F6">
        <w:rPr>
          <w:lang w:val="ru-RU"/>
        </w:rPr>
        <w:t xml:space="preserve">. </w:t>
      </w:r>
      <w:r>
        <w:rPr>
          <w:lang w:val="ru-RU"/>
        </w:rPr>
        <w:t>–</w:t>
      </w:r>
      <w:r w:rsidRPr="00AF74F6">
        <w:rPr>
          <w:lang w:val="ru-RU"/>
        </w:rPr>
        <w:t xml:space="preserve"> С. </w:t>
      </w:r>
      <w:r>
        <w:rPr>
          <w:lang w:val="ru-RU"/>
        </w:rPr>
        <w:t>48</w:t>
      </w:r>
      <w:r w:rsidRPr="00AF74F6">
        <w:rPr>
          <w:lang w:val="ru-RU"/>
        </w:rPr>
        <w:t>-</w:t>
      </w:r>
      <w:r>
        <w:rPr>
          <w:lang w:val="ru-RU"/>
        </w:rPr>
        <w:t>5</w:t>
      </w:r>
      <w:r w:rsidRPr="00AF74F6">
        <w:rPr>
          <w:lang w:val="ru-RU"/>
        </w:rPr>
        <w:t>1.</w:t>
      </w:r>
      <w:bookmarkStart w:id="129" w:name="Lit_2019DdNoDr_115"/>
      <w:bookmarkEnd w:id="129"/>
    </w:p>
    <w:p w:rsidR="000918DA" w:rsidRDefault="000918DA" w:rsidP="003461E2">
      <w:pPr>
        <w:pStyle w:val="Literature"/>
        <w:rPr>
          <w:lang w:val="ru-RU"/>
        </w:rPr>
      </w:pPr>
      <w:r w:rsidRPr="003461E2">
        <w:rPr>
          <w:lang w:val="ru-RU"/>
        </w:rPr>
        <w:t>Коган</w:t>
      </w:r>
      <w:r>
        <w:rPr>
          <w:lang w:val="ru-RU"/>
        </w:rPr>
        <w:t>, </w:t>
      </w:r>
      <w:r w:rsidRPr="003461E2">
        <w:rPr>
          <w:lang w:val="ru-RU"/>
        </w:rPr>
        <w:t>А.</w:t>
      </w:r>
      <w:r>
        <w:rPr>
          <w:lang w:val="ru-RU"/>
        </w:rPr>
        <w:t> </w:t>
      </w:r>
      <w:r w:rsidRPr="003461E2">
        <w:rPr>
          <w:lang w:val="ru-RU"/>
        </w:rPr>
        <w:t>Б.</w:t>
      </w:r>
      <w:r>
        <w:rPr>
          <w:lang w:val="ru-RU"/>
        </w:rPr>
        <w:t xml:space="preserve"> </w:t>
      </w:r>
      <w:r w:rsidRPr="003461E2">
        <w:rPr>
          <w:lang w:val="ru-RU"/>
        </w:rPr>
        <w:t>Основы физиологии высшей нервной деятельности</w:t>
      </w:r>
      <w:r>
        <w:rPr>
          <w:lang w:val="ru-RU"/>
        </w:rPr>
        <w:t xml:space="preserve"> /</w:t>
      </w:r>
      <w:r w:rsidRPr="003461E2">
        <w:rPr>
          <w:lang w:val="ru-RU"/>
        </w:rPr>
        <w:t xml:space="preserve"> </w:t>
      </w:r>
      <w:r>
        <w:rPr>
          <w:lang w:val="ru-RU"/>
        </w:rPr>
        <w:t>А. </w:t>
      </w:r>
      <w:r w:rsidRPr="003461E2">
        <w:rPr>
          <w:lang w:val="ru-RU"/>
        </w:rPr>
        <w:t>М.</w:t>
      </w:r>
      <w:r>
        <w:rPr>
          <w:lang w:val="ru-RU"/>
        </w:rPr>
        <w:t> Коган. – М. </w:t>
      </w:r>
      <w:r w:rsidRPr="003461E2">
        <w:rPr>
          <w:lang w:val="ru-RU"/>
        </w:rPr>
        <w:t>: Высш. шк., 1988.</w:t>
      </w:r>
      <w:r>
        <w:rPr>
          <w:lang w:val="ru-RU"/>
        </w:rPr>
        <w:t xml:space="preserve"> – </w:t>
      </w:r>
      <w:r w:rsidRPr="003461E2">
        <w:rPr>
          <w:lang w:val="ru-RU"/>
        </w:rPr>
        <w:t>368 с.</w:t>
      </w:r>
      <w:bookmarkStart w:id="130" w:name="Lit_2019DdNoDr_64"/>
      <w:bookmarkEnd w:id="130"/>
    </w:p>
    <w:p w:rsidR="000918DA" w:rsidRDefault="000918DA" w:rsidP="000E712E">
      <w:pPr>
        <w:pStyle w:val="Literature"/>
        <w:rPr>
          <w:lang w:val="ru-RU"/>
        </w:rPr>
      </w:pPr>
      <w:r w:rsidRPr="000E712E">
        <w:rPr>
          <w:lang w:val="ru-RU"/>
        </w:rPr>
        <w:t>Козловский, С. А. Психофизиологические механизмы</w:t>
      </w:r>
      <w:r>
        <w:rPr>
          <w:lang w:val="ru-RU"/>
        </w:rPr>
        <w:t xml:space="preserve"> </w:t>
      </w:r>
      <w:r w:rsidRPr="000E712E">
        <w:rPr>
          <w:lang w:val="ru-RU"/>
        </w:rPr>
        <w:t>сохранения зрительных образов в рабочей памяти</w:t>
      </w:r>
      <w:r>
        <w:rPr>
          <w:lang w:val="ru-RU"/>
        </w:rPr>
        <w:t> </w:t>
      </w:r>
      <w:r w:rsidRPr="000E712E">
        <w:rPr>
          <w:lang w:val="ru-RU"/>
        </w:rPr>
        <w:t>: автореф. дис. ... канд. псих. наук: 19.00.0</w:t>
      </w:r>
      <w:r>
        <w:rPr>
          <w:lang w:val="ru-RU"/>
        </w:rPr>
        <w:t>2</w:t>
      </w:r>
      <w:r w:rsidRPr="000E712E">
        <w:rPr>
          <w:lang w:val="ru-RU"/>
        </w:rPr>
        <w:t xml:space="preserve"> / </w:t>
      </w:r>
      <w:r>
        <w:rPr>
          <w:lang w:val="ru-RU"/>
        </w:rPr>
        <w:t>Козловский Станислав Александрович</w:t>
      </w:r>
      <w:r w:rsidRPr="000E712E">
        <w:rPr>
          <w:lang w:val="ru-RU"/>
        </w:rPr>
        <w:t>. – М., 200</w:t>
      </w:r>
      <w:r>
        <w:rPr>
          <w:lang w:val="ru-RU"/>
        </w:rPr>
        <w:t>4</w:t>
      </w:r>
      <w:r w:rsidRPr="000E712E">
        <w:rPr>
          <w:lang w:val="ru-RU"/>
        </w:rPr>
        <w:t>. – 2</w:t>
      </w:r>
      <w:r>
        <w:rPr>
          <w:lang w:val="ru-RU"/>
        </w:rPr>
        <w:t>4 с.</w:t>
      </w:r>
      <w:bookmarkStart w:id="131" w:name="Lit_2019DdNoDr_82"/>
      <w:bookmarkEnd w:id="131"/>
    </w:p>
    <w:p w:rsidR="000918DA" w:rsidRPr="00617526" w:rsidRDefault="000918DA" w:rsidP="0090263A">
      <w:pPr>
        <w:pStyle w:val="Literature"/>
        <w:rPr>
          <w:lang w:val="ru-RU"/>
        </w:rPr>
      </w:pPr>
      <w:r w:rsidRPr="00617526">
        <w:rPr>
          <w:lang w:val="ru-RU"/>
        </w:rPr>
        <w:t>Кречетников</w:t>
      </w:r>
      <w:r>
        <w:rPr>
          <w:lang w:val="ru-RU"/>
        </w:rPr>
        <w:t>, </w:t>
      </w:r>
      <w:r w:rsidRPr="00617526">
        <w:rPr>
          <w:lang w:val="ru-RU"/>
        </w:rPr>
        <w:t>К.</w:t>
      </w:r>
      <w:r>
        <w:rPr>
          <w:lang w:val="ru-RU"/>
        </w:rPr>
        <w:t> </w:t>
      </w:r>
      <w:r w:rsidRPr="00617526">
        <w:rPr>
          <w:lang w:val="ru-RU"/>
        </w:rPr>
        <w:t xml:space="preserve">Г. Особенности проектирования интерфейса средств обучения </w:t>
      </w:r>
      <w:r>
        <w:rPr>
          <w:lang w:val="ru-RU"/>
        </w:rPr>
        <w:t xml:space="preserve">/ К. Г. Кречетников </w:t>
      </w:r>
      <w:r w:rsidRPr="00617526">
        <w:rPr>
          <w:lang w:val="ru-RU"/>
        </w:rPr>
        <w:t>// Инф</w:t>
      </w:r>
      <w:r>
        <w:rPr>
          <w:lang w:val="ru-RU"/>
        </w:rPr>
        <w:t>ормати</w:t>
      </w:r>
      <w:r w:rsidRPr="00617526">
        <w:rPr>
          <w:lang w:val="ru-RU"/>
        </w:rPr>
        <w:t>ка и образование</w:t>
      </w:r>
      <w:r>
        <w:rPr>
          <w:lang w:val="ru-RU"/>
        </w:rPr>
        <w:t>.</w:t>
      </w:r>
      <w:r w:rsidRPr="00617526">
        <w:rPr>
          <w:lang w:val="ru-RU"/>
        </w:rPr>
        <w:t xml:space="preserve"> </w:t>
      </w:r>
      <w:r w:rsidRPr="00617526">
        <w:rPr>
          <w:lang w:val="ru-RU"/>
        </w:rPr>
        <w:sym w:font="Symbol" w:char="F02D"/>
      </w:r>
      <w:r>
        <w:rPr>
          <w:lang w:val="ru-RU"/>
        </w:rPr>
        <w:t xml:space="preserve"> </w:t>
      </w:r>
      <w:r w:rsidRPr="00617526">
        <w:rPr>
          <w:lang w:val="ru-RU"/>
        </w:rPr>
        <w:t xml:space="preserve">2002. </w:t>
      </w:r>
      <w:r w:rsidRPr="00617526">
        <w:rPr>
          <w:lang w:val="ru-RU"/>
        </w:rPr>
        <w:sym w:font="Symbol" w:char="F02D"/>
      </w:r>
      <w:r w:rsidRPr="00617526">
        <w:rPr>
          <w:lang w:val="ru-RU"/>
        </w:rPr>
        <w:t xml:space="preserve"> №</w:t>
      </w:r>
      <w:r>
        <w:rPr>
          <w:lang w:val="ru-RU"/>
        </w:rPr>
        <w:t> </w:t>
      </w:r>
      <w:r w:rsidRPr="00617526">
        <w:rPr>
          <w:lang w:val="ru-RU"/>
        </w:rPr>
        <w:t xml:space="preserve">4. </w:t>
      </w:r>
      <w:r w:rsidRPr="00617526">
        <w:rPr>
          <w:lang w:val="ru-RU"/>
        </w:rPr>
        <w:sym w:font="Symbol" w:char="F02D"/>
      </w:r>
      <w:r w:rsidRPr="00617526">
        <w:rPr>
          <w:lang w:val="ru-RU"/>
        </w:rPr>
        <w:t xml:space="preserve"> С.</w:t>
      </w:r>
      <w:r>
        <w:rPr>
          <w:lang w:val="ru-RU"/>
        </w:rPr>
        <w:t> </w:t>
      </w:r>
      <w:r w:rsidRPr="00617526">
        <w:rPr>
          <w:lang w:val="ru-RU"/>
        </w:rPr>
        <w:t>65</w:t>
      </w:r>
      <w:r>
        <w:rPr>
          <w:lang w:val="ru-RU"/>
        </w:rPr>
        <w:t xml:space="preserve"> – </w:t>
      </w:r>
      <w:r w:rsidRPr="00617526">
        <w:rPr>
          <w:lang w:val="ru-RU"/>
        </w:rPr>
        <w:t>73.</w:t>
      </w:r>
      <w:bookmarkStart w:id="132" w:name="Lit_2018CERcSr_37"/>
      <w:bookmarkEnd w:id="132"/>
    </w:p>
    <w:p w:rsidR="000918DA" w:rsidRDefault="000918DA" w:rsidP="00F81E1D">
      <w:pPr>
        <w:pStyle w:val="Literature"/>
        <w:rPr>
          <w:lang w:val="ru-RU"/>
        </w:rPr>
      </w:pPr>
      <w:r>
        <w:rPr>
          <w:lang w:val="ru-RU"/>
        </w:rPr>
        <w:t>Ксенчук Е. В. Роль образных компонентов мышления в процессе решения задач (на материале физики) : дис. … канд. псих. наук. – Ленинград, 1984.</w:t>
      </w:r>
      <w:bookmarkStart w:id="133" w:name="Lit_2019DdNoDr_122"/>
      <w:bookmarkEnd w:id="133"/>
    </w:p>
    <w:p w:rsidR="000918DA" w:rsidRDefault="000918DA" w:rsidP="001410CF">
      <w:pPr>
        <w:pStyle w:val="Literature"/>
        <w:rPr>
          <w:lang w:val="ru-RU"/>
        </w:rPr>
      </w:pPr>
      <w:r w:rsidRPr="001410CF">
        <w:rPr>
          <w:lang w:val="ru-RU"/>
        </w:rPr>
        <w:t>Кулагина</w:t>
      </w:r>
      <w:r>
        <w:rPr>
          <w:lang w:val="ru-RU"/>
        </w:rPr>
        <w:t>,</w:t>
      </w:r>
      <w:r w:rsidRPr="001410CF">
        <w:rPr>
          <w:lang w:val="ru-RU"/>
        </w:rPr>
        <w:t xml:space="preserve"> И.</w:t>
      </w:r>
      <w:r>
        <w:rPr>
          <w:lang w:val="ru-RU"/>
        </w:rPr>
        <w:t> </w:t>
      </w:r>
      <w:r w:rsidRPr="001410CF">
        <w:rPr>
          <w:lang w:val="ru-RU"/>
        </w:rPr>
        <w:t xml:space="preserve">Ю. Возрастная психология: развитие ребенка от рождения до 17 лет / </w:t>
      </w:r>
      <w:r>
        <w:rPr>
          <w:lang w:val="ru-RU"/>
        </w:rPr>
        <w:t>И. Ю. Кулагина.</w:t>
      </w:r>
      <w:r w:rsidRPr="001410CF">
        <w:rPr>
          <w:lang w:val="ru-RU"/>
        </w:rPr>
        <w:t xml:space="preserve"> – М. : УРАО, 1999. – 175</w:t>
      </w:r>
      <w:r>
        <w:rPr>
          <w:lang w:val="ru-RU"/>
        </w:rPr>
        <w:t xml:space="preserve"> с.</w:t>
      </w:r>
      <w:bookmarkStart w:id="134" w:name="Lit_2019DdNoDr_77"/>
      <w:bookmarkEnd w:id="134"/>
    </w:p>
    <w:p w:rsidR="000918DA" w:rsidRPr="00617526" w:rsidRDefault="000918DA" w:rsidP="000C3C5C">
      <w:pPr>
        <w:pStyle w:val="Literature"/>
        <w:rPr>
          <w:lang w:val="ru-RU"/>
        </w:rPr>
      </w:pPr>
      <w:r w:rsidRPr="00617526">
        <w:rPr>
          <w:lang w:val="ru-RU"/>
        </w:rPr>
        <w:t>Кыверялг</w:t>
      </w:r>
      <w:r>
        <w:rPr>
          <w:lang w:val="ru-RU"/>
        </w:rPr>
        <w:t>,</w:t>
      </w:r>
      <w:r w:rsidRPr="00617526">
        <w:rPr>
          <w:lang w:val="ru-RU"/>
        </w:rPr>
        <w:t> А. А. Методы исследования в профессиональной педагогике</w:t>
      </w:r>
      <w:r>
        <w:rPr>
          <w:lang w:val="ru-RU"/>
        </w:rPr>
        <w:t xml:space="preserve"> /</w:t>
      </w:r>
      <w:r w:rsidRPr="00617526">
        <w:rPr>
          <w:lang w:val="ru-RU"/>
        </w:rPr>
        <w:t xml:space="preserve"> Таллин</w:t>
      </w:r>
      <w:r>
        <w:rPr>
          <w:lang w:val="ru-RU"/>
        </w:rPr>
        <w:t>н</w:t>
      </w:r>
      <w:r w:rsidRPr="00617526">
        <w:rPr>
          <w:lang w:val="ru-RU"/>
        </w:rPr>
        <w:t> : Валгус.</w:t>
      </w:r>
      <w:r w:rsidRPr="00617526">
        <w:rPr>
          <w:lang w:val="ru-RU"/>
        </w:rPr>
        <w:sym w:font="Symbol" w:char="F02D"/>
      </w:r>
      <w:r w:rsidRPr="00617526">
        <w:rPr>
          <w:lang w:val="ru-RU"/>
        </w:rPr>
        <w:t xml:space="preserve"> 1980. </w:t>
      </w:r>
      <w:r w:rsidRPr="00617526">
        <w:rPr>
          <w:lang w:val="ru-RU"/>
        </w:rPr>
        <w:sym w:font="Symbol" w:char="F02D"/>
      </w:r>
      <w:r w:rsidRPr="00617526">
        <w:rPr>
          <w:lang w:val="ru-RU"/>
        </w:rPr>
        <w:t xml:space="preserve"> 234 с.</w:t>
      </w:r>
      <w:bookmarkStart w:id="135" w:name="Lit_2018CERcSr_30"/>
      <w:bookmarkEnd w:id="135"/>
    </w:p>
    <w:p w:rsidR="000918DA" w:rsidRDefault="000918DA" w:rsidP="00971921">
      <w:pPr>
        <w:pStyle w:val="Literature"/>
        <w:rPr>
          <w:lang w:val="ru-RU"/>
        </w:rPr>
      </w:pPr>
      <w:r w:rsidRPr="00971921">
        <w:rPr>
          <w:lang w:val="ru-RU"/>
        </w:rPr>
        <w:t>Лаврентьев</w:t>
      </w:r>
      <w:r>
        <w:rPr>
          <w:lang w:val="ru-RU"/>
        </w:rPr>
        <w:t> </w:t>
      </w:r>
      <w:r w:rsidRPr="00971921">
        <w:rPr>
          <w:lang w:val="ru-RU"/>
        </w:rPr>
        <w:t>Г.</w:t>
      </w:r>
      <w:r>
        <w:rPr>
          <w:lang w:val="ru-RU"/>
        </w:rPr>
        <w:t> </w:t>
      </w:r>
      <w:r w:rsidRPr="00971921">
        <w:rPr>
          <w:lang w:val="ru-RU"/>
        </w:rPr>
        <w:t>В.</w:t>
      </w:r>
      <w:r>
        <w:rPr>
          <w:lang w:val="ru-RU"/>
        </w:rPr>
        <w:t xml:space="preserve">  </w:t>
      </w:r>
      <w:r w:rsidRPr="00971921">
        <w:rPr>
          <w:lang w:val="ru-RU"/>
        </w:rPr>
        <w:t>Инновационные обучающие технологии в профессиональной подготовке специалистов. Барнаул, 2002.</w:t>
      </w:r>
      <w:bookmarkStart w:id="136" w:name="Lit_2019DdNoDr_142"/>
      <w:bookmarkEnd w:id="136"/>
    </w:p>
    <w:p w:rsidR="000918DA" w:rsidRDefault="000918DA" w:rsidP="00E9286E">
      <w:pPr>
        <w:pStyle w:val="Literature"/>
        <w:rPr>
          <w:lang w:val="ru-RU"/>
        </w:rPr>
      </w:pPr>
      <w:r w:rsidRPr="00495127">
        <w:rPr>
          <w:lang w:val="ru-RU"/>
        </w:rPr>
        <w:lastRenderedPageBreak/>
        <w:t>Леонтьев</w:t>
      </w:r>
      <w:r>
        <w:rPr>
          <w:lang w:val="ru-RU"/>
        </w:rPr>
        <w:t>,</w:t>
      </w:r>
      <w:r w:rsidRPr="00495127">
        <w:rPr>
          <w:lang w:val="ru-RU"/>
        </w:rPr>
        <w:t xml:space="preserve"> А.</w:t>
      </w:r>
      <w:r>
        <w:rPr>
          <w:lang w:val="ru-RU"/>
        </w:rPr>
        <w:t> </w:t>
      </w:r>
      <w:r w:rsidRPr="00495127">
        <w:rPr>
          <w:lang w:val="ru-RU"/>
        </w:rPr>
        <w:t xml:space="preserve">Н. Лекции по общей психологии / </w:t>
      </w:r>
      <w:r>
        <w:rPr>
          <w:lang w:val="ru-RU"/>
        </w:rPr>
        <w:t>п</w:t>
      </w:r>
      <w:r w:rsidRPr="00495127">
        <w:rPr>
          <w:lang w:val="ru-RU"/>
        </w:rPr>
        <w:t>од ред. Д.</w:t>
      </w:r>
      <w:r>
        <w:rPr>
          <w:lang w:val="ru-RU"/>
        </w:rPr>
        <w:t> </w:t>
      </w:r>
      <w:r w:rsidRPr="00495127">
        <w:rPr>
          <w:lang w:val="ru-RU"/>
        </w:rPr>
        <w:t>А.</w:t>
      </w:r>
      <w:r>
        <w:rPr>
          <w:lang w:val="ru-RU"/>
        </w:rPr>
        <w:t> </w:t>
      </w:r>
      <w:r w:rsidRPr="00495127">
        <w:rPr>
          <w:lang w:val="ru-RU"/>
        </w:rPr>
        <w:t>Леонтьева, Е.</w:t>
      </w:r>
      <w:r>
        <w:rPr>
          <w:lang w:val="ru-RU"/>
        </w:rPr>
        <w:t> </w:t>
      </w:r>
      <w:r w:rsidRPr="00495127">
        <w:rPr>
          <w:lang w:val="ru-RU"/>
        </w:rPr>
        <w:t>Е.</w:t>
      </w:r>
      <w:r>
        <w:rPr>
          <w:lang w:val="ru-RU"/>
        </w:rPr>
        <w:t> </w:t>
      </w:r>
      <w:r w:rsidRPr="00495127">
        <w:rPr>
          <w:lang w:val="ru-RU"/>
        </w:rPr>
        <w:t>Соколовой. М.</w:t>
      </w:r>
      <w:r>
        <w:rPr>
          <w:lang w:val="ru-RU"/>
        </w:rPr>
        <w:t> </w:t>
      </w:r>
      <w:r w:rsidRPr="00495127">
        <w:rPr>
          <w:lang w:val="ru-RU"/>
        </w:rPr>
        <w:t>: Смысл, 2000.</w:t>
      </w:r>
      <w:bookmarkStart w:id="137" w:name="Lit_2019DdNoDr_55"/>
      <w:bookmarkEnd w:id="137"/>
      <w:r w:rsidR="00CA2CAE">
        <w:rPr>
          <w:lang w:val="ru-RU"/>
        </w:rPr>
        <w:t xml:space="preserve"> – 509 с.</w:t>
      </w:r>
    </w:p>
    <w:p w:rsidR="000918DA" w:rsidRPr="002D2AED" w:rsidRDefault="000918DA" w:rsidP="002D2AED">
      <w:pPr>
        <w:pStyle w:val="Literature"/>
        <w:rPr>
          <w:lang w:val="ru-RU"/>
        </w:rPr>
      </w:pPr>
      <w:r w:rsidRPr="002D2AED">
        <w:rPr>
          <w:lang w:val="ru-RU"/>
        </w:rPr>
        <w:t>Лернер, И.Я.</w:t>
      </w:r>
      <w:r>
        <w:rPr>
          <w:lang w:val="ru-RU"/>
        </w:rPr>
        <w:t xml:space="preserve"> </w:t>
      </w:r>
      <w:r w:rsidRPr="002D2AED">
        <w:rPr>
          <w:lang w:val="ru-RU"/>
        </w:rPr>
        <w:t>Дидактические основы методов обучения / И.</w:t>
      </w:r>
      <w:r>
        <w:rPr>
          <w:lang w:val="ru-RU"/>
        </w:rPr>
        <w:t> </w:t>
      </w:r>
      <w:r w:rsidRPr="002D2AED">
        <w:rPr>
          <w:lang w:val="ru-RU"/>
        </w:rPr>
        <w:t>Я.</w:t>
      </w:r>
      <w:r>
        <w:rPr>
          <w:lang w:val="ru-RU"/>
        </w:rPr>
        <w:t> </w:t>
      </w:r>
      <w:r w:rsidRPr="002D2AED">
        <w:rPr>
          <w:lang w:val="ru-RU"/>
        </w:rPr>
        <w:t>Лернер. – М</w:t>
      </w:r>
      <w:r>
        <w:rPr>
          <w:lang w:val="ru-RU"/>
        </w:rPr>
        <w:t>. </w:t>
      </w:r>
      <w:r w:rsidRPr="002D2AED">
        <w:rPr>
          <w:lang w:val="ru-RU"/>
        </w:rPr>
        <w:t>: Педагогика, 1981. – 186 с.</w:t>
      </w:r>
      <w:bookmarkStart w:id="138" w:name="Lit_2019DdNoDr_59"/>
      <w:bookmarkEnd w:id="138"/>
    </w:p>
    <w:p w:rsidR="000918DA" w:rsidRDefault="000918DA" w:rsidP="00D94256">
      <w:pPr>
        <w:pStyle w:val="Literature"/>
        <w:rPr>
          <w:lang w:val="ru-RU"/>
        </w:rPr>
      </w:pPr>
      <w:r w:rsidRPr="002E4DCA">
        <w:rPr>
          <w:lang w:val="ru-RU"/>
        </w:rPr>
        <w:t>Лубочников</w:t>
      </w:r>
      <w:r>
        <w:rPr>
          <w:lang w:val="ru-RU"/>
        </w:rPr>
        <w:t>, </w:t>
      </w:r>
      <w:r w:rsidRPr="002E4DCA">
        <w:rPr>
          <w:lang w:val="ru-RU"/>
        </w:rPr>
        <w:t>П</w:t>
      </w:r>
      <w:r>
        <w:rPr>
          <w:lang w:val="ru-RU"/>
        </w:rPr>
        <w:t>. </w:t>
      </w:r>
      <w:r w:rsidRPr="002E4DCA">
        <w:rPr>
          <w:lang w:val="ru-RU"/>
        </w:rPr>
        <w:t>Г</w:t>
      </w:r>
      <w:r>
        <w:rPr>
          <w:lang w:val="ru-RU"/>
        </w:rPr>
        <w:t xml:space="preserve">. </w:t>
      </w:r>
      <w:r w:rsidRPr="002E4DCA">
        <w:rPr>
          <w:lang w:val="ru-RU"/>
        </w:rPr>
        <w:t>Психологические механизмы развития образно-логического мышления субъекта в процессе когнитивной деятельности</w:t>
      </w:r>
      <w:r w:rsidRPr="00D94256">
        <w:rPr>
          <w:lang w:val="ru-RU"/>
        </w:rPr>
        <w:t>: автореф. дис. ... канд. п</w:t>
      </w:r>
      <w:r>
        <w:rPr>
          <w:lang w:val="ru-RU"/>
        </w:rPr>
        <w:t>сих</w:t>
      </w:r>
      <w:r w:rsidRPr="00D94256">
        <w:rPr>
          <w:lang w:val="ru-RU"/>
        </w:rPr>
        <w:t xml:space="preserve">. наук: 19.00.01 / </w:t>
      </w:r>
      <w:r w:rsidRPr="002E4DCA">
        <w:rPr>
          <w:lang w:val="ru-RU"/>
        </w:rPr>
        <w:t>Лубочников Павел Геннадьевич</w:t>
      </w:r>
      <w:r w:rsidRPr="00D94256">
        <w:rPr>
          <w:lang w:val="ru-RU"/>
        </w:rPr>
        <w:t>. – Красноярск, 20</w:t>
      </w:r>
      <w:r>
        <w:rPr>
          <w:lang w:val="ru-RU"/>
        </w:rPr>
        <w:t>04</w:t>
      </w:r>
      <w:r w:rsidRPr="00D94256">
        <w:rPr>
          <w:lang w:val="ru-RU"/>
        </w:rPr>
        <w:t>. – 2</w:t>
      </w:r>
      <w:r>
        <w:rPr>
          <w:lang w:val="ru-RU"/>
        </w:rPr>
        <w:t>2 с.</w:t>
      </w:r>
      <w:bookmarkStart w:id="139" w:name="Lit_2019DdNoDr_48"/>
      <w:bookmarkEnd w:id="139"/>
    </w:p>
    <w:p w:rsidR="000918DA" w:rsidRPr="006028B1" w:rsidRDefault="000918DA" w:rsidP="009866B1">
      <w:pPr>
        <w:pStyle w:val="Literature"/>
        <w:rPr>
          <w:lang w:val="ru-RU"/>
        </w:rPr>
      </w:pPr>
      <w:r w:rsidRPr="009866B1">
        <w:rPr>
          <w:lang w:val="ru-RU"/>
        </w:rPr>
        <w:t>Лурия</w:t>
      </w:r>
      <w:r>
        <w:rPr>
          <w:lang w:val="ru-RU"/>
        </w:rPr>
        <w:t xml:space="preserve">, </w:t>
      </w:r>
      <w:r w:rsidRPr="009866B1">
        <w:rPr>
          <w:lang w:val="ru-RU"/>
        </w:rPr>
        <w:t>А.</w:t>
      </w:r>
      <w:r>
        <w:rPr>
          <w:lang w:val="ru-RU"/>
        </w:rPr>
        <w:t> </w:t>
      </w:r>
      <w:r w:rsidRPr="009866B1">
        <w:rPr>
          <w:lang w:val="ru-RU"/>
        </w:rPr>
        <w:t>Р. Речь и мышление</w:t>
      </w:r>
      <w:r>
        <w:rPr>
          <w:lang w:val="ru-RU"/>
        </w:rPr>
        <w:t xml:space="preserve"> / А. Р. Лурия. –</w:t>
      </w:r>
      <w:r w:rsidRPr="009866B1">
        <w:rPr>
          <w:lang w:val="ru-RU"/>
        </w:rPr>
        <w:t xml:space="preserve"> М.</w:t>
      </w:r>
      <w:r>
        <w:rPr>
          <w:lang w:val="ru-RU"/>
        </w:rPr>
        <w:t> </w:t>
      </w:r>
      <w:r w:rsidRPr="009866B1">
        <w:rPr>
          <w:lang w:val="ru-RU"/>
        </w:rPr>
        <w:t>: МГУ, 1975</w:t>
      </w:r>
      <w:r>
        <w:rPr>
          <w:lang w:val="ru-RU"/>
        </w:rPr>
        <w:t>. – 120 с.</w:t>
      </w:r>
      <w:bookmarkStart w:id="140" w:name="Lit_2019DdNoDr_72"/>
      <w:bookmarkEnd w:id="140"/>
    </w:p>
    <w:p w:rsidR="000918DA" w:rsidRDefault="000918DA" w:rsidP="006977B4">
      <w:pPr>
        <w:pStyle w:val="Literature"/>
        <w:rPr>
          <w:lang w:val="ru-RU"/>
        </w:rPr>
      </w:pPr>
      <w:r w:rsidRPr="006977B4">
        <w:rPr>
          <w:lang w:val="ru-RU"/>
        </w:rPr>
        <w:t>Лурия</w:t>
      </w:r>
      <w:r>
        <w:rPr>
          <w:lang w:val="ru-RU"/>
        </w:rPr>
        <w:t>, </w:t>
      </w:r>
      <w:r w:rsidRPr="006977B4">
        <w:rPr>
          <w:lang w:val="ru-RU"/>
        </w:rPr>
        <w:t>А.</w:t>
      </w:r>
      <w:r>
        <w:rPr>
          <w:lang w:val="ru-RU"/>
        </w:rPr>
        <w:t> </w:t>
      </w:r>
      <w:r w:rsidRPr="006977B4">
        <w:rPr>
          <w:lang w:val="ru-RU"/>
        </w:rPr>
        <w:t>Р.</w:t>
      </w:r>
      <w:r>
        <w:rPr>
          <w:lang w:val="ru-RU"/>
        </w:rPr>
        <w:t xml:space="preserve"> </w:t>
      </w:r>
      <w:r w:rsidRPr="006977B4">
        <w:rPr>
          <w:lang w:val="ru-RU"/>
        </w:rPr>
        <w:t>Основы нейропсихологии</w:t>
      </w:r>
      <w:r>
        <w:rPr>
          <w:lang w:val="ru-RU"/>
        </w:rPr>
        <w:t xml:space="preserve"> / А. Р. Лурия.</w:t>
      </w:r>
      <w:r w:rsidRPr="006977B4">
        <w:rPr>
          <w:lang w:val="ru-RU"/>
        </w:rPr>
        <w:t xml:space="preserve"> </w:t>
      </w:r>
      <w:r>
        <w:rPr>
          <w:lang w:val="ru-RU"/>
        </w:rPr>
        <w:t>–</w:t>
      </w:r>
      <w:r w:rsidRPr="006977B4">
        <w:rPr>
          <w:lang w:val="ru-RU"/>
        </w:rPr>
        <w:t xml:space="preserve"> М.</w:t>
      </w:r>
      <w:r>
        <w:rPr>
          <w:lang w:val="ru-RU"/>
        </w:rPr>
        <w:t> </w:t>
      </w:r>
      <w:r w:rsidRPr="006977B4">
        <w:rPr>
          <w:lang w:val="ru-RU"/>
        </w:rPr>
        <w:t xml:space="preserve">: Академия, 2003. </w:t>
      </w:r>
      <w:r>
        <w:rPr>
          <w:lang w:val="ru-RU"/>
        </w:rPr>
        <w:t>–</w:t>
      </w:r>
      <w:r w:rsidRPr="006977B4">
        <w:rPr>
          <w:lang w:val="ru-RU"/>
        </w:rPr>
        <w:t xml:space="preserve"> 384 с.</w:t>
      </w:r>
      <w:bookmarkStart w:id="141" w:name="Lit_2019DdNoDr_66"/>
      <w:bookmarkEnd w:id="141"/>
    </w:p>
    <w:p w:rsidR="000918DA" w:rsidRDefault="000918DA" w:rsidP="00B85857">
      <w:pPr>
        <w:pStyle w:val="Literature"/>
        <w:rPr>
          <w:lang w:val="ru-RU"/>
        </w:rPr>
      </w:pPr>
      <w:r w:rsidRPr="00B85857">
        <w:rPr>
          <w:lang w:val="ru-RU"/>
        </w:rPr>
        <w:t>Магалашвили, В.</w:t>
      </w:r>
      <w:r>
        <w:rPr>
          <w:lang w:val="ru-RU"/>
        </w:rPr>
        <w:t> </w:t>
      </w:r>
      <w:r w:rsidRPr="00B85857">
        <w:rPr>
          <w:lang w:val="ru-RU"/>
        </w:rPr>
        <w:t>В. Ориентированная на цели визуализация знаний [Электронный ресурс] / В.</w:t>
      </w:r>
      <w:r>
        <w:rPr>
          <w:lang w:val="ru-RU"/>
        </w:rPr>
        <w:t> </w:t>
      </w:r>
      <w:r w:rsidRPr="00B85857">
        <w:rPr>
          <w:lang w:val="ru-RU"/>
        </w:rPr>
        <w:t>В.</w:t>
      </w:r>
      <w:r>
        <w:rPr>
          <w:lang w:val="ru-RU"/>
        </w:rPr>
        <w:t> </w:t>
      </w:r>
      <w:r w:rsidRPr="00B85857">
        <w:rPr>
          <w:lang w:val="ru-RU"/>
        </w:rPr>
        <w:t>Магалашвили</w:t>
      </w:r>
      <w:r>
        <w:rPr>
          <w:lang w:val="ru-RU"/>
        </w:rPr>
        <w:t>,</w:t>
      </w:r>
      <w:r w:rsidRPr="00B85857">
        <w:rPr>
          <w:lang w:val="ru-RU"/>
        </w:rPr>
        <w:t xml:space="preserve"> В.</w:t>
      </w:r>
      <w:r>
        <w:rPr>
          <w:lang w:val="ru-RU"/>
        </w:rPr>
        <w:t> </w:t>
      </w:r>
      <w:r w:rsidRPr="00B85857">
        <w:rPr>
          <w:lang w:val="ru-RU"/>
        </w:rPr>
        <w:t>Н.</w:t>
      </w:r>
      <w:r>
        <w:rPr>
          <w:lang w:val="ru-RU"/>
        </w:rPr>
        <w:t> </w:t>
      </w:r>
      <w:r w:rsidRPr="00B85857">
        <w:rPr>
          <w:lang w:val="ru-RU"/>
        </w:rPr>
        <w:t>Бодров. — Режим доступа http://peabody.vanderbilt.edu/projects/fuiided/jasper/preview/AdvJW.html</w:t>
      </w:r>
      <w:bookmarkStart w:id="142" w:name="Lit_2019DdNoDr_114"/>
      <w:bookmarkEnd w:id="142"/>
    </w:p>
    <w:p w:rsidR="000918DA" w:rsidRPr="003D4E3A" w:rsidRDefault="000918DA" w:rsidP="002D569D">
      <w:pPr>
        <w:pStyle w:val="Literature"/>
        <w:rPr>
          <w:lang w:val="ru-RU"/>
        </w:rPr>
      </w:pPr>
      <w:r w:rsidRPr="003D4E3A">
        <w:rPr>
          <w:lang w:val="ru-RU"/>
        </w:rPr>
        <w:t>Майер (Акатов)</w:t>
      </w:r>
      <w:r>
        <w:rPr>
          <w:lang w:val="ru-RU"/>
        </w:rPr>
        <w:t>,</w:t>
      </w:r>
      <w:r w:rsidRPr="003D4E3A">
        <w:rPr>
          <w:lang w:val="ru-RU"/>
        </w:rPr>
        <w:t> Р. В. Формирование наглядно-чувственных образов при постановке сложного учебного физического эксперимента: автореф. дис. ... канд. пед. наук: 13.00.02 / Майер (Акатов) Ростислав Валерьевич. – Екатеринбург, 1998. – 19 с.</w:t>
      </w:r>
      <w:bookmarkStart w:id="143" w:name="Lit_2019DdNoDr_46"/>
      <w:bookmarkEnd w:id="143"/>
    </w:p>
    <w:p w:rsidR="000918DA" w:rsidRDefault="000918DA" w:rsidP="00E34B31">
      <w:pPr>
        <w:pStyle w:val="Literature"/>
        <w:rPr>
          <w:lang w:val="ru-RU"/>
        </w:rPr>
      </w:pPr>
      <w:r w:rsidRPr="00E34B31">
        <w:rPr>
          <w:lang w:val="ru-RU"/>
        </w:rPr>
        <w:t>Майоров А.Н. Теория и практика создания тестов для системы образования</w:t>
      </w:r>
      <w:r>
        <w:rPr>
          <w:lang w:val="ru-RU"/>
        </w:rPr>
        <w:t xml:space="preserve"> / </w:t>
      </w:r>
      <w:r w:rsidRPr="00E34B31">
        <w:rPr>
          <w:lang w:val="ru-RU"/>
        </w:rPr>
        <w:t>М.: Интеллект-Центр, 2001. - 296 с.</w:t>
      </w:r>
      <w:bookmarkStart w:id="144" w:name="Lit_2019DdNoDr_136"/>
      <w:bookmarkEnd w:id="144"/>
    </w:p>
    <w:p w:rsidR="000918DA" w:rsidRPr="00C4482D" w:rsidRDefault="000918DA" w:rsidP="0084776D">
      <w:pPr>
        <w:pStyle w:val="Literature"/>
        <w:rPr>
          <w:lang w:val="ru-RU"/>
        </w:rPr>
      </w:pPr>
      <w:r w:rsidRPr="00C4482D">
        <w:rPr>
          <w:lang w:val="ru-RU"/>
        </w:rPr>
        <w:t>Марковская</w:t>
      </w:r>
      <w:r>
        <w:rPr>
          <w:lang w:val="ru-RU"/>
        </w:rPr>
        <w:t xml:space="preserve">, </w:t>
      </w:r>
      <w:r w:rsidRPr="00C4482D">
        <w:rPr>
          <w:lang w:val="ru-RU"/>
        </w:rPr>
        <w:t>Е.</w:t>
      </w:r>
      <w:r>
        <w:rPr>
          <w:lang w:val="ru-RU"/>
        </w:rPr>
        <w:t> </w:t>
      </w:r>
      <w:r w:rsidRPr="00C4482D">
        <w:rPr>
          <w:lang w:val="ru-RU"/>
        </w:rPr>
        <w:t>А. Технология развития целостного мышления как инновационная технология современного урока [Текст] // Педагогика: традиции и инновации: материалы Междунар. науч. конф. (г. Челябинск, октябрь 2011 г.).</w:t>
      </w:r>
      <w:r>
        <w:rPr>
          <w:lang w:val="ru-RU"/>
        </w:rPr>
        <w:t xml:space="preserve"> </w:t>
      </w:r>
      <w:r w:rsidRPr="00C4482D">
        <w:rPr>
          <w:lang w:val="ru-RU"/>
        </w:rPr>
        <w:t>Т. I. — Челябинск: Два комсомольца, 2011. — С. 12-17. — URL https://moluch.ru/conf/ped/archive/19/1112/ (дата обращения: 30.04.2019).</w:t>
      </w:r>
      <w:bookmarkStart w:id="145" w:name="Lit_2019DdNoDr_98"/>
      <w:bookmarkEnd w:id="145"/>
    </w:p>
    <w:p w:rsidR="000918DA" w:rsidRPr="00560A53" w:rsidRDefault="000918DA" w:rsidP="002B3410">
      <w:pPr>
        <w:pStyle w:val="Literature"/>
        <w:rPr>
          <w:lang w:val="ru-RU"/>
        </w:rPr>
      </w:pPr>
      <w:r w:rsidRPr="00560A53">
        <w:rPr>
          <w:lang w:val="ru-RU"/>
        </w:rPr>
        <w:t>Никола Тесла. Статьи. / Н. Тесла. – М. : Агни, 2010. – 584 с.</w:t>
      </w:r>
      <w:bookmarkStart w:id="146" w:name="Lit_2019DdNoDr_118"/>
      <w:bookmarkEnd w:id="146"/>
    </w:p>
    <w:p w:rsidR="000918DA" w:rsidRDefault="000918DA" w:rsidP="00591BDA">
      <w:pPr>
        <w:pStyle w:val="Literature"/>
        <w:rPr>
          <w:lang w:val="ru-RU"/>
        </w:rPr>
      </w:pPr>
      <w:r w:rsidRPr="00B77AF5">
        <w:rPr>
          <w:lang w:val="ru-RU"/>
        </w:rPr>
        <w:t>Николлс</w:t>
      </w:r>
      <w:r>
        <w:rPr>
          <w:lang w:val="ru-RU"/>
        </w:rPr>
        <w:t>,</w:t>
      </w:r>
      <w:r w:rsidRPr="00B77AF5">
        <w:rPr>
          <w:lang w:val="ru-RU"/>
        </w:rPr>
        <w:t xml:space="preserve"> Д</w:t>
      </w:r>
      <w:r>
        <w:rPr>
          <w:lang w:val="ru-RU"/>
        </w:rPr>
        <w:t>.</w:t>
      </w:r>
      <w:r w:rsidRPr="00B77AF5">
        <w:rPr>
          <w:lang w:val="ru-RU"/>
        </w:rPr>
        <w:t xml:space="preserve"> От нейрона к мозгу</w:t>
      </w:r>
      <w:r>
        <w:rPr>
          <w:lang w:val="ru-RU"/>
        </w:rPr>
        <w:t xml:space="preserve"> / </w:t>
      </w:r>
      <w:r w:rsidRPr="00B77AF5">
        <w:rPr>
          <w:lang w:val="ru-RU"/>
        </w:rPr>
        <w:t xml:space="preserve"> </w:t>
      </w:r>
      <w:r>
        <w:rPr>
          <w:lang w:val="ru-RU"/>
        </w:rPr>
        <w:t>Д. </w:t>
      </w:r>
      <w:r w:rsidRPr="00B77AF5">
        <w:rPr>
          <w:lang w:val="ru-RU"/>
        </w:rPr>
        <w:t>Николлс</w:t>
      </w:r>
      <w:r>
        <w:rPr>
          <w:lang w:val="ru-RU"/>
        </w:rPr>
        <w:t>, Р. </w:t>
      </w:r>
      <w:r w:rsidRPr="00B77AF5">
        <w:rPr>
          <w:lang w:val="ru-RU"/>
        </w:rPr>
        <w:t>Мартин</w:t>
      </w:r>
      <w:r>
        <w:rPr>
          <w:lang w:val="ru-RU"/>
        </w:rPr>
        <w:t>, Б. </w:t>
      </w:r>
      <w:r w:rsidRPr="00B77AF5">
        <w:rPr>
          <w:lang w:val="ru-RU"/>
        </w:rPr>
        <w:t>Валлас</w:t>
      </w:r>
      <w:r>
        <w:rPr>
          <w:lang w:val="ru-RU"/>
        </w:rPr>
        <w:t>, П. </w:t>
      </w:r>
      <w:r w:rsidRPr="00B77AF5">
        <w:rPr>
          <w:lang w:val="ru-RU"/>
        </w:rPr>
        <w:t>Фукс</w:t>
      </w:r>
      <w:r>
        <w:rPr>
          <w:lang w:val="ru-RU"/>
        </w:rPr>
        <w:t>. –</w:t>
      </w:r>
      <w:r w:rsidRPr="00B77AF5">
        <w:rPr>
          <w:lang w:val="ru-RU"/>
        </w:rPr>
        <w:t>М.</w:t>
      </w:r>
      <w:r>
        <w:rPr>
          <w:lang w:val="ru-RU"/>
        </w:rPr>
        <w:t> </w:t>
      </w:r>
      <w:r w:rsidRPr="00B77AF5">
        <w:rPr>
          <w:lang w:val="ru-RU"/>
        </w:rPr>
        <w:t>: Либроком, 2017.</w:t>
      </w:r>
      <w:r>
        <w:rPr>
          <w:lang w:val="ru-RU"/>
        </w:rPr>
        <w:t xml:space="preserve"> – </w:t>
      </w:r>
      <w:r w:rsidRPr="00B77AF5">
        <w:rPr>
          <w:lang w:val="ru-RU"/>
        </w:rPr>
        <w:t>676 с.</w:t>
      </w:r>
      <w:bookmarkStart w:id="147" w:name="Lit_2019DdNoDr_60"/>
      <w:bookmarkEnd w:id="147"/>
    </w:p>
    <w:p w:rsidR="000918DA" w:rsidRDefault="000918DA" w:rsidP="001410CF">
      <w:pPr>
        <w:pStyle w:val="Literature"/>
        <w:rPr>
          <w:lang w:val="ru-RU"/>
        </w:rPr>
      </w:pPr>
      <w:r w:rsidRPr="001410CF">
        <w:rPr>
          <w:lang w:val="ru-RU"/>
        </w:rPr>
        <w:t>Обухова</w:t>
      </w:r>
      <w:r>
        <w:rPr>
          <w:lang w:val="ru-RU"/>
        </w:rPr>
        <w:t>, </w:t>
      </w:r>
      <w:r w:rsidRPr="001410CF">
        <w:rPr>
          <w:lang w:val="ru-RU"/>
        </w:rPr>
        <w:t>Л.</w:t>
      </w:r>
      <w:r>
        <w:rPr>
          <w:lang w:val="ru-RU"/>
        </w:rPr>
        <w:t> </w:t>
      </w:r>
      <w:r w:rsidRPr="001410CF">
        <w:rPr>
          <w:lang w:val="ru-RU"/>
        </w:rPr>
        <w:t xml:space="preserve">Ф. Детская (возрастная) психология </w:t>
      </w:r>
      <w:r>
        <w:rPr>
          <w:lang w:val="ru-RU"/>
        </w:rPr>
        <w:t xml:space="preserve">/ Л. Ф. Обухова. </w:t>
      </w:r>
      <w:r w:rsidRPr="001410CF">
        <w:rPr>
          <w:lang w:val="ru-RU"/>
        </w:rPr>
        <w:t>– М. : 1996. – 374</w:t>
      </w:r>
      <w:r>
        <w:rPr>
          <w:lang w:val="ru-RU"/>
        </w:rPr>
        <w:t xml:space="preserve"> с.</w:t>
      </w:r>
      <w:bookmarkStart w:id="148" w:name="Lit_2019DdNoDr_76"/>
      <w:bookmarkEnd w:id="148"/>
    </w:p>
    <w:p w:rsidR="000918DA" w:rsidRPr="00694F49" w:rsidRDefault="000918DA" w:rsidP="00694F49">
      <w:pPr>
        <w:pStyle w:val="Literature"/>
        <w:rPr>
          <w:lang w:val="ru-RU"/>
        </w:rPr>
      </w:pPr>
      <w:r>
        <w:rPr>
          <w:lang w:val="ru-RU"/>
        </w:rPr>
        <w:lastRenderedPageBreak/>
        <w:t xml:space="preserve">Павлов, И. П. </w:t>
      </w:r>
      <w:r w:rsidRPr="00694F49">
        <w:rPr>
          <w:lang w:val="ru-RU"/>
        </w:rPr>
        <w:t xml:space="preserve">Лекции о работе больших полушарий головного мозга </w:t>
      </w:r>
      <w:r>
        <w:rPr>
          <w:lang w:val="ru-RU"/>
        </w:rPr>
        <w:t xml:space="preserve"> / И. П. Павлов. – М. : Либроком, 2010. – 294 с.</w:t>
      </w:r>
      <w:bookmarkStart w:id="149" w:name="Lit_2019DdNoDr_62"/>
      <w:bookmarkEnd w:id="149"/>
    </w:p>
    <w:p w:rsidR="000918DA" w:rsidRDefault="000918DA" w:rsidP="00A560CC">
      <w:pPr>
        <w:pStyle w:val="Literature"/>
        <w:rPr>
          <w:lang w:val="ru-RU"/>
        </w:rPr>
      </w:pPr>
      <w:r w:rsidRPr="00A560CC">
        <w:rPr>
          <w:lang w:val="ru-RU"/>
        </w:rPr>
        <w:t>Педагогический поиск</w:t>
      </w:r>
      <w:r>
        <w:rPr>
          <w:lang w:val="en-US"/>
        </w:rPr>
        <w:t> </w:t>
      </w:r>
      <w:r w:rsidRPr="00A560CC">
        <w:rPr>
          <w:lang w:val="ru-RU"/>
        </w:rPr>
        <w:t>: научное издание / сост. И. Н. Баженова. - 2-е изд. - М.</w:t>
      </w:r>
      <w:r>
        <w:rPr>
          <w:lang w:val="en-US"/>
        </w:rPr>
        <w:t> </w:t>
      </w:r>
      <w:r w:rsidRPr="00A560CC">
        <w:rPr>
          <w:lang w:val="ru-RU"/>
        </w:rPr>
        <w:t>: Педагогика, 1988. - 472 с.</w:t>
      </w:r>
      <w:bookmarkStart w:id="150" w:name="Lit_2019DdNoDr_117"/>
      <w:bookmarkEnd w:id="150"/>
    </w:p>
    <w:p w:rsidR="000918DA" w:rsidRPr="00617526" w:rsidRDefault="000918DA" w:rsidP="00527B70">
      <w:pPr>
        <w:pStyle w:val="Literature"/>
        <w:rPr>
          <w:lang w:val="ru-RU"/>
        </w:rPr>
      </w:pPr>
      <w:r w:rsidRPr="00617526">
        <w:rPr>
          <w:lang w:val="ru-RU"/>
        </w:rPr>
        <w:t>Пиаже</w:t>
      </w:r>
      <w:r>
        <w:rPr>
          <w:lang w:val="ru-RU"/>
        </w:rPr>
        <w:t>,</w:t>
      </w:r>
      <w:r w:rsidRPr="00617526">
        <w:rPr>
          <w:lang w:val="ru-RU"/>
        </w:rPr>
        <w:t xml:space="preserve"> Ж. Избранные психологические труды</w:t>
      </w:r>
      <w:r>
        <w:rPr>
          <w:lang w:val="ru-RU"/>
        </w:rPr>
        <w:t>. Психология интеллекта. Генезис числа у ребенка. Логика и психология / Ж. </w:t>
      </w:r>
      <w:r w:rsidRPr="00617526">
        <w:rPr>
          <w:lang w:val="ru-RU"/>
        </w:rPr>
        <w:t>Пиаже</w:t>
      </w:r>
      <w:r>
        <w:rPr>
          <w:lang w:val="ru-RU"/>
        </w:rPr>
        <w:t>.</w:t>
      </w:r>
      <w:r w:rsidRPr="00617526">
        <w:rPr>
          <w:lang w:val="ru-RU"/>
        </w:rPr>
        <w:t xml:space="preserve"> – М.</w:t>
      </w:r>
      <w:r>
        <w:rPr>
          <w:lang w:val="ru-RU"/>
        </w:rPr>
        <w:t> : Просвещение,</w:t>
      </w:r>
      <w:r w:rsidRPr="00617526">
        <w:rPr>
          <w:lang w:val="ru-RU"/>
        </w:rPr>
        <w:t xml:space="preserve"> 19</w:t>
      </w:r>
      <w:r>
        <w:rPr>
          <w:lang w:val="ru-RU"/>
        </w:rPr>
        <w:t>69</w:t>
      </w:r>
      <w:r w:rsidRPr="00617526">
        <w:rPr>
          <w:lang w:val="ru-RU"/>
        </w:rPr>
        <w:t>.</w:t>
      </w:r>
      <w:bookmarkStart w:id="151" w:name="Lit_2018CERcSr_6"/>
      <w:bookmarkEnd w:id="151"/>
      <w:r>
        <w:rPr>
          <w:lang w:val="ru-RU"/>
        </w:rPr>
        <w:t xml:space="preserve"> – 659 с.</w:t>
      </w:r>
    </w:p>
    <w:p w:rsidR="000918DA" w:rsidRDefault="000918DA" w:rsidP="00E9401E">
      <w:pPr>
        <w:pStyle w:val="Literature"/>
        <w:rPr>
          <w:lang w:val="ru-RU"/>
        </w:rPr>
      </w:pPr>
      <w:r w:rsidRPr="00E9401E">
        <w:rPr>
          <w:lang w:val="ru-RU"/>
        </w:rPr>
        <w:t>Поддьяков, Н.Н. Мышление дошкольника : монография / Н.Н. Поддьяков. – Москва : Педагогика, 1977. – 272 с.</w:t>
      </w:r>
      <w:bookmarkStart w:id="152" w:name="Lit_2019DdNoDr_88"/>
      <w:bookmarkEnd w:id="152"/>
    </w:p>
    <w:p w:rsidR="000918DA" w:rsidRPr="003D4E3A" w:rsidRDefault="000918DA" w:rsidP="002B49A1">
      <w:pPr>
        <w:pStyle w:val="Literature"/>
        <w:rPr>
          <w:lang w:val="ru-RU"/>
        </w:rPr>
      </w:pPr>
      <w:r w:rsidRPr="003D4E3A">
        <w:rPr>
          <w:lang w:val="ru-RU"/>
        </w:rPr>
        <w:t>Подкопаев</w:t>
      </w:r>
      <w:r>
        <w:rPr>
          <w:lang w:val="ru-RU"/>
        </w:rPr>
        <w:t>, </w:t>
      </w:r>
      <w:r w:rsidRPr="003D4E3A">
        <w:rPr>
          <w:lang w:val="ru-RU"/>
        </w:rPr>
        <w:t>Д. А. Методика развития понятийно-образного мышления студентов с использованием мультимедиа технологий: автореф. дис. ... канд. пед. наук: 13.00.08 / Подкопаев Денис Анатольевич. – Магнитогорск, 2009. – 23 с.</w:t>
      </w:r>
      <w:bookmarkStart w:id="153" w:name="Lit_2019DdNoDr_44"/>
      <w:bookmarkEnd w:id="153"/>
    </w:p>
    <w:p w:rsidR="000918DA" w:rsidRDefault="000918DA" w:rsidP="007F61CE">
      <w:pPr>
        <w:pStyle w:val="Literature"/>
        <w:rPr>
          <w:lang w:val="ru-RU"/>
        </w:rPr>
      </w:pPr>
      <w:r w:rsidRPr="007F61CE">
        <w:rPr>
          <w:lang w:val="ru-RU"/>
        </w:rPr>
        <w:t>Подко</w:t>
      </w:r>
      <w:r>
        <w:rPr>
          <w:lang w:val="ru-RU"/>
        </w:rPr>
        <w:t>п</w:t>
      </w:r>
      <w:r w:rsidRPr="007F61CE">
        <w:rPr>
          <w:lang w:val="ru-RU"/>
        </w:rPr>
        <w:t xml:space="preserve">аев, Д. А. </w:t>
      </w:r>
      <w:r>
        <w:rPr>
          <w:lang w:val="ru-RU"/>
        </w:rPr>
        <w:t>М</w:t>
      </w:r>
      <w:r w:rsidRPr="007F61CE">
        <w:rPr>
          <w:lang w:val="ru-RU"/>
        </w:rPr>
        <w:t>етодика развития поня</w:t>
      </w:r>
      <w:r>
        <w:rPr>
          <w:lang w:val="ru-RU"/>
        </w:rPr>
        <w:t>ти</w:t>
      </w:r>
      <w:r w:rsidRPr="007F61CE">
        <w:rPr>
          <w:lang w:val="ru-RU"/>
        </w:rPr>
        <w:t>йно-образного мышления</w:t>
      </w:r>
      <w:r>
        <w:rPr>
          <w:lang w:val="ru-RU"/>
        </w:rPr>
        <w:t xml:space="preserve"> </w:t>
      </w:r>
      <w:r w:rsidRPr="007F61CE">
        <w:rPr>
          <w:lang w:val="ru-RU"/>
        </w:rPr>
        <w:t xml:space="preserve">студентов с использованием мультимедиа технологий : автореферат дис. ... </w:t>
      </w:r>
      <w:r>
        <w:rPr>
          <w:lang w:val="ru-RU"/>
        </w:rPr>
        <w:t>канд</w:t>
      </w:r>
      <w:r w:rsidRPr="007F61CE">
        <w:rPr>
          <w:lang w:val="ru-RU"/>
        </w:rPr>
        <w:t>. пед. наук : 13.00.0</w:t>
      </w:r>
      <w:r>
        <w:rPr>
          <w:lang w:val="ru-RU"/>
        </w:rPr>
        <w:t>8</w:t>
      </w:r>
      <w:r w:rsidRPr="007F61CE">
        <w:rPr>
          <w:lang w:val="ru-RU"/>
        </w:rPr>
        <w:t xml:space="preserve"> / Подкопа</w:t>
      </w:r>
      <w:r>
        <w:rPr>
          <w:lang w:val="ru-RU"/>
        </w:rPr>
        <w:t>ев</w:t>
      </w:r>
      <w:r w:rsidRPr="007F61CE">
        <w:rPr>
          <w:lang w:val="ru-RU"/>
        </w:rPr>
        <w:t xml:space="preserve"> Денис Анатольевич. –</w:t>
      </w:r>
      <w:r>
        <w:rPr>
          <w:lang w:val="ru-RU"/>
        </w:rPr>
        <w:t xml:space="preserve"> Магнитогорск</w:t>
      </w:r>
      <w:r w:rsidRPr="007F61CE">
        <w:rPr>
          <w:lang w:val="ru-RU"/>
        </w:rPr>
        <w:t>, 200</w:t>
      </w:r>
      <w:r>
        <w:rPr>
          <w:lang w:val="ru-RU"/>
        </w:rPr>
        <w:t>9</w:t>
      </w:r>
      <w:r w:rsidRPr="007F61CE">
        <w:rPr>
          <w:lang w:val="ru-RU"/>
        </w:rPr>
        <w:t xml:space="preserve">. – </w:t>
      </w:r>
      <w:r>
        <w:rPr>
          <w:lang w:val="ru-RU"/>
        </w:rPr>
        <w:t>2</w:t>
      </w:r>
      <w:r w:rsidRPr="007F61CE">
        <w:rPr>
          <w:lang w:val="ru-RU"/>
        </w:rPr>
        <w:t>3</w:t>
      </w:r>
      <w:r>
        <w:rPr>
          <w:lang w:val="ru-RU"/>
        </w:rPr>
        <w:t xml:space="preserve"> с.</w:t>
      </w:r>
      <w:bookmarkStart w:id="154" w:name="Lit_2019DdNoDr_89"/>
      <w:bookmarkEnd w:id="154"/>
    </w:p>
    <w:p w:rsidR="000918DA" w:rsidRPr="003D4E3A" w:rsidRDefault="000918DA" w:rsidP="003D4E3A">
      <w:pPr>
        <w:pStyle w:val="Literature"/>
        <w:rPr>
          <w:lang w:val="ru-RU"/>
        </w:rPr>
      </w:pPr>
      <w:r w:rsidRPr="003D4E3A">
        <w:rPr>
          <w:lang w:val="ru-RU"/>
        </w:rPr>
        <w:t>Позолотина</w:t>
      </w:r>
      <w:r>
        <w:rPr>
          <w:lang w:val="ru-RU"/>
        </w:rPr>
        <w:t>, </w:t>
      </w:r>
      <w:r w:rsidRPr="003D4E3A">
        <w:rPr>
          <w:lang w:val="ru-RU"/>
        </w:rPr>
        <w:t>М. П. Методика освоения норм физического мышления учащимися основной школы в условиях дополнительного дистанционного образования: автореф. дис. ... канд. пед. наук: 13.00.02 / Позолотина Марина Павловна. – Челябинск, 2018. – 24 с.</w:t>
      </w:r>
      <w:bookmarkStart w:id="155" w:name="Lit_2019DdNoDr_47"/>
      <w:bookmarkEnd w:id="155"/>
    </w:p>
    <w:p w:rsidR="000918DA" w:rsidRDefault="000918DA" w:rsidP="005B7F3A">
      <w:pPr>
        <w:pStyle w:val="Literature"/>
        <w:rPr>
          <w:lang w:val="ru-RU"/>
        </w:rPr>
      </w:pPr>
      <w:r>
        <w:rPr>
          <w:lang w:val="ru-RU"/>
        </w:rPr>
        <w:t>Пономарева</w:t>
      </w:r>
      <w:r w:rsidRPr="005B7F3A">
        <w:rPr>
          <w:lang w:val="ru-RU"/>
        </w:rPr>
        <w:t xml:space="preserve">, </w:t>
      </w:r>
      <w:r>
        <w:rPr>
          <w:lang w:val="ru-RU"/>
        </w:rPr>
        <w:t>Л. </w:t>
      </w:r>
      <w:r w:rsidRPr="005B7F3A">
        <w:rPr>
          <w:lang w:val="ru-RU"/>
        </w:rPr>
        <w:t>Д.</w:t>
      </w:r>
      <w:r>
        <w:rPr>
          <w:lang w:val="ru-RU"/>
        </w:rPr>
        <w:t xml:space="preserve"> </w:t>
      </w:r>
      <w:r w:rsidRPr="005B7F3A">
        <w:rPr>
          <w:lang w:val="ru-RU"/>
        </w:rPr>
        <w:t>Развитие образного мышления учащихся в процессе художественной речетворческой деятельности</w:t>
      </w:r>
      <w:r>
        <w:rPr>
          <w:lang w:val="ru-RU"/>
        </w:rPr>
        <w:t> </w:t>
      </w:r>
      <w:r w:rsidRPr="005B7F3A">
        <w:rPr>
          <w:lang w:val="ru-RU"/>
        </w:rPr>
        <w:t xml:space="preserve">: автореферат дис. ... </w:t>
      </w:r>
      <w:r>
        <w:rPr>
          <w:lang w:val="ru-RU"/>
        </w:rPr>
        <w:t>докт</w:t>
      </w:r>
      <w:r w:rsidRPr="005B7F3A">
        <w:rPr>
          <w:lang w:val="ru-RU"/>
        </w:rPr>
        <w:t xml:space="preserve">. </w:t>
      </w:r>
      <w:r>
        <w:rPr>
          <w:lang w:val="ru-RU"/>
        </w:rPr>
        <w:t>пед</w:t>
      </w:r>
      <w:r w:rsidRPr="005B7F3A">
        <w:rPr>
          <w:lang w:val="ru-RU"/>
        </w:rPr>
        <w:t xml:space="preserve">. наук : </w:t>
      </w:r>
      <w:r>
        <w:rPr>
          <w:lang w:val="ru-RU"/>
        </w:rPr>
        <w:t>13</w:t>
      </w:r>
      <w:r w:rsidRPr="005B7F3A">
        <w:rPr>
          <w:lang w:val="ru-RU"/>
        </w:rPr>
        <w:t>.00.</w:t>
      </w:r>
      <w:r>
        <w:rPr>
          <w:lang w:val="ru-RU"/>
        </w:rPr>
        <w:t>02</w:t>
      </w:r>
      <w:r w:rsidRPr="005B7F3A">
        <w:rPr>
          <w:lang w:val="ru-RU"/>
        </w:rPr>
        <w:t xml:space="preserve"> / Пономарева Любовь Дмитриевна. – </w:t>
      </w:r>
      <w:r>
        <w:rPr>
          <w:lang w:val="ru-RU"/>
        </w:rPr>
        <w:t>Санкт-Петербург</w:t>
      </w:r>
      <w:r w:rsidRPr="005B7F3A">
        <w:rPr>
          <w:lang w:val="ru-RU"/>
        </w:rPr>
        <w:t>, 20</w:t>
      </w:r>
      <w:r>
        <w:rPr>
          <w:lang w:val="ru-RU"/>
        </w:rPr>
        <w:t>04</w:t>
      </w:r>
      <w:r w:rsidRPr="005B7F3A">
        <w:rPr>
          <w:lang w:val="ru-RU"/>
        </w:rPr>
        <w:t>. – 3</w:t>
      </w:r>
      <w:r>
        <w:rPr>
          <w:lang w:val="ru-RU"/>
        </w:rPr>
        <w:t>8 с.</w:t>
      </w:r>
      <w:bookmarkStart w:id="156" w:name="Lit_2019DdNoDr_86"/>
      <w:bookmarkEnd w:id="156"/>
    </w:p>
    <w:p w:rsidR="000918DA" w:rsidRPr="003D4E3A" w:rsidRDefault="000918DA" w:rsidP="007872EE">
      <w:pPr>
        <w:pStyle w:val="Literature"/>
        <w:rPr>
          <w:lang w:val="ru-RU"/>
        </w:rPr>
      </w:pPr>
      <w:r w:rsidRPr="003D4E3A">
        <w:rPr>
          <w:lang w:val="ru-RU"/>
        </w:rPr>
        <w:t>Потанина</w:t>
      </w:r>
      <w:r>
        <w:rPr>
          <w:lang w:val="ru-RU"/>
        </w:rPr>
        <w:t>,</w:t>
      </w:r>
      <w:r w:rsidRPr="003D4E3A">
        <w:rPr>
          <w:lang w:val="ru-RU"/>
        </w:rPr>
        <w:t xml:space="preserve"> Л. Т. Образно-символическое мышление как средство развития ценностно-смысловой сферы личности школьника: автореф. дис. ... докт. псих. наук: </w:t>
      </w:r>
      <w:r w:rsidRPr="003D4E3A">
        <w:rPr>
          <w:spacing w:val="-2"/>
          <w:szCs w:val="28"/>
          <w:lang w:val="ru-RU"/>
        </w:rPr>
        <w:t xml:space="preserve">19.00.07 </w:t>
      </w:r>
      <w:r w:rsidRPr="003D4E3A">
        <w:rPr>
          <w:lang w:val="ru-RU"/>
        </w:rPr>
        <w:t>/ Потанина Лейла Тахировна. – М., 2014. – 42 с.</w:t>
      </w:r>
      <w:bookmarkStart w:id="157" w:name="Lit_2019DdNoDr_45"/>
      <w:bookmarkEnd w:id="157"/>
    </w:p>
    <w:p w:rsidR="000918DA" w:rsidRPr="00847833" w:rsidRDefault="000918DA" w:rsidP="00847833">
      <w:pPr>
        <w:pStyle w:val="Literature"/>
      </w:pPr>
      <w:r w:rsidRPr="00847833">
        <w:t>Пурышева</w:t>
      </w:r>
      <w:r>
        <w:rPr>
          <w:lang w:val="ru-RU"/>
        </w:rPr>
        <w:t>, </w:t>
      </w:r>
      <w:r w:rsidRPr="00847833">
        <w:t>Н.</w:t>
      </w:r>
      <w:r>
        <w:rPr>
          <w:lang w:val="en-US"/>
        </w:rPr>
        <w:t> </w:t>
      </w:r>
      <w:r w:rsidRPr="00847833">
        <w:t>С. О метапредметности, методологии и других универсалиях</w:t>
      </w:r>
      <w:r>
        <w:rPr>
          <w:lang w:val="en-US"/>
        </w:rPr>
        <w:t> </w:t>
      </w:r>
      <w:r w:rsidRPr="00847833">
        <w:t>/</w:t>
      </w:r>
      <w:r>
        <w:rPr>
          <w:lang w:val="en-US"/>
        </w:rPr>
        <w:t> </w:t>
      </w:r>
      <w:r w:rsidRPr="00847833">
        <w:t>Н.</w:t>
      </w:r>
      <w:r>
        <w:rPr>
          <w:lang w:val="en-US"/>
        </w:rPr>
        <w:t> </w:t>
      </w:r>
      <w:r w:rsidRPr="00847833">
        <w:t>С.</w:t>
      </w:r>
      <w:r>
        <w:rPr>
          <w:lang w:val="en-US"/>
        </w:rPr>
        <w:t> </w:t>
      </w:r>
      <w:r w:rsidRPr="00847833">
        <w:t>Пурышева, Н.</w:t>
      </w:r>
      <w:r>
        <w:rPr>
          <w:lang w:val="en-US"/>
        </w:rPr>
        <w:t> </w:t>
      </w:r>
      <w:r w:rsidRPr="00847833">
        <w:t>В.</w:t>
      </w:r>
      <w:r>
        <w:rPr>
          <w:lang w:val="en-US"/>
        </w:rPr>
        <w:t> </w:t>
      </w:r>
      <w:r w:rsidRPr="00847833">
        <w:t>Ромашкина, О.</w:t>
      </w:r>
      <w:r>
        <w:rPr>
          <w:lang w:val="en-US"/>
        </w:rPr>
        <w:t> </w:t>
      </w:r>
      <w:r w:rsidRPr="00847833">
        <w:t>А.</w:t>
      </w:r>
      <w:r>
        <w:rPr>
          <w:lang w:val="en-US"/>
        </w:rPr>
        <w:t> </w:t>
      </w:r>
      <w:r w:rsidRPr="00847833">
        <w:t>Крысанова //</w:t>
      </w:r>
      <w:r w:rsidRPr="00847833">
        <w:rPr>
          <w:lang w:val="ru-RU"/>
        </w:rPr>
        <w:t xml:space="preserve"> </w:t>
      </w:r>
      <w:r w:rsidRPr="00847833">
        <w:lastRenderedPageBreak/>
        <w:t>Вестник Нижегородского университета им. Н.</w:t>
      </w:r>
      <w:r>
        <w:rPr>
          <w:lang w:val="en-US"/>
        </w:rPr>
        <w:t> </w:t>
      </w:r>
      <w:r w:rsidRPr="00847833">
        <w:t>И.</w:t>
      </w:r>
      <w:r>
        <w:rPr>
          <w:lang w:val="en-US"/>
        </w:rPr>
        <w:t> </w:t>
      </w:r>
      <w:r w:rsidRPr="00847833">
        <w:t xml:space="preserve">Лобачевского. </w:t>
      </w:r>
      <w:r>
        <w:rPr>
          <w:lang w:val="ru-RU"/>
        </w:rPr>
        <w:t>–</w:t>
      </w:r>
      <w:r w:rsidRPr="00777815">
        <w:rPr>
          <w:lang w:val="ru-RU"/>
        </w:rPr>
        <w:t xml:space="preserve"> </w:t>
      </w:r>
      <w:r w:rsidRPr="00847833">
        <w:t xml:space="preserve">2012. </w:t>
      </w:r>
      <w:r>
        <w:rPr>
          <w:lang w:val="ru-RU"/>
        </w:rPr>
        <w:t>–</w:t>
      </w:r>
      <w:r w:rsidRPr="00777815">
        <w:rPr>
          <w:lang w:val="ru-RU"/>
        </w:rPr>
        <w:t xml:space="preserve"> </w:t>
      </w:r>
      <w:r w:rsidRPr="00847833">
        <w:t>№1</w:t>
      </w:r>
      <w:r>
        <w:rPr>
          <w:lang w:val="en-US"/>
        </w:rPr>
        <w:t> </w:t>
      </w:r>
      <w:r w:rsidRPr="00847833">
        <w:t>(1). –</w:t>
      </w:r>
      <w:r w:rsidRPr="00777815">
        <w:rPr>
          <w:lang w:val="ru-RU"/>
        </w:rPr>
        <w:t xml:space="preserve"> </w:t>
      </w:r>
      <w:r w:rsidRPr="00847833">
        <w:t>С.11-17.</w:t>
      </w:r>
      <w:bookmarkStart w:id="158" w:name="Lit_2019DdNoDr_53"/>
      <w:bookmarkEnd w:id="158"/>
    </w:p>
    <w:p w:rsidR="000918DA" w:rsidRPr="00617526" w:rsidRDefault="000918DA" w:rsidP="00E11048">
      <w:pPr>
        <w:pStyle w:val="Literature"/>
        <w:rPr>
          <w:lang w:val="ru-RU"/>
        </w:rPr>
      </w:pPr>
      <w:r w:rsidRPr="00617526">
        <w:rPr>
          <w:lang w:val="ru-RU"/>
        </w:rPr>
        <w:t xml:space="preserve">Развитие образного мышления старшеклассников в процессе изучения естественно-научных дисциплин : </w:t>
      </w:r>
      <w:r>
        <w:rPr>
          <w:lang w:val="ru-RU"/>
        </w:rPr>
        <w:t>а</w:t>
      </w:r>
      <w:r w:rsidRPr="00617526">
        <w:rPr>
          <w:lang w:val="ru-RU"/>
        </w:rPr>
        <w:t>втореф. дисс... канд. пед. наук: 13.00.09 / Зламанюк</w:t>
      </w:r>
      <w:r>
        <w:rPr>
          <w:lang w:val="ru-RU"/>
        </w:rPr>
        <w:t xml:space="preserve"> Людмила Михайловна –</w:t>
      </w:r>
      <w:r w:rsidRPr="00617526">
        <w:rPr>
          <w:lang w:val="ru-RU"/>
        </w:rPr>
        <w:t xml:space="preserve"> Кривой Рог, 2003. </w:t>
      </w:r>
      <w:r>
        <w:rPr>
          <w:lang w:val="ru-RU"/>
        </w:rPr>
        <w:t>–</w:t>
      </w:r>
      <w:r w:rsidRPr="00617526">
        <w:rPr>
          <w:lang w:val="ru-RU"/>
        </w:rPr>
        <w:t xml:space="preserve"> 21 с.</w:t>
      </w:r>
      <w:bookmarkStart w:id="159" w:name="Lit_2018CERcSr_13"/>
      <w:bookmarkEnd w:id="159"/>
    </w:p>
    <w:p w:rsidR="000918DA" w:rsidRDefault="000918DA" w:rsidP="00174BA7">
      <w:pPr>
        <w:pStyle w:val="Literature"/>
        <w:rPr>
          <w:lang w:val="ru-RU"/>
        </w:rPr>
      </w:pPr>
      <w:r>
        <w:rPr>
          <w:lang w:val="ru-RU"/>
        </w:rPr>
        <w:t xml:space="preserve">Ричардсон Д.Т.Э. </w:t>
      </w:r>
      <w:r w:rsidRPr="00174BA7">
        <w:rPr>
          <w:lang w:val="ru-RU"/>
        </w:rPr>
        <w:t xml:space="preserve">Мысленные образы: </w:t>
      </w:r>
      <w:r>
        <w:rPr>
          <w:lang w:val="ru-RU"/>
        </w:rPr>
        <w:t>к</w:t>
      </w:r>
      <w:r w:rsidRPr="00174BA7">
        <w:rPr>
          <w:lang w:val="ru-RU"/>
        </w:rPr>
        <w:t xml:space="preserve">огнитивный подход / Ричардсон </w:t>
      </w:r>
      <w:r>
        <w:rPr>
          <w:lang w:val="ru-RU"/>
        </w:rPr>
        <w:t>Д.</w:t>
      </w:r>
      <w:r w:rsidRPr="00174BA7">
        <w:rPr>
          <w:lang w:val="ru-RU"/>
        </w:rPr>
        <w:t>Т.Э. Джон</w:t>
      </w:r>
      <w:r>
        <w:rPr>
          <w:lang w:val="ru-RU"/>
        </w:rPr>
        <w:t>. – М. :</w:t>
      </w:r>
      <w:r w:rsidRPr="00174BA7">
        <w:rPr>
          <w:lang w:val="ru-RU"/>
        </w:rPr>
        <w:t xml:space="preserve"> Когито Центр</w:t>
      </w:r>
      <w:r>
        <w:rPr>
          <w:lang w:val="ru-RU"/>
        </w:rPr>
        <w:t>,</w:t>
      </w:r>
      <w:r w:rsidRPr="00174BA7">
        <w:rPr>
          <w:lang w:val="ru-RU"/>
        </w:rPr>
        <w:t xml:space="preserve"> 2006</w:t>
      </w:r>
      <w:r>
        <w:rPr>
          <w:lang w:val="ru-RU"/>
        </w:rPr>
        <w:t>. – 108 с.</w:t>
      </w:r>
      <w:bookmarkStart w:id="160" w:name="Lit_2019DdNoDr_131"/>
      <w:bookmarkEnd w:id="160"/>
    </w:p>
    <w:p w:rsidR="000918DA" w:rsidRPr="00617526" w:rsidRDefault="000918DA" w:rsidP="00B24E17">
      <w:pPr>
        <w:pStyle w:val="Literature"/>
        <w:rPr>
          <w:lang w:val="ru-RU"/>
        </w:rPr>
      </w:pPr>
      <w:r w:rsidRPr="00617526">
        <w:rPr>
          <w:lang w:val="ru-RU"/>
        </w:rPr>
        <w:t>Рубинштейн</w:t>
      </w:r>
      <w:r>
        <w:rPr>
          <w:lang w:val="ru-RU"/>
        </w:rPr>
        <w:t>,</w:t>
      </w:r>
      <w:r w:rsidRPr="00617526">
        <w:rPr>
          <w:lang w:val="ru-RU"/>
        </w:rPr>
        <w:t xml:space="preserve"> С. Л. О мышлении и путях его исследования </w:t>
      </w:r>
      <w:r>
        <w:rPr>
          <w:lang w:val="ru-RU"/>
        </w:rPr>
        <w:t xml:space="preserve">/ С. Л. Рубинштейн. – </w:t>
      </w:r>
      <w:r w:rsidRPr="00B24E17">
        <w:rPr>
          <w:lang w:val="ru-RU"/>
        </w:rPr>
        <w:t>М.</w:t>
      </w:r>
      <w:r>
        <w:rPr>
          <w:lang w:val="ru-RU"/>
        </w:rPr>
        <w:t> </w:t>
      </w:r>
      <w:r w:rsidRPr="00B24E17">
        <w:rPr>
          <w:lang w:val="ru-RU"/>
        </w:rPr>
        <w:t>: Изд-во Академии наук СССР, 1958.</w:t>
      </w:r>
      <w:r w:rsidRPr="00617526">
        <w:rPr>
          <w:lang w:val="ru-RU"/>
        </w:rPr>
        <w:t xml:space="preserve"> – 147 с.</w:t>
      </w:r>
      <w:bookmarkStart w:id="161" w:name="Lit_2018CERcSr_2"/>
      <w:bookmarkEnd w:id="161"/>
    </w:p>
    <w:p w:rsidR="000918DA" w:rsidRDefault="000918DA" w:rsidP="00E6019A">
      <w:pPr>
        <w:pStyle w:val="Literature"/>
        <w:rPr>
          <w:lang w:val="ru-RU"/>
        </w:rPr>
      </w:pPr>
      <w:r w:rsidRPr="00624116">
        <w:rPr>
          <w:lang w:val="ru-RU"/>
        </w:rPr>
        <w:t>Садовский</w:t>
      </w:r>
      <w:r>
        <w:rPr>
          <w:lang w:val="ru-RU"/>
        </w:rPr>
        <w:t>, </w:t>
      </w:r>
      <w:r w:rsidRPr="00624116">
        <w:rPr>
          <w:lang w:val="ru-RU"/>
        </w:rPr>
        <w:t>В.</w:t>
      </w:r>
      <w:r>
        <w:rPr>
          <w:lang w:val="ru-RU"/>
        </w:rPr>
        <w:t> </w:t>
      </w:r>
      <w:r w:rsidRPr="00624116">
        <w:rPr>
          <w:lang w:val="ru-RU"/>
        </w:rPr>
        <w:t>Н. Системный подход в современной науке</w:t>
      </w:r>
      <w:r>
        <w:rPr>
          <w:lang w:val="ru-RU"/>
        </w:rPr>
        <w:t xml:space="preserve"> /</w:t>
      </w:r>
      <w:r w:rsidRPr="00E6019A">
        <w:rPr>
          <w:lang w:val="ru-RU"/>
        </w:rPr>
        <w:t xml:space="preserve"> </w:t>
      </w:r>
      <w:r>
        <w:rPr>
          <w:lang w:val="ru-RU"/>
        </w:rPr>
        <w:t>В. Н. </w:t>
      </w:r>
      <w:r w:rsidRPr="00624116">
        <w:rPr>
          <w:lang w:val="ru-RU"/>
        </w:rPr>
        <w:t>Садовский</w:t>
      </w:r>
      <w:r>
        <w:rPr>
          <w:lang w:val="ru-RU"/>
        </w:rPr>
        <w:t>, И. К. </w:t>
      </w:r>
      <w:r w:rsidRPr="00624116">
        <w:rPr>
          <w:lang w:val="ru-RU"/>
        </w:rPr>
        <w:t>Лисеев.</w:t>
      </w:r>
      <w:r>
        <w:rPr>
          <w:lang w:val="ru-RU"/>
        </w:rPr>
        <w:t xml:space="preserve"> </w:t>
      </w:r>
      <w:r w:rsidRPr="00E6019A">
        <w:rPr>
          <w:lang w:val="ru-RU"/>
        </w:rPr>
        <w:t>М.</w:t>
      </w:r>
      <w:r>
        <w:rPr>
          <w:lang w:val="ru-RU"/>
        </w:rPr>
        <w:t> </w:t>
      </w:r>
      <w:r w:rsidRPr="00E6019A">
        <w:rPr>
          <w:lang w:val="ru-RU"/>
        </w:rPr>
        <w:t xml:space="preserve">: Прогресс-Традиция, 2004. </w:t>
      </w:r>
      <w:r>
        <w:rPr>
          <w:lang w:val="ru-RU"/>
        </w:rPr>
        <w:t>–</w:t>
      </w:r>
      <w:r w:rsidRPr="00E6019A">
        <w:rPr>
          <w:lang w:val="ru-RU"/>
        </w:rPr>
        <w:t xml:space="preserve"> 560 с.</w:t>
      </w:r>
      <w:bookmarkStart w:id="162" w:name="Lit_2019DdNoDr_57"/>
      <w:bookmarkEnd w:id="162"/>
    </w:p>
    <w:p w:rsidR="000918DA" w:rsidRDefault="000918DA" w:rsidP="001A18B3">
      <w:pPr>
        <w:pStyle w:val="Literature"/>
        <w:rPr>
          <w:lang w:val="ru-RU"/>
        </w:rPr>
      </w:pPr>
      <w:r>
        <w:rPr>
          <w:lang w:val="ru-RU"/>
        </w:rPr>
        <w:t>Сеченов, И. М. Рефлексы головного мозга / И. М. Сеченов. – М. : АСТ, 2015. – 352 с.</w:t>
      </w:r>
      <w:bookmarkStart w:id="163" w:name="Lit_2019DdNoDr_63"/>
      <w:bookmarkEnd w:id="163"/>
    </w:p>
    <w:p w:rsidR="000918DA" w:rsidRDefault="000918DA" w:rsidP="006028B1">
      <w:pPr>
        <w:pStyle w:val="Literature"/>
        <w:rPr>
          <w:lang w:val="ru-RU"/>
        </w:rPr>
      </w:pPr>
      <w:r w:rsidRPr="006028B1">
        <w:rPr>
          <w:lang w:val="ru-RU"/>
        </w:rPr>
        <w:t>Сиротюк</w:t>
      </w:r>
      <w:r>
        <w:rPr>
          <w:lang w:val="ru-RU"/>
        </w:rPr>
        <w:t xml:space="preserve">, </w:t>
      </w:r>
      <w:r w:rsidRPr="006028B1">
        <w:rPr>
          <w:lang w:val="ru-RU"/>
        </w:rPr>
        <w:t>А.</w:t>
      </w:r>
      <w:r>
        <w:rPr>
          <w:lang w:val="ru-RU"/>
        </w:rPr>
        <w:t> </w:t>
      </w:r>
      <w:r w:rsidRPr="006028B1">
        <w:rPr>
          <w:lang w:val="ru-RU"/>
        </w:rPr>
        <w:t>Л. Психофизиологические основы обучения школьников</w:t>
      </w:r>
      <w:r>
        <w:rPr>
          <w:lang w:val="ru-RU"/>
        </w:rPr>
        <w:t xml:space="preserve"> / А. Л. Сиротюк. –</w:t>
      </w:r>
      <w:r w:rsidRPr="006028B1">
        <w:rPr>
          <w:lang w:val="ru-RU"/>
        </w:rPr>
        <w:t xml:space="preserve"> М.</w:t>
      </w:r>
      <w:r>
        <w:rPr>
          <w:lang w:val="ru-RU"/>
        </w:rPr>
        <w:t> </w:t>
      </w:r>
      <w:r w:rsidRPr="006028B1">
        <w:rPr>
          <w:lang w:val="ru-RU"/>
        </w:rPr>
        <w:t xml:space="preserve">: Сфера, 2007. </w:t>
      </w:r>
      <w:r>
        <w:rPr>
          <w:lang w:val="ru-RU"/>
        </w:rPr>
        <w:t>–</w:t>
      </w:r>
      <w:r w:rsidRPr="006028B1">
        <w:rPr>
          <w:lang w:val="ru-RU"/>
        </w:rPr>
        <w:t xml:space="preserve"> 224 с.</w:t>
      </w:r>
      <w:bookmarkStart w:id="164" w:name="Lit_2019DdNoDr_73"/>
      <w:bookmarkEnd w:id="164"/>
    </w:p>
    <w:p w:rsidR="000918DA" w:rsidRDefault="000918DA" w:rsidP="005000EE">
      <w:pPr>
        <w:pStyle w:val="Literature"/>
        <w:rPr>
          <w:lang w:val="ru-RU"/>
        </w:rPr>
      </w:pPr>
      <w:r w:rsidRPr="005000EE">
        <w:rPr>
          <w:lang w:val="ru-RU"/>
        </w:rPr>
        <w:t>Скворцов, Д. Е. Образное мышление как предмет философско-антропологического анализа : автореферат дис. ... канд</w:t>
      </w:r>
      <w:r>
        <w:rPr>
          <w:lang w:val="ru-RU"/>
        </w:rPr>
        <w:t>.</w:t>
      </w:r>
      <w:r w:rsidRPr="005000EE">
        <w:rPr>
          <w:lang w:val="ru-RU"/>
        </w:rPr>
        <w:t xml:space="preserve"> ф</w:t>
      </w:r>
      <w:r>
        <w:rPr>
          <w:lang w:val="ru-RU"/>
        </w:rPr>
        <w:t>илос.</w:t>
      </w:r>
      <w:r w:rsidRPr="005000EE">
        <w:rPr>
          <w:lang w:val="ru-RU"/>
        </w:rPr>
        <w:t xml:space="preserve"> наук : 09.00.13 </w:t>
      </w:r>
      <w:r>
        <w:rPr>
          <w:lang w:val="ru-RU"/>
        </w:rPr>
        <w:t xml:space="preserve">/ </w:t>
      </w:r>
      <w:r w:rsidRPr="005000EE">
        <w:rPr>
          <w:lang w:val="ru-RU"/>
        </w:rPr>
        <w:t>Скворцов Дмитрий Евгеньевич. – Волгоград, 2015. – 31 с.</w:t>
      </w:r>
      <w:bookmarkStart w:id="165" w:name="Lit_2019DdNoDr_83"/>
      <w:bookmarkEnd w:id="165"/>
    </w:p>
    <w:p w:rsidR="000918DA" w:rsidRDefault="000918DA" w:rsidP="002B5C5F">
      <w:pPr>
        <w:pStyle w:val="Literature"/>
        <w:rPr>
          <w:lang w:val="ru-RU"/>
        </w:rPr>
      </w:pPr>
      <w:r w:rsidRPr="002B5C5F">
        <w:rPr>
          <w:lang w:val="ru-RU"/>
        </w:rPr>
        <w:t>Суровикина</w:t>
      </w:r>
      <w:r>
        <w:rPr>
          <w:lang w:val="ru-RU"/>
        </w:rPr>
        <w:t> </w:t>
      </w:r>
      <w:r w:rsidRPr="002B5C5F">
        <w:rPr>
          <w:lang w:val="ru-RU"/>
        </w:rPr>
        <w:t>С</w:t>
      </w:r>
      <w:r>
        <w:rPr>
          <w:lang w:val="ru-RU"/>
        </w:rPr>
        <w:t>. </w:t>
      </w:r>
      <w:r w:rsidRPr="002B5C5F">
        <w:rPr>
          <w:lang w:val="ru-RU"/>
        </w:rPr>
        <w:t>А</w:t>
      </w:r>
      <w:r>
        <w:rPr>
          <w:lang w:val="ru-RU"/>
        </w:rPr>
        <w:t xml:space="preserve">. </w:t>
      </w:r>
      <w:r w:rsidRPr="002B5C5F">
        <w:rPr>
          <w:lang w:val="ru-RU"/>
        </w:rPr>
        <w:t>Теоретико-методологические основы развития естественнонаучного мышления учащихся в процессе обучения физике</w:t>
      </w:r>
      <w:r>
        <w:rPr>
          <w:lang w:val="ru-RU"/>
        </w:rPr>
        <w:t> </w:t>
      </w:r>
      <w:r w:rsidRPr="002B5C5F">
        <w:rPr>
          <w:lang w:val="ru-RU"/>
        </w:rPr>
        <w:t>: дис</w:t>
      </w:r>
      <w:r>
        <w:rPr>
          <w:lang w:val="ru-RU"/>
        </w:rPr>
        <w:t>.</w:t>
      </w:r>
      <w:r w:rsidRPr="002B5C5F">
        <w:rPr>
          <w:lang w:val="ru-RU"/>
        </w:rPr>
        <w:t xml:space="preserve"> ... док</w:t>
      </w:r>
      <w:r>
        <w:rPr>
          <w:lang w:val="ru-RU"/>
        </w:rPr>
        <w:t>.</w:t>
      </w:r>
      <w:r w:rsidRPr="002B5C5F">
        <w:rPr>
          <w:lang w:val="ru-RU"/>
        </w:rPr>
        <w:t xml:space="preserve"> пед</w:t>
      </w:r>
      <w:r>
        <w:rPr>
          <w:lang w:val="ru-RU"/>
        </w:rPr>
        <w:t>. наук. – Челябинск, 2006.</w:t>
      </w:r>
      <w:bookmarkStart w:id="166" w:name="Lit_2019DdNoDr_120"/>
      <w:bookmarkEnd w:id="166"/>
    </w:p>
    <w:p w:rsidR="000918DA" w:rsidRDefault="000918DA" w:rsidP="00C41E51">
      <w:pPr>
        <w:pStyle w:val="Literature"/>
        <w:rPr>
          <w:lang w:val="ru-RU"/>
        </w:rPr>
      </w:pPr>
      <w:r w:rsidRPr="00C41E51">
        <w:rPr>
          <w:lang w:val="ru-RU"/>
        </w:rPr>
        <w:t>Тест на механическую понятливость. Тест Беннета</w:t>
      </w:r>
      <w:r>
        <w:rPr>
          <w:lang w:val="ru-RU"/>
        </w:rPr>
        <w:t xml:space="preserve">. // Глобальная система тестирования. </w:t>
      </w:r>
      <w:r w:rsidRPr="006248BB">
        <w:rPr>
          <w:lang w:val="en-US"/>
        </w:rPr>
        <w:t>URL</w:t>
      </w:r>
      <w:r w:rsidRPr="006248BB">
        <w:rPr>
          <w:lang w:val="ru-RU"/>
        </w:rPr>
        <w:t xml:space="preserve">: </w:t>
      </w:r>
      <w:r w:rsidRPr="00C41E51">
        <w:rPr>
          <w:lang w:val="ru-RU"/>
        </w:rPr>
        <w:t>https://testserver.pro/run/test/Test-na-mekhanicheskuyu-ponyatlivost%27%27.-Test-Benneta</w:t>
      </w:r>
      <w:r>
        <w:rPr>
          <w:lang w:val="ru-RU"/>
        </w:rPr>
        <w:t xml:space="preserve"> </w:t>
      </w:r>
      <w:r w:rsidRPr="006248BB">
        <w:rPr>
          <w:lang w:val="ru-RU"/>
        </w:rPr>
        <w:t>(дата обращения: 03.0</w:t>
      </w:r>
      <w:r>
        <w:rPr>
          <w:lang w:val="ru-RU"/>
        </w:rPr>
        <w:t>1</w:t>
      </w:r>
      <w:r w:rsidRPr="006248BB">
        <w:rPr>
          <w:lang w:val="ru-RU"/>
        </w:rPr>
        <w:t>.20</w:t>
      </w:r>
      <w:r>
        <w:rPr>
          <w:lang w:val="ru-RU"/>
        </w:rPr>
        <w:t>20</w:t>
      </w:r>
      <w:r w:rsidRPr="006248BB">
        <w:rPr>
          <w:lang w:val="ru-RU"/>
        </w:rPr>
        <w:t>)</w:t>
      </w:r>
      <w:bookmarkStart w:id="167" w:name="Lit_2019DdNoDr_134"/>
      <w:bookmarkEnd w:id="167"/>
    </w:p>
    <w:p w:rsidR="000918DA" w:rsidRPr="00617526" w:rsidRDefault="000918DA" w:rsidP="003943CA">
      <w:pPr>
        <w:pStyle w:val="Literature"/>
        <w:rPr>
          <w:lang w:val="ru-RU"/>
        </w:rPr>
      </w:pPr>
      <w:r w:rsidRPr="00617526">
        <w:rPr>
          <w:lang w:val="ru-RU"/>
        </w:rPr>
        <w:t>Тихомиров</w:t>
      </w:r>
      <w:r>
        <w:rPr>
          <w:lang w:val="ru-RU"/>
        </w:rPr>
        <w:t>,</w:t>
      </w:r>
      <w:r w:rsidRPr="00617526">
        <w:rPr>
          <w:lang w:val="ru-RU"/>
        </w:rPr>
        <w:t xml:space="preserve"> О. К. Психология мышления</w:t>
      </w:r>
      <w:r>
        <w:rPr>
          <w:lang w:val="ru-RU"/>
        </w:rPr>
        <w:t xml:space="preserve"> / О. К. Тихомиров. –</w:t>
      </w:r>
      <w:r w:rsidRPr="00617526">
        <w:rPr>
          <w:lang w:val="ru-RU"/>
        </w:rPr>
        <w:t xml:space="preserve"> М. : Изд-во Моск. ун-та, 1984.</w:t>
      </w:r>
      <w:bookmarkStart w:id="168" w:name="Lit_2018CERcSr_17"/>
      <w:bookmarkEnd w:id="168"/>
      <w:r>
        <w:rPr>
          <w:lang w:val="ru-RU"/>
        </w:rPr>
        <w:t xml:space="preserve"> – 272 с.</w:t>
      </w:r>
    </w:p>
    <w:p w:rsidR="000918DA" w:rsidRPr="003D4E3A" w:rsidRDefault="000918DA" w:rsidP="00BF78CA">
      <w:pPr>
        <w:pStyle w:val="Literature"/>
        <w:rPr>
          <w:lang w:val="ru-RU"/>
        </w:rPr>
      </w:pPr>
      <w:r w:rsidRPr="003D4E3A">
        <w:rPr>
          <w:lang w:val="ru-RU"/>
        </w:rPr>
        <w:t>Тихомиров</w:t>
      </w:r>
      <w:r>
        <w:rPr>
          <w:lang w:val="ru-RU"/>
        </w:rPr>
        <w:t>,</w:t>
      </w:r>
      <w:r w:rsidRPr="003D4E3A">
        <w:rPr>
          <w:lang w:val="ru-RU"/>
        </w:rPr>
        <w:t> О. К. Психология мышления</w:t>
      </w:r>
      <w:r>
        <w:rPr>
          <w:lang w:val="ru-RU"/>
        </w:rPr>
        <w:t xml:space="preserve"> /</w:t>
      </w:r>
      <w:r w:rsidRPr="003D4E3A">
        <w:rPr>
          <w:lang w:val="ru-RU"/>
        </w:rPr>
        <w:t xml:space="preserve"> </w:t>
      </w:r>
      <w:r>
        <w:rPr>
          <w:lang w:val="ru-RU"/>
        </w:rPr>
        <w:t xml:space="preserve">О. К. Тихомиров. – </w:t>
      </w:r>
      <w:r w:rsidRPr="003D4E3A">
        <w:rPr>
          <w:lang w:val="ru-RU"/>
        </w:rPr>
        <w:t>М. : Изд-во Московского ун-та, 1984. – 272 с.</w:t>
      </w:r>
      <w:bookmarkStart w:id="169" w:name="Lit_2019DdNoDr_42"/>
      <w:bookmarkEnd w:id="169"/>
    </w:p>
    <w:p w:rsidR="000918DA" w:rsidRDefault="000918DA" w:rsidP="00506A9B">
      <w:pPr>
        <w:pStyle w:val="Literature"/>
        <w:rPr>
          <w:lang w:val="ru-RU"/>
        </w:rPr>
      </w:pPr>
      <w:r w:rsidRPr="00506A9B">
        <w:rPr>
          <w:lang w:val="ru-RU"/>
        </w:rPr>
        <w:lastRenderedPageBreak/>
        <w:t>Традиции и перспективы деятельностного подхода в психологии: школа А.</w:t>
      </w:r>
      <w:r>
        <w:rPr>
          <w:lang w:val="ru-RU"/>
        </w:rPr>
        <w:t> </w:t>
      </w:r>
      <w:r w:rsidRPr="00506A9B">
        <w:rPr>
          <w:lang w:val="ru-RU"/>
        </w:rPr>
        <w:t>Н.</w:t>
      </w:r>
      <w:r>
        <w:rPr>
          <w:lang w:val="ru-RU"/>
        </w:rPr>
        <w:t> </w:t>
      </w:r>
      <w:r w:rsidRPr="00506A9B">
        <w:rPr>
          <w:lang w:val="ru-RU"/>
        </w:rPr>
        <w:t>Леонтьева / Под ред. А.</w:t>
      </w:r>
      <w:r>
        <w:rPr>
          <w:lang w:val="ru-RU"/>
        </w:rPr>
        <w:t> </w:t>
      </w:r>
      <w:r w:rsidRPr="00506A9B">
        <w:rPr>
          <w:lang w:val="ru-RU"/>
        </w:rPr>
        <w:t>Е.</w:t>
      </w:r>
      <w:r>
        <w:rPr>
          <w:lang w:val="ru-RU"/>
        </w:rPr>
        <w:t> </w:t>
      </w:r>
      <w:r w:rsidRPr="00506A9B">
        <w:rPr>
          <w:lang w:val="ru-RU"/>
        </w:rPr>
        <w:t>Войскунского, А.</w:t>
      </w:r>
      <w:r>
        <w:rPr>
          <w:lang w:val="ru-RU"/>
        </w:rPr>
        <w:t> </w:t>
      </w:r>
      <w:r w:rsidRPr="00506A9B">
        <w:rPr>
          <w:lang w:val="ru-RU"/>
        </w:rPr>
        <w:t>Н.</w:t>
      </w:r>
      <w:r>
        <w:rPr>
          <w:lang w:val="ru-RU"/>
        </w:rPr>
        <w:t> </w:t>
      </w:r>
      <w:r w:rsidRPr="00506A9B">
        <w:rPr>
          <w:lang w:val="ru-RU"/>
        </w:rPr>
        <w:t>Ждан и О.</w:t>
      </w:r>
      <w:r>
        <w:rPr>
          <w:lang w:val="ru-RU"/>
        </w:rPr>
        <w:t> </w:t>
      </w:r>
      <w:r w:rsidRPr="00506A9B">
        <w:rPr>
          <w:lang w:val="ru-RU"/>
        </w:rPr>
        <w:t>К.</w:t>
      </w:r>
      <w:r>
        <w:rPr>
          <w:lang w:val="ru-RU"/>
        </w:rPr>
        <w:t> </w:t>
      </w:r>
      <w:r w:rsidRPr="00506A9B">
        <w:rPr>
          <w:lang w:val="ru-RU"/>
        </w:rPr>
        <w:t>Тихомирова.</w:t>
      </w:r>
      <w:r>
        <w:rPr>
          <w:lang w:val="ru-RU"/>
        </w:rPr>
        <w:t xml:space="preserve"> </w:t>
      </w:r>
      <w:r w:rsidRPr="00506A9B">
        <w:rPr>
          <w:lang w:val="ru-RU"/>
        </w:rPr>
        <w:t>М.</w:t>
      </w:r>
      <w:r>
        <w:rPr>
          <w:lang w:val="ru-RU"/>
        </w:rPr>
        <w:t> </w:t>
      </w:r>
      <w:r w:rsidRPr="00506A9B">
        <w:rPr>
          <w:lang w:val="ru-RU"/>
        </w:rPr>
        <w:t xml:space="preserve">: Изд-во Смысл, 1999. </w:t>
      </w:r>
      <w:r>
        <w:rPr>
          <w:lang w:val="ru-RU"/>
        </w:rPr>
        <w:t>–</w:t>
      </w:r>
      <w:r w:rsidRPr="00506A9B">
        <w:rPr>
          <w:lang w:val="ru-RU"/>
        </w:rPr>
        <w:t xml:space="preserve"> 429 с.</w:t>
      </w:r>
      <w:bookmarkStart w:id="170" w:name="Lit_2019DdNoDr_96"/>
      <w:bookmarkEnd w:id="170"/>
    </w:p>
    <w:p w:rsidR="000918DA" w:rsidRPr="00DC5D60" w:rsidRDefault="000918DA" w:rsidP="00DC5D60">
      <w:pPr>
        <w:pStyle w:val="Literature"/>
        <w:rPr>
          <w:lang w:val="ru-RU"/>
        </w:rPr>
      </w:pPr>
      <w:r w:rsidRPr="00DC5D60">
        <w:rPr>
          <w:lang w:val="ru-RU" w:eastAsia="ru-RU"/>
        </w:rPr>
        <w:t xml:space="preserve"> Усова </w:t>
      </w:r>
      <w:r>
        <w:rPr>
          <w:lang w:val="ru-RU" w:eastAsia="ru-RU"/>
        </w:rPr>
        <w:t>А</w:t>
      </w:r>
      <w:r w:rsidRPr="00DC5D60">
        <w:rPr>
          <w:lang w:val="ru-RU" w:eastAsia="ru-RU"/>
        </w:rPr>
        <w:t>.</w:t>
      </w:r>
      <w:r>
        <w:rPr>
          <w:lang w:val="ru-RU" w:eastAsia="ru-RU"/>
        </w:rPr>
        <w:t> </w:t>
      </w:r>
      <w:r w:rsidRPr="00DC5D60">
        <w:rPr>
          <w:lang w:val="ru-RU" w:eastAsia="ru-RU"/>
        </w:rPr>
        <w:t>В. Типичные ошибки в усвоении понятий учащимися /А.</w:t>
      </w:r>
      <w:r>
        <w:rPr>
          <w:lang w:val="en-US" w:eastAsia="ru-RU"/>
        </w:rPr>
        <w:t> </w:t>
      </w:r>
      <w:r w:rsidRPr="00DC5D60">
        <w:rPr>
          <w:lang w:val="ru-RU" w:eastAsia="ru-RU"/>
        </w:rPr>
        <w:t>В.</w:t>
      </w:r>
      <w:r>
        <w:rPr>
          <w:lang w:val="en-US" w:eastAsia="ru-RU"/>
        </w:rPr>
        <w:t> </w:t>
      </w:r>
      <w:r w:rsidRPr="00DC5D60">
        <w:rPr>
          <w:lang w:val="ru-RU" w:eastAsia="ru-RU"/>
        </w:rPr>
        <w:t>Усова // Вопрос</w:t>
      </w:r>
      <w:r>
        <w:rPr>
          <w:lang w:val="ru-RU" w:eastAsia="ru-RU"/>
        </w:rPr>
        <w:t>ы</w:t>
      </w:r>
      <w:r w:rsidRPr="00DC5D60">
        <w:rPr>
          <w:lang w:val="ru-RU" w:eastAsia="ru-RU"/>
        </w:rPr>
        <w:t xml:space="preserve"> методики и психологии формирования физич</w:t>
      </w:r>
      <w:r>
        <w:rPr>
          <w:lang w:val="ru-RU" w:eastAsia="ru-RU"/>
        </w:rPr>
        <w:t>е</w:t>
      </w:r>
      <w:r w:rsidRPr="00DC5D60">
        <w:rPr>
          <w:lang w:val="ru-RU" w:eastAsia="ru-RU"/>
        </w:rPr>
        <w:t xml:space="preserve">ских понятий. </w:t>
      </w:r>
      <w:r>
        <w:rPr>
          <w:lang w:val="ru-RU" w:eastAsia="ru-RU"/>
        </w:rPr>
        <w:t>–</w:t>
      </w:r>
      <w:r w:rsidRPr="00DC5D60">
        <w:rPr>
          <w:lang w:val="ru-RU" w:eastAsia="ru-RU"/>
        </w:rPr>
        <w:t xml:space="preserve"> Челябинск, 1970. - Вып.1. - С.3-18.</w:t>
      </w:r>
      <w:bookmarkStart w:id="171" w:name="Lit_2019DdNoDr_121"/>
      <w:bookmarkEnd w:id="171"/>
    </w:p>
    <w:p w:rsidR="000918DA" w:rsidRPr="00617526" w:rsidRDefault="000918DA" w:rsidP="0013003E">
      <w:pPr>
        <w:pStyle w:val="Literature"/>
        <w:rPr>
          <w:lang w:val="ru-RU"/>
        </w:rPr>
      </w:pPr>
      <w:r w:rsidRPr="00617526">
        <w:rPr>
          <w:lang w:val="ru-RU"/>
        </w:rPr>
        <w:t>Усова</w:t>
      </w:r>
      <w:r>
        <w:rPr>
          <w:lang w:val="ru-RU"/>
        </w:rPr>
        <w:t>,</w:t>
      </w:r>
      <w:r w:rsidRPr="00617526">
        <w:rPr>
          <w:lang w:val="ru-RU"/>
        </w:rPr>
        <w:t xml:space="preserve"> А. В. Формирование у школьников научных понятий в процессе обучения / </w:t>
      </w:r>
      <w:r>
        <w:rPr>
          <w:lang w:val="ru-RU"/>
        </w:rPr>
        <w:t>А. В. </w:t>
      </w:r>
      <w:r w:rsidRPr="00617526">
        <w:rPr>
          <w:lang w:val="ru-RU"/>
        </w:rPr>
        <w:t>Усова. – М. : Педагогика, 1986. – 173 с.</w:t>
      </w:r>
      <w:bookmarkStart w:id="172" w:name="Lit_2018CERcSr_19"/>
      <w:bookmarkEnd w:id="172"/>
    </w:p>
    <w:p w:rsidR="000918DA" w:rsidRDefault="000918DA" w:rsidP="00D9504D">
      <w:pPr>
        <w:pStyle w:val="Literature"/>
        <w:rPr>
          <w:lang w:val="ru-RU"/>
        </w:rPr>
      </w:pPr>
      <w:r w:rsidRPr="00D9504D">
        <w:rPr>
          <w:lang w:val="ru-RU"/>
        </w:rPr>
        <w:t>Усова</w:t>
      </w:r>
      <w:r>
        <w:rPr>
          <w:lang w:val="ru-RU"/>
        </w:rPr>
        <w:t>,</w:t>
      </w:r>
      <w:r w:rsidRPr="00D9504D">
        <w:rPr>
          <w:lang w:val="ru-RU"/>
        </w:rPr>
        <w:t xml:space="preserve"> А.</w:t>
      </w:r>
      <w:r>
        <w:rPr>
          <w:lang w:val="ru-RU"/>
        </w:rPr>
        <w:t> </w:t>
      </w:r>
      <w:r w:rsidRPr="00D9504D">
        <w:rPr>
          <w:lang w:val="ru-RU"/>
        </w:rPr>
        <w:t>В. Формирование учебных умений и навыков учащихся на уроках физики / А.</w:t>
      </w:r>
      <w:r>
        <w:rPr>
          <w:lang w:val="ru-RU"/>
        </w:rPr>
        <w:t> </w:t>
      </w:r>
      <w:r w:rsidRPr="00D9504D">
        <w:rPr>
          <w:lang w:val="ru-RU"/>
        </w:rPr>
        <w:t>В.</w:t>
      </w:r>
      <w:r>
        <w:rPr>
          <w:lang w:val="ru-RU"/>
        </w:rPr>
        <w:t> </w:t>
      </w:r>
      <w:r w:rsidRPr="00D9504D">
        <w:rPr>
          <w:lang w:val="ru-RU"/>
        </w:rPr>
        <w:t>Усова, А.</w:t>
      </w:r>
      <w:r>
        <w:rPr>
          <w:lang w:val="ru-RU"/>
        </w:rPr>
        <w:t> </w:t>
      </w:r>
      <w:r w:rsidRPr="00D9504D">
        <w:rPr>
          <w:lang w:val="ru-RU"/>
        </w:rPr>
        <w:t>А.</w:t>
      </w:r>
      <w:r>
        <w:rPr>
          <w:lang w:val="ru-RU"/>
        </w:rPr>
        <w:t> </w:t>
      </w:r>
      <w:r w:rsidRPr="00D9504D">
        <w:rPr>
          <w:lang w:val="ru-RU"/>
        </w:rPr>
        <w:t>Бобров. – М. : Просвещение, 1988. – 112 с.</w:t>
      </w:r>
      <w:bookmarkStart w:id="173" w:name="Lit_2019DdNoDr_52"/>
      <w:bookmarkEnd w:id="173"/>
    </w:p>
    <w:p w:rsidR="000918DA" w:rsidRDefault="000918DA" w:rsidP="002E7E87">
      <w:pPr>
        <w:pStyle w:val="Literature"/>
        <w:rPr>
          <w:lang w:val="ru-RU"/>
        </w:rPr>
      </w:pPr>
      <w:r w:rsidRPr="002E7E87">
        <w:rPr>
          <w:lang w:val="ru-RU"/>
        </w:rPr>
        <w:t>Усова</w:t>
      </w:r>
      <w:r>
        <w:rPr>
          <w:lang w:val="ru-RU"/>
        </w:rPr>
        <w:t>, </w:t>
      </w:r>
      <w:r w:rsidRPr="002E7E87">
        <w:rPr>
          <w:lang w:val="ru-RU"/>
        </w:rPr>
        <w:t>А.</w:t>
      </w:r>
      <w:r>
        <w:rPr>
          <w:lang w:val="ru-RU"/>
        </w:rPr>
        <w:t> </w:t>
      </w:r>
      <w:r w:rsidRPr="002E7E87">
        <w:rPr>
          <w:lang w:val="ru-RU"/>
        </w:rPr>
        <w:t>В. Формирование у учащихся</w:t>
      </w:r>
      <w:r>
        <w:rPr>
          <w:lang w:val="ru-RU"/>
        </w:rPr>
        <w:t xml:space="preserve"> </w:t>
      </w:r>
      <w:r w:rsidRPr="002E7E87">
        <w:rPr>
          <w:lang w:val="ru-RU"/>
        </w:rPr>
        <w:t>учебных умений</w:t>
      </w:r>
      <w:r>
        <w:rPr>
          <w:lang w:val="ru-RU"/>
        </w:rPr>
        <w:t xml:space="preserve"> / </w:t>
      </w:r>
      <w:r w:rsidRPr="002E7E87">
        <w:rPr>
          <w:lang w:val="ru-RU"/>
        </w:rPr>
        <w:t>А.</w:t>
      </w:r>
      <w:r>
        <w:rPr>
          <w:lang w:val="ru-RU"/>
        </w:rPr>
        <w:t> </w:t>
      </w:r>
      <w:r w:rsidRPr="002E7E87">
        <w:rPr>
          <w:lang w:val="ru-RU"/>
        </w:rPr>
        <w:t>В</w:t>
      </w:r>
      <w:r>
        <w:rPr>
          <w:lang w:val="ru-RU"/>
        </w:rPr>
        <w:t>. </w:t>
      </w:r>
      <w:r w:rsidRPr="002E7E87">
        <w:rPr>
          <w:lang w:val="ru-RU"/>
        </w:rPr>
        <w:t>Усова</w:t>
      </w:r>
      <w:r>
        <w:rPr>
          <w:lang w:val="ru-RU"/>
        </w:rPr>
        <w:t>,</w:t>
      </w:r>
      <w:r w:rsidRPr="002E7E87">
        <w:rPr>
          <w:lang w:val="ru-RU"/>
        </w:rPr>
        <w:t xml:space="preserve"> А.</w:t>
      </w:r>
      <w:r>
        <w:rPr>
          <w:lang w:val="ru-RU"/>
        </w:rPr>
        <w:t> </w:t>
      </w:r>
      <w:r w:rsidRPr="002E7E87">
        <w:rPr>
          <w:lang w:val="ru-RU"/>
        </w:rPr>
        <w:t>А.</w:t>
      </w:r>
      <w:r>
        <w:rPr>
          <w:lang w:val="ru-RU"/>
        </w:rPr>
        <w:t> </w:t>
      </w:r>
      <w:r w:rsidRPr="002E7E87">
        <w:rPr>
          <w:lang w:val="ru-RU"/>
        </w:rPr>
        <w:t>Бобров</w:t>
      </w:r>
      <w:r>
        <w:rPr>
          <w:lang w:val="ru-RU"/>
        </w:rPr>
        <w:t xml:space="preserve">. </w:t>
      </w:r>
      <w:r w:rsidRPr="002E7E87">
        <w:rPr>
          <w:lang w:val="ru-RU"/>
        </w:rPr>
        <w:t>– М.</w:t>
      </w:r>
      <w:r>
        <w:rPr>
          <w:lang w:val="ru-RU"/>
        </w:rPr>
        <w:t> </w:t>
      </w:r>
      <w:r w:rsidRPr="002E7E87">
        <w:rPr>
          <w:lang w:val="ru-RU"/>
        </w:rPr>
        <w:t>: Знание, 1987. – 80 с.</w:t>
      </w:r>
      <w:bookmarkStart w:id="174" w:name="Lit_2019DdNoDr_87"/>
      <w:bookmarkEnd w:id="174"/>
    </w:p>
    <w:p w:rsidR="000918DA" w:rsidRPr="00617526" w:rsidRDefault="000918DA" w:rsidP="00937FE7">
      <w:pPr>
        <w:pStyle w:val="Literature"/>
        <w:rPr>
          <w:lang w:val="ru-RU"/>
        </w:rPr>
      </w:pPr>
      <w:r w:rsidRPr="00617526">
        <w:rPr>
          <w:lang w:val="ru-RU"/>
        </w:rPr>
        <w:t xml:space="preserve">Ушинский К.Д. Педагогические сочинения: В 6 т. </w:t>
      </w:r>
      <w:r w:rsidRPr="00617526">
        <w:rPr>
          <w:lang w:val="ru-RU"/>
        </w:rPr>
        <w:sym w:font="Symbol" w:char="F02D"/>
      </w:r>
      <w:r w:rsidRPr="00617526">
        <w:rPr>
          <w:lang w:val="ru-RU"/>
        </w:rPr>
        <w:t xml:space="preserve"> М.: Педагогика, 1989. </w:t>
      </w:r>
      <w:r w:rsidRPr="00617526">
        <w:rPr>
          <w:lang w:val="ru-RU"/>
        </w:rPr>
        <w:sym w:font="Symbol" w:char="F02D"/>
      </w:r>
      <w:r w:rsidRPr="00617526">
        <w:rPr>
          <w:lang w:val="ru-RU"/>
        </w:rPr>
        <w:t xml:space="preserve">Т.3. </w:t>
      </w:r>
      <w:r w:rsidRPr="00617526">
        <w:rPr>
          <w:lang w:val="ru-RU"/>
        </w:rPr>
        <w:sym w:font="Symbol" w:char="F02D"/>
      </w:r>
      <w:r w:rsidRPr="00617526">
        <w:rPr>
          <w:lang w:val="ru-RU"/>
        </w:rPr>
        <w:t xml:space="preserve"> 510 с.</w:t>
      </w:r>
      <w:bookmarkStart w:id="175" w:name="Lit_2018CERcSr_32"/>
      <w:bookmarkEnd w:id="175"/>
    </w:p>
    <w:p w:rsidR="000918DA" w:rsidRDefault="000918DA" w:rsidP="00484EA4">
      <w:pPr>
        <w:pStyle w:val="Literature"/>
        <w:rPr>
          <w:lang w:val="ru-RU"/>
        </w:rPr>
      </w:pPr>
      <w:r w:rsidRPr="00C76110">
        <w:rPr>
          <w:lang w:val="ru-RU"/>
        </w:rPr>
        <w:t>Холодная</w:t>
      </w:r>
      <w:r>
        <w:rPr>
          <w:lang w:val="ru-RU"/>
        </w:rPr>
        <w:t>,</w:t>
      </w:r>
      <w:r w:rsidRPr="00C76110">
        <w:rPr>
          <w:lang w:val="ru-RU"/>
        </w:rPr>
        <w:t xml:space="preserve"> М.</w:t>
      </w:r>
      <w:r>
        <w:rPr>
          <w:lang w:val="ru-RU"/>
        </w:rPr>
        <w:t> </w:t>
      </w:r>
      <w:r w:rsidRPr="00C76110">
        <w:rPr>
          <w:lang w:val="ru-RU"/>
        </w:rPr>
        <w:t>А. Психология интеллекта: Парадоксы исследования</w:t>
      </w:r>
      <w:r>
        <w:rPr>
          <w:lang w:val="ru-RU"/>
        </w:rPr>
        <w:t xml:space="preserve"> / М. А. Холодная. – </w:t>
      </w:r>
      <w:r w:rsidRPr="00C76110">
        <w:rPr>
          <w:lang w:val="ru-RU"/>
        </w:rPr>
        <w:t>2-ое изд, перераб. и доп. СПб.: Питер, 2002. – 272 с.</w:t>
      </w:r>
      <w:bookmarkStart w:id="176" w:name="Lit_2019DdNoDr_94"/>
      <w:bookmarkEnd w:id="176"/>
    </w:p>
    <w:p w:rsidR="000918DA" w:rsidRDefault="000918DA" w:rsidP="000E103D">
      <w:pPr>
        <w:pStyle w:val="Literature"/>
        <w:rPr>
          <w:lang w:val="ru-RU"/>
        </w:rPr>
      </w:pPr>
      <w:r w:rsidRPr="000E103D">
        <w:rPr>
          <w:lang w:val="ru-RU"/>
        </w:rPr>
        <w:t>Хомская</w:t>
      </w:r>
      <w:r>
        <w:rPr>
          <w:lang w:val="ru-RU"/>
        </w:rPr>
        <w:t>,</w:t>
      </w:r>
      <w:r w:rsidRPr="000E103D">
        <w:rPr>
          <w:lang w:val="ru-RU"/>
        </w:rPr>
        <w:t xml:space="preserve"> Е.</w:t>
      </w:r>
      <w:r>
        <w:rPr>
          <w:lang w:val="ru-RU"/>
        </w:rPr>
        <w:t> </w:t>
      </w:r>
      <w:r w:rsidRPr="000E103D">
        <w:rPr>
          <w:lang w:val="ru-RU"/>
        </w:rPr>
        <w:t>Д. Нейропсихология</w:t>
      </w:r>
      <w:r>
        <w:rPr>
          <w:lang w:val="ru-RU"/>
        </w:rPr>
        <w:t xml:space="preserve"> / Е. Д. </w:t>
      </w:r>
      <w:r w:rsidRPr="000E103D">
        <w:rPr>
          <w:lang w:val="ru-RU"/>
        </w:rPr>
        <w:t>Хомская</w:t>
      </w:r>
      <w:r>
        <w:rPr>
          <w:lang w:val="ru-RU"/>
        </w:rPr>
        <w:t xml:space="preserve">. – </w:t>
      </w:r>
      <w:r w:rsidRPr="000E103D">
        <w:rPr>
          <w:lang w:val="ru-RU"/>
        </w:rPr>
        <w:t>СПб.</w:t>
      </w:r>
      <w:r>
        <w:rPr>
          <w:lang w:val="ru-RU"/>
        </w:rPr>
        <w:t> </w:t>
      </w:r>
      <w:r w:rsidRPr="000E103D">
        <w:rPr>
          <w:lang w:val="ru-RU"/>
        </w:rPr>
        <w:t xml:space="preserve">: Питер, 2005. </w:t>
      </w:r>
      <w:r>
        <w:rPr>
          <w:lang w:val="ru-RU"/>
        </w:rPr>
        <w:t>–</w:t>
      </w:r>
      <w:r w:rsidRPr="000E103D">
        <w:rPr>
          <w:lang w:val="ru-RU"/>
        </w:rPr>
        <w:t xml:space="preserve"> 496</w:t>
      </w:r>
      <w:r>
        <w:rPr>
          <w:lang w:val="ru-RU"/>
        </w:rPr>
        <w:t> </w:t>
      </w:r>
      <w:r w:rsidRPr="000E103D">
        <w:rPr>
          <w:lang w:val="ru-RU"/>
        </w:rPr>
        <w:t>с.</w:t>
      </w:r>
      <w:bookmarkStart w:id="177" w:name="Lit_2019DdNoDr_71"/>
      <w:bookmarkEnd w:id="177"/>
    </w:p>
    <w:p w:rsidR="000918DA" w:rsidRDefault="000918DA" w:rsidP="004471A1">
      <w:pPr>
        <w:pStyle w:val="Literature"/>
        <w:rPr>
          <w:lang w:val="ru-RU"/>
        </w:rPr>
      </w:pPr>
      <w:r w:rsidRPr="004471A1">
        <w:rPr>
          <w:lang w:val="ru-RU"/>
        </w:rPr>
        <w:t>Чабарова</w:t>
      </w:r>
      <w:r>
        <w:rPr>
          <w:lang w:val="ru-RU"/>
        </w:rPr>
        <w:t>, </w:t>
      </w:r>
      <w:r w:rsidRPr="004471A1">
        <w:rPr>
          <w:lang w:val="ru-RU"/>
        </w:rPr>
        <w:t>Б</w:t>
      </w:r>
      <w:r>
        <w:rPr>
          <w:lang w:val="ru-RU"/>
        </w:rPr>
        <w:t>. </w:t>
      </w:r>
      <w:r w:rsidRPr="004471A1">
        <w:rPr>
          <w:lang w:val="ru-RU"/>
        </w:rPr>
        <w:t>М. Развитие наглядно-образного мышления учащихся при изучении дисциплин</w:t>
      </w:r>
      <w:r>
        <w:rPr>
          <w:lang w:val="ru-RU"/>
        </w:rPr>
        <w:t xml:space="preserve"> </w:t>
      </w:r>
      <w:r w:rsidRPr="004471A1">
        <w:rPr>
          <w:lang w:val="ru-RU"/>
        </w:rPr>
        <w:t xml:space="preserve">образовательной области </w:t>
      </w:r>
      <w:r>
        <w:rPr>
          <w:lang w:val="ru-RU"/>
        </w:rPr>
        <w:t>«</w:t>
      </w:r>
      <w:r w:rsidRPr="004471A1">
        <w:rPr>
          <w:lang w:val="ru-RU"/>
        </w:rPr>
        <w:t>Естествознание</w:t>
      </w:r>
      <w:r>
        <w:rPr>
          <w:lang w:val="ru-RU"/>
        </w:rPr>
        <w:t xml:space="preserve">»: </w:t>
      </w:r>
      <w:r w:rsidRPr="004471A1">
        <w:rPr>
          <w:lang w:val="ru-RU"/>
        </w:rPr>
        <w:t>автореф. дис. ... канд. п</w:t>
      </w:r>
      <w:r>
        <w:rPr>
          <w:lang w:val="ru-RU"/>
        </w:rPr>
        <w:t>ед</w:t>
      </w:r>
      <w:r w:rsidRPr="004471A1">
        <w:rPr>
          <w:lang w:val="ru-RU"/>
        </w:rPr>
        <w:t xml:space="preserve">. наук: 13.00.01 / Чабарова Бибинур Мутовна. – </w:t>
      </w:r>
      <w:r>
        <w:rPr>
          <w:lang w:val="ru-RU"/>
        </w:rPr>
        <w:t>Омск</w:t>
      </w:r>
      <w:r w:rsidRPr="004471A1">
        <w:rPr>
          <w:lang w:val="ru-RU"/>
        </w:rPr>
        <w:t>, 200</w:t>
      </w:r>
      <w:r>
        <w:rPr>
          <w:lang w:val="ru-RU"/>
        </w:rPr>
        <w:t>5</w:t>
      </w:r>
      <w:r w:rsidRPr="004471A1">
        <w:rPr>
          <w:lang w:val="ru-RU"/>
        </w:rPr>
        <w:t xml:space="preserve">. – </w:t>
      </w:r>
      <w:r>
        <w:rPr>
          <w:lang w:val="ru-RU"/>
        </w:rPr>
        <w:t>18 с.</w:t>
      </w:r>
      <w:bookmarkStart w:id="178" w:name="Lit_2019DdNoDr_49"/>
      <w:bookmarkEnd w:id="178"/>
    </w:p>
    <w:p w:rsidR="000918DA" w:rsidRDefault="000918DA" w:rsidP="00287BAE">
      <w:pPr>
        <w:pStyle w:val="Literature"/>
        <w:rPr>
          <w:lang w:val="ru-RU"/>
        </w:rPr>
      </w:pPr>
      <w:r w:rsidRPr="00287BAE">
        <w:rPr>
          <w:lang w:val="ru-RU"/>
        </w:rPr>
        <w:t>Чандаева, С. А. О новом понимании принципа наглядности / С. А. Чандаева // Модели и моделирование в методике обучения физике: материалы докладов республиканской научно−теоретической конференции. – Киров: Изд-во Вятского ГПУ, 2000.</w:t>
      </w:r>
      <w:r>
        <w:rPr>
          <w:lang w:val="ru-RU"/>
        </w:rPr>
        <w:t xml:space="preserve"> </w:t>
      </w:r>
      <w:r w:rsidRPr="00287BAE">
        <w:rPr>
          <w:lang w:val="ru-RU"/>
        </w:rPr>
        <w:t>– С. 29 – 31.</w:t>
      </w:r>
      <w:bookmarkStart w:id="179" w:name="Lit_2019DdNoDr_107"/>
      <w:bookmarkEnd w:id="179"/>
    </w:p>
    <w:p w:rsidR="000918DA" w:rsidRDefault="000918DA" w:rsidP="00251861">
      <w:pPr>
        <w:pStyle w:val="Literature"/>
        <w:rPr>
          <w:lang w:val="ru-RU"/>
        </w:rPr>
      </w:pPr>
      <w:r>
        <w:rPr>
          <w:lang w:val="ru-RU"/>
        </w:rPr>
        <w:t xml:space="preserve">Шаталов В.Ф. Эксперимент продолжается. / В.Ф. Шаталов. – М. : </w:t>
      </w:r>
      <w:r w:rsidRPr="00251861">
        <w:rPr>
          <w:lang w:val="ru-RU"/>
        </w:rPr>
        <w:t xml:space="preserve">Педагогика, 1989. </w:t>
      </w:r>
      <w:r>
        <w:rPr>
          <w:lang w:val="ru-RU"/>
        </w:rPr>
        <w:t>–</w:t>
      </w:r>
      <w:r w:rsidRPr="00251861">
        <w:rPr>
          <w:lang w:val="ru-RU"/>
        </w:rPr>
        <w:t xml:space="preserve"> 206 с.</w:t>
      </w:r>
      <w:bookmarkStart w:id="180" w:name="Lit_2019DdNoDr_129"/>
      <w:bookmarkEnd w:id="180"/>
    </w:p>
    <w:p w:rsidR="000918DA" w:rsidRDefault="000918DA" w:rsidP="00D77504">
      <w:pPr>
        <w:pStyle w:val="Literature"/>
        <w:rPr>
          <w:lang w:val="ru-RU"/>
        </w:rPr>
      </w:pPr>
      <w:r w:rsidRPr="00D77504">
        <w:rPr>
          <w:lang w:val="ru-RU"/>
        </w:rPr>
        <w:t>Шодиев Д.</w:t>
      </w:r>
      <w:r>
        <w:rPr>
          <w:lang w:val="ru-RU"/>
        </w:rPr>
        <w:t xml:space="preserve"> </w:t>
      </w:r>
      <w:r w:rsidRPr="00D77504">
        <w:rPr>
          <w:lang w:val="ru-RU"/>
        </w:rPr>
        <w:t xml:space="preserve">Ш. Мысленный эксперимент в обучении физике. - М. Просвещение, 1987. </w:t>
      </w:r>
      <w:r>
        <w:rPr>
          <w:lang w:val="ru-RU"/>
        </w:rPr>
        <w:t>–</w:t>
      </w:r>
      <w:r w:rsidRPr="00D77504">
        <w:rPr>
          <w:lang w:val="ru-RU"/>
        </w:rPr>
        <w:t xml:space="preserve"> 98 с.</w:t>
      </w:r>
      <w:bookmarkStart w:id="181" w:name="Lit_2019DdNoDr_138"/>
      <w:bookmarkEnd w:id="181"/>
    </w:p>
    <w:p w:rsidR="000918DA" w:rsidRPr="00C425A3" w:rsidRDefault="000918DA" w:rsidP="00E9286E">
      <w:pPr>
        <w:pStyle w:val="Literature"/>
        <w:rPr>
          <w:lang w:val="ru-RU"/>
        </w:rPr>
      </w:pPr>
      <w:r w:rsidRPr="00E9286E">
        <w:rPr>
          <w:lang w:val="ru-RU"/>
        </w:rPr>
        <w:lastRenderedPageBreak/>
        <w:t>Эльконин, Д.</w:t>
      </w:r>
      <w:r>
        <w:rPr>
          <w:lang w:val="ru-RU"/>
        </w:rPr>
        <w:t> </w:t>
      </w:r>
      <w:r w:rsidRPr="00E9286E">
        <w:rPr>
          <w:lang w:val="ru-RU"/>
        </w:rPr>
        <w:t>Б. Избранные психологические труды</w:t>
      </w:r>
      <w:r>
        <w:rPr>
          <w:lang w:val="ru-RU"/>
        </w:rPr>
        <w:t xml:space="preserve"> / Д. Б. </w:t>
      </w:r>
      <w:r w:rsidRPr="00E9286E">
        <w:rPr>
          <w:lang w:val="ru-RU"/>
        </w:rPr>
        <w:t>Эльконин</w:t>
      </w:r>
      <w:r>
        <w:rPr>
          <w:lang w:val="ru-RU"/>
        </w:rPr>
        <w:t>. –</w:t>
      </w:r>
      <w:r w:rsidRPr="00E9286E">
        <w:rPr>
          <w:lang w:val="ru-RU"/>
        </w:rPr>
        <w:t xml:space="preserve"> </w:t>
      </w:r>
      <w:r>
        <w:rPr>
          <w:lang w:val="ru-RU"/>
        </w:rPr>
        <w:t xml:space="preserve">М. : </w:t>
      </w:r>
      <w:r w:rsidRPr="00E9286E">
        <w:rPr>
          <w:lang w:val="ru-RU"/>
        </w:rPr>
        <w:t>Педагогика</w:t>
      </w:r>
      <w:r>
        <w:rPr>
          <w:lang w:val="ru-RU"/>
        </w:rPr>
        <w:t>,</w:t>
      </w:r>
      <w:r w:rsidRPr="00E9286E">
        <w:rPr>
          <w:lang w:val="ru-RU"/>
        </w:rPr>
        <w:t xml:space="preserve"> 1989.</w:t>
      </w:r>
      <w:bookmarkStart w:id="182" w:name="Lit_2019DdNoDr_56"/>
      <w:bookmarkEnd w:id="182"/>
      <w:r>
        <w:rPr>
          <w:lang w:val="ru-RU"/>
        </w:rPr>
        <w:t xml:space="preserve"> – 560 с.</w:t>
      </w:r>
    </w:p>
    <w:p w:rsidR="000918DA" w:rsidRPr="00617526" w:rsidRDefault="000918DA" w:rsidP="001B5A55">
      <w:pPr>
        <w:pStyle w:val="Literature"/>
        <w:rPr>
          <w:lang w:val="ru-RU"/>
        </w:rPr>
      </w:pPr>
      <w:r w:rsidRPr="00617526">
        <w:rPr>
          <w:lang w:val="ru-RU"/>
        </w:rPr>
        <w:t>Якиманская И.</w:t>
      </w:r>
      <w:r>
        <w:rPr>
          <w:lang w:val="ru-RU"/>
        </w:rPr>
        <w:t> </w:t>
      </w:r>
      <w:r w:rsidRPr="00617526">
        <w:rPr>
          <w:lang w:val="ru-RU"/>
        </w:rPr>
        <w:t>С. Развитие пространственного мышления школьников</w:t>
      </w:r>
      <w:r>
        <w:rPr>
          <w:lang w:val="ru-RU"/>
        </w:rPr>
        <w:t xml:space="preserve"> /</w:t>
      </w:r>
      <w:r w:rsidRPr="00617526">
        <w:rPr>
          <w:lang w:val="ru-RU"/>
        </w:rPr>
        <w:t xml:space="preserve"> </w:t>
      </w:r>
      <w:r>
        <w:rPr>
          <w:lang w:val="ru-RU"/>
        </w:rPr>
        <w:t>И. С. </w:t>
      </w:r>
      <w:r w:rsidRPr="00617526">
        <w:rPr>
          <w:lang w:val="ru-RU"/>
        </w:rPr>
        <w:t>Якиманская. – М.</w:t>
      </w:r>
      <w:r>
        <w:rPr>
          <w:lang w:val="ru-RU"/>
        </w:rPr>
        <w:t> </w:t>
      </w:r>
      <w:r w:rsidRPr="00617526">
        <w:rPr>
          <w:lang w:val="ru-RU"/>
        </w:rPr>
        <w:t>: Педагогика, 1980. – 240 с.</w:t>
      </w:r>
      <w:bookmarkStart w:id="183" w:name="Lit_2018CERcSr_33"/>
      <w:bookmarkEnd w:id="183"/>
    </w:p>
    <w:p w:rsidR="000918DA" w:rsidRDefault="000918DA" w:rsidP="00666658">
      <w:pPr>
        <w:pStyle w:val="Literature"/>
        <w:rPr>
          <w:lang w:val="ru-RU"/>
        </w:rPr>
      </w:pPr>
      <w:r w:rsidRPr="00666658">
        <w:rPr>
          <w:lang w:val="ru-RU"/>
        </w:rPr>
        <w:t>Якиманская</w:t>
      </w:r>
      <w:r>
        <w:rPr>
          <w:lang w:val="ru-RU"/>
        </w:rPr>
        <w:t>,</w:t>
      </w:r>
      <w:r w:rsidRPr="00666658">
        <w:rPr>
          <w:lang w:val="ru-RU"/>
        </w:rPr>
        <w:t xml:space="preserve"> И.</w:t>
      </w:r>
      <w:r>
        <w:rPr>
          <w:lang w:val="ru-RU"/>
        </w:rPr>
        <w:t> </w:t>
      </w:r>
      <w:r w:rsidRPr="00666658">
        <w:rPr>
          <w:lang w:val="ru-RU"/>
        </w:rPr>
        <w:t>С. Развитие пространственного мышления школьников</w:t>
      </w:r>
      <w:r>
        <w:rPr>
          <w:lang w:val="ru-RU"/>
        </w:rPr>
        <w:t xml:space="preserve"> / И. С. Якиманская. – </w:t>
      </w:r>
      <w:r w:rsidRPr="00666658">
        <w:rPr>
          <w:lang w:val="ru-RU"/>
        </w:rPr>
        <w:t>М.</w:t>
      </w:r>
      <w:r>
        <w:rPr>
          <w:lang w:val="ru-RU"/>
        </w:rPr>
        <w:t> </w:t>
      </w:r>
      <w:r w:rsidRPr="00666658">
        <w:rPr>
          <w:lang w:val="ru-RU"/>
        </w:rPr>
        <w:t>: Педагогика, 1980</w:t>
      </w:r>
      <w:r>
        <w:rPr>
          <w:lang w:val="ru-RU"/>
        </w:rPr>
        <w:t>.</w:t>
      </w:r>
      <w:r w:rsidRPr="00666658">
        <w:rPr>
          <w:lang w:val="ru-RU"/>
        </w:rPr>
        <w:t xml:space="preserve"> </w:t>
      </w:r>
      <w:r>
        <w:rPr>
          <w:lang w:val="ru-RU"/>
        </w:rPr>
        <w:t>–</w:t>
      </w:r>
      <w:r w:rsidRPr="00666658">
        <w:rPr>
          <w:lang w:val="ru-RU"/>
        </w:rPr>
        <w:t xml:space="preserve"> 240 с.</w:t>
      </w:r>
      <w:bookmarkStart w:id="184" w:name="Lit_2019DdNoDr_80"/>
      <w:bookmarkEnd w:id="184"/>
    </w:p>
    <w:p w:rsidR="000918DA" w:rsidRDefault="000918DA" w:rsidP="0036455B">
      <w:pPr>
        <w:pStyle w:val="Literature"/>
        <w:rPr>
          <w:lang w:val="ru-RU"/>
        </w:rPr>
      </w:pPr>
      <w:r w:rsidRPr="0036455B">
        <w:rPr>
          <w:lang w:val="ru-RU"/>
        </w:rPr>
        <w:t>Якиманская</w:t>
      </w:r>
      <w:r>
        <w:rPr>
          <w:lang w:val="ru-RU"/>
        </w:rPr>
        <w:t>, </w:t>
      </w:r>
      <w:r w:rsidRPr="0036455B">
        <w:rPr>
          <w:lang w:val="ru-RU"/>
        </w:rPr>
        <w:t>И.</w:t>
      </w:r>
      <w:r>
        <w:rPr>
          <w:lang w:val="ru-RU"/>
        </w:rPr>
        <w:t> </w:t>
      </w:r>
      <w:r w:rsidRPr="0036455B">
        <w:rPr>
          <w:lang w:val="ru-RU"/>
        </w:rPr>
        <w:t>С. Возрастные и индивидуальные особенности образного мышления учащихся</w:t>
      </w:r>
      <w:r>
        <w:rPr>
          <w:lang w:val="ru-RU"/>
        </w:rPr>
        <w:t xml:space="preserve"> / И. С. Якиманская.</w:t>
      </w:r>
      <w:r w:rsidRPr="0036455B">
        <w:rPr>
          <w:lang w:val="ru-RU"/>
        </w:rPr>
        <w:t xml:space="preserve"> </w:t>
      </w:r>
      <w:r>
        <w:rPr>
          <w:lang w:val="ru-RU"/>
        </w:rPr>
        <w:t xml:space="preserve">– </w:t>
      </w:r>
      <w:r w:rsidRPr="0036455B">
        <w:rPr>
          <w:lang w:val="ru-RU"/>
        </w:rPr>
        <w:t>М.</w:t>
      </w:r>
      <w:r>
        <w:rPr>
          <w:lang w:val="ru-RU"/>
        </w:rPr>
        <w:t> :</w:t>
      </w:r>
      <w:r w:rsidRPr="0036455B">
        <w:rPr>
          <w:lang w:val="ru-RU"/>
        </w:rPr>
        <w:t xml:space="preserve"> 1989.</w:t>
      </w:r>
      <w:r>
        <w:rPr>
          <w:lang w:val="ru-RU"/>
        </w:rPr>
        <w:t xml:space="preserve"> –</w:t>
      </w:r>
      <w:r w:rsidRPr="0036455B">
        <w:rPr>
          <w:lang w:val="ru-RU"/>
        </w:rPr>
        <w:t xml:space="preserve"> 224 c</w:t>
      </w:r>
      <w:r>
        <w:rPr>
          <w:lang w:val="ru-RU"/>
        </w:rPr>
        <w:t>.</w:t>
      </w:r>
      <w:bookmarkStart w:id="185" w:name="Lit_2019DdNoDr_74"/>
      <w:bookmarkEnd w:id="185"/>
    </w:p>
    <w:p w:rsidR="000918DA" w:rsidRDefault="000918DA" w:rsidP="00AC36CA">
      <w:pPr>
        <w:pStyle w:val="Literature"/>
        <w:rPr>
          <w:lang w:val="ru-RU"/>
        </w:rPr>
      </w:pPr>
      <w:r w:rsidRPr="00AC36CA">
        <w:rPr>
          <w:lang w:val="ru-RU"/>
        </w:rPr>
        <w:t>Янишевская,</w:t>
      </w:r>
      <w:r>
        <w:rPr>
          <w:lang w:val="ru-RU"/>
        </w:rPr>
        <w:t> </w:t>
      </w:r>
      <w:r w:rsidRPr="00AC36CA">
        <w:rPr>
          <w:lang w:val="ru-RU"/>
        </w:rPr>
        <w:t>М.</w:t>
      </w:r>
      <w:r>
        <w:rPr>
          <w:lang w:val="ru-RU"/>
        </w:rPr>
        <w:t> </w:t>
      </w:r>
      <w:r w:rsidRPr="00AC36CA">
        <w:rPr>
          <w:lang w:val="ru-RU"/>
        </w:rPr>
        <w:t>А. Психологические механизмы мышления школьников в процессе усвоения физического знания : дис. ... канд. психол. наук : 19.00.07 / Янишевская Мария Алексеевна. - М., 2000. - 173 с.</w:t>
      </w:r>
      <w:bookmarkStart w:id="186" w:name="Lit_2019DdNoDr_54"/>
      <w:bookmarkEnd w:id="186"/>
    </w:p>
    <w:p w:rsidR="00584B99" w:rsidRPr="00C41E51" w:rsidRDefault="00584B99" w:rsidP="00584B99">
      <w:pPr>
        <w:pStyle w:val="Literature"/>
        <w:numPr>
          <w:ilvl w:val="0"/>
          <w:numId w:val="0"/>
        </w:numPr>
        <w:ind w:left="567" w:hanging="567"/>
        <w:rPr>
          <w:lang w:val="ru-RU"/>
        </w:rPr>
      </w:pPr>
    </w:p>
    <w:p w:rsidR="002E4DCA" w:rsidRPr="0084776D" w:rsidRDefault="002E4DCA" w:rsidP="00AB057D">
      <w:pPr>
        <w:pStyle w:val="Literature"/>
        <w:numPr>
          <w:ilvl w:val="0"/>
          <w:numId w:val="0"/>
        </w:numPr>
        <w:ind w:left="567" w:hanging="567"/>
      </w:pPr>
    </w:p>
    <w:p w:rsidR="002E4DCA" w:rsidRPr="0084776D" w:rsidRDefault="002E4DCA" w:rsidP="00AB057D">
      <w:pPr>
        <w:ind w:left="720" w:firstLine="0"/>
        <w:rPr>
          <w:b/>
        </w:rPr>
      </w:pPr>
    </w:p>
    <w:p w:rsidR="002E4DCA" w:rsidRPr="0084776D" w:rsidRDefault="002E4DCA" w:rsidP="00AB057D">
      <w:pPr>
        <w:ind w:left="720" w:firstLine="0"/>
        <w:rPr>
          <w:b/>
        </w:rPr>
      </w:pPr>
    </w:p>
    <w:p w:rsidR="002E4DCA" w:rsidRPr="0084776D" w:rsidRDefault="002E4DCA" w:rsidP="00AB057D">
      <w:pPr>
        <w:ind w:left="720" w:firstLine="0"/>
        <w:rPr>
          <w:b/>
        </w:rPr>
      </w:pPr>
    </w:p>
    <w:p w:rsidR="002E4DCA" w:rsidRPr="0084776D" w:rsidRDefault="002E4DCA" w:rsidP="00AB057D">
      <w:pPr>
        <w:ind w:left="720" w:firstLine="0"/>
        <w:rPr>
          <w:b/>
        </w:rPr>
      </w:pPr>
    </w:p>
    <w:p w:rsidR="008E011D" w:rsidRDefault="00345A50" w:rsidP="004070F5">
      <w:pPr>
        <w:pStyle w:val="1"/>
        <w:numPr>
          <w:ilvl w:val="0"/>
          <w:numId w:val="0"/>
        </w:numPr>
        <w:ind w:left="432"/>
        <w:rPr>
          <w:lang w:val="ru-RU"/>
        </w:rPr>
      </w:pPr>
      <w:bookmarkStart w:id="187" w:name="_Toc87180805"/>
      <w:r>
        <w:rPr>
          <w:lang w:val="ru-RU"/>
        </w:rPr>
        <w:lastRenderedPageBreak/>
        <w:t>Додатки</w:t>
      </w:r>
      <w:bookmarkEnd w:id="187"/>
    </w:p>
    <w:p w:rsidR="009148E8" w:rsidRDefault="00345A50" w:rsidP="009148E8">
      <w:pPr>
        <w:tabs>
          <w:tab w:val="left" w:pos="1322"/>
        </w:tabs>
        <w:spacing w:after="200" w:line="276" w:lineRule="auto"/>
        <w:ind w:firstLine="0"/>
        <w:jc w:val="right"/>
        <w:rPr>
          <w:rFonts w:eastAsia="Calibri"/>
          <w:szCs w:val="28"/>
          <w:lang w:val="ru-RU" w:eastAsia="en-US"/>
        </w:rPr>
      </w:pPr>
      <w:r>
        <w:rPr>
          <w:rFonts w:eastAsia="Calibri"/>
          <w:szCs w:val="28"/>
          <w:lang w:val="ru-RU" w:eastAsia="en-US"/>
        </w:rPr>
        <w:t>Додаток</w:t>
      </w:r>
      <w:r w:rsidR="009148E8">
        <w:rPr>
          <w:rFonts w:eastAsia="Calibri"/>
          <w:szCs w:val="28"/>
          <w:lang w:val="ru-RU" w:eastAsia="en-US"/>
        </w:rPr>
        <w:t xml:space="preserve"> А</w:t>
      </w:r>
    </w:p>
    <w:p w:rsidR="009148E8" w:rsidRPr="009148E8" w:rsidRDefault="009148E8" w:rsidP="009148E8">
      <w:pPr>
        <w:tabs>
          <w:tab w:val="left" w:pos="1322"/>
        </w:tabs>
        <w:spacing w:after="200" w:line="276" w:lineRule="auto"/>
        <w:ind w:firstLine="0"/>
        <w:jc w:val="center"/>
        <w:rPr>
          <w:rFonts w:eastAsia="Calibri"/>
          <w:szCs w:val="28"/>
          <w:lang w:val="ru-RU" w:eastAsia="en-US"/>
        </w:rPr>
      </w:pPr>
      <w:r>
        <w:rPr>
          <w:lang w:val="ru-RU"/>
        </w:rPr>
        <w:t>Тест «</w:t>
      </w:r>
      <w:r w:rsidR="00345A50">
        <w:rPr>
          <w:lang w:val="ru-RU"/>
        </w:rPr>
        <w:t>Образне мислення</w:t>
      </w:r>
      <w:r>
        <w:rPr>
          <w:lang w:val="ru-RU"/>
        </w:rPr>
        <w:t xml:space="preserve">  </w:t>
      </w:r>
      <w:r w:rsidR="00345A50">
        <w:rPr>
          <w:lang w:val="ru-RU"/>
        </w:rPr>
        <w:t>п</w:t>
      </w:r>
      <w:r>
        <w:rPr>
          <w:lang w:val="ru-RU"/>
        </w:rPr>
        <w:t xml:space="preserve">ри </w:t>
      </w:r>
      <w:r w:rsidR="00345A50">
        <w:rPr>
          <w:lang w:val="ru-RU"/>
        </w:rPr>
        <w:t>вивченні фізики</w:t>
      </w:r>
      <w:r>
        <w:rPr>
          <w:lang w:val="ru-RU"/>
        </w:rPr>
        <w:t>».</w:t>
      </w:r>
      <w:r w:rsidRPr="009148E8">
        <w:rPr>
          <w:rFonts w:eastAsia="Calibri"/>
          <w:szCs w:val="28"/>
          <w:lang w:val="ru-RU" w:eastAsia="en-US"/>
        </w:rPr>
        <w:t xml:space="preserve"> </w:t>
      </w:r>
      <w:r w:rsidR="007F5A1A">
        <w:rPr>
          <w:rFonts w:eastAsia="Calibri"/>
          <w:szCs w:val="28"/>
          <w:lang w:val="ru-RU" w:eastAsia="en-US"/>
        </w:rPr>
        <w:t>Форма Б</w:t>
      </w:r>
      <w:r>
        <w:rPr>
          <w:rFonts w:eastAsia="Calibri"/>
          <w:szCs w:val="28"/>
          <w:lang w:val="ru-RU" w:eastAsia="en-US"/>
        </w:rPr>
        <w:t>.</w:t>
      </w:r>
    </w:p>
    <w:p w:rsidR="009148E8" w:rsidRPr="009148E8" w:rsidRDefault="00345A50" w:rsidP="00E0633E">
      <w:pPr>
        <w:numPr>
          <w:ilvl w:val="0"/>
          <w:numId w:val="13"/>
        </w:numPr>
        <w:tabs>
          <w:tab w:val="left" w:pos="1322"/>
        </w:tabs>
        <w:spacing w:after="200" w:line="276" w:lineRule="auto"/>
        <w:contextualSpacing/>
        <w:jc w:val="left"/>
        <w:rPr>
          <w:rFonts w:eastAsia="Calibri"/>
          <w:szCs w:val="28"/>
          <w:lang w:val="ru-RU" w:eastAsia="en-US"/>
        </w:rPr>
      </w:pPr>
      <w:r>
        <w:rPr>
          <w:rFonts w:eastAsia="Calibri"/>
          <w:szCs w:val="28"/>
          <w:lang w:val="ru-RU" w:eastAsia="en-US"/>
        </w:rPr>
        <w:t>Які кульки будуть зкочуватися</w:t>
      </w:r>
      <w:r w:rsidR="009148E8" w:rsidRPr="009148E8">
        <w:rPr>
          <w:rFonts w:eastAsia="Calibri"/>
          <w:szCs w:val="28"/>
          <w:lang w:val="ru-RU" w:eastAsia="en-US"/>
        </w:rPr>
        <w:t xml:space="preserve">? Поставте </w:t>
      </w:r>
      <w:r w:rsidR="009148E8" w:rsidRPr="009148E8">
        <w:rPr>
          <w:rFonts w:ascii="MS Mincho" w:eastAsia="MS Mincho" w:hAnsi="MS Mincho" w:cs="MS Mincho" w:hint="eastAsia"/>
        </w:rPr>
        <w:t>☒</w:t>
      </w:r>
    </w:p>
    <w:p w:rsidR="009148E8" w:rsidRPr="009148E8" w:rsidRDefault="00671C43" w:rsidP="009148E8">
      <w:pPr>
        <w:tabs>
          <w:tab w:val="left" w:pos="1322"/>
        </w:tabs>
        <w:spacing w:after="200" w:line="276" w:lineRule="auto"/>
        <w:ind w:firstLine="0"/>
        <w:jc w:val="center"/>
        <w:rPr>
          <w:rFonts w:eastAsia="Calibri"/>
          <w:szCs w:val="28"/>
          <w:lang w:val="ru-RU" w:eastAsia="en-US"/>
        </w:rPr>
      </w:pPr>
      <w:r>
        <w:rPr>
          <w:rFonts w:eastAsia="Calibri"/>
          <w:noProof/>
          <w:szCs w:val="28"/>
        </w:rPr>
        <w:drawing>
          <wp:inline distT="0" distB="0" distL="0" distR="0">
            <wp:extent cx="2576195" cy="2584450"/>
            <wp:effectExtent l="1905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2" cstate="print"/>
                    <a:srcRect/>
                    <a:stretch>
                      <a:fillRect/>
                    </a:stretch>
                  </pic:blipFill>
                  <pic:spPr bwMode="auto">
                    <a:xfrm>
                      <a:off x="0" y="0"/>
                      <a:ext cx="2576195" cy="2584450"/>
                    </a:xfrm>
                    <a:prstGeom prst="rect">
                      <a:avLst/>
                    </a:prstGeom>
                    <a:noFill/>
                    <a:ln w="9525">
                      <a:noFill/>
                      <a:miter lim="800000"/>
                      <a:headEnd/>
                      <a:tailEnd/>
                    </a:ln>
                  </pic:spPr>
                </pic:pic>
              </a:graphicData>
            </a:graphic>
          </wp:inline>
        </w:drawing>
      </w:r>
    </w:p>
    <w:p w:rsidR="009148E8" w:rsidRPr="009148E8" w:rsidRDefault="00345A50" w:rsidP="00E0633E">
      <w:pPr>
        <w:numPr>
          <w:ilvl w:val="0"/>
          <w:numId w:val="13"/>
        </w:numPr>
        <w:tabs>
          <w:tab w:val="left" w:pos="1322"/>
        </w:tabs>
        <w:spacing w:after="200" w:line="276" w:lineRule="auto"/>
        <w:contextualSpacing/>
        <w:jc w:val="left"/>
        <w:rPr>
          <w:rFonts w:eastAsia="Calibri"/>
          <w:szCs w:val="28"/>
          <w:lang w:val="ru-RU" w:eastAsia="en-US"/>
        </w:rPr>
      </w:pPr>
      <w:r>
        <w:rPr>
          <w:rFonts w:eastAsia="Calibri"/>
          <w:szCs w:val="28"/>
          <w:lang w:val="ru-RU" w:eastAsia="en-US"/>
        </w:rPr>
        <w:t xml:space="preserve">Намалюйте, що відбудеться, якщо </w:t>
      </w:r>
      <w:r w:rsidR="009148E8" w:rsidRPr="009148E8">
        <w:rPr>
          <w:rFonts w:eastAsia="Calibri"/>
          <w:szCs w:val="28"/>
          <w:lang w:val="ru-RU" w:eastAsia="en-US"/>
        </w:rPr>
        <w:t>магн</w:t>
      </w:r>
      <w:r>
        <w:rPr>
          <w:rFonts w:eastAsia="Calibri"/>
          <w:szCs w:val="28"/>
          <w:lang w:val="ru-RU" w:eastAsia="en-US"/>
        </w:rPr>
        <w:t>і</w:t>
      </w:r>
      <w:r w:rsidR="009148E8" w:rsidRPr="009148E8">
        <w:rPr>
          <w:rFonts w:eastAsia="Calibri"/>
          <w:szCs w:val="28"/>
          <w:lang w:val="ru-RU" w:eastAsia="en-US"/>
        </w:rPr>
        <w:t>т п</w:t>
      </w:r>
      <w:r>
        <w:rPr>
          <w:rFonts w:eastAsia="Calibri"/>
          <w:szCs w:val="28"/>
          <w:lang w:val="ru-RU" w:eastAsia="en-US"/>
        </w:rPr>
        <w:t>і</w:t>
      </w:r>
      <w:r w:rsidR="009148E8" w:rsidRPr="009148E8">
        <w:rPr>
          <w:rFonts w:eastAsia="Calibri"/>
          <w:szCs w:val="28"/>
          <w:lang w:val="ru-RU" w:eastAsia="en-US"/>
        </w:rPr>
        <w:t xml:space="preserve">днести </w:t>
      </w:r>
      <w:r>
        <w:rPr>
          <w:rFonts w:eastAsia="Calibri"/>
          <w:szCs w:val="28"/>
          <w:lang w:val="ru-RU" w:eastAsia="en-US"/>
        </w:rPr>
        <w:t>до залізних ошурків</w:t>
      </w:r>
      <w:r w:rsidR="009148E8" w:rsidRPr="009148E8">
        <w:rPr>
          <w:rFonts w:eastAsia="Calibri"/>
          <w:szCs w:val="28"/>
          <w:lang w:val="ru-RU" w:eastAsia="en-US"/>
        </w:rPr>
        <w:t xml:space="preserve">?  </w:t>
      </w:r>
    </w:p>
    <w:p w:rsidR="009148E8" w:rsidRPr="009148E8" w:rsidRDefault="00671C43" w:rsidP="009148E8">
      <w:pPr>
        <w:tabs>
          <w:tab w:val="left" w:pos="1322"/>
        </w:tabs>
        <w:spacing w:after="200" w:line="276" w:lineRule="auto"/>
        <w:ind w:firstLine="0"/>
        <w:jc w:val="center"/>
        <w:rPr>
          <w:rFonts w:eastAsia="Calibri"/>
          <w:szCs w:val="28"/>
          <w:lang w:val="ru-RU" w:eastAsia="en-US"/>
        </w:rPr>
      </w:pPr>
      <w:r>
        <w:rPr>
          <w:rFonts w:ascii="Calibri" w:eastAsia="Calibri" w:hAnsi="Calibri"/>
          <w:noProof/>
          <w:sz w:val="22"/>
          <w:szCs w:val="22"/>
        </w:rPr>
        <w:drawing>
          <wp:inline distT="0" distB="0" distL="0" distR="0">
            <wp:extent cx="3300095" cy="1828800"/>
            <wp:effectExtent l="1905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03" cstate="print"/>
                    <a:srcRect/>
                    <a:stretch>
                      <a:fillRect/>
                    </a:stretch>
                  </pic:blipFill>
                  <pic:spPr bwMode="auto">
                    <a:xfrm>
                      <a:off x="0" y="0"/>
                      <a:ext cx="3300095" cy="1828800"/>
                    </a:xfrm>
                    <a:prstGeom prst="rect">
                      <a:avLst/>
                    </a:prstGeom>
                    <a:noFill/>
                    <a:ln w="9525">
                      <a:noFill/>
                      <a:miter lim="800000"/>
                      <a:headEnd/>
                      <a:tailEnd/>
                    </a:ln>
                  </pic:spPr>
                </pic:pic>
              </a:graphicData>
            </a:graphic>
          </wp:inline>
        </w:drawing>
      </w:r>
    </w:p>
    <w:p w:rsidR="009148E8" w:rsidRPr="009148E8" w:rsidRDefault="009148E8" w:rsidP="00E0633E">
      <w:pPr>
        <w:numPr>
          <w:ilvl w:val="0"/>
          <w:numId w:val="13"/>
        </w:numPr>
        <w:tabs>
          <w:tab w:val="left" w:pos="1322"/>
        </w:tabs>
        <w:spacing w:after="200" w:line="276" w:lineRule="auto"/>
        <w:contextualSpacing/>
        <w:jc w:val="left"/>
        <w:rPr>
          <w:rFonts w:eastAsia="Calibri"/>
          <w:szCs w:val="28"/>
          <w:lang w:val="ru-RU" w:eastAsia="en-US"/>
        </w:rPr>
      </w:pPr>
      <w:r w:rsidRPr="009148E8">
        <w:rPr>
          <w:rFonts w:eastAsia="Calibri"/>
          <w:szCs w:val="28"/>
          <w:lang w:val="ru-RU" w:eastAsia="en-US"/>
        </w:rPr>
        <w:t>На</w:t>
      </w:r>
      <w:r w:rsidR="00345A50">
        <w:rPr>
          <w:rFonts w:eastAsia="Calibri"/>
          <w:szCs w:val="28"/>
          <w:lang w:val="ru-RU" w:eastAsia="en-US"/>
        </w:rPr>
        <w:t>малюйте д</w:t>
      </w:r>
      <w:r w:rsidRPr="009148E8">
        <w:rPr>
          <w:rFonts w:eastAsia="Calibri"/>
          <w:szCs w:val="28"/>
          <w:lang w:val="ru-RU" w:eastAsia="en-US"/>
        </w:rPr>
        <w:t xml:space="preserve">зеркальне </w:t>
      </w:r>
      <w:r w:rsidR="00345A50">
        <w:rPr>
          <w:rFonts w:eastAsia="Calibri"/>
          <w:szCs w:val="28"/>
          <w:lang w:val="ru-RU" w:eastAsia="en-US"/>
        </w:rPr>
        <w:t xml:space="preserve">відбиття </w:t>
      </w:r>
      <w:r w:rsidRPr="009148E8">
        <w:rPr>
          <w:rFonts w:eastAsia="Calibri"/>
          <w:szCs w:val="28"/>
          <w:lang w:val="ru-RU" w:eastAsia="en-US"/>
        </w:rPr>
        <w:t>циферблат</w:t>
      </w:r>
      <w:r w:rsidR="00345A50">
        <w:rPr>
          <w:rFonts w:eastAsia="Calibri"/>
          <w:szCs w:val="28"/>
          <w:lang w:val="ru-RU" w:eastAsia="en-US"/>
        </w:rPr>
        <w:t>у</w:t>
      </w:r>
      <w:r w:rsidRPr="009148E8">
        <w:rPr>
          <w:rFonts w:eastAsia="Calibri"/>
          <w:szCs w:val="28"/>
          <w:lang w:val="ru-RU" w:eastAsia="en-US"/>
        </w:rPr>
        <w:t xml:space="preserve"> </w:t>
      </w:r>
      <w:r w:rsidR="00345A50">
        <w:rPr>
          <w:rFonts w:eastAsia="Calibri"/>
          <w:szCs w:val="28"/>
          <w:lang w:val="ru-RU" w:eastAsia="en-US"/>
        </w:rPr>
        <w:t>годинніків</w:t>
      </w:r>
      <w:r w:rsidRPr="009148E8">
        <w:rPr>
          <w:rFonts w:eastAsia="Calibri"/>
          <w:szCs w:val="28"/>
          <w:lang w:val="ru-RU" w:eastAsia="en-US"/>
        </w:rPr>
        <w:t>.</w:t>
      </w:r>
    </w:p>
    <w:p w:rsidR="009148E8" w:rsidRPr="009148E8" w:rsidRDefault="00671C43" w:rsidP="009148E8">
      <w:pPr>
        <w:tabs>
          <w:tab w:val="left" w:pos="1322"/>
        </w:tabs>
        <w:spacing w:after="200" w:line="276" w:lineRule="auto"/>
        <w:ind w:firstLine="0"/>
        <w:jc w:val="center"/>
        <w:rPr>
          <w:rFonts w:eastAsia="Calibri"/>
          <w:szCs w:val="28"/>
          <w:lang w:val="ru-RU" w:eastAsia="en-US"/>
        </w:rPr>
      </w:pPr>
      <w:r>
        <w:rPr>
          <w:rFonts w:ascii="Calibri" w:eastAsia="Calibri" w:hAnsi="Calibri"/>
          <w:noProof/>
          <w:sz w:val="22"/>
          <w:szCs w:val="22"/>
        </w:rPr>
        <w:drawing>
          <wp:inline distT="0" distB="0" distL="0" distR="0">
            <wp:extent cx="2623820" cy="1590040"/>
            <wp:effectExtent l="19050" t="0" r="508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04" cstate="print"/>
                    <a:srcRect/>
                    <a:stretch>
                      <a:fillRect/>
                    </a:stretch>
                  </pic:blipFill>
                  <pic:spPr bwMode="auto">
                    <a:xfrm>
                      <a:off x="0" y="0"/>
                      <a:ext cx="2623820" cy="1590040"/>
                    </a:xfrm>
                    <a:prstGeom prst="rect">
                      <a:avLst/>
                    </a:prstGeom>
                    <a:noFill/>
                    <a:ln w="9525">
                      <a:noFill/>
                      <a:miter lim="800000"/>
                      <a:headEnd/>
                      <a:tailEnd/>
                    </a:ln>
                  </pic:spPr>
                </pic:pic>
              </a:graphicData>
            </a:graphic>
          </wp:inline>
        </w:drawing>
      </w:r>
    </w:p>
    <w:p w:rsidR="009148E8" w:rsidRPr="009148E8" w:rsidRDefault="009148E8" w:rsidP="00E0633E">
      <w:pPr>
        <w:numPr>
          <w:ilvl w:val="0"/>
          <w:numId w:val="13"/>
        </w:numPr>
        <w:tabs>
          <w:tab w:val="left" w:pos="1322"/>
        </w:tabs>
        <w:spacing w:after="200" w:line="276" w:lineRule="auto"/>
        <w:contextualSpacing/>
        <w:jc w:val="left"/>
        <w:rPr>
          <w:rFonts w:eastAsia="Calibri"/>
          <w:szCs w:val="28"/>
          <w:lang w:val="ru-RU" w:eastAsia="en-US"/>
        </w:rPr>
      </w:pPr>
      <w:r w:rsidRPr="009148E8">
        <w:rPr>
          <w:rFonts w:eastAsia="Calibri"/>
          <w:szCs w:val="28"/>
          <w:lang w:val="ru-RU" w:eastAsia="en-US"/>
        </w:rPr>
        <w:lastRenderedPageBreak/>
        <w:t>На</w:t>
      </w:r>
      <w:r w:rsidR="00345A50">
        <w:rPr>
          <w:rFonts w:eastAsia="Calibri"/>
          <w:szCs w:val="28"/>
          <w:lang w:val="ru-RU" w:eastAsia="en-US"/>
        </w:rPr>
        <w:t>малюйте</w:t>
      </w:r>
      <w:r w:rsidRPr="009148E8">
        <w:rPr>
          <w:rFonts w:eastAsia="Calibri"/>
          <w:szCs w:val="28"/>
          <w:lang w:val="ru-RU" w:eastAsia="en-US"/>
        </w:rPr>
        <w:t xml:space="preserve">, на </w:t>
      </w:r>
      <w:r w:rsidR="00345A50">
        <w:rPr>
          <w:rFonts w:eastAsia="Calibri"/>
          <w:szCs w:val="28"/>
          <w:lang w:val="ru-RU" w:eastAsia="en-US"/>
        </w:rPr>
        <w:t>я</w:t>
      </w:r>
      <w:r w:rsidRPr="009148E8">
        <w:rPr>
          <w:rFonts w:eastAsia="Calibri"/>
          <w:szCs w:val="28"/>
          <w:lang w:val="ru-RU" w:eastAsia="en-US"/>
        </w:rPr>
        <w:t>ком</w:t>
      </w:r>
      <w:r w:rsidR="00345A50">
        <w:rPr>
          <w:rFonts w:eastAsia="Calibri"/>
          <w:szCs w:val="28"/>
          <w:lang w:val="ru-RU" w:eastAsia="en-US"/>
        </w:rPr>
        <w:t>у</w:t>
      </w:r>
      <w:r w:rsidRPr="009148E8">
        <w:rPr>
          <w:rFonts w:eastAsia="Calibri"/>
          <w:szCs w:val="28"/>
          <w:lang w:val="ru-RU" w:eastAsia="en-US"/>
        </w:rPr>
        <w:t xml:space="preserve"> </w:t>
      </w:r>
      <w:r w:rsidR="00345A50">
        <w:rPr>
          <w:rFonts w:eastAsia="Calibri"/>
          <w:szCs w:val="28"/>
          <w:lang w:val="ru-RU" w:eastAsia="en-US"/>
        </w:rPr>
        <w:t>рівні</w:t>
      </w:r>
      <w:r w:rsidRPr="009148E8">
        <w:rPr>
          <w:rFonts w:eastAsia="Calibri"/>
          <w:szCs w:val="28"/>
          <w:lang w:val="ru-RU" w:eastAsia="en-US"/>
        </w:rPr>
        <w:t xml:space="preserve"> буде вода </w:t>
      </w:r>
      <w:r w:rsidR="00345A50">
        <w:rPr>
          <w:rFonts w:eastAsia="Calibri"/>
          <w:szCs w:val="28"/>
          <w:lang w:val="ru-RU" w:eastAsia="en-US"/>
        </w:rPr>
        <w:t>у</w:t>
      </w:r>
      <w:r w:rsidRPr="009148E8">
        <w:rPr>
          <w:rFonts w:eastAsia="Calibri"/>
          <w:szCs w:val="28"/>
          <w:lang w:val="ru-RU" w:eastAsia="en-US"/>
        </w:rPr>
        <w:t xml:space="preserve"> </w:t>
      </w:r>
      <w:r w:rsidR="00345A50">
        <w:rPr>
          <w:rFonts w:eastAsia="Calibri"/>
          <w:szCs w:val="28"/>
          <w:lang w:val="ru-RU" w:eastAsia="en-US"/>
        </w:rPr>
        <w:t>к</w:t>
      </w:r>
      <w:r w:rsidRPr="009148E8">
        <w:rPr>
          <w:rFonts w:eastAsia="Calibri"/>
          <w:szCs w:val="28"/>
          <w:lang w:val="ru-RU" w:eastAsia="en-US"/>
        </w:rPr>
        <w:t>он</w:t>
      </w:r>
      <w:r w:rsidR="00345A50">
        <w:rPr>
          <w:rFonts w:eastAsia="Calibri"/>
          <w:szCs w:val="28"/>
          <w:lang w:val="ru-RU" w:eastAsia="en-US"/>
        </w:rPr>
        <w:t>і</w:t>
      </w:r>
      <w:r w:rsidRPr="009148E8">
        <w:rPr>
          <w:rFonts w:eastAsia="Calibri"/>
          <w:szCs w:val="28"/>
          <w:lang w:val="ru-RU" w:eastAsia="en-US"/>
        </w:rPr>
        <w:t>ч</w:t>
      </w:r>
      <w:r w:rsidR="00345A50">
        <w:rPr>
          <w:rFonts w:eastAsia="Calibri"/>
          <w:szCs w:val="28"/>
          <w:lang w:val="ru-RU" w:eastAsia="en-US"/>
        </w:rPr>
        <w:t>ній</w:t>
      </w:r>
      <w:r w:rsidRPr="009148E8">
        <w:rPr>
          <w:rFonts w:eastAsia="Calibri"/>
          <w:szCs w:val="28"/>
          <w:lang w:val="ru-RU" w:eastAsia="en-US"/>
        </w:rPr>
        <w:t xml:space="preserve"> мензур</w:t>
      </w:r>
      <w:r w:rsidR="00345A50">
        <w:rPr>
          <w:rFonts w:eastAsia="Calibri"/>
          <w:szCs w:val="28"/>
          <w:lang w:val="ru-RU" w:eastAsia="en-US"/>
        </w:rPr>
        <w:t>ці</w:t>
      </w:r>
      <w:r w:rsidRPr="009148E8">
        <w:rPr>
          <w:rFonts w:eastAsia="Calibri"/>
          <w:szCs w:val="28"/>
          <w:lang w:val="ru-RU" w:eastAsia="en-US"/>
        </w:rPr>
        <w:t>, ко</w:t>
      </w:r>
      <w:r w:rsidR="00345A50">
        <w:rPr>
          <w:rFonts w:eastAsia="Calibri"/>
          <w:szCs w:val="28"/>
          <w:lang w:val="ru-RU" w:eastAsia="en-US"/>
        </w:rPr>
        <w:t>ли</w:t>
      </w:r>
      <w:r w:rsidRPr="009148E8">
        <w:rPr>
          <w:rFonts w:eastAsia="Calibri"/>
          <w:szCs w:val="28"/>
          <w:lang w:val="ru-RU" w:eastAsia="en-US"/>
        </w:rPr>
        <w:t xml:space="preserve"> кубик л</w:t>
      </w:r>
      <w:r w:rsidR="00345A50">
        <w:rPr>
          <w:rFonts w:eastAsia="Calibri"/>
          <w:szCs w:val="28"/>
          <w:lang w:val="ru-RU" w:eastAsia="en-US"/>
        </w:rPr>
        <w:t>ьо</w:t>
      </w:r>
      <w:r w:rsidRPr="009148E8">
        <w:rPr>
          <w:rFonts w:eastAsia="Calibri"/>
          <w:szCs w:val="28"/>
          <w:lang w:val="ru-RU" w:eastAsia="en-US"/>
        </w:rPr>
        <w:t>д</w:t>
      </w:r>
      <w:r w:rsidR="00345A50">
        <w:rPr>
          <w:rFonts w:eastAsia="Calibri"/>
          <w:szCs w:val="28"/>
          <w:lang w:val="ru-RU" w:eastAsia="en-US"/>
        </w:rPr>
        <w:t>у</w:t>
      </w:r>
      <w:r w:rsidRPr="009148E8">
        <w:rPr>
          <w:rFonts w:eastAsia="Calibri"/>
          <w:szCs w:val="28"/>
          <w:lang w:val="ru-RU" w:eastAsia="en-US"/>
        </w:rPr>
        <w:t xml:space="preserve"> р</w:t>
      </w:r>
      <w:r w:rsidR="00345A50">
        <w:rPr>
          <w:rFonts w:eastAsia="Calibri"/>
          <w:szCs w:val="28"/>
          <w:lang w:val="ru-RU" w:eastAsia="en-US"/>
        </w:rPr>
        <w:t>озтане</w:t>
      </w:r>
      <w:r w:rsidRPr="009148E8">
        <w:rPr>
          <w:rFonts w:eastAsia="Calibri"/>
          <w:szCs w:val="28"/>
          <w:lang w:val="ru-RU" w:eastAsia="en-US"/>
        </w:rPr>
        <w:t>?</w:t>
      </w:r>
    </w:p>
    <w:p w:rsidR="009148E8" w:rsidRPr="009148E8" w:rsidRDefault="009148E8" w:rsidP="009148E8">
      <w:pPr>
        <w:tabs>
          <w:tab w:val="left" w:pos="1322"/>
        </w:tabs>
        <w:spacing w:after="200" w:line="276" w:lineRule="auto"/>
        <w:ind w:firstLine="0"/>
        <w:jc w:val="left"/>
        <w:rPr>
          <w:rFonts w:eastAsia="Calibri"/>
          <w:szCs w:val="28"/>
          <w:lang w:val="ru-RU" w:eastAsia="en-US"/>
        </w:rPr>
      </w:pPr>
    </w:p>
    <w:p w:rsidR="009148E8" w:rsidRPr="009148E8" w:rsidRDefault="00671C43" w:rsidP="009148E8">
      <w:pPr>
        <w:tabs>
          <w:tab w:val="left" w:pos="1322"/>
        </w:tabs>
        <w:spacing w:after="200" w:line="276" w:lineRule="auto"/>
        <w:ind w:firstLine="0"/>
        <w:jc w:val="center"/>
        <w:rPr>
          <w:rFonts w:eastAsia="Calibri"/>
          <w:szCs w:val="28"/>
          <w:lang w:val="ru-RU" w:eastAsia="en-US"/>
        </w:rPr>
      </w:pPr>
      <w:r>
        <w:rPr>
          <w:rFonts w:eastAsia="Calibri"/>
          <w:noProof/>
          <w:szCs w:val="28"/>
        </w:rPr>
        <w:drawing>
          <wp:inline distT="0" distB="0" distL="0" distR="0">
            <wp:extent cx="1590040" cy="1733550"/>
            <wp:effectExtent l="19050" t="0" r="0" b="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05" cstate="print"/>
                    <a:srcRect/>
                    <a:stretch>
                      <a:fillRect/>
                    </a:stretch>
                  </pic:blipFill>
                  <pic:spPr bwMode="auto">
                    <a:xfrm>
                      <a:off x="0" y="0"/>
                      <a:ext cx="1590040" cy="1733550"/>
                    </a:xfrm>
                    <a:prstGeom prst="rect">
                      <a:avLst/>
                    </a:prstGeom>
                    <a:noFill/>
                    <a:ln w="9525">
                      <a:noFill/>
                      <a:miter lim="800000"/>
                      <a:headEnd/>
                      <a:tailEnd/>
                    </a:ln>
                  </pic:spPr>
                </pic:pic>
              </a:graphicData>
            </a:graphic>
          </wp:inline>
        </w:drawing>
      </w:r>
    </w:p>
    <w:p w:rsidR="009148E8" w:rsidRPr="009148E8" w:rsidRDefault="009148E8" w:rsidP="00E0633E">
      <w:pPr>
        <w:numPr>
          <w:ilvl w:val="0"/>
          <w:numId w:val="13"/>
        </w:numPr>
        <w:tabs>
          <w:tab w:val="left" w:pos="1322"/>
        </w:tabs>
        <w:spacing w:after="200" w:line="276" w:lineRule="auto"/>
        <w:contextualSpacing/>
        <w:jc w:val="left"/>
        <w:rPr>
          <w:rFonts w:eastAsia="Calibri"/>
          <w:szCs w:val="28"/>
          <w:lang w:val="ru-RU" w:eastAsia="en-US"/>
        </w:rPr>
      </w:pPr>
      <w:r w:rsidRPr="009148E8">
        <w:rPr>
          <w:rFonts w:eastAsia="Calibri"/>
          <w:szCs w:val="28"/>
          <w:lang w:val="ru-RU" w:eastAsia="en-US"/>
        </w:rPr>
        <w:t xml:space="preserve">В </w:t>
      </w:r>
      <w:r w:rsidR="00345A50">
        <w:rPr>
          <w:rFonts w:eastAsia="Calibri"/>
          <w:szCs w:val="28"/>
          <w:lang w:val="ru-RU" w:eastAsia="en-US"/>
        </w:rPr>
        <w:t>я</w:t>
      </w:r>
      <w:r w:rsidRPr="009148E8">
        <w:rPr>
          <w:rFonts w:eastAsia="Calibri"/>
          <w:szCs w:val="28"/>
          <w:lang w:val="ru-RU" w:eastAsia="en-US"/>
        </w:rPr>
        <w:t>ком</w:t>
      </w:r>
      <w:r w:rsidR="00345A50">
        <w:rPr>
          <w:rFonts w:eastAsia="Calibri"/>
          <w:szCs w:val="28"/>
          <w:lang w:val="ru-RU" w:eastAsia="en-US"/>
        </w:rPr>
        <w:t xml:space="preserve">у випадку потрібно прикласти більшу силу, щоб </w:t>
      </w:r>
      <w:r w:rsidRPr="009148E8">
        <w:rPr>
          <w:rFonts w:eastAsia="Calibri"/>
          <w:szCs w:val="28"/>
          <w:lang w:val="ru-RU" w:eastAsia="en-US"/>
        </w:rPr>
        <w:t>р</w:t>
      </w:r>
      <w:r w:rsidR="00345A50">
        <w:rPr>
          <w:rFonts w:eastAsia="Calibri"/>
          <w:szCs w:val="28"/>
          <w:lang w:val="ru-RU" w:eastAsia="en-US"/>
        </w:rPr>
        <w:t>озтягнути еспандер</w:t>
      </w:r>
      <w:r w:rsidRPr="009148E8">
        <w:rPr>
          <w:rFonts w:eastAsia="Calibri"/>
          <w:szCs w:val="28"/>
          <w:lang w:val="ru-RU" w:eastAsia="en-US"/>
        </w:rPr>
        <w:t xml:space="preserve">? Поставте </w:t>
      </w:r>
      <w:r w:rsidRPr="009148E8">
        <w:rPr>
          <w:rFonts w:ascii="MS Gothic" w:eastAsia="MS Gothic" w:hAnsi="MS Gothic" w:hint="eastAsia"/>
          <w:szCs w:val="28"/>
          <w:lang w:val="ru-RU" w:eastAsia="en-US"/>
        </w:rPr>
        <w:t>☒</w:t>
      </w:r>
    </w:p>
    <w:tbl>
      <w:tblPr>
        <w:tblW w:w="9214" w:type="dxa"/>
        <w:tblInd w:w="392" w:type="dxa"/>
        <w:tblLook w:val="04A0"/>
      </w:tblPr>
      <w:tblGrid>
        <w:gridCol w:w="2410"/>
        <w:gridCol w:w="2126"/>
        <w:gridCol w:w="2268"/>
        <w:gridCol w:w="2410"/>
      </w:tblGrid>
      <w:tr w:rsidR="000D201E" w:rsidRPr="000D201E" w:rsidTr="000D201E">
        <w:trPr>
          <w:trHeight w:val="488"/>
        </w:trPr>
        <w:tc>
          <w:tcPr>
            <w:tcW w:w="2410" w:type="dxa"/>
            <w:shd w:val="clear" w:color="auto" w:fill="auto"/>
          </w:tcPr>
          <w:p w:rsidR="009148E8" w:rsidRPr="000D201E" w:rsidRDefault="009148E8" w:rsidP="000D201E">
            <w:pPr>
              <w:spacing w:line="240" w:lineRule="auto"/>
              <w:ind w:firstLine="0"/>
              <w:jc w:val="center"/>
              <w:rPr>
                <w:rFonts w:ascii="Calibri" w:eastAsia="Calibri" w:hAnsi="Calibri"/>
                <w:sz w:val="22"/>
                <w:szCs w:val="22"/>
                <w:lang w:eastAsia="en-US"/>
              </w:rPr>
            </w:pPr>
            <w:r w:rsidRPr="009148E8">
              <w:rPr>
                <w:rFonts w:ascii="MS Gothic" w:eastAsia="MS Gothic" w:hAnsi="MS Gothic" w:cs="MS Gothic" w:hint="eastAsia"/>
                <w:szCs w:val="28"/>
                <w:lang w:val="ru-RU" w:eastAsia="en-US"/>
              </w:rPr>
              <w:t>☐</w:t>
            </w:r>
          </w:p>
        </w:tc>
        <w:tc>
          <w:tcPr>
            <w:tcW w:w="2126" w:type="dxa"/>
            <w:shd w:val="clear" w:color="auto" w:fill="auto"/>
          </w:tcPr>
          <w:p w:rsidR="009148E8" w:rsidRPr="000D201E" w:rsidRDefault="009148E8" w:rsidP="000D201E">
            <w:pPr>
              <w:spacing w:line="240" w:lineRule="auto"/>
              <w:ind w:firstLine="0"/>
              <w:jc w:val="center"/>
              <w:rPr>
                <w:rFonts w:ascii="Calibri" w:eastAsia="Calibri" w:hAnsi="Calibri"/>
                <w:sz w:val="22"/>
                <w:szCs w:val="22"/>
                <w:lang w:eastAsia="en-US"/>
              </w:rPr>
            </w:pPr>
            <w:r w:rsidRPr="009148E8">
              <w:rPr>
                <w:rFonts w:ascii="MS Gothic" w:eastAsia="MS Gothic" w:hAnsi="MS Gothic" w:cs="MS Gothic" w:hint="eastAsia"/>
                <w:szCs w:val="28"/>
                <w:lang w:val="ru-RU" w:eastAsia="en-US"/>
              </w:rPr>
              <w:t>☐</w:t>
            </w:r>
          </w:p>
        </w:tc>
        <w:tc>
          <w:tcPr>
            <w:tcW w:w="2268" w:type="dxa"/>
            <w:shd w:val="clear" w:color="auto" w:fill="auto"/>
          </w:tcPr>
          <w:p w:rsidR="009148E8" w:rsidRPr="000D201E" w:rsidRDefault="009148E8" w:rsidP="000D201E">
            <w:pPr>
              <w:spacing w:line="240" w:lineRule="auto"/>
              <w:ind w:firstLine="0"/>
              <w:jc w:val="center"/>
              <w:rPr>
                <w:rFonts w:ascii="Calibri" w:eastAsia="Calibri" w:hAnsi="Calibri"/>
                <w:sz w:val="22"/>
                <w:szCs w:val="22"/>
                <w:lang w:eastAsia="en-US"/>
              </w:rPr>
            </w:pPr>
            <w:r w:rsidRPr="009148E8">
              <w:rPr>
                <w:rFonts w:ascii="MS Gothic" w:eastAsia="MS Gothic" w:hAnsi="MS Gothic" w:cs="MS Gothic" w:hint="eastAsia"/>
                <w:szCs w:val="28"/>
                <w:lang w:val="ru-RU" w:eastAsia="en-US"/>
              </w:rPr>
              <w:t>☐</w:t>
            </w:r>
          </w:p>
        </w:tc>
        <w:tc>
          <w:tcPr>
            <w:tcW w:w="2410" w:type="dxa"/>
            <w:shd w:val="clear" w:color="auto" w:fill="auto"/>
          </w:tcPr>
          <w:p w:rsidR="009148E8" w:rsidRPr="000D201E" w:rsidRDefault="009148E8" w:rsidP="000D201E">
            <w:pPr>
              <w:spacing w:line="240" w:lineRule="auto"/>
              <w:ind w:firstLine="0"/>
              <w:jc w:val="center"/>
              <w:rPr>
                <w:rFonts w:ascii="Calibri" w:eastAsia="Calibri" w:hAnsi="Calibri"/>
                <w:sz w:val="22"/>
                <w:szCs w:val="22"/>
                <w:lang w:eastAsia="en-US"/>
              </w:rPr>
            </w:pPr>
            <w:r w:rsidRPr="009148E8">
              <w:rPr>
                <w:rFonts w:ascii="MS Gothic" w:eastAsia="MS Gothic" w:hAnsi="MS Gothic" w:cs="MS Gothic" w:hint="eastAsia"/>
                <w:szCs w:val="28"/>
                <w:lang w:val="ru-RU" w:eastAsia="en-US"/>
              </w:rPr>
              <w:t>☐</w:t>
            </w:r>
          </w:p>
        </w:tc>
      </w:tr>
    </w:tbl>
    <w:p w:rsidR="009148E8" w:rsidRPr="009148E8" w:rsidRDefault="00671C43" w:rsidP="009148E8">
      <w:pPr>
        <w:tabs>
          <w:tab w:val="left" w:pos="1322"/>
        </w:tabs>
        <w:spacing w:after="200" w:line="276" w:lineRule="auto"/>
        <w:ind w:firstLine="0"/>
        <w:jc w:val="center"/>
        <w:rPr>
          <w:rFonts w:eastAsia="Calibri"/>
          <w:szCs w:val="28"/>
          <w:lang w:val="ru-RU" w:eastAsia="en-US"/>
        </w:rPr>
      </w:pPr>
      <w:r>
        <w:rPr>
          <w:rFonts w:eastAsia="Calibri"/>
          <w:noProof/>
          <w:szCs w:val="28"/>
        </w:rPr>
        <w:drawing>
          <wp:inline distT="0" distB="0" distL="0" distR="0">
            <wp:extent cx="5311775" cy="1733550"/>
            <wp:effectExtent l="19050" t="0" r="3175"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06" cstate="print"/>
                    <a:srcRect/>
                    <a:stretch>
                      <a:fillRect/>
                    </a:stretch>
                  </pic:blipFill>
                  <pic:spPr bwMode="auto">
                    <a:xfrm>
                      <a:off x="0" y="0"/>
                      <a:ext cx="5311775" cy="1733550"/>
                    </a:xfrm>
                    <a:prstGeom prst="rect">
                      <a:avLst/>
                    </a:prstGeom>
                    <a:noFill/>
                    <a:ln w="9525">
                      <a:noFill/>
                      <a:miter lim="800000"/>
                      <a:headEnd/>
                      <a:tailEnd/>
                    </a:ln>
                  </pic:spPr>
                </pic:pic>
              </a:graphicData>
            </a:graphic>
          </wp:inline>
        </w:drawing>
      </w:r>
    </w:p>
    <w:p w:rsidR="009148E8" w:rsidRPr="009148E8" w:rsidRDefault="009148E8" w:rsidP="009148E8">
      <w:pPr>
        <w:tabs>
          <w:tab w:val="left" w:pos="1322"/>
        </w:tabs>
        <w:spacing w:after="200" w:line="276" w:lineRule="auto"/>
        <w:ind w:firstLine="0"/>
        <w:jc w:val="center"/>
        <w:rPr>
          <w:rFonts w:eastAsia="Calibri"/>
          <w:szCs w:val="28"/>
          <w:lang w:val="ru-RU" w:eastAsia="en-US"/>
        </w:rPr>
      </w:pPr>
    </w:p>
    <w:p w:rsidR="009148E8" w:rsidRPr="009148E8" w:rsidRDefault="00C8426E" w:rsidP="00E0633E">
      <w:pPr>
        <w:numPr>
          <w:ilvl w:val="0"/>
          <w:numId w:val="13"/>
        </w:numPr>
        <w:tabs>
          <w:tab w:val="left" w:pos="1322"/>
        </w:tabs>
        <w:spacing w:after="200" w:line="276" w:lineRule="auto"/>
        <w:contextualSpacing/>
        <w:jc w:val="left"/>
        <w:rPr>
          <w:rFonts w:eastAsia="Calibri"/>
          <w:szCs w:val="28"/>
          <w:lang w:val="ru-RU" w:eastAsia="en-US"/>
        </w:rPr>
      </w:pPr>
      <w:r>
        <w:rPr>
          <w:rFonts w:eastAsia="Calibri"/>
          <w:szCs w:val="28"/>
          <w:lang w:val="ru-RU" w:eastAsia="en-US"/>
        </w:rPr>
        <w:t>Зн</w:t>
      </w:r>
      <w:r w:rsidR="009148E8" w:rsidRPr="009148E8">
        <w:rPr>
          <w:rFonts w:eastAsia="Calibri"/>
          <w:szCs w:val="28"/>
          <w:lang w:val="ru-RU" w:eastAsia="en-US"/>
        </w:rPr>
        <w:t xml:space="preserve">айди </w:t>
      </w:r>
      <w:r>
        <w:rPr>
          <w:rFonts w:eastAsia="Calibri"/>
          <w:szCs w:val="28"/>
          <w:lang w:val="ru-RU" w:eastAsia="en-US"/>
        </w:rPr>
        <w:t>цей</w:t>
      </w:r>
      <w:r w:rsidR="009148E8" w:rsidRPr="009148E8">
        <w:rPr>
          <w:rFonts w:eastAsia="Calibri"/>
          <w:szCs w:val="28"/>
          <w:lang w:val="ru-RU" w:eastAsia="en-US"/>
        </w:rPr>
        <w:t xml:space="preserve"> кристал</w:t>
      </w:r>
    </w:p>
    <w:p w:rsidR="009148E8" w:rsidRPr="009148E8" w:rsidRDefault="00671C43" w:rsidP="009148E8">
      <w:pPr>
        <w:tabs>
          <w:tab w:val="left" w:pos="1322"/>
        </w:tabs>
        <w:spacing w:after="200" w:line="276" w:lineRule="auto"/>
        <w:ind w:left="720" w:firstLine="0"/>
        <w:contextualSpacing/>
        <w:jc w:val="left"/>
        <w:rPr>
          <w:rFonts w:eastAsia="Calibri"/>
          <w:szCs w:val="28"/>
          <w:lang w:val="ru-RU" w:eastAsia="en-US"/>
        </w:rPr>
      </w:pPr>
      <w:r>
        <w:rPr>
          <w:rFonts w:ascii="Calibri" w:eastAsia="Calibri" w:hAnsi="Calibri"/>
          <w:noProof/>
          <w:sz w:val="22"/>
          <w:szCs w:val="22"/>
        </w:rPr>
        <w:drawing>
          <wp:inline distT="0" distB="0" distL="0" distR="0">
            <wp:extent cx="1296035" cy="1248410"/>
            <wp:effectExtent l="19050" t="0" r="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07" cstate="print"/>
                    <a:srcRect/>
                    <a:stretch>
                      <a:fillRect/>
                    </a:stretch>
                  </pic:blipFill>
                  <pic:spPr bwMode="auto">
                    <a:xfrm>
                      <a:off x="0" y="0"/>
                      <a:ext cx="1296035" cy="1248410"/>
                    </a:xfrm>
                    <a:prstGeom prst="rect">
                      <a:avLst/>
                    </a:prstGeom>
                    <a:noFill/>
                    <a:ln w="9525">
                      <a:noFill/>
                      <a:miter lim="800000"/>
                      <a:headEnd/>
                      <a:tailEnd/>
                    </a:ln>
                  </pic:spPr>
                </pic:pic>
              </a:graphicData>
            </a:graphic>
          </wp:inline>
        </w:drawing>
      </w:r>
    </w:p>
    <w:p w:rsidR="009148E8" w:rsidRPr="009148E8" w:rsidRDefault="00C8426E" w:rsidP="009148E8">
      <w:pPr>
        <w:tabs>
          <w:tab w:val="left" w:pos="1322"/>
        </w:tabs>
        <w:spacing w:after="200" w:line="276" w:lineRule="auto"/>
        <w:ind w:firstLine="0"/>
        <w:jc w:val="left"/>
        <w:rPr>
          <w:rFonts w:eastAsia="Calibri"/>
          <w:szCs w:val="28"/>
          <w:lang w:val="ru-RU" w:eastAsia="en-US"/>
        </w:rPr>
      </w:pPr>
      <w:r>
        <w:rPr>
          <w:rFonts w:eastAsia="Calibri"/>
          <w:szCs w:val="28"/>
          <w:lang w:val="ru-RU" w:eastAsia="en-US"/>
        </w:rPr>
        <w:t>у</w:t>
      </w:r>
      <w:r w:rsidR="009148E8" w:rsidRPr="009148E8">
        <w:rPr>
          <w:rFonts w:eastAsia="Calibri"/>
          <w:szCs w:val="28"/>
          <w:lang w:val="ru-RU" w:eastAsia="en-US"/>
        </w:rPr>
        <w:t xml:space="preserve"> нижн</w:t>
      </w:r>
      <w:r>
        <w:rPr>
          <w:rFonts w:eastAsia="Calibri"/>
          <w:szCs w:val="28"/>
          <w:lang w:val="ru-RU" w:eastAsia="en-US"/>
        </w:rPr>
        <w:t>ьому</w:t>
      </w:r>
      <w:r w:rsidR="009148E8" w:rsidRPr="009148E8">
        <w:rPr>
          <w:rFonts w:eastAsia="Calibri"/>
          <w:szCs w:val="28"/>
          <w:lang w:val="ru-RU" w:eastAsia="en-US"/>
        </w:rPr>
        <w:t xml:space="preserve"> ряду и постав</w:t>
      </w:r>
      <w:r>
        <w:rPr>
          <w:rFonts w:eastAsia="Calibri"/>
          <w:szCs w:val="28"/>
          <w:lang w:val="ru-RU" w:eastAsia="en-US"/>
        </w:rPr>
        <w:t>ити</w:t>
      </w:r>
      <w:r w:rsidR="009148E8" w:rsidRPr="009148E8">
        <w:rPr>
          <w:rFonts w:eastAsia="Calibri"/>
          <w:szCs w:val="28"/>
          <w:lang w:val="ru-RU" w:eastAsia="en-US"/>
        </w:rPr>
        <w:t xml:space="preserve"> рядом </w:t>
      </w:r>
      <w:r>
        <w:rPr>
          <w:rFonts w:eastAsia="Calibri"/>
          <w:szCs w:val="28"/>
          <w:lang w:val="ru-RU" w:eastAsia="en-US"/>
        </w:rPr>
        <w:t>з</w:t>
      </w:r>
      <w:r w:rsidR="009148E8" w:rsidRPr="009148E8">
        <w:rPr>
          <w:rFonts w:eastAsia="Calibri"/>
          <w:szCs w:val="28"/>
          <w:lang w:val="ru-RU" w:eastAsia="en-US"/>
        </w:rPr>
        <w:t xml:space="preserve"> ним </w:t>
      </w:r>
      <w:r w:rsidR="009148E8" w:rsidRPr="009148E8">
        <w:rPr>
          <w:rFonts w:ascii="MS Mincho" w:eastAsia="MS Mincho" w:hAnsi="MS Mincho" w:cs="MS Mincho" w:hint="eastAsia"/>
        </w:rPr>
        <w:t>☒</w:t>
      </w:r>
    </w:p>
    <w:tbl>
      <w:tblPr>
        <w:tblW w:w="0" w:type="auto"/>
        <w:tblLook w:val="04A0"/>
      </w:tblPr>
      <w:tblGrid>
        <w:gridCol w:w="2463"/>
        <w:gridCol w:w="2464"/>
        <w:gridCol w:w="2464"/>
        <w:gridCol w:w="2464"/>
      </w:tblGrid>
      <w:tr w:rsidR="000D201E" w:rsidRPr="000D201E" w:rsidTr="000D201E">
        <w:tc>
          <w:tcPr>
            <w:tcW w:w="2463" w:type="dxa"/>
            <w:shd w:val="clear" w:color="auto" w:fill="auto"/>
          </w:tcPr>
          <w:p w:rsidR="009148E8" w:rsidRPr="000D201E" w:rsidRDefault="009148E8" w:rsidP="000D201E">
            <w:pPr>
              <w:spacing w:line="240" w:lineRule="auto"/>
              <w:ind w:firstLine="0"/>
              <w:jc w:val="center"/>
              <w:rPr>
                <w:rFonts w:eastAsia="Calibri"/>
                <w:szCs w:val="28"/>
                <w:lang w:val="ru-RU" w:eastAsia="en-US"/>
              </w:rPr>
            </w:pPr>
            <w:r w:rsidRPr="000D201E">
              <w:rPr>
                <w:rFonts w:ascii="MS Mincho" w:eastAsia="MS Mincho" w:hAnsi="MS Mincho" w:cs="MS Mincho" w:hint="eastAsia"/>
              </w:rPr>
              <w:t>☐</w:t>
            </w:r>
          </w:p>
        </w:tc>
        <w:tc>
          <w:tcPr>
            <w:tcW w:w="2464" w:type="dxa"/>
            <w:shd w:val="clear" w:color="auto" w:fill="auto"/>
          </w:tcPr>
          <w:p w:rsidR="009148E8" w:rsidRPr="000D201E" w:rsidRDefault="009148E8" w:rsidP="000D201E">
            <w:pPr>
              <w:spacing w:line="240" w:lineRule="auto"/>
              <w:ind w:firstLine="0"/>
              <w:jc w:val="center"/>
              <w:rPr>
                <w:rFonts w:eastAsia="Calibri"/>
                <w:szCs w:val="28"/>
                <w:lang w:val="ru-RU" w:eastAsia="en-US"/>
              </w:rPr>
            </w:pPr>
            <w:r w:rsidRPr="000D201E">
              <w:rPr>
                <w:rFonts w:ascii="MS Mincho" w:eastAsia="MS Mincho" w:hAnsi="MS Mincho" w:cs="MS Mincho" w:hint="eastAsia"/>
              </w:rPr>
              <w:t>☐</w:t>
            </w:r>
          </w:p>
        </w:tc>
        <w:tc>
          <w:tcPr>
            <w:tcW w:w="2464" w:type="dxa"/>
            <w:shd w:val="clear" w:color="auto" w:fill="auto"/>
          </w:tcPr>
          <w:p w:rsidR="009148E8" w:rsidRPr="000D201E" w:rsidRDefault="009148E8" w:rsidP="000D201E">
            <w:pPr>
              <w:spacing w:line="240" w:lineRule="auto"/>
              <w:ind w:firstLine="0"/>
              <w:jc w:val="center"/>
              <w:rPr>
                <w:rFonts w:eastAsia="Calibri"/>
                <w:szCs w:val="28"/>
                <w:lang w:val="ru-RU" w:eastAsia="en-US"/>
              </w:rPr>
            </w:pPr>
            <w:r w:rsidRPr="000D201E">
              <w:rPr>
                <w:rFonts w:ascii="MS Mincho" w:eastAsia="MS Mincho" w:hAnsi="MS Mincho" w:cs="MS Mincho" w:hint="eastAsia"/>
              </w:rPr>
              <w:t>☐</w:t>
            </w:r>
          </w:p>
        </w:tc>
        <w:tc>
          <w:tcPr>
            <w:tcW w:w="2464" w:type="dxa"/>
            <w:shd w:val="clear" w:color="auto" w:fill="auto"/>
          </w:tcPr>
          <w:p w:rsidR="009148E8" w:rsidRPr="000D201E" w:rsidRDefault="009148E8" w:rsidP="000D201E">
            <w:pPr>
              <w:spacing w:line="240" w:lineRule="auto"/>
              <w:ind w:firstLine="0"/>
              <w:jc w:val="center"/>
              <w:rPr>
                <w:rFonts w:eastAsia="Calibri"/>
                <w:szCs w:val="28"/>
                <w:lang w:val="ru-RU" w:eastAsia="en-US"/>
              </w:rPr>
            </w:pPr>
            <w:r w:rsidRPr="000D201E">
              <w:rPr>
                <w:rFonts w:ascii="MS Mincho" w:eastAsia="MS Mincho" w:hAnsi="MS Mincho" w:cs="MS Mincho" w:hint="eastAsia"/>
              </w:rPr>
              <w:t>☐</w:t>
            </w:r>
          </w:p>
        </w:tc>
      </w:tr>
      <w:tr w:rsidR="000D201E" w:rsidRPr="000D201E" w:rsidTr="000D201E">
        <w:tc>
          <w:tcPr>
            <w:tcW w:w="2463" w:type="dxa"/>
            <w:shd w:val="clear" w:color="auto" w:fill="auto"/>
          </w:tcPr>
          <w:p w:rsidR="009148E8" w:rsidRPr="000D201E" w:rsidRDefault="00671C43" w:rsidP="000D201E">
            <w:pPr>
              <w:spacing w:line="240" w:lineRule="auto"/>
              <w:ind w:firstLine="0"/>
              <w:jc w:val="center"/>
              <w:rPr>
                <w:rFonts w:eastAsia="Calibri"/>
                <w:szCs w:val="28"/>
                <w:lang w:val="ru-RU" w:eastAsia="en-US"/>
              </w:rPr>
            </w:pPr>
            <w:r>
              <w:rPr>
                <w:rFonts w:ascii="Calibri" w:eastAsia="Calibri" w:hAnsi="Calibri"/>
                <w:noProof/>
                <w:sz w:val="22"/>
                <w:szCs w:val="22"/>
              </w:rPr>
              <w:drawing>
                <wp:inline distT="0" distB="0" distL="0" distR="0">
                  <wp:extent cx="1081405" cy="946150"/>
                  <wp:effectExtent l="19050" t="0" r="4445"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08" cstate="print"/>
                          <a:srcRect/>
                          <a:stretch>
                            <a:fillRect/>
                          </a:stretch>
                        </pic:blipFill>
                        <pic:spPr bwMode="auto">
                          <a:xfrm>
                            <a:off x="0" y="0"/>
                            <a:ext cx="1081405" cy="946150"/>
                          </a:xfrm>
                          <a:prstGeom prst="rect">
                            <a:avLst/>
                          </a:prstGeom>
                          <a:noFill/>
                          <a:ln w="9525">
                            <a:noFill/>
                            <a:miter lim="800000"/>
                            <a:headEnd/>
                            <a:tailEnd/>
                          </a:ln>
                        </pic:spPr>
                      </pic:pic>
                    </a:graphicData>
                  </a:graphic>
                </wp:inline>
              </w:drawing>
            </w:r>
          </w:p>
        </w:tc>
        <w:tc>
          <w:tcPr>
            <w:tcW w:w="2464" w:type="dxa"/>
            <w:shd w:val="clear" w:color="auto" w:fill="auto"/>
          </w:tcPr>
          <w:p w:rsidR="009148E8" w:rsidRPr="000D201E" w:rsidRDefault="00671C43" w:rsidP="000D201E">
            <w:pPr>
              <w:spacing w:line="240" w:lineRule="auto"/>
              <w:ind w:firstLine="0"/>
              <w:jc w:val="center"/>
              <w:rPr>
                <w:rFonts w:eastAsia="Calibri"/>
                <w:szCs w:val="28"/>
                <w:lang w:val="ru-RU" w:eastAsia="en-US"/>
              </w:rPr>
            </w:pPr>
            <w:r>
              <w:rPr>
                <w:rFonts w:ascii="Calibri" w:eastAsia="Calibri" w:hAnsi="Calibri"/>
                <w:noProof/>
                <w:sz w:val="22"/>
                <w:szCs w:val="22"/>
              </w:rPr>
              <w:drawing>
                <wp:inline distT="0" distB="0" distL="0" distR="0">
                  <wp:extent cx="1248410" cy="1129030"/>
                  <wp:effectExtent l="19050" t="0" r="889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09" cstate="print"/>
                          <a:srcRect/>
                          <a:stretch>
                            <a:fillRect/>
                          </a:stretch>
                        </pic:blipFill>
                        <pic:spPr bwMode="auto">
                          <a:xfrm>
                            <a:off x="0" y="0"/>
                            <a:ext cx="1248410" cy="1129030"/>
                          </a:xfrm>
                          <a:prstGeom prst="rect">
                            <a:avLst/>
                          </a:prstGeom>
                          <a:noFill/>
                          <a:ln w="9525">
                            <a:noFill/>
                            <a:miter lim="800000"/>
                            <a:headEnd/>
                            <a:tailEnd/>
                          </a:ln>
                        </pic:spPr>
                      </pic:pic>
                    </a:graphicData>
                  </a:graphic>
                </wp:inline>
              </w:drawing>
            </w:r>
          </w:p>
        </w:tc>
        <w:tc>
          <w:tcPr>
            <w:tcW w:w="2464" w:type="dxa"/>
            <w:shd w:val="clear" w:color="auto" w:fill="auto"/>
          </w:tcPr>
          <w:p w:rsidR="009148E8" w:rsidRPr="000D201E" w:rsidRDefault="00671C43" w:rsidP="000D201E">
            <w:pPr>
              <w:spacing w:line="240" w:lineRule="auto"/>
              <w:ind w:firstLine="0"/>
              <w:jc w:val="center"/>
              <w:rPr>
                <w:rFonts w:eastAsia="Calibri"/>
                <w:szCs w:val="28"/>
                <w:lang w:val="ru-RU" w:eastAsia="en-US"/>
              </w:rPr>
            </w:pPr>
            <w:r>
              <w:rPr>
                <w:rFonts w:ascii="Calibri" w:eastAsia="Calibri" w:hAnsi="Calibri"/>
                <w:noProof/>
                <w:sz w:val="22"/>
                <w:szCs w:val="22"/>
              </w:rPr>
              <w:drawing>
                <wp:inline distT="0" distB="0" distL="0" distR="0">
                  <wp:extent cx="1089025" cy="1176655"/>
                  <wp:effectExtent l="1905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10" cstate="print"/>
                          <a:srcRect/>
                          <a:stretch>
                            <a:fillRect/>
                          </a:stretch>
                        </pic:blipFill>
                        <pic:spPr bwMode="auto">
                          <a:xfrm>
                            <a:off x="0" y="0"/>
                            <a:ext cx="1089025" cy="1176655"/>
                          </a:xfrm>
                          <a:prstGeom prst="rect">
                            <a:avLst/>
                          </a:prstGeom>
                          <a:noFill/>
                          <a:ln w="9525">
                            <a:noFill/>
                            <a:miter lim="800000"/>
                            <a:headEnd/>
                            <a:tailEnd/>
                          </a:ln>
                        </pic:spPr>
                      </pic:pic>
                    </a:graphicData>
                  </a:graphic>
                </wp:inline>
              </w:drawing>
            </w:r>
          </w:p>
        </w:tc>
        <w:tc>
          <w:tcPr>
            <w:tcW w:w="2464" w:type="dxa"/>
            <w:shd w:val="clear" w:color="auto" w:fill="auto"/>
          </w:tcPr>
          <w:p w:rsidR="009148E8" w:rsidRPr="000D201E" w:rsidRDefault="00671C43" w:rsidP="000D201E">
            <w:pPr>
              <w:spacing w:line="240" w:lineRule="auto"/>
              <w:ind w:firstLine="0"/>
              <w:jc w:val="center"/>
              <w:rPr>
                <w:rFonts w:eastAsia="Calibri"/>
                <w:szCs w:val="28"/>
                <w:lang w:val="ru-RU" w:eastAsia="en-US"/>
              </w:rPr>
            </w:pPr>
            <w:r>
              <w:rPr>
                <w:rFonts w:ascii="Calibri" w:eastAsia="Calibri" w:hAnsi="Calibri"/>
                <w:noProof/>
                <w:sz w:val="22"/>
                <w:szCs w:val="22"/>
              </w:rPr>
              <w:drawing>
                <wp:inline distT="0" distB="0" distL="0" distR="0">
                  <wp:extent cx="1176655" cy="1248410"/>
                  <wp:effectExtent l="19050" t="0" r="4445"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11" cstate="print"/>
                          <a:srcRect/>
                          <a:stretch>
                            <a:fillRect/>
                          </a:stretch>
                        </pic:blipFill>
                        <pic:spPr bwMode="auto">
                          <a:xfrm>
                            <a:off x="0" y="0"/>
                            <a:ext cx="1176655" cy="1248410"/>
                          </a:xfrm>
                          <a:prstGeom prst="rect">
                            <a:avLst/>
                          </a:prstGeom>
                          <a:noFill/>
                          <a:ln w="9525">
                            <a:noFill/>
                            <a:miter lim="800000"/>
                            <a:headEnd/>
                            <a:tailEnd/>
                          </a:ln>
                        </pic:spPr>
                      </pic:pic>
                    </a:graphicData>
                  </a:graphic>
                </wp:inline>
              </w:drawing>
            </w:r>
          </w:p>
        </w:tc>
      </w:tr>
    </w:tbl>
    <w:p w:rsidR="009148E8" w:rsidRPr="009148E8" w:rsidRDefault="009148E8" w:rsidP="00E0633E">
      <w:pPr>
        <w:numPr>
          <w:ilvl w:val="0"/>
          <w:numId w:val="13"/>
        </w:numPr>
        <w:tabs>
          <w:tab w:val="left" w:pos="1322"/>
        </w:tabs>
        <w:spacing w:after="200" w:line="276" w:lineRule="auto"/>
        <w:contextualSpacing/>
        <w:jc w:val="left"/>
        <w:rPr>
          <w:rFonts w:eastAsia="Calibri"/>
          <w:szCs w:val="28"/>
          <w:lang w:val="ru-RU" w:eastAsia="en-US"/>
        </w:rPr>
      </w:pPr>
      <w:r w:rsidRPr="009148E8">
        <w:rPr>
          <w:rFonts w:eastAsia="Calibri"/>
          <w:szCs w:val="28"/>
          <w:lang w:val="ru-RU" w:eastAsia="en-US"/>
        </w:rPr>
        <w:lastRenderedPageBreak/>
        <w:t>Стальн</w:t>
      </w:r>
      <w:r w:rsidR="00C8426E">
        <w:rPr>
          <w:rFonts w:eastAsia="Calibri"/>
          <w:szCs w:val="28"/>
          <w:lang w:val="ru-RU" w:eastAsia="en-US"/>
        </w:rPr>
        <w:t>а</w:t>
      </w:r>
      <w:r w:rsidRPr="009148E8">
        <w:rPr>
          <w:rFonts w:eastAsia="Calibri"/>
          <w:szCs w:val="28"/>
          <w:lang w:val="ru-RU" w:eastAsia="en-US"/>
        </w:rPr>
        <w:t xml:space="preserve"> </w:t>
      </w:r>
      <w:r w:rsidR="00C8426E">
        <w:rPr>
          <w:rFonts w:eastAsia="Calibri"/>
          <w:szCs w:val="28"/>
          <w:lang w:val="ru-RU" w:eastAsia="en-US"/>
        </w:rPr>
        <w:t xml:space="preserve">кулька </w:t>
      </w:r>
      <w:r w:rsidRPr="009148E8">
        <w:rPr>
          <w:rFonts w:eastAsia="Calibri"/>
          <w:szCs w:val="28"/>
          <w:lang w:val="ru-RU" w:eastAsia="en-US"/>
        </w:rPr>
        <w:t>пада</w:t>
      </w:r>
      <w:r w:rsidR="00C8426E">
        <w:rPr>
          <w:rFonts w:eastAsia="Calibri"/>
          <w:szCs w:val="28"/>
          <w:lang w:val="ru-RU" w:eastAsia="en-US"/>
        </w:rPr>
        <w:t>є</w:t>
      </w:r>
      <w:r w:rsidRPr="009148E8">
        <w:rPr>
          <w:rFonts w:eastAsia="Calibri"/>
          <w:szCs w:val="28"/>
          <w:lang w:val="ru-RU" w:eastAsia="en-US"/>
        </w:rPr>
        <w:t xml:space="preserve"> на </w:t>
      </w:r>
      <w:r w:rsidR="00C8426E">
        <w:rPr>
          <w:rFonts w:eastAsia="Calibri"/>
          <w:szCs w:val="28"/>
          <w:lang w:val="ru-RU" w:eastAsia="en-US"/>
        </w:rPr>
        <w:t>похилу площину</w:t>
      </w:r>
      <w:r w:rsidRPr="009148E8">
        <w:rPr>
          <w:rFonts w:eastAsia="Calibri"/>
          <w:szCs w:val="28"/>
          <w:lang w:val="ru-RU" w:eastAsia="en-US"/>
        </w:rPr>
        <w:t>. На</w:t>
      </w:r>
      <w:r w:rsidR="00C8426E">
        <w:rPr>
          <w:rFonts w:eastAsia="Calibri"/>
          <w:szCs w:val="28"/>
          <w:lang w:val="ru-RU" w:eastAsia="en-US"/>
        </w:rPr>
        <w:t>малювати</w:t>
      </w:r>
      <w:r w:rsidRPr="009148E8">
        <w:rPr>
          <w:rFonts w:eastAsia="Calibri"/>
          <w:szCs w:val="28"/>
          <w:lang w:val="ru-RU" w:eastAsia="en-US"/>
        </w:rPr>
        <w:t xml:space="preserve">, </w:t>
      </w:r>
      <w:r w:rsidR="00C8426E">
        <w:rPr>
          <w:rFonts w:eastAsia="Calibri"/>
          <w:szCs w:val="28"/>
          <w:lang w:val="ru-RU" w:eastAsia="en-US"/>
        </w:rPr>
        <w:t>я</w:t>
      </w:r>
      <w:r w:rsidRPr="009148E8">
        <w:rPr>
          <w:rFonts w:eastAsia="Calibri"/>
          <w:szCs w:val="28"/>
          <w:lang w:val="ru-RU" w:eastAsia="en-US"/>
        </w:rPr>
        <w:t xml:space="preserve">к </w:t>
      </w:r>
      <w:r w:rsidR="00C8426E">
        <w:rPr>
          <w:rFonts w:eastAsia="Calibri"/>
          <w:szCs w:val="28"/>
          <w:lang w:val="ru-RU" w:eastAsia="en-US"/>
        </w:rPr>
        <w:t>в</w:t>
      </w:r>
      <w:r w:rsidRPr="009148E8">
        <w:rPr>
          <w:rFonts w:eastAsia="Calibri"/>
          <w:szCs w:val="28"/>
          <w:lang w:val="ru-RU" w:eastAsia="en-US"/>
        </w:rPr>
        <w:t>он</w:t>
      </w:r>
      <w:r w:rsidR="00C8426E">
        <w:rPr>
          <w:rFonts w:eastAsia="Calibri"/>
          <w:szCs w:val="28"/>
          <w:lang w:val="ru-RU" w:eastAsia="en-US"/>
        </w:rPr>
        <w:t>а</w:t>
      </w:r>
      <w:r w:rsidRPr="009148E8">
        <w:rPr>
          <w:rFonts w:eastAsia="Calibri"/>
          <w:szCs w:val="28"/>
          <w:lang w:val="ru-RU" w:eastAsia="en-US"/>
        </w:rPr>
        <w:t xml:space="preserve"> буде </w:t>
      </w:r>
      <w:r w:rsidR="00C8426E">
        <w:rPr>
          <w:rFonts w:eastAsia="Calibri"/>
          <w:szCs w:val="28"/>
          <w:lang w:val="ru-RU" w:eastAsia="en-US"/>
        </w:rPr>
        <w:t>рухатися</w:t>
      </w:r>
      <w:r w:rsidRPr="009148E8">
        <w:rPr>
          <w:rFonts w:eastAsia="Calibri"/>
          <w:szCs w:val="28"/>
          <w:lang w:val="ru-RU" w:eastAsia="en-US"/>
        </w:rPr>
        <w:t>?</w:t>
      </w:r>
    </w:p>
    <w:p w:rsidR="009148E8" w:rsidRPr="009148E8" w:rsidRDefault="00671C43" w:rsidP="009148E8">
      <w:pPr>
        <w:tabs>
          <w:tab w:val="left" w:pos="1322"/>
        </w:tabs>
        <w:spacing w:after="200" w:line="276" w:lineRule="auto"/>
        <w:ind w:firstLine="0"/>
        <w:jc w:val="center"/>
        <w:rPr>
          <w:rFonts w:eastAsia="Calibri"/>
          <w:szCs w:val="28"/>
          <w:lang w:val="ru-RU" w:eastAsia="en-US"/>
        </w:rPr>
      </w:pPr>
      <w:r>
        <w:rPr>
          <w:rFonts w:ascii="Calibri" w:eastAsia="Calibri" w:hAnsi="Calibri"/>
          <w:noProof/>
          <w:sz w:val="22"/>
          <w:szCs w:val="22"/>
        </w:rPr>
        <w:drawing>
          <wp:inline distT="0" distB="0" distL="0" distR="0">
            <wp:extent cx="1932305" cy="2838450"/>
            <wp:effectExtent l="19050" t="0" r="0" b="0"/>
            <wp:docPr id="8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12" cstate="print"/>
                    <a:srcRect/>
                    <a:stretch>
                      <a:fillRect/>
                    </a:stretch>
                  </pic:blipFill>
                  <pic:spPr bwMode="auto">
                    <a:xfrm>
                      <a:off x="0" y="0"/>
                      <a:ext cx="1932305" cy="2838450"/>
                    </a:xfrm>
                    <a:prstGeom prst="rect">
                      <a:avLst/>
                    </a:prstGeom>
                    <a:noFill/>
                    <a:ln w="9525">
                      <a:noFill/>
                      <a:miter lim="800000"/>
                      <a:headEnd/>
                      <a:tailEnd/>
                    </a:ln>
                  </pic:spPr>
                </pic:pic>
              </a:graphicData>
            </a:graphic>
          </wp:inline>
        </w:drawing>
      </w:r>
    </w:p>
    <w:p w:rsidR="009148E8" w:rsidRPr="009148E8" w:rsidRDefault="009148E8" w:rsidP="00E0633E">
      <w:pPr>
        <w:numPr>
          <w:ilvl w:val="0"/>
          <w:numId w:val="13"/>
        </w:numPr>
        <w:tabs>
          <w:tab w:val="left" w:pos="1322"/>
        </w:tabs>
        <w:spacing w:after="200" w:line="276" w:lineRule="auto"/>
        <w:contextualSpacing/>
        <w:jc w:val="left"/>
        <w:rPr>
          <w:rFonts w:eastAsia="Calibri"/>
          <w:szCs w:val="28"/>
          <w:lang w:val="ru-RU" w:eastAsia="en-US"/>
        </w:rPr>
      </w:pPr>
      <w:r w:rsidRPr="009148E8">
        <w:rPr>
          <w:rFonts w:eastAsia="Calibri"/>
          <w:szCs w:val="28"/>
          <w:lang w:val="ru-RU" w:eastAsia="en-US"/>
        </w:rPr>
        <w:t>Н</w:t>
      </w:r>
      <w:r w:rsidR="007A0DB6">
        <w:rPr>
          <w:rFonts w:eastAsia="Calibri"/>
          <w:szCs w:val="28"/>
          <w:lang w:val="ru-RU" w:eastAsia="en-US"/>
        </w:rPr>
        <w:t>амалюй, як буде рухатися кораблик відносно берега у стоячій воді, якщо на поверхні поширюється хвиля</w:t>
      </w:r>
      <w:r w:rsidRPr="009148E8">
        <w:rPr>
          <w:rFonts w:eastAsia="Calibri"/>
          <w:szCs w:val="28"/>
          <w:lang w:val="ru-RU" w:eastAsia="en-US"/>
        </w:rPr>
        <w:t xml:space="preserve">? </w:t>
      </w:r>
    </w:p>
    <w:p w:rsidR="009148E8" w:rsidRPr="009148E8" w:rsidRDefault="00671C43" w:rsidP="009148E8">
      <w:pPr>
        <w:tabs>
          <w:tab w:val="left" w:pos="1322"/>
        </w:tabs>
        <w:spacing w:after="200" w:line="276" w:lineRule="auto"/>
        <w:ind w:firstLine="0"/>
        <w:jc w:val="center"/>
        <w:rPr>
          <w:rFonts w:eastAsia="Calibri"/>
          <w:szCs w:val="28"/>
          <w:lang w:val="ru-RU" w:eastAsia="en-US"/>
        </w:rPr>
      </w:pPr>
      <w:r>
        <w:rPr>
          <w:rFonts w:ascii="Calibri" w:eastAsia="Calibri" w:hAnsi="Calibri"/>
          <w:noProof/>
          <w:sz w:val="22"/>
          <w:szCs w:val="22"/>
        </w:rPr>
        <w:drawing>
          <wp:inline distT="0" distB="0" distL="0" distR="0">
            <wp:extent cx="2751455" cy="1336040"/>
            <wp:effectExtent l="1905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13" cstate="print"/>
                    <a:srcRect/>
                    <a:stretch>
                      <a:fillRect/>
                    </a:stretch>
                  </pic:blipFill>
                  <pic:spPr bwMode="auto">
                    <a:xfrm>
                      <a:off x="0" y="0"/>
                      <a:ext cx="2751455" cy="1336040"/>
                    </a:xfrm>
                    <a:prstGeom prst="rect">
                      <a:avLst/>
                    </a:prstGeom>
                    <a:noFill/>
                    <a:ln w="9525">
                      <a:noFill/>
                      <a:miter lim="800000"/>
                      <a:headEnd/>
                      <a:tailEnd/>
                    </a:ln>
                  </pic:spPr>
                </pic:pic>
              </a:graphicData>
            </a:graphic>
          </wp:inline>
        </w:drawing>
      </w:r>
    </w:p>
    <w:p w:rsidR="009148E8" w:rsidRPr="009148E8" w:rsidRDefault="009148E8" w:rsidP="00E0633E">
      <w:pPr>
        <w:numPr>
          <w:ilvl w:val="0"/>
          <w:numId w:val="13"/>
        </w:numPr>
        <w:tabs>
          <w:tab w:val="left" w:pos="1322"/>
        </w:tabs>
        <w:spacing w:after="200" w:line="276" w:lineRule="auto"/>
        <w:contextualSpacing/>
        <w:jc w:val="left"/>
        <w:rPr>
          <w:rFonts w:eastAsia="Calibri"/>
          <w:szCs w:val="28"/>
          <w:lang w:val="ru-RU" w:eastAsia="en-US"/>
        </w:rPr>
      </w:pPr>
      <w:r w:rsidRPr="009148E8">
        <w:rPr>
          <w:rFonts w:eastAsia="Calibri"/>
          <w:szCs w:val="28"/>
          <w:lang w:val="ru-RU" w:eastAsia="en-US"/>
        </w:rPr>
        <w:t>На</w:t>
      </w:r>
      <w:r w:rsidR="007A0DB6">
        <w:rPr>
          <w:rFonts w:eastAsia="Calibri"/>
          <w:szCs w:val="28"/>
          <w:lang w:val="ru-RU" w:eastAsia="en-US"/>
        </w:rPr>
        <w:t xml:space="preserve">малюй, в яку кульку потрапить куля </w:t>
      </w:r>
      <w:r w:rsidRPr="009148E8">
        <w:rPr>
          <w:rFonts w:eastAsia="Calibri"/>
          <w:szCs w:val="28"/>
          <w:lang w:val="ru-RU" w:eastAsia="en-US"/>
        </w:rPr>
        <w:t xml:space="preserve">А, </w:t>
      </w:r>
      <w:r w:rsidR="007A0DB6">
        <w:rPr>
          <w:rFonts w:eastAsia="Calibri"/>
          <w:szCs w:val="28"/>
          <w:lang w:val="ru-RU" w:eastAsia="en-US"/>
        </w:rPr>
        <w:t>якщо вдарити по ній у напрямі, як зображено на рисунку</w:t>
      </w:r>
      <w:r w:rsidRPr="009148E8">
        <w:rPr>
          <w:rFonts w:eastAsia="Calibri"/>
          <w:szCs w:val="28"/>
          <w:lang w:val="ru-RU" w:eastAsia="en-US"/>
        </w:rPr>
        <w:t>?</w:t>
      </w:r>
    </w:p>
    <w:p w:rsidR="009148E8" w:rsidRPr="009148E8" w:rsidRDefault="00671C43" w:rsidP="009148E8">
      <w:pPr>
        <w:tabs>
          <w:tab w:val="left" w:pos="1322"/>
        </w:tabs>
        <w:spacing w:after="200" w:line="276" w:lineRule="auto"/>
        <w:ind w:firstLine="0"/>
        <w:jc w:val="center"/>
        <w:rPr>
          <w:rFonts w:eastAsia="Calibri"/>
          <w:szCs w:val="28"/>
          <w:lang w:val="ru-RU" w:eastAsia="en-US"/>
        </w:rPr>
      </w:pPr>
      <w:r>
        <w:rPr>
          <w:rFonts w:ascii="Calibri" w:eastAsia="Calibri" w:hAnsi="Calibri"/>
          <w:noProof/>
          <w:sz w:val="22"/>
          <w:szCs w:val="22"/>
        </w:rPr>
        <w:drawing>
          <wp:inline distT="0" distB="0" distL="0" distR="0">
            <wp:extent cx="6090920" cy="3005455"/>
            <wp:effectExtent l="19050" t="0" r="5080" b="0"/>
            <wp:docPr id="9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114" cstate="print"/>
                    <a:srcRect/>
                    <a:stretch>
                      <a:fillRect/>
                    </a:stretch>
                  </pic:blipFill>
                  <pic:spPr bwMode="auto">
                    <a:xfrm>
                      <a:off x="0" y="0"/>
                      <a:ext cx="6090920" cy="3005455"/>
                    </a:xfrm>
                    <a:prstGeom prst="rect">
                      <a:avLst/>
                    </a:prstGeom>
                    <a:noFill/>
                    <a:ln w="9525">
                      <a:noFill/>
                      <a:miter lim="800000"/>
                      <a:headEnd/>
                      <a:tailEnd/>
                    </a:ln>
                  </pic:spPr>
                </pic:pic>
              </a:graphicData>
            </a:graphic>
          </wp:inline>
        </w:drawing>
      </w:r>
    </w:p>
    <w:p w:rsidR="009148E8" w:rsidRPr="009148E8" w:rsidRDefault="009148E8" w:rsidP="00E0633E">
      <w:pPr>
        <w:numPr>
          <w:ilvl w:val="0"/>
          <w:numId w:val="13"/>
        </w:numPr>
        <w:tabs>
          <w:tab w:val="left" w:pos="1322"/>
        </w:tabs>
        <w:spacing w:after="200" w:line="276" w:lineRule="auto"/>
        <w:contextualSpacing/>
        <w:jc w:val="left"/>
        <w:rPr>
          <w:rFonts w:eastAsia="Calibri"/>
          <w:szCs w:val="28"/>
          <w:lang w:val="ru-RU" w:eastAsia="en-US"/>
        </w:rPr>
      </w:pPr>
      <w:r w:rsidRPr="009148E8">
        <w:rPr>
          <w:rFonts w:eastAsia="Calibri"/>
          <w:szCs w:val="28"/>
          <w:lang w:val="ru-RU" w:eastAsia="en-US"/>
        </w:rPr>
        <w:lastRenderedPageBreak/>
        <w:t>На</w:t>
      </w:r>
      <w:r w:rsidR="007A0DB6">
        <w:rPr>
          <w:rFonts w:eastAsia="Calibri"/>
          <w:szCs w:val="28"/>
          <w:lang w:val="ru-RU" w:eastAsia="en-US"/>
        </w:rPr>
        <w:t xml:space="preserve">малюйте рівень води у </w:t>
      </w:r>
      <w:r w:rsidRPr="009148E8">
        <w:rPr>
          <w:rFonts w:eastAsia="Calibri"/>
          <w:szCs w:val="28"/>
          <w:lang w:val="ru-RU" w:eastAsia="en-US"/>
        </w:rPr>
        <w:t>цистерн</w:t>
      </w:r>
      <w:r w:rsidR="007A0DB6">
        <w:rPr>
          <w:rFonts w:eastAsia="Calibri"/>
          <w:szCs w:val="28"/>
          <w:lang w:val="ru-RU" w:eastAsia="en-US"/>
        </w:rPr>
        <w:t>і</w:t>
      </w:r>
      <w:r w:rsidRPr="009148E8">
        <w:rPr>
          <w:rFonts w:eastAsia="Calibri"/>
          <w:szCs w:val="28"/>
          <w:lang w:val="ru-RU" w:eastAsia="en-US"/>
        </w:rPr>
        <w:t>, ко</w:t>
      </w:r>
      <w:r w:rsidR="007A0DB6">
        <w:rPr>
          <w:rFonts w:eastAsia="Calibri"/>
          <w:szCs w:val="28"/>
          <w:lang w:val="ru-RU" w:eastAsia="en-US"/>
        </w:rPr>
        <w:t>ли</w:t>
      </w:r>
      <w:r w:rsidRPr="009148E8">
        <w:rPr>
          <w:rFonts w:eastAsia="Calibri"/>
          <w:szCs w:val="28"/>
          <w:lang w:val="ru-RU" w:eastAsia="en-US"/>
        </w:rPr>
        <w:t xml:space="preserve"> автомоб</w:t>
      </w:r>
      <w:r w:rsidR="007A0DB6">
        <w:rPr>
          <w:rFonts w:eastAsia="Calibri"/>
          <w:szCs w:val="28"/>
          <w:lang w:val="ru-RU" w:eastAsia="en-US"/>
        </w:rPr>
        <w:t>і</w:t>
      </w:r>
      <w:r w:rsidRPr="009148E8">
        <w:rPr>
          <w:rFonts w:eastAsia="Calibri"/>
          <w:szCs w:val="28"/>
          <w:lang w:val="ru-RU" w:eastAsia="en-US"/>
        </w:rPr>
        <w:t xml:space="preserve">ль </w:t>
      </w:r>
      <w:r w:rsidR="007A0DB6">
        <w:rPr>
          <w:rFonts w:eastAsia="Calibri"/>
          <w:szCs w:val="28"/>
          <w:lang w:val="ru-RU" w:eastAsia="en-US"/>
        </w:rPr>
        <w:t>прискорюється</w:t>
      </w:r>
      <w:r w:rsidRPr="009148E8">
        <w:rPr>
          <w:rFonts w:eastAsia="Calibri"/>
          <w:szCs w:val="28"/>
          <w:lang w:val="ru-RU" w:eastAsia="en-US"/>
        </w:rPr>
        <w:t xml:space="preserve">. </w:t>
      </w:r>
    </w:p>
    <w:p w:rsidR="009148E8" w:rsidRPr="009148E8" w:rsidRDefault="009148E8" w:rsidP="009148E8">
      <w:pPr>
        <w:tabs>
          <w:tab w:val="left" w:pos="1322"/>
        </w:tabs>
        <w:spacing w:after="200" w:line="276" w:lineRule="auto"/>
        <w:ind w:left="720" w:firstLine="0"/>
        <w:contextualSpacing/>
        <w:jc w:val="left"/>
        <w:rPr>
          <w:rFonts w:eastAsia="Calibri"/>
          <w:szCs w:val="28"/>
          <w:lang w:val="ru-RU" w:eastAsia="en-US"/>
        </w:rPr>
      </w:pPr>
    </w:p>
    <w:p w:rsidR="009148E8" w:rsidRPr="009148E8" w:rsidRDefault="00793884" w:rsidP="009148E8">
      <w:pPr>
        <w:spacing w:after="200" w:line="276" w:lineRule="auto"/>
        <w:ind w:firstLine="0"/>
        <w:jc w:val="center"/>
        <w:rPr>
          <w:rFonts w:eastAsia="Calibri"/>
          <w:szCs w:val="28"/>
          <w:lang w:val="ru-RU" w:eastAsia="en-US"/>
        </w:rPr>
      </w:pPr>
      <w:r w:rsidRPr="00793884">
        <w:rPr>
          <w:noProof/>
        </w:rPr>
        <w:pict>
          <v:shape id="Стрілка вправо 29" o:spid="_x0000_s1184" type="#_x0000_t13" style="position:absolute;left:0;text-align:left;margin-left:228.65pt;margin-top:31.6pt;width:32pt;height:17.85pt;z-index:2516561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9cKlgIAABQFAAAOAAAAZHJzL2Uyb0RvYy54bWysVM1uEzEQviPxDpbvdDfRNrRRN1VoFIRU&#10;tZVa1LPj9f5IXtuMnWzKqeIhuPMGFUeQ4BU2b8TYu2nS0hNiD94Zz/83Mz45XdeSrATYSquUDg5i&#10;SoTiOqtUkdKPN/M3R5RYx1TGpFYipXfC0tPJ61cnjRmLoS61zAQQdKLsuDEpLZ0z4yiyvBQ1swfa&#10;CIXCXEPNHLJQRBmwBr3XMhrG8ShqNGQGNBfW4u2sE9JJ8J/ngrvLPLfCEZlSzM2FE8K58Gc0OWHj&#10;ApgpK96nwf4hi5pVCoM+upoxx8gSqr9c1RUHbXXuDriuI53nFRehBqxmED+r5rpkRoRaEBxrHmGy&#10;/88tv1hdAamylA6PKVGsxh613zZfNvebr+3P9kf7QNrv7e/NffuA/18EtRCyxtgxWl6bK+g5i6Sv&#10;f51D7f9YGVkHmO8eYRZrRzheJvEoibEZHEXD4WiUjLzPaGdswLr3QtfEEymFqijdFEA3AWK2Oreu&#10;M9gq+ohWyyqbV1IGBorFmQSyYtj3ZH40eDfrYzxRk4o0mMNhlw7D+cslc5hZbRARqwpKmCxwsLmD&#10;EPuJtX0hSAheskx0oQ9j/LaRO/VQ6RM/vooZs2VnEkS9iVTenwhz3Bftoe/A9tRCZ3fYP9DdYFvD&#10;5xV6O2fWXTHASUaYcTvdJR651Fis7ilKSg2fX7r3+jhgKKWkwc1AID4tGQhK5AeFo3c8SBK/SoFJ&#10;Dt8OkYF9yWJfopb1mcYmDPAdMDyQXt/JLZmDrm9xiac+KoqY4hi7g7xnzly3sfgMcDGdBjVcH8Pc&#10;ubo23Dv3OHkcb9a3DEw/OA4n7kJvt4iNn01Op+stlZ4unc6rMFY7XLFVnsHVC03rnwm/2/t80No9&#10;ZpM/AAAA//8DAFBLAwQUAAYACAAAACEAjytlW98AAAAJAQAADwAAAGRycy9kb3ducmV2LnhtbEyP&#10;wU7DMAyG70i8Q2Qkbixdy8Zamk4IaUg7MhCCW9Z4bbXGqZJsa3l6zAmOtj/9/v5yPdpenNGHzpGC&#10;+SwBgVQ701Gj4P1tc7cCEaImo3tHqGDCAOvq+qrUhXEXesXzLjaCQygUWkEb41BIGeoWrQ4zNyDx&#10;7eC81ZFH30jj9YXDbS/TJFlKqzviD60e8LnF+rg7WQXWvvhDiNtN9vWR2+P353bS06DU7c349Agi&#10;4hj/YPjVZ3Wo2GnvTmSC6BXcLx4yRhUssxQEA4t0zou9gnyVg6xK+b9B9QMAAP//AwBQSwECLQAU&#10;AAYACAAAACEAtoM4kv4AAADhAQAAEwAAAAAAAAAAAAAAAAAAAAAAW0NvbnRlbnRfVHlwZXNdLnht&#10;bFBLAQItABQABgAIAAAAIQA4/SH/1gAAAJQBAAALAAAAAAAAAAAAAAAAAC8BAABfcmVscy8ucmVs&#10;c1BLAQItABQABgAIAAAAIQDR89cKlgIAABQFAAAOAAAAAAAAAAAAAAAAAC4CAABkcnMvZTJvRG9j&#10;LnhtbFBLAQItABQABgAIAAAAIQCPK2Vb3wAAAAkBAAAPAAAAAAAAAAAAAAAAAPAEAABkcnMvZG93&#10;bnJldi54bWxQSwUGAAAAAAQABADzAAAA/AUAAAAA&#10;" adj="15577" fillcolor="#4f81bd" strokecolor="#385d8a" strokeweight="2pt"/>
        </w:pict>
      </w:r>
      <w:r w:rsidR="00671C43">
        <w:rPr>
          <w:rFonts w:eastAsia="Calibri"/>
          <w:noProof/>
          <w:szCs w:val="28"/>
        </w:rPr>
        <w:drawing>
          <wp:inline distT="0" distB="0" distL="0" distR="0">
            <wp:extent cx="2218690" cy="1153160"/>
            <wp:effectExtent l="19050" t="0" r="0" b="0"/>
            <wp:docPr id="92" name="Рисунок 92" descr="Опис : D:\природознавство\Різне\Копирайт\Физика\РисДляТеста\автоцистерн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Опис : D:\природознавство\Різне\Копирайт\Физика\РисДляТеста\автоцистерна.png"/>
                    <pic:cNvPicPr>
                      <a:picLocks noChangeAspect="1" noChangeArrowheads="1"/>
                    </pic:cNvPicPr>
                  </pic:nvPicPr>
                  <pic:blipFill>
                    <a:blip r:embed="rId115" cstate="print"/>
                    <a:srcRect/>
                    <a:stretch>
                      <a:fillRect/>
                    </a:stretch>
                  </pic:blipFill>
                  <pic:spPr bwMode="auto">
                    <a:xfrm>
                      <a:off x="0" y="0"/>
                      <a:ext cx="2218690" cy="1153160"/>
                    </a:xfrm>
                    <a:prstGeom prst="rect">
                      <a:avLst/>
                    </a:prstGeom>
                    <a:noFill/>
                    <a:ln w="9525">
                      <a:noFill/>
                      <a:miter lim="800000"/>
                      <a:headEnd/>
                      <a:tailEnd/>
                    </a:ln>
                  </pic:spPr>
                </pic:pic>
              </a:graphicData>
            </a:graphic>
          </wp:inline>
        </w:drawing>
      </w:r>
      <w:r w:rsidR="009148E8" w:rsidRPr="009148E8">
        <w:rPr>
          <w:rFonts w:eastAsia="Calibri"/>
          <w:szCs w:val="28"/>
          <w:lang w:val="ru-RU" w:eastAsia="en-US"/>
        </w:rPr>
        <w:t xml:space="preserve">                  </w:t>
      </w:r>
      <w:r w:rsidR="00671C43">
        <w:rPr>
          <w:rFonts w:eastAsia="Calibri"/>
          <w:noProof/>
          <w:szCs w:val="28"/>
        </w:rPr>
        <w:drawing>
          <wp:inline distT="0" distB="0" distL="0" distR="0">
            <wp:extent cx="2258060" cy="1113155"/>
            <wp:effectExtent l="19050" t="0" r="8890" b="0"/>
            <wp:docPr id="93" name="Рисунок 93" descr="Опис : D:\природознавство\Різне\Копирайт\Физика\РисДляТеста\автоцистерна - Cop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descr="Опис : D:\природознавство\Різне\Копирайт\Физика\РисДляТеста\автоцистерна - Copy.png"/>
                    <pic:cNvPicPr>
                      <a:picLocks noChangeAspect="1" noChangeArrowheads="1"/>
                    </pic:cNvPicPr>
                  </pic:nvPicPr>
                  <pic:blipFill>
                    <a:blip r:embed="rId116" cstate="print"/>
                    <a:srcRect/>
                    <a:stretch>
                      <a:fillRect/>
                    </a:stretch>
                  </pic:blipFill>
                  <pic:spPr bwMode="auto">
                    <a:xfrm>
                      <a:off x="0" y="0"/>
                      <a:ext cx="2258060" cy="1113155"/>
                    </a:xfrm>
                    <a:prstGeom prst="rect">
                      <a:avLst/>
                    </a:prstGeom>
                    <a:noFill/>
                    <a:ln w="9525">
                      <a:noFill/>
                      <a:miter lim="800000"/>
                      <a:headEnd/>
                      <a:tailEnd/>
                    </a:ln>
                  </pic:spPr>
                </pic:pic>
              </a:graphicData>
            </a:graphic>
          </wp:inline>
        </w:drawing>
      </w:r>
    </w:p>
    <w:p w:rsidR="009148E8" w:rsidRPr="009148E8" w:rsidRDefault="009148E8" w:rsidP="00E0633E">
      <w:pPr>
        <w:numPr>
          <w:ilvl w:val="0"/>
          <w:numId w:val="13"/>
        </w:numPr>
        <w:tabs>
          <w:tab w:val="left" w:pos="1322"/>
        </w:tabs>
        <w:spacing w:after="200" w:line="276" w:lineRule="auto"/>
        <w:contextualSpacing/>
        <w:jc w:val="left"/>
        <w:rPr>
          <w:rFonts w:eastAsia="Calibri"/>
          <w:szCs w:val="28"/>
          <w:lang w:val="ru-RU" w:eastAsia="en-US"/>
        </w:rPr>
      </w:pPr>
      <w:r w:rsidRPr="009148E8">
        <w:rPr>
          <w:rFonts w:eastAsia="Calibri"/>
          <w:szCs w:val="28"/>
          <w:lang w:val="ru-RU" w:eastAsia="en-US"/>
        </w:rPr>
        <w:t>На</w:t>
      </w:r>
      <w:r w:rsidR="007A0DB6">
        <w:rPr>
          <w:rFonts w:eastAsia="Calibri"/>
          <w:szCs w:val="28"/>
          <w:lang w:val="ru-RU" w:eastAsia="en-US"/>
        </w:rPr>
        <w:t>малюйте</w:t>
      </w:r>
      <w:r w:rsidRPr="009148E8">
        <w:rPr>
          <w:rFonts w:eastAsia="Calibri"/>
          <w:szCs w:val="28"/>
          <w:lang w:val="ru-RU" w:eastAsia="en-US"/>
        </w:rPr>
        <w:t>,</w:t>
      </w:r>
      <w:r w:rsidR="007A0DB6">
        <w:rPr>
          <w:rFonts w:eastAsia="Calibri"/>
          <w:szCs w:val="28"/>
          <w:lang w:val="ru-RU" w:eastAsia="en-US"/>
        </w:rPr>
        <w:t xml:space="preserve"> що бачить спостерігач </w:t>
      </w:r>
      <w:r w:rsidRPr="009148E8">
        <w:rPr>
          <w:rFonts w:eastAsia="Calibri"/>
          <w:szCs w:val="28"/>
          <w:lang w:val="ru-RU" w:eastAsia="en-US"/>
        </w:rPr>
        <w:t xml:space="preserve">А, </w:t>
      </w:r>
      <w:r w:rsidR="007A0DB6">
        <w:rPr>
          <w:rFonts w:eastAsia="Calibri"/>
          <w:szCs w:val="28"/>
          <w:lang w:val="ru-RU" w:eastAsia="en-US"/>
        </w:rPr>
        <w:t>який дивиться на спіраль</w:t>
      </w:r>
      <w:r w:rsidRPr="009148E8">
        <w:rPr>
          <w:rFonts w:eastAsia="Calibri"/>
          <w:szCs w:val="28"/>
          <w:lang w:val="ru-RU" w:eastAsia="en-US"/>
        </w:rPr>
        <w:t xml:space="preserve"> </w:t>
      </w:r>
      <w:r w:rsidR="007A0DB6">
        <w:rPr>
          <w:rFonts w:eastAsia="Calibri"/>
          <w:szCs w:val="28"/>
          <w:lang w:val="ru-RU" w:eastAsia="en-US"/>
        </w:rPr>
        <w:t xml:space="preserve">зліва і спостерігач </w:t>
      </w:r>
      <w:r w:rsidRPr="009148E8">
        <w:rPr>
          <w:rFonts w:eastAsia="Calibri"/>
          <w:szCs w:val="28"/>
          <w:lang w:val="ru-RU" w:eastAsia="en-US"/>
        </w:rPr>
        <w:t xml:space="preserve">Б, </w:t>
      </w:r>
      <w:r w:rsidR="007A0DB6">
        <w:rPr>
          <w:rFonts w:eastAsia="Calibri"/>
          <w:szCs w:val="28"/>
          <w:lang w:val="ru-RU" w:eastAsia="en-US"/>
        </w:rPr>
        <w:t>який дивиться згори</w:t>
      </w:r>
      <w:r w:rsidRPr="009148E8">
        <w:rPr>
          <w:rFonts w:eastAsia="Calibri"/>
          <w:szCs w:val="28"/>
          <w:lang w:val="ru-RU" w:eastAsia="en-US"/>
        </w:rPr>
        <w:t>?</w:t>
      </w:r>
    </w:p>
    <w:p w:rsidR="009148E8" w:rsidRPr="009148E8" w:rsidRDefault="00671C43" w:rsidP="009148E8">
      <w:pPr>
        <w:tabs>
          <w:tab w:val="left" w:pos="1322"/>
        </w:tabs>
        <w:spacing w:after="200" w:line="276" w:lineRule="auto"/>
        <w:ind w:firstLine="0"/>
        <w:jc w:val="left"/>
        <w:rPr>
          <w:rFonts w:eastAsia="Calibri"/>
          <w:szCs w:val="28"/>
          <w:lang w:val="ru-RU" w:eastAsia="en-US"/>
        </w:rPr>
      </w:pPr>
      <w:r>
        <w:rPr>
          <w:rFonts w:eastAsia="Calibri"/>
          <w:noProof/>
          <w:szCs w:val="28"/>
        </w:rPr>
        <w:drawing>
          <wp:inline distT="0" distB="0" distL="0" distR="0">
            <wp:extent cx="2544445" cy="2377440"/>
            <wp:effectExtent l="19050" t="0" r="8255" b="0"/>
            <wp:docPr id="9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117" cstate="print"/>
                    <a:srcRect/>
                    <a:stretch>
                      <a:fillRect/>
                    </a:stretch>
                  </pic:blipFill>
                  <pic:spPr bwMode="auto">
                    <a:xfrm>
                      <a:off x="0" y="0"/>
                      <a:ext cx="2544445" cy="2377440"/>
                    </a:xfrm>
                    <a:prstGeom prst="rect">
                      <a:avLst/>
                    </a:prstGeom>
                    <a:noFill/>
                    <a:ln w="9525">
                      <a:noFill/>
                      <a:miter lim="800000"/>
                      <a:headEnd/>
                      <a:tailEnd/>
                    </a:ln>
                  </pic:spPr>
                </pic:pic>
              </a:graphicData>
            </a:graphic>
          </wp:inline>
        </w:drawing>
      </w:r>
      <w:r w:rsidR="009148E8" w:rsidRPr="009148E8">
        <w:rPr>
          <w:rFonts w:eastAsia="Calibri"/>
          <w:szCs w:val="28"/>
          <w:lang w:val="ru-RU" w:eastAsia="en-US"/>
        </w:rPr>
        <w:t xml:space="preserve">  </w:t>
      </w:r>
      <w:r>
        <w:rPr>
          <w:rFonts w:eastAsia="Calibri"/>
          <w:noProof/>
          <w:szCs w:val="28"/>
        </w:rPr>
        <w:drawing>
          <wp:inline distT="0" distB="0" distL="0" distR="0">
            <wp:extent cx="3363595" cy="1860550"/>
            <wp:effectExtent l="19050" t="0" r="825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18" cstate="print"/>
                    <a:srcRect/>
                    <a:stretch>
                      <a:fillRect/>
                    </a:stretch>
                  </pic:blipFill>
                  <pic:spPr bwMode="auto">
                    <a:xfrm>
                      <a:off x="0" y="0"/>
                      <a:ext cx="3363595" cy="1860550"/>
                    </a:xfrm>
                    <a:prstGeom prst="rect">
                      <a:avLst/>
                    </a:prstGeom>
                    <a:noFill/>
                    <a:ln w="9525">
                      <a:noFill/>
                      <a:miter lim="800000"/>
                      <a:headEnd/>
                      <a:tailEnd/>
                    </a:ln>
                  </pic:spPr>
                </pic:pic>
              </a:graphicData>
            </a:graphic>
          </wp:inline>
        </w:drawing>
      </w:r>
    </w:p>
    <w:p w:rsidR="009148E8" w:rsidRPr="009148E8" w:rsidRDefault="009148E8" w:rsidP="009148E8">
      <w:pPr>
        <w:tabs>
          <w:tab w:val="left" w:pos="1322"/>
        </w:tabs>
        <w:spacing w:after="200" w:line="276" w:lineRule="auto"/>
        <w:ind w:firstLine="0"/>
        <w:jc w:val="left"/>
        <w:rPr>
          <w:rFonts w:eastAsia="Calibri"/>
          <w:szCs w:val="28"/>
          <w:lang w:val="ru-RU" w:eastAsia="en-US"/>
        </w:rPr>
      </w:pPr>
    </w:p>
    <w:p w:rsidR="009148E8" w:rsidRPr="009148E8" w:rsidRDefault="009148E8" w:rsidP="00E0633E">
      <w:pPr>
        <w:numPr>
          <w:ilvl w:val="0"/>
          <w:numId w:val="13"/>
        </w:numPr>
        <w:tabs>
          <w:tab w:val="left" w:pos="1322"/>
        </w:tabs>
        <w:spacing w:after="200" w:line="276" w:lineRule="auto"/>
        <w:contextualSpacing/>
        <w:jc w:val="left"/>
        <w:rPr>
          <w:rFonts w:eastAsia="Calibri"/>
          <w:szCs w:val="28"/>
          <w:lang w:val="ru-RU" w:eastAsia="en-US"/>
        </w:rPr>
      </w:pPr>
      <w:r w:rsidRPr="009148E8">
        <w:rPr>
          <w:rFonts w:eastAsia="Calibri"/>
          <w:szCs w:val="28"/>
          <w:lang w:val="ru-RU" w:eastAsia="en-US"/>
        </w:rPr>
        <w:t xml:space="preserve">На </w:t>
      </w:r>
      <w:r w:rsidR="007A0DB6">
        <w:rPr>
          <w:rFonts w:eastAsia="Calibri"/>
          <w:szCs w:val="28"/>
          <w:lang w:val="ru-RU" w:eastAsia="en-US"/>
        </w:rPr>
        <w:t>я</w:t>
      </w:r>
      <w:r w:rsidRPr="009148E8">
        <w:rPr>
          <w:rFonts w:eastAsia="Calibri"/>
          <w:szCs w:val="28"/>
          <w:lang w:val="ru-RU" w:eastAsia="en-US"/>
        </w:rPr>
        <w:t>к</w:t>
      </w:r>
      <w:r w:rsidR="007A0DB6">
        <w:rPr>
          <w:rFonts w:eastAsia="Calibri"/>
          <w:szCs w:val="28"/>
          <w:lang w:val="ru-RU" w:eastAsia="en-US"/>
        </w:rPr>
        <w:t>ий</w:t>
      </w:r>
      <w:r w:rsidRPr="009148E8">
        <w:rPr>
          <w:rFonts w:eastAsia="Calibri"/>
          <w:szCs w:val="28"/>
          <w:lang w:val="ru-RU" w:eastAsia="en-US"/>
        </w:rPr>
        <w:t xml:space="preserve"> рисунк</w:t>
      </w:r>
      <w:r w:rsidR="007A0DB6">
        <w:rPr>
          <w:rFonts w:eastAsia="Calibri"/>
          <w:szCs w:val="28"/>
          <w:lang w:val="ru-RU" w:eastAsia="en-US"/>
        </w:rPr>
        <w:t>ах зображено ліву руку</w:t>
      </w:r>
      <w:r w:rsidRPr="009148E8">
        <w:rPr>
          <w:rFonts w:eastAsia="Calibri"/>
          <w:szCs w:val="28"/>
          <w:lang w:val="ru-RU" w:eastAsia="en-US"/>
        </w:rPr>
        <w:t xml:space="preserve">? Поставьте </w:t>
      </w:r>
      <w:r w:rsidRPr="009148E8">
        <w:rPr>
          <w:rFonts w:ascii="MS Mincho" w:eastAsia="MS Mincho" w:hAnsi="MS Mincho" w:cs="MS Mincho" w:hint="eastAsia"/>
        </w:rPr>
        <w:t>☒</w:t>
      </w:r>
    </w:p>
    <w:tbl>
      <w:tblPr>
        <w:tblW w:w="8811" w:type="dxa"/>
        <w:jc w:val="center"/>
        <w:tblLook w:val="04A0"/>
      </w:tblPr>
      <w:tblGrid>
        <w:gridCol w:w="1731"/>
        <w:gridCol w:w="2568"/>
        <w:gridCol w:w="2380"/>
        <w:gridCol w:w="2132"/>
      </w:tblGrid>
      <w:tr w:rsidR="000D201E" w:rsidRPr="000D201E" w:rsidTr="000D201E">
        <w:trPr>
          <w:trHeight w:val="488"/>
          <w:jc w:val="center"/>
        </w:trPr>
        <w:tc>
          <w:tcPr>
            <w:tcW w:w="1720" w:type="dxa"/>
            <w:shd w:val="clear" w:color="auto" w:fill="auto"/>
          </w:tcPr>
          <w:p w:rsidR="009148E8" w:rsidRPr="000D201E" w:rsidRDefault="009148E8" w:rsidP="000D201E">
            <w:pPr>
              <w:spacing w:line="240" w:lineRule="auto"/>
              <w:ind w:firstLine="0"/>
              <w:jc w:val="center"/>
              <w:rPr>
                <w:rFonts w:ascii="Calibri" w:eastAsia="Calibri" w:hAnsi="Calibri"/>
                <w:sz w:val="22"/>
                <w:szCs w:val="22"/>
                <w:lang w:eastAsia="en-US"/>
              </w:rPr>
            </w:pPr>
            <w:r w:rsidRPr="009148E8">
              <w:rPr>
                <w:rFonts w:ascii="MS Gothic" w:eastAsia="MS Gothic" w:hAnsi="MS Gothic" w:cs="MS Gothic" w:hint="eastAsia"/>
                <w:szCs w:val="28"/>
                <w:lang w:val="ru-RU" w:eastAsia="en-US"/>
              </w:rPr>
              <w:t>☐</w:t>
            </w:r>
          </w:p>
        </w:tc>
        <w:tc>
          <w:tcPr>
            <w:tcW w:w="2571" w:type="dxa"/>
            <w:shd w:val="clear" w:color="auto" w:fill="auto"/>
          </w:tcPr>
          <w:p w:rsidR="009148E8" w:rsidRPr="000D201E" w:rsidRDefault="009148E8" w:rsidP="000D201E">
            <w:pPr>
              <w:spacing w:line="240" w:lineRule="auto"/>
              <w:ind w:firstLine="0"/>
              <w:jc w:val="center"/>
              <w:rPr>
                <w:rFonts w:ascii="Calibri" w:eastAsia="Calibri" w:hAnsi="Calibri"/>
                <w:sz w:val="22"/>
                <w:szCs w:val="22"/>
                <w:lang w:eastAsia="en-US"/>
              </w:rPr>
            </w:pPr>
            <w:r w:rsidRPr="009148E8">
              <w:rPr>
                <w:rFonts w:ascii="MS Gothic" w:eastAsia="MS Gothic" w:hAnsi="MS Gothic" w:cs="MS Gothic" w:hint="eastAsia"/>
                <w:szCs w:val="28"/>
                <w:lang w:val="ru-RU" w:eastAsia="en-US"/>
              </w:rPr>
              <w:t>☐</w:t>
            </w:r>
          </w:p>
        </w:tc>
        <w:tc>
          <w:tcPr>
            <w:tcW w:w="2248" w:type="dxa"/>
            <w:shd w:val="clear" w:color="auto" w:fill="auto"/>
          </w:tcPr>
          <w:p w:rsidR="009148E8" w:rsidRPr="000D201E" w:rsidRDefault="009148E8" w:rsidP="000D201E">
            <w:pPr>
              <w:spacing w:line="240" w:lineRule="auto"/>
              <w:ind w:firstLine="0"/>
              <w:jc w:val="center"/>
              <w:rPr>
                <w:rFonts w:ascii="Calibri" w:eastAsia="Calibri" w:hAnsi="Calibri"/>
                <w:sz w:val="22"/>
                <w:szCs w:val="22"/>
                <w:lang w:eastAsia="en-US"/>
              </w:rPr>
            </w:pPr>
            <w:r w:rsidRPr="009148E8">
              <w:rPr>
                <w:rFonts w:ascii="MS Gothic" w:eastAsia="MS Gothic" w:hAnsi="MS Gothic" w:cs="MS Gothic" w:hint="eastAsia"/>
                <w:szCs w:val="28"/>
                <w:lang w:val="ru-RU" w:eastAsia="en-US"/>
              </w:rPr>
              <w:t>☐</w:t>
            </w:r>
          </w:p>
        </w:tc>
        <w:tc>
          <w:tcPr>
            <w:tcW w:w="2272" w:type="dxa"/>
            <w:shd w:val="clear" w:color="auto" w:fill="auto"/>
          </w:tcPr>
          <w:p w:rsidR="009148E8" w:rsidRPr="000D201E" w:rsidRDefault="009148E8" w:rsidP="000D201E">
            <w:pPr>
              <w:spacing w:line="240" w:lineRule="auto"/>
              <w:ind w:firstLine="0"/>
              <w:jc w:val="center"/>
              <w:rPr>
                <w:rFonts w:ascii="Calibri" w:eastAsia="Calibri" w:hAnsi="Calibri"/>
                <w:sz w:val="22"/>
                <w:szCs w:val="22"/>
                <w:lang w:eastAsia="en-US"/>
              </w:rPr>
            </w:pPr>
            <w:r w:rsidRPr="009148E8">
              <w:rPr>
                <w:rFonts w:ascii="MS Gothic" w:eastAsia="MS Gothic" w:hAnsi="MS Gothic" w:cs="MS Gothic" w:hint="eastAsia"/>
                <w:szCs w:val="28"/>
                <w:lang w:val="ru-RU" w:eastAsia="en-US"/>
              </w:rPr>
              <w:t>☐</w:t>
            </w:r>
          </w:p>
        </w:tc>
      </w:tr>
      <w:tr w:rsidR="000D201E" w:rsidRPr="000D201E" w:rsidTr="000D201E">
        <w:trPr>
          <w:trHeight w:val="1969"/>
          <w:jc w:val="center"/>
        </w:trPr>
        <w:tc>
          <w:tcPr>
            <w:tcW w:w="1720" w:type="dxa"/>
            <w:shd w:val="clear" w:color="auto" w:fill="auto"/>
          </w:tcPr>
          <w:p w:rsidR="009148E8" w:rsidRPr="000D201E" w:rsidRDefault="009148E8" w:rsidP="000D201E">
            <w:pPr>
              <w:spacing w:line="240" w:lineRule="auto"/>
              <w:ind w:firstLine="0"/>
              <w:jc w:val="left"/>
              <w:rPr>
                <w:rFonts w:eastAsia="Calibri"/>
                <w:szCs w:val="28"/>
                <w:lang w:val="ru-RU" w:eastAsia="en-US"/>
              </w:rPr>
            </w:pPr>
            <w:r w:rsidRPr="000D201E">
              <w:rPr>
                <w:rFonts w:ascii="Calibri" w:eastAsia="Calibri" w:hAnsi="Calibri"/>
                <w:sz w:val="22"/>
                <w:szCs w:val="22"/>
                <w:lang w:eastAsia="en-US"/>
              </w:rPr>
              <w:object w:dxaOrig="5295" w:dyaOrig="7530">
                <v:shape id="_x0000_i1050" type="#_x0000_t75" style="width:75.75pt;height:108.3pt" o:ole="">
                  <v:imagedata r:id="rId39" o:title=""/>
                </v:shape>
                <o:OLEObject Type="Embed" ProgID="PBrush" ShapeID="_x0000_i1050" DrawAspect="Content" ObjectID="_1700378674" r:id="rId119"/>
              </w:object>
            </w:r>
          </w:p>
        </w:tc>
        <w:tc>
          <w:tcPr>
            <w:tcW w:w="2571" w:type="dxa"/>
            <w:shd w:val="clear" w:color="auto" w:fill="auto"/>
          </w:tcPr>
          <w:p w:rsidR="009148E8" w:rsidRPr="000D201E" w:rsidRDefault="009148E8" w:rsidP="000D201E">
            <w:pPr>
              <w:spacing w:line="240" w:lineRule="auto"/>
              <w:ind w:firstLine="0"/>
              <w:jc w:val="left"/>
              <w:rPr>
                <w:rFonts w:eastAsia="Calibri"/>
                <w:szCs w:val="28"/>
                <w:lang w:val="ru-RU" w:eastAsia="en-US"/>
              </w:rPr>
            </w:pPr>
            <w:r w:rsidRPr="000D201E">
              <w:rPr>
                <w:rFonts w:ascii="Calibri" w:eastAsia="Calibri" w:hAnsi="Calibri"/>
                <w:sz w:val="22"/>
                <w:szCs w:val="22"/>
                <w:lang w:eastAsia="en-US"/>
              </w:rPr>
              <w:object w:dxaOrig="7695" w:dyaOrig="3585">
                <v:shape id="_x0000_i1051" type="#_x0000_t75" style="width:117.1pt;height:53.2pt" o:ole="">
                  <v:imagedata r:id="rId120" o:title=""/>
                </v:shape>
                <o:OLEObject Type="Embed" ProgID="PBrush" ShapeID="_x0000_i1051" DrawAspect="Content" ObjectID="_1700378675" r:id="rId121"/>
              </w:object>
            </w:r>
          </w:p>
        </w:tc>
        <w:tc>
          <w:tcPr>
            <w:tcW w:w="2248" w:type="dxa"/>
            <w:shd w:val="clear" w:color="auto" w:fill="auto"/>
          </w:tcPr>
          <w:p w:rsidR="009148E8" w:rsidRPr="000D201E" w:rsidRDefault="009148E8" w:rsidP="000D201E">
            <w:pPr>
              <w:spacing w:line="240" w:lineRule="auto"/>
              <w:ind w:firstLine="0"/>
              <w:jc w:val="left"/>
              <w:rPr>
                <w:rFonts w:eastAsia="Calibri"/>
                <w:szCs w:val="28"/>
                <w:lang w:val="ru-RU" w:eastAsia="en-US"/>
              </w:rPr>
            </w:pPr>
            <w:r w:rsidRPr="000D201E">
              <w:rPr>
                <w:rFonts w:ascii="Calibri" w:eastAsia="Calibri" w:hAnsi="Calibri"/>
                <w:sz w:val="22"/>
                <w:szCs w:val="22"/>
                <w:lang w:eastAsia="en-US"/>
              </w:rPr>
              <w:object w:dxaOrig="7335" w:dyaOrig="4965">
                <v:shape id="_x0000_i1052" type="#_x0000_t75" style="width:108.3pt;height:1in" o:ole="">
                  <v:imagedata r:id="rId43" o:title=""/>
                </v:shape>
                <o:OLEObject Type="Embed" ProgID="PBrush" ShapeID="_x0000_i1052" DrawAspect="Content" ObjectID="_1700378676" r:id="rId122"/>
              </w:object>
            </w:r>
          </w:p>
        </w:tc>
        <w:tc>
          <w:tcPr>
            <w:tcW w:w="2272" w:type="dxa"/>
            <w:shd w:val="clear" w:color="auto" w:fill="auto"/>
          </w:tcPr>
          <w:p w:rsidR="009148E8" w:rsidRPr="000D201E" w:rsidRDefault="009148E8" w:rsidP="000D201E">
            <w:pPr>
              <w:spacing w:line="240" w:lineRule="auto"/>
              <w:ind w:firstLine="0"/>
              <w:jc w:val="left"/>
              <w:rPr>
                <w:rFonts w:eastAsia="Calibri"/>
                <w:szCs w:val="28"/>
                <w:lang w:val="ru-RU" w:eastAsia="en-US"/>
              </w:rPr>
            </w:pPr>
            <w:r w:rsidRPr="000D201E">
              <w:rPr>
                <w:rFonts w:ascii="Calibri" w:eastAsia="Calibri" w:hAnsi="Calibri"/>
                <w:sz w:val="22"/>
                <w:szCs w:val="22"/>
                <w:lang w:eastAsia="en-US"/>
              </w:rPr>
              <w:object w:dxaOrig="5175" w:dyaOrig="7965">
                <v:shape id="_x0000_i1053" type="#_x0000_t75" style="width:66.35pt;height:105.8pt" o:ole="">
                  <v:imagedata r:id="rId123" o:title=""/>
                </v:shape>
                <o:OLEObject Type="Embed" ProgID="PBrush" ShapeID="_x0000_i1053" DrawAspect="Content" ObjectID="_1700378677" r:id="rId124"/>
              </w:object>
            </w:r>
          </w:p>
        </w:tc>
      </w:tr>
    </w:tbl>
    <w:p w:rsidR="009148E8" w:rsidRPr="009148E8" w:rsidRDefault="009148E8" w:rsidP="009148E8">
      <w:pPr>
        <w:spacing w:after="200" w:line="276" w:lineRule="auto"/>
        <w:ind w:firstLine="0"/>
        <w:jc w:val="left"/>
        <w:rPr>
          <w:rFonts w:eastAsia="Calibri"/>
          <w:szCs w:val="28"/>
          <w:lang w:val="ru-RU" w:eastAsia="en-US"/>
        </w:rPr>
      </w:pPr>
    </w:p>
    <w:p w:rsidR="009148E8" w:rsidRPr="007A0DB6" w:rsidRDefault="009148E8" w:rsidP="009148E8">
      <w:pPr>
        <w:numPr>
          <w:ilvl w:val="0"/>
          <w:numId w:val="13"/>
        </w:numPr>
        <w:tabs>
          <w:tab w:val="left" w:pos="1322"/>
        </w:tabs>
        <w:spacing w:after="200" w:line="276" w:lineRule="auto"/>
        <w:ind w:firstLine="0"/>
        <w:contextualSpacing/>
        <w:jc w:val="left"/>
        <w:rPr>
          <w:rFonts w:eastAsia="Calibri"/>
          <w:szCs w:val="28"/>
          <w:lang w:val="ru-RU" w:eastAsia="en-US"/>
        </w:rPr>
      </w:pPr>
      <w:r w:rsidRPr="007A0DB6">
        <w:rPr>
          <w:rFonts w:eastAsia="Calibri"/>
          <w:szCs w:val="28"/>
          <w:lang w:val="ru-RU" w:eastAsia="en-US"/>
        </w:rPr>
        <w:t>На</w:t>
      </w:r>
      <w:r w:rsidR="007A0DB6" w:rsidRPr="007A0DB6">
        <w:rPr>
          <w:rFonts w:eastAsia="Calibri"/>
          <w:szCs w:val="28"/>
          <w:lang w:val="ru-RU" w:eastAsia="en-US"/>
        </w:rPr>
        <w:t xml:space="preserve">малюйте </w:t>
      </w:r>
      <w:r w:rsidRPr="007A0DB6">
        <w:rPr>
          <w:rFonts w:eastAsia="Calibri"/>
          <w:szCs w:val="28"/>
          <w:lang w:val="ru-RU" w:eastAsia="en-US"/>
        </w:rPr>
        <w:t xml:space="preserve">рисунок </w:t>
      </w:r>
      <w:r w:rsidR="007A0DB6" w:rsidRPr="007A0DB6">
        <w:rPr>
          <w:rFonts w:eastAsia="Calibri"/>
          <w:szCs w:val="28"/>
          <w:lang w:val="ru-RU" w:eastAsia="en-US"/>
        </w:rPr>
        <w:t xml:space="preserve">за </w:t>
      </w:r>
      <w:r w:rsidR="007A0DB6">
        <w:rPr>
          <w:rFonts w:eastAsia="Calibri"/>
          <w:szCs w:val="28"/>
          <w:lang w:val="ru-RU" w:eastAsia="en-US"/>
        </w:rPr>
        <w:t xml:space="preserve">наведеним </w:t>
      </w:r>
      <w:r w:rsidR="007A0DB6" w:rsidRPr="007A0DB6">
        <w:rPr>
          <w:rFonts w:eastAsia="Calibri"/>
          <w:szCs w:val="28"/>
          <w:lang w:val="ru-RU" w:eastAsia="en-US"/>
        </w:rPr>
        <w:t>описом</w:t>
      </w:r>
      <w:r w:rsidR="007A0DB6">
        <w:rPr>
          <w:rFonts w:eastAsia="Calibri"/>
          <w:szCs w:val="28"/>
          <w:lang w:val="ru-RU" w:eastAsia="en-US"/>
        </w:rPr>
        <w:t>: а</w:t>
      </w:r>
      <w:r w:rsidRPr="007A0DB6">
        <w:rPr>
          <w:rFonts w:eastAsia="Calibri"/>
          <w:szCs w:val="28"/>
          <w:lang w:val="ru-RU" w:eastAsia="en-US"/>
        </w:rPr>
        <w:t xml:space="preserve">втомобиль </w:t>
      </w:r>
      <w:r w:rsidR="007A0DB6">
        <w:rPr>
          <w:rFonts w:eastAsia="Calibri"/>
          <w:szCs w:val="28"/>
          <w:lang w:val="ru-RU" w:eastAsia="en-US"/>
        </w:rPr>
        <w:t xml:space="preserve">рухається по </w:t>
      </w:r>
      <w:r w:rsidRPr="007A0DB6">
        <w:rPr>
          <w:rFonts w:eastAsia="Calibri"/>
          <w:szCs w:val="28"/>
          <w:lang w:val="ru-RU" w:eastAsia="en-US"/>
        </w:rPr>
        <w:t>горизонтальн</w:t>
      </w:r>
      <w:r w:rsidR="007A0DB6">
        <w:rPr>
          <w:rFonts w:eastAsia="Calibri"/>
          <w:szCs w:val="28"/>
          <w:lang w:val="ru-RU" w:eastAsia="en-US"/>
        </w:rPr>
        <w:t>ій</w:t>
      </w:r>
      <w:r w:rsidRPr="007A0DB6">
        <w:rPr>
          <w:rFonts w:eastAsia="Calibri"/>
          <w:szCs w:val="28"/>
          <w:lang w:val="ru-RU" w:eastAsia="en-US"/>
        </w:rPr>
        <w:t xml:space="preserve"> поверхн</w:t>
      </w:r>
      <w:r w:rsidR="007A0DB6">
        <w:rPr>
          <w:rFonts w:eastAsia="Calibri"/>
          <w:szCs w:val="28"/>
          <w:lang w:val="ru-RU" w:eastAsia="en-US"/>
        </w:rPr>
        <w:t>і</w:t>
      </w:r>
      <w:r w:rsidRPr="007A0DB6">
        <w:rPr>
          <w:rFonts w:eastAsia="Calibri"/>
          <w:szCs w:val="28"/>
          <w:lang w:val="ru-RU" w:eastAsia="en-US"/>
        </w:rPr>
        <w:t>, опис</w:t>
      </w:r>
      <w:r w:rsidR="007A0DB6">
        <w:rPr>
          <w:rFonts w:eastAsia="Calibri"/>
          <w:szCs w:val="28"/>
          <w:lang w:val="ru-RU" w:eastAsia="en-US"/>
        </w:rPr>
        <w:t>уючи</w:t>
      </w:r>
      <w:r w:rsidRPr="007A0DB6">
        <w:rPr>
          <w:rFonts w:eastAsia="Calibri"/>
          <w:szCs w:val="28"/>
          <w:lang w:val="ru-RU" w:eastAsia="en-US"/>
        </w:rPr>
        <w:t xml:space="preserve"> </w:t>
      </w:r>
      <w:r w:rsidR="007A0DB6">
        <w:rPr>
          <w:rFonts w:eastAsia="Calibri"/>
          <w:szCs w:val="28"/>
          <w:lang w:val="ru-RU" w:eastAsia="en-US"/>
        </w:rPr>
        <w:t>коло</w:t>
      </w:r>
      <w:r w:rsidRPr="007A0DB6">
        <w:rPr>
          <w:rFonts w:eastAsia="Calibri"/>
          <w:szCs w:val="28"/>
          <w:lang w:val="ru-RU" w:eastAsia="en-US"/>
        </w:rPr>
        <w:t>.</w:t>
      </w:r>
    </w:p>
    <w:p w:rsidR="009148E8" w:rsidRPr="009148E8" w:rsidRDefault="009148E8" w:rsidP="009148E8">
      <w:pPr>
        <w:rPr>
          <w:lang w:val="ru-RU"/>
        </w:rPr>
      </w:pPr>
    </w:p>
    <w:sectPr w:rsidR="009148E8" w:rsidRPr="009148E8" w:rsidSect="000303A6">
      <w:headerReference w:type="even" r:id="rId125"/>
      <w:headerReference w:type="default" r:id="rId126"/>
      <w:footerReference w:type="even" r:id="rId127"/>
      <w:pgSz w:w="11907" w:h="16840" w:code="9"/>
      <w:pgMar w:top="1134" w:right="567" w:bottom="1134" w:left="851" w:header="709" w:footer="709" w:gutter="567"/>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181D" w:rsidRDefault="0063181D">
      <w:r>
        <w:separator/>
      </w:r>
    </w:p>
  </w:endnote>
  <w:endnote w:type="continuationSeparator" w:id="0">
    <w:p w:rsidR="0063181D" w:rsidRDefault="0063181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Arial CYR">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25C5" w:rsidRDefault="00793884">
    <w:pPr>
      <w:framePr w:wrap="around" w:vAnchor="text" w:hAnchor="margin" w:xAlign="right" w:y="1"/>
      <w:rPr>
        <w:rFonts w:ascii="Arial CYR" w:hAnsi="Arial CYR"/>
      </w:rPr>
    </w:pPr>
    <w:r>
      <w:rPr>
        <w:rFonts w:ascii="Arial CYR" w:hAnsi="Arial CYR"/>
      </w:rPr>
      <w:fldChar w:fldCharType="begin"/>
    </w:r>
    <w:r w:rsidR="000325C5">
      <w:rPr>
        <w:rFonts w:ascii="Arial CYR" w:hAnsi="Arial CYR"/>
      </w:rPr>
      <w:instrText xml:space="preserve">PAGE  </w:instrText>
    </w:r>
    <w:r>
      <w:rPr>
        <w:rFonts w:ascii="Arial CYR" w:hAnsi="Arial CYR"/>
      </w:rPr>
      <w:fldChar w:fldCharType="end"/>
    </w:r>
  </w:p>
  <w:p w:rsidR="000325C5" w:rsidRDefault="000325C5">
    <w:pPr>
      <w:ind w:right="360"/>
      <w:rPr>
        <w:rFonts w:ascii="Arial CYR" w:hAnsi="Arial CY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181D" w:rsidRDefault="0063181D">
      <w:r>
        <w:separator/>
      </w:r>
    </w:p>
  </w:footnote>
  <w:footnote w:type="continuationSeparator" w:id="0">
    <w:p w:rsidR="0063181D" w:rsidRDefault="0063181D">
      <w:r>
        <w:continuationSeparator/>
      </w:r>
    </w:p>
  </w:footnote>
  <w:footnote w:id="1">
    <w:p w:rsidR="000325C5" w:rsidRDefault="000325C5" w:rsidP="00486C52">
      <w:pPr>
        <w:pStyle w:val="af1"/>
        <w:ind w:firstLine="0"/>
      </w:pPr>
      <w:r>
        <w:t xml:space="preserve">              </w:t>
      </w:r>
      <w:r>
        <w:rPr>
          <w:rStyle w:val="af0"/>
        </w:rPr>
        <w:footnoteRef/>
      </w:r>
      <w:r>
        <w:t xml:space="preserve"> </w:t>
      </w:r>
      <w:r>
        <w:rPr>
          <w:lang/>
        </w:rPr>
        <w:t>Уява важливіша за знання. Знання обмежені, тоді як уява охоплює весь світ.</w:t>
      </w:r>
    </w:p>
  </w:footnote>
  <w:footnote w:id="2">
    <w:p w:rsidR="000325C5" w:rsidRPr="00F13C94" w:rsidRDefault="000325C5" w:rsidP="00486C52">
      <w:pPr>
        <w:pStyle w:val="af1"/>
        <w:rPr>
          <w:lang w:val="ru-RU"/>
        </w:rPr>
      </w:pPr>
      <w:r>
        <w:rPr>
          <w:rStyle w:val="af0"/>
          <w:lang/>
        </w:rPr>
        <w:footnoteRef/>
      </w:r>
      <w:r>
        <w:rPr>
          <w:lang/>
        </w:rPr>
        <w:t xml:space="preserve"> Для зручності тут наведені наступні цифри з тестів в зменшеному вигляді. В оригінальному тесті креслення для завдань займають від 1/3 до 1/2 стандартного аркуша формату А4.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25C5" w:rsidRDefault="00793884">
    <w:pPr>
      <w:pStyle w:val="af3"/>
      <w:framePr w:wrap="around" w:vAnchor="text" w:hAnchor="margin" w:xAlign="right" w:y="1"/>
      <w:rPr>
        <w:rStyle w:val="afc"/>
      </w:rPr>
    </w:pPr>
    <w:r>
      <w:rPr>
        <w:rStyle w:val="afc"/>
      </w:rPr>
      <w:fldChar w:fldCharType="begin"/>
    </w:r>
    <w:r w:rsidR="000325C5">
      <w:rPr>
        <w:rStyle w:val="afc"/>
      </w:rPr>
      <w:instrText xml:space="preserve">PAGE  </w:instrText>
    </w:r>
    <w:r>
      <w:rPr>
        <w:rStyle w:val="afc"/>
      </w:rPr>
      <w:fldChar w:fldCharType="end"/>
    </w:r>
  </w:p>
  <w:p w:rsidR="000325C5" w:rsidRDefault="000325C5">
    <w:pPr>
      <w:pStyle w:val="af3"/>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25C5" w:rsidRDefault="00793884" w:rsidP="00254752">
    <w:pPr>
      <w:pStyle w:val="af3"/>
    </w:pPr>
    <w:r>
      <w:fldChar w:fldCharType="begin"/>
    </w:r>
    <w:r w:rsidR="000325C5">
      <w:instrText>PAGE   \* MERGEFORMAT</w:instrText>
    </w:r>
    <w:r>
      <w:fldChar w:fldCharType="separate"/>
    </w:r>
    <w:r w:rsidR="00671C43">
      <w:rPr>
        <w:noProof/>
      </w:rPr>
      <w:t>2</w:t>
    </w:r>
    <w: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8C946D26"/>
    <w:lvl w:ilvl="0">
      <w:start w:val="1"/>
      <w:numFmt w:val="decimal"/>
      <w:pStyle w:val="1"/>
      <w:lvlText w:val="Розділ %1."/>
      <w:lvlJc w:val="left"/>
      <w:pPr>
        <w:ind w:left="360" w:hanging="360"/>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pStyle w:val="2"/>
      <w:suff w:val="space"/>
      <w:lvlText w:val="%1.%2."/>
      <w:lvlJc w:val="left"/>
      <w:pPr>
        <w:ind w:left="-3394" w:hanging="576"/>
      </w:pPr>
      <w:rPr>
        <w:rFonts w:hint="default"/>
      </w:rPr>
    </w:lvl>
    <w:lvl w:ilvl="2">
      <w:start w:val="1"/>
      <w:numFmt w:val="decimal"/>
      <w:pStyle w:val="3"/>
      <w:suff w:val="space"/>
      <w:lvlText w:val="%1.%2.%3."/>
      <w:lvlJc w:val="left"/>
      <w:pPr>
        <w:ind w:left="-3250" w:hanging="720"/>
      </w:pPr>
      <w:rPr>
        <w:rFonts w:hint="default"/>
      </w:rPr>
    </w:lvl>
    <w:lvl w:ilvl="3">
      <w:start w:val="1"/>
      <w:numFmt w:val="decimal"/>
      <w:pStyle w:val="4"/>
      <w:suff w:val="space"/>
      <w:lvlText w:val="%1.%2.%3.%4."/>
      <w:lvlJc w:val="left"/>
      <w:pPr>
        <w:ind w:left="-3106" w:hanging="864"/>
      </w:pPr>
      <w:rPr>
        <w:rFonts w:hint="default"/>
      </w:rPr>
    </w:lvl>
    <w:lvl w:ilvl="4">
      <w:start w:val="1"/>
      <w:numFmt w:val="decimal"/>
      <w:pStyle w:val="5"/>
      <w:suff w:val="space"/>
      <w:lvlText w:val="%1.%2.%3.%4.%5."/>
      <w:lvlJc w:val="left"/>
      <w:pPr>
        <w:ind w:left="-2962" w:hanging="1008"/>
      </w:pPr>
      <w:rPr>
        <w:rFonts w:hint="default"/>
      </w:rPr>
    </w:lvl>
    <w:lvl w:ilvl="5">
      <w:start w:val="1"/>
      <w:numFmt w:val="decimal"/>
      <w:pStyle w:val="6"/>
      <w:suff w:val="space"/>
      <w:lvlText w:val="%1.%2.%3.%4.%5.%6."/>
      <w:lvlJc w:val="left"/>
      <w:pPr>
        <w:ind w:left="-2818" w:hanging="1152"/>
      </w:pPr>
      <w:rPr>
        <w:rFonts w:hint="default"/>
      </w:rPr>
    </w:lvl>
    <w:lvl w:ilvl="6">
      <w:start w:val="1"/>
      <w:numFmt w:val="decimal"/>
      <w:pStyle w:val="7"/>
      <w:suff w:val="space"/>
      <w:lvlText w:val="%1.%2.%3.%4.%5.%6.%7."/>
      <w:lvlJc w:val="left"/>
      <w:pPr>
        <w:ind w:left="-2674" w:hanging="1296"/>
      </w:pPr>
      <w:rPr>
        <w:rFonts w:hint="default"/>
      </w:rPr>
    </w:lvl>
    <w:lvl w:ilvl="7">
      <w:start w:val="1"/>
      <w:numFmt w:val="decimal"/>
      <w:pStyle w:val="8"/>
      <w:suff w:val="space"/>
      <w:lvlText w:val="%1.%2.%3.%4.%5.%6.%7.%8."/>
      <w:lvlJc w:val="left"/>
      <w:pPr>
        <w:ind w:left="-2530" w:hanging="1440"/>
      </w:pPr>
      <w:rPr>
        <w:rFonts w:hint="default"/>
      </w:rPr>
    </w:lvl>
    <w:lvl w:ilvl="8">
      <w:start w:val="1"/>
      <w:numFmt w:val="decimal"/>
      <w:pStyle w:val="9"/>
      <w:suff w:val="space"/>
      <w:lvlText w:val="%1.%2.%3.%4.%5.%6.%7.%8.%9."/>
      <w:lvlJc w:val="left"/>
      <w:pPr>
        <w:ind w:left="-2386" w:hanging="1584"/>
      </w:pPr>
      <w:rPr>
        <w:rFonts w:hint="default"/>
      </w:rPr>
    </w:lvl>
  </w:abstractNum>
  <w:abstractNum w:abstractNumId="1">
    <w:nsid w:val="039D5F0B"/>
    <w:multiLevelType w:val="multilevel"/>
    <w:tmpl w:val="D4DED62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nsid w:val="0D855A4D"/>
    <w:multiLevelType w:val="multilevel"/>
    <w:tmpl w:val="006C92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nsid w:val="143B3F0E"/>
    <w:multiLevelType w:val="hybridMultilevel"/>
    <w:tmpl w:val="D704778C"/>
    <w:lvl w:ilvl="0" w:tplc="1E10A34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nsid w:val="1A153EF5"/>
    <w:multiLevelType w:val="hybridMultilevel"/>
    <w:tmpl w:val="FB581AB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nsid w:val="1C4D7FB6"/>
    <w:multiLevelType w:val="multilevel"/>
    <w:tmpl w:val="62E2EFC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nsid w:val="1FC929B3"/>
    <w:multiLevelType w:val="multilevel"/>
    <w:tmpl w:val="08982A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nsid w:val="258A5954"/>
    <w:multiLevelType w:val="hybridMultilevel"/>
    <w:tmpl w:val="D6EA52A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6246782"/>
    <w:multiLevelType w:val="hybridMultilevel"/>
    <w:tmpl w:val="E89C28A8"/>
    <w:lvl w:ilvl="0" w:tplc="3A4852D4">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9">
    <w:nsid w:val="26D32A7A"/>
    <w:multiLevelType w:val="singleLevel"/>
    <w:tmpl w:val="ED00990E"/>
    <w:lvl w:ilvl="0">
      <w:start w:val="1"/>
      <w:numFmt w:val="decimal"/>
      <w:pStyle w:val="Literature"/>
      <w:lvlText w:val="%1."/>
      <w:lvlJc w:val="left"/>
      <w:pPr>
        <w:tabs>
          <w:tab w:val="num" w:pos="567"/>
        </w:tabs>
        <w:ind w:left="567" w:hanging="567"/>
      </w:pPr>
      <w:rPr>
        <w:b w:val="0"/>
        <w:i w:val="0"/>
        <w:sz w:val="24"/>
        <w:u w:val="none"/>
      </w:rPr>
    </w:lvl>
  </w:abstractNum>
  <w:abstractNum w:abstractNumId="10">
    <w:nsid w:val="333D645B"/>
    <w:multiLevelType w:val="hybridMultilevel"/>
    <w:tmpl w:val="99A8422C"/>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1">
    <w:nsid w:val="38567E6F"/>
    <w:multiLevelType w:val="hybridMultilevel"/>
    <w:tmpl w:val="F8E8605C"/>
    <w:lvl w:ilvl="0" w:tplc="4432BE16">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nsid w:val="406C430E"/>
    <w:multiLevelType w:val="singleLevel"/>
    <w:tmpl w:val="E864C308"/>
    <w:lvl w:ilvl="0">
      <w:start w:val="1"/>
      <w:numFmt w:val="bullet"/>
      <w:pStyle w:val="50"/>
      <w:lvlText w:val=""/>
      <w:lvlJc w:val="left"/>
      <w:pPr>
        <w:tabs>
          <w:tab w:val="num" w:pos="360"/>
        </w:tabs>
        <w:ind w:left="284" w:hanging="284"/>
      </w:pPr>
      <w:rPr>
        <w:rFonts w:ascii="Symbol" w:hAnsi="Symbol" w:hint="default"/>
      </w:rPr>
    </w:lvl>
  </w:abstractNum>
  <w:abstractNum w:abstractNumId="13">
    <w:nsid w:val="40F06D90"/>
    <w:multiLevelType w:val="singleLevel"/>
    <w:tmpl w:val="948C4E9E"/>
    <w:lvl w:ilvl="0">
      <w:start w:val="1"/>
      <w:numFmt w:val="bullet"/>
      <w:pStyle w:val="30"/>
      <w:lvlText w:val=""/>
      <w:lvlJc w:val="left"/>
      <w:pPr>
        <w:tabs>
          <w:tab w:val="num" w:pos="360"/>
        </w:tabs>
        <w:ind w:left="284" w:hanging="284"/>
      </w:pPr>
      <w:rPr>
        <w:rFonts w:ascii="Symbol" w:hAnsi="Symbol" w:hint="default"/>
      </w:rPr>
    </w:lvl>
  </w:abstractNum>
  <w:abstractNum w:abstractNumId="14">
    <w:nsid w:val="43D44B93"/>
    <w:multiLevelType w:val="hybridMultilevel"/>
    <w:tmpl w:val="FA24F38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48D85782"/>
    <w:multiLevelType w:val="multilevel"/>
    <w:tmpl w:val="BF40B09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nsid w:val="4D8B241B"/>
    <w:multiLevelType w:val="singleLevel"/>
    <w:tmpl w:val="5966F8A0"/>
    <w:lvl w:ilvl="0">
      <w:start w:val="1"/>
      <w:numFmt w:val="bullet"/>
      <w:pStyle w:val="20"/>
      <w:lvlText w:val=""/>
      <w:lvlJc w:val="left"/>
      <w:pPr>
        <w:tabs>
          <w:tab w:val="num" w:pos="360"/>
        </w:tabs>
        <w:ind w:left="284" w:hanging="284"/>
      </w:pPr>
      <w:rPr>
        <w:rFonts w:ascii="Symbol" w:hAnsi="Symbol" w:hint="default"/>
      </w:rPr>
    </w:lvl>
  </w:abstractNum>
  <w:abstractNum w:abstractNumId="17">
    <w:nsid w:val="4F5C5190"/>
    <w:multiLevelType w:val="multilevel"/>
    <w:tmpl w:val="A5B2513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nsid w:val="513C3A62"/>
    <w:multiLevelType w:val="multilevel"/>
    <w:tmpl w:val="0B92610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nsid w:val="55CF3C44"/>
    <w:multiLevelType w:val="multilevel"/>
    <w:tmpl w:val="5A90D71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
    <w:nsid w:val="5A4C5699"/>
    <w:multiLevelType w:val="singleLevel"/>
    <w:tmpl w:val="0E60D16C"/>
    <w:lvl w:ilvl="0">
      <w:start w:val="1"/>
      <w:numFmt w:val="bullet"/>
      <w:pStyle w:val="40"/>
      <w:lvlText w:val=""/>
      <w:lvlJc w:val="left"/>
      <w:pPr>
        <w:tabs>
          <w:tab w:val="num" w:pos="360"/>
        </w:tabs>
        <w:ind w:left="284" w:hanging="284"/>
      </w:pPr>
      <w:rPr>
        <w:rFonts w:ascii="Symbol" w:hAnsi="Symbol" w:hint="default"/>
      </w:rPr>
    </w:lvl>
  </w:abstractNum>
  <w:abstractNum w:abstractNumId="21">
    <w:nsid w:val="5B75507A"/>
    <w:multiLevelType w:val="hybridMultilevel"/>
    <w:tmpl w:val="074E7CBA"/>
    <w:lvl w:ilvl="0" w:tplc="0B02CF72">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
    <w:nsid w:val="5CB66D73"/>
    <w:multiLevelType w:val="singleLevel"/>
    <w:tmpl w:val="0B2E3B68"/>
    <w:lvl w:ilvl="0">
      <w:start w:val="1"/>
      <w:numFmt w:val="bullet"/>
      <w:pStyle w:val="a"/>
      <w:lvlText w:val=""/>
      <w:lvlJc w:val="left"/>
      <w:pPr>
        <w:tabs>
          <w:tab w:val="num" w:pos="360"/>
        </w:tabs>
        <w:ind w:left="284" w:hanging="284"/>
      </w:pPr>
      <w:rPr>
        <w:rFonts w:ascii="Symbol" w:hAnsi="Symbol" w:hint="default"/>
      </w:rPr>
    </w:lvl>
  </w:abstractNum>
  <w:abstractNum w:abstractNumId="23">
    <w:nsid w:val="62F50C42"/>
    <w:multiLevelType w:val="hybridMultilevel"/>
    <w:tmpl w:val="DD20D13E"/>
    <w:lvl w:ilvl="0" w:tplc="0419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4">
    <w:nsid w:val="662B43D5"/>
    <w:multiLevelType w:val="multilevel"/>
    <w:tmpl w:val="2E9470E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22"/>
  </w:num>
  <w:num w:numId="3">
    <w:abstractNumId w:val="16"/>
  </w:num>
  <w:num w:numId="4">
    <w:abstractNumId w:val="13"/>
  </w:num>
  <w:num w:numId="5">
    <w:abstractNumId w:val="20"/>
  </w:num>
  <w:num w:numId="6">
    <w:abstractNumId w:val="12"/>
  </w:num>
  <w:num w:numId="7">
    <w:abstractNumId w:val="9"/>
  </w:num>
  <w:num w:numId="8">
    <w:abstractNumId w:val="10"/>
  </w:num>
  <w:num w:numId="9">
    <w:abstractNumId w:val="8"/>
  </w:num>
  <w:num w:numId="10">
    <w:abstractNumId w:val="4"/>
  </w:num>
  <w:num w:numId="11">
    <w:abstractNumId w:val="21"/>
  </w:num>
  <w:num w:numId="12">
    <w:abstractNumId w:val="14"/>
  </w:num>
  <w:num w:numId="13">
    <w:abstractNumId w:val="7"/>
  </w:num>
  <w:num w:numId="14">
    <w:abstractNumId w:val="11"/>
  </w:num>
  <w:num w:numId="15">
    <w:abstractNumId w:val="3"/>
  </w:num>
  <w:num w:numId="16">
    <w:abstractNumId w:val="0"/>
  </w:num>
  <w:num w:numId="17">
    <w:abstractNumId w:val="1"/>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num>
  <w:num w:numId="22">
    <w:abstractNumId w:val="24"/>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
  </w:num>
  <w:num w:numId="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23"/>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attachedTemplate r:id="rId1"/>
  <w:stylePaneFormatFilter w:val="3F01"/>
  <w:defaultTabStop w:val="709"/>
  <w:hyphenationZone w:val="425"/>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rsids>
    <w:rsidRoot w:val="006B3CF1"/>
    <w:rsid w:val="00002396"/>
    <w:rsid w:val="0000306C"/>
    <w:rsid w:val="0000328D"/>
    <w:rsid w:val="00004266"/>
    <w:rsid w:val="000044E1"/>
    <w:rsid w:val="00004BC6"/>
    <w:rsid w:val="00005424"/>
    <w:rsid w:val="0000547C"/>
    <w:rsid w:val="000059D4"/>
    <w:rsid w:val="00005B81"/>
    <w:rsid w:val="00005F2C"/>
    <w:rsid w:val="00006967"/>
    <w:rsid w:val="0000721B"/>
    <w:rsid w:val="000074B8"/>
    <w:rsid w:val="0000778F"/>
    <w:rsid w:val="000107F0"/>
    <w:rsid w:val="000125DE"/>
    <w:rsid w:val="000135A9"/>
    <w:rsid w:val="0001369E"/>
    <w:rsid w:val="000155CE"/>
    <w:rsid w:val="000159D8"/>
    <w:rsid w:val="00016BD9"/>
    <w:rsid w:val="000201EC"/>
    <w:rsid w:val="000209D7"/>
    <w:rsid w:val="00020DAF"/>
    <w:rsid w:val="0002107C"/>
    <w:rsid w:val="00021CB6"/>
    <w:rsid w:val="00021DA3"/>
    <w:rsid w:val="00021F45"/>
    <w:rsid w:val="000225A4"/>
    <w:rsid w:val="000228B0"/>
    <w:rsid w:val="00022C8E"/>
    <w:rsid w:val="00022E15"/>
    <w:rsid w:val="000231F0"/>
    <w:rsid w:val="00023358"/>
    <w:rsid w:val="00023720"/>
    <w:rsid w:val="000244AB"/>
    <w:rsid w:val="0002465D"/>
    <w:rsid w:val="000249B4"/>
    <w:rsid w:val="00024B3B"/>
    <w:rsid w:val="0002654A"/>
    <w:rsid w:val="000303A6"/>
    <w:rsid w:val="00032188"/>
    <w:rsid w:val="000323B7"/>
    <w:rsid w:val="000325C5"/>
    <w:rsid w:val="000332D9"/>
    <w:rsid w:val="0003405F"/>
    <w:rsid w:val="00034603"/>
    <w:rsid w:val="00034631"/>
    <w:rsid w:val="00034B62"/>
    <w:rsid w:val="0003550C"/>
    <w:rsid w:val="00035601"/>
    <w:rsid w:val="000360F5"/>
    <w:rsid w:val="00036A6C"/>
    <w:rsid w:val="00036E13"/>
    <w:rsid w:val="0003786F"/>
    <w:rsid w:val="00037A1B"/>
    <w:rsid w:val="000404FD"/>
    <w:rsid w:val="0004156B"/>
    <w:rsid w:val="00042D25"/>
    <w:rsid w:val="00043116"/>
    <w:rsid w:val="00043A3E"/>
    <w:rsid w:val="00044373"/>
    <w:rsid w:val="000445C5"/>
    <w:rsid w:val="00045610"/>
    <w:rsid w:val="00045807"/>
    <w:rsid w:val="00046033"/>
    <w:rsid w:val="00046DD0"/>
    <w:rsid w:val="000475D3"/>
    <w:rsid w:val="0005040E"/>
    <w:rsid w:val="0005195E"/>
    <w:rsid w:val="00051E99"/>
    <w:rsid w:val="0005209C"/>
    <w:rsid w:val="000538EB"/>
    <w:rsid w:val="000546B0"/>
    <w:rsid w:val="000547DD"/>
    <w:rsid w:val="00056E95"/>
    <w:rsid w:val="0006012B"/>
    <w:rsid w:val="00060645"/>
    <w:rsid w:val="00060978"/>
    <w:rsid w:val="00060BE0"/>
    <w:rsid w:val="0006161E"/>
    <w:rsid w:val="000624BD"/>
    <w:rsid w:val="00062D38"/>
    <w:rsid w:val="00065E7B"/>
    <w:rsid w:val="0006669B"/>
    <w:rsid w:val="00066BC1"/>
    <w:rsid w:val="00067B4B"/>
    <w:rsid w:val="00070AD4"/>
    <w:rsid w:val="00070D7F"/>
    <w:rsid w:val="000713DA"/>
    <w:rsid w:val="00072C4A"/>
    <w:rsid w:val="0007380C"/>
    <w:rsid w:val="00074DAF"/>
    <w:rsid w:val="0007657F"/>
    <w:rsid w:val="0007725F"/>
    <w:rsid w:val="000809A2"/>
    <w:rsid w:val="0008166F"/>
    <w:rsid w:val="000818B4"/>
    <w:rsid w:val="00081A45"/>
    <w:rsid w:val="00081F53"/>
    <w:rsid w:val="000821DD"/>
    <w:rsid w:val="00083CEB"/>
    <w:rsid w:val="00084C32"/>
    <w:rsid w:val="00084E01"/>
    <w:rsid w:val="0008563C"/>
    <w:rsid w:val="00086289"/>
    <w:rsid w:val="00086AEF"/>
    <w:rsid w:val="000877DB"/>
    <w:rsid w:val="00087DAB"/>
    <w:rsid w:val="00087F16"/>
    <w:rsid w:val="000905B9"/>
    <w:rsid w:val="000918DA"/>
    <w:rsid w:val="00091F06"/>
    <w:rsid w:val="00091F26"/>
    <w:rsid w:val="00092147"/>
    <w:rsid w:val="00094415"/>
    <w:rsid w:val="00094E75"/>
    <w:rsid w:val="00095A2B"/>
    <w:rsid w:val="00095D27"/>
    <w:rsid w:val="00096E43"/>
    <w:rsid w:val="00097D5F"/>
    <w:rsid w:val="000A15D6"/>
    <w:rsid w:val="000A1D2D"/>
    <w:rsid w:val="000A1DA5"/>
    <w:rsid w:val="000A201E"/>
    <w:rsid w:val="000A2FB9"/>
    <w:rsid w:val="000A2FF4"/>
    <w:rsid w:val="000A352C"/>
    <w:rsid w:val="000A3A92"/>
    <w:rsid w:val="000A3E7D"/>
    <w:rsid w:val="000A3F99"/>
    <w:rsid w:val="000A4C8E"/>
    <w:rsid w:val="000A61F4"/>
    <w:rsid w:val="000A775C"/>
    <w:rsid w:val="000B0115"/>
    <w:rsid w:val="000B014E"/>
    <w:rsid w:val="000B041E"/>
    <w:rsid w:val="000B0A95"/>
    <w:rsid w:val="000B0C54"/>
    <w:rsid w:val="000B1CB2"/>
    <w:rsid w:val="000B2DDF"/>
    <w:rsid w:val="000B3EDE"/>
    <w:rsid w:val="000B4D70"/>
    <w:rsid w:val="000B577B"/>
    <w:rsid w:val="000B5C7A"/>
    <w:rsid w:val="000B6387"/>
    <w:rsid w:val="000B6667"/>
    <w:rsid w:val="000B6AC3"/>
    <w:rsid w:val="000C023A"/>
    <w:rsid w:val="000C026B"/>
    <w:rsid w:val="000C0703"/>
    <w:rsid w:val="000C1155"/>
    <w:rsid w:val="000C13FC"/>
    <w:rsid w:val="000C2972"/>
    <w:rsid w:val="000C2C3E"/>
    <w:rsid w:val="000C2DBA"/>
    <w:rsid w:val="000C3C5C"/>
    <w:rsid w:val="000C3E1B"/>
    <w:rsid w:val="000C458A"/>
    <w:rsid w:val="000C4F1F"/>
    <w:rsid w:val="000C526A"/>
    <w:rsid w:val="000C533C"/>
    <w:rsid w:val="000C5BFD"/>
    <w:rsid w:val="000C5F4E"/>
    <w:rsid w:val="000D036E"/>
    <w:rsid w:val="000D201E"/>
    <w:rsid w:val="000D2AD1"/>
    <w:rsid w:val="000D2DB5"/>
    <w:rsid w:val="000D34C4"/>
    <w:rsid w:val="000D560B"/>
    <w:rsid w:val="000D583C"/>
    <w:rsid w:val="000D5AE0"/>
    <w:rsid w:val="000D5C18"/>
    <w:rsid w:val="000D619D"/>
    <w:rsid w:val="000D688A"/>
    <w:rsid w:val="000D6C84"/>
    <w:rsid w:val="000D791C"/>
    <w:rsid w:val="000D7C1C"/>
    <w:rsid w:val="000E032A"/>
    <w:rsid w:val="000E0EF5"/>
    <w:rsid w:val="000E103D"/>
    <w:rsid w:val="000E1CDE"/>
    <w:rsid w:val="000E29BB"/>
    <w:rsid w:val="000E2F95"/>
    <w:rsid w:val="000E3102"/>
    <w:rsid w:val="000E3603"/>
    <w:rsid w:val="000E3992"/>
    <w:rsid w:val="000E415D"/>
    <w:rsid w:val="000E4BFE"/>
    <w:rsid w:val="000E5777"/>
    <w:rsid w:val="000E6230"/>
    <w:rsid w:val="000E7013"/>
    <w:rsid w:val="000E70AE"/>
    <w:rsid w:val="000E712E"/>
    <w:rsid w:val="000E7748"/>
    <w:rsid w:val="000F05DA"/>
    <w:rsid w:val="000F0837"/>
    <w:rsid w:val="000F092B"/>
    <w:rsid w:val="000F0D94"/>
    <w:rsid w:val="000F0E7A"/>
    <w:rsid w:val="000F2246"/>
    <w:rsid w:val="000F40C9"/>
    <w:rsid w:val="000F4425"/>
    <w:rsid w:val="000F49A6"/>
    <w:rsid w:val="000F4A34"/>
    <w:rsid w:val="000F4DDA"/>
    <w:rsid w:val="000F5846"/>
    <w:rsid w:val="000F5CBC"/>
    <w:rsid w:val="000F6021"/>
    <w:rsid w:val="000F6C2C"/>
    <w:rsid w:val="000F7BBE"/>
    <w:rsid w:val="0010015A"/>
    <w:rsid w:val="0010052C"/>
    <w:rsid w:val="00100F3E"/>
    <w:rsid w:val="00101708"/>
    <w:rsid w:val="00101833"/>
    <w:rsid w:val="00101945"/>
    <w:rsid w:val="00102959"/>
    <w:rsid w:val="00103109"/>
    <w:rsid w:val="001040A5"/>
    <w:rsid w:val="001044D4"/>
    <w:rsid w:val="001054B0"/>
    <w:rsid w:val="0010621D"/>
    <w:rsid w:val="00106BE0"/>
    <w:rsid w:val="00111C83"/>
    <w:rsid w:val="00111DAC"/>
    <w:rsid w:val="00112C7A"/>
    <w:rsid w:val="00112F2D"/>
    <w:rsid w:val="00113396"/>
    <w:rsid w:val="00115FD1"/>
    <w:rsid w:val="001162A4"/>
    <w:rsid w:val="001165FD"/>
    <w:rsid w:val="001168E0"/>
    <w:rsid w:val="00116A20"/>
    <w:rsid w:val="00116A28"/>
    <w:rsid w:val="00116B7C"/>
    <w:rsid w:val="001179D1"/>
    <w:rsid w:val="001200B9"/>
    <w:rsid w:val="001214C3"/>
    <w:rsid w:val="001217CC"/>
    <w:rsid w:val="00121995"/>
    <w:rsid w:val="00122AAB"/>
    <w:rsid w:val="00124785"/>
    <w:rsid w:val="00127990"/>
    <w:rsid w:val="0013003E"/>
    <w:rsid w:val="00130193"/>
    <w:rsid w:val="00130CB4"/>
    <w:rsid w:val="001318CB"/>
    <w:rsid w:val="00131D8E"/>
    <w:rsid w:val="00132099"/>
    <w:rsid w:val="001325D3"/>
    <w:rsid w:val="001327F2"/>
    <w:rsid w:val="00133C1E"/>
    <w:rsid w:val="0013438E"/>
    <w:rsid w:val="0013527A"/>
    <w:rsid w:val="00135C57"/>
    <w:rsid w:val="00136FE6"/>
    <w:rsid w:val="00137C6C"/>
    <w:rsid w:val="00140266"/>
    <w:rsid w:val="001410CF"/>
    <w:rsid w:val="00141536"/>
    <w:rsid w:val="00141AE2"/>
    <w:rsid w:val="001429D1"/>
    <w:rsid w:val="00142FD5"/>
    <w:rsid w:val="001442E3"/>
    <w:rsid w:val="0014488C"/>
    <w:rsid w:val="00144C2F"/>
    <w:rsid w:val="00144D44"/>
    <w:rsid w:val="001463F4"/>
    <w:rsid w:val="00146DD9"/>
    <w:rsid w:val="001471F8"/>
    <w:rsid w:val="00147501"/>
    <w:rsid w:val="001477AA"/>
    <w:rsid w:val="001477F2"/>
    <w:rsid w:val="00147B3A"/>
    <w:rsid w:val="00150094"/>
    <w:rsid w:val="001501F3"/>
    <w:rsid w:val="0015129E"/>
    <w:rsid w:val="00151CD7"/>
    <w:rsid w:val="0015254C"/>
    <w:rsid w:val="00154DFD"/>
    <w:rsid w:val="00155BC2"/>
    <w:rsid w:val="00157858"/>
    <w:rsid w:val="001578F9"/>
    <w:rsid w:val="0016010E"/>
    <w:rsid w:val="001605CA"/>
    <w:rsid w:val="0016209F"/>
    <w:rsid w:val="00163E44"/>
    <w:rsid w:val="00164ED9"/>
    <w:rsid w:val="0016520A"/>
    <w:rsid w:val="00165F1C"/>
    <w:rsid w:val="001669D5"/>
    <w:rsid w:val="00167A8F"/>
    <w:rsid w:val="00170051"/>
    <w:rsid w:val="00170168"/>
    <w:rsid w:val="0017019B"/>
    <w:rsid w:val="001704D0"/>
    <w:rsid w:val="00170A44"/>
    <w:rsid w:val="00170ED2"/>
    <w:rsid w:val="00170F24"/>
    <w:rsid w:val="00171447"/>
    <w:rsid w:val="0017327D"/>
    <w:rsid w:val="001734B6"/>
    <w:rsid w:val="00174BA7"/>
    <w:rsid w:val="00174F41"/>
    <w:rsid w:val="001750F7"/>
    <w:rsid w:val="0017515F"/>
    <w:rsid w:val="00175417"/>
    <w:rsid w:val="001755D1"/>
    <w:rsid w:val="0017633E"/>
    <w:rsid w:val="00177364"/>
    <w:rsid w:val="001800EC"/>
    <w:rsid w:val="00180815"/>
    <w:rsid w:val="00180D64"/>
    <w:rsid w:val="00180EF4"/>
    <w:rsid w:val="00181083"/>
    <w:rsid w:val="001827ED"/>
    <w:rsid w:val="00184469"/>
    <w:rsid w:val="00184AA2"/>
    <w:rsid w:val="00184C97"/>
    <w:rsid w:val="001860EA"/>
    <w:rsid w:val="001878ED"/>
    <w:rsid w:val="00187A66"/>
    <w:rsid w:val="00191818"/>
    <w:rsid w:val="00193314"/>
    <w:rsid w:val="0019333B"/>
    <w:rsid w:val="00194111"/>
    <w:rsid w:val="00194DDC"/>
    <w:rsid w:val="00195643"/>
    <w:rsid w:val="00195C6F"/>
    <w:rsid w:val="00195CFD"/>
    <w:rsid w:val="00197390"/>
    <w:rsid w:val="001A0444"/>
    <w:rsid w:val="001A0AC5"/>
    <w:rsid w:val="001A18B3"/>
    <w:rsid w:val="001A1CB2"/>
    <w:rsid w:val="001A2623"/>
    <w:rsid w:val="001A27BD"/>
    <w:rsid w:val="001A2D05"/>
    <w:rsid w:val="001A42E0"/>
    <w:rsid w:val="001A4BEF"/>
    <w:rsid w:val="001A5557"/>
    <w:rsid w:val="001A5583"/>
    <w:rsid w:val="001A578F"/>
    <w:rsid w:val="001A5C5F"/>
    <w:rsid w:val="001A63A9"/>
    <w:rsid w:val="001B10AF"/>
    <w:rsid w:val="001B12E4"/>
    <w:rsid w:val="001B2036"/>
    <w:rsid w:val="001B2479"/>
    <w:rsid w:val="001B2AEB"/>
    <w:rsid w:val="001B451C"/>
    <w:rsid w:val="001B4D7E"/>
    <w:rsid w:val="001B5A55"/>
    <w:rsid w:val="001B5E62"/>
    <w:rsid w:val="001B5F2E"/>
    <w:rsid w:val="001B6044"/>
    <w:rsid w:val="001B6056"/>
    <w:rsid w:val="001B72F3"/>
    <w:rsid w:val="001B76D0"/>
    <w:rsid w:val="001C02B6"/>
    <w:rsid w:val="001C0727"/>
    <w:rsid w:val="001C0F01"/>
    <w:rsid w:val="001C1258"/>
    <w:rsid w:val="001C1886"/>
    <w:rsid w:val="001C194C"/>
    <w:rsid w:val="001C25AD"/>
    <w:rsid w:val="001C27F5"/>
    <w:rsid w:val="001C29D9"/>
    <w:rsid w:val="001C328F"/>
    <w:rsid w:val="001C3429"/>
    <w:rsid w:val="001C3CBD"/>
    <w:rsid w:val="001C424B"/>
    <w:rsid w:val="001C4666"/>
    <w:rsid w:val="001C5C00"/>
    <w:rsid w:val="001C6062"/>
    <w:rsid w:val="001D0075"/>
    <w:rsid w:val="001D31E8"/>
    <w:rsid w:val="001D322B"/>
    <w:rsid w:val="001D3557"/>
    <w:rsid w:val="001D37C6"/>
    <w:rsid w:val="001D4F72"/>
    <w:rsid w:val="001D7710"/>
    <w:rsid w:val="001D78B9"/>
    <w:rsid w:val="001E0D47"/>
    <w:rsid w:val="001E1246"/>
    <w:rsid w:val="001E18F8"/>
    <w:rsid w:val="001E24DB"/>
    <w:rsid w:val="001E27E7"/>
    <w:rsid w:val="001E401B"/>
    <w:rsid w:val="001E4220"/>
    <w:rsid w:val="001E56FC"/>
    <w:rsid w:val="001E6949"/>
    <w:rsid w:val="001E6BC8"/>
    <w:rsid w:val="001E7345"/>
    <w:rsid w:val="001E7D29"/>
    <w:rsid w:val="001F01CE"/>
    <w:rsid w:val="001F033A"/>
    <w:rsid w:val="001F1715"/>
    <w:rsid w:val="001F1D2F"/>
    <w:rsid w:val="001F298F"/>
    <w:rsid w:val="001F2EA9"/>
    <w:rsid w:val="001F36B7"/>
    <w:rsid w:val="001F4348"/>
    <w:rsid w:val="001F4824"/>
    <w:rsid w:val="001F56F5"/>
    <w:rsid w:val="001F58AD"/>
    <w:rsid w:val="001F6564"/>
    <w:rsid w:val="001F7504"/>
    <w:rsid w:val="001F7532"/>
    <w:rsid w:val="00201C4E"/>
    <w:rsid w:val="00201DD1"/>
    <w:rsid w:val="00202004"/>
    <w:rsid w:val="0020425E"/>
    <w:rsid w:val="00204C84"/>
    <w:rsid w:val="002065EB"/>
    <w:rsid w:val="00206E5B"/>
    <w:rsid w:val="00207A7C"/>
    <w:rsid w:val="00207B9D"/>
    <w:rsid w:val="00210ECD"/>
    <w:rsid w:val="00211A33"/>
    <w:rsid w:val="00211B39"/>
    <w:rsid w:val="00211EE1"/>
    <w:rsid w:val="0021375B"/>
    <w:rsid w:val="00220066"/>
    <w:rsid w:val="00220540"/>
    <w:rsid w:val="00222B0E"/>
    <w:rsid w:val="0022341C"/>
    <w:rsid w:val="00223471"/>
    <w:rsid w:val="002246C5"/>
    <w:rsid w:val="00224E83"/>
    <w:rsid w:val="00224FC0"/>
    <w:rsid w:val="00226318"/>
    <w:rsid w:val="002268C3"/>
    <w:rsid w:val="00226FF5"/>
    <w:rsid w:val="00227CCC"/>
    <w:rsid w:val="00231B1B"/>
    <w:rsid w:val="002321B2"/>
    <w:rsid w:val="002332AA"/>
    <w:rsid w:val="00234796"/>
    <w:rsid w:val="00235906"/>
    <w:rsid w:val="00236762"/>
    <w:rsid w:val="002368B8"/>
    <w:rsid w:val="00236E62"/>
    <w:rsid w:val="00236FD2"/>
    <w:rsid w:val="002373C9"/>
    <w:rsid w:val="00241D45"/>
    <w:rsid w:val="00242269"/>
    <w:rsid w:val="0024226E"/>
    <w:rsid w:val="00244BB0"/>
    <w:rsid w:val="002464CE"/>
    <w:rsid w:val="002468E1"/>
    <w:rsid w:val="0025043C"/>
    <w:rsid w:val="00251861"/>
    <w:rsid w:val="00251DE8"/>
    <w:rsid w:val="00253E29"/>
    <w:rsid w:val="002545FB"/>
    <w:rsid w:val="00254752"/>
    <w:rsid w:val="00254BB9"/>
    <w:rsid w:val="00255549"/>
    <w:rsid w:val="002568DC"/>
    <w:rsid w:val="0026037A"/>
    <w:rsid w:val="002608B9"/>
    <w:rsid w:val="00260DF3"/>
    <w:rsid w:val="00261E7B"/>
    <w:rsid w:val="002620A8"/>
    <w:rsid w:val="00262216"/>
    <w:rsid w:val="00262A94"/>
    <w:rsid w:val="00263A49"/>
    <w:rsid w:val="00263B32"/>
    <w:rsid w:val="0026404D"/>
    <w:rsid w:val="00264A1C"/>
    <w:rsid w:val="00265260"/>
    <w:rsid w:val="00267002"/>
    <w:rsid w:val="00267100"/>
    <w:rsid w:val="0027016C"/>
    <w:rsid w:val="00271382"/>
    <w:rsid w:val="002716E8"/>
    <w:rsid w:val="002719C5"/>
    <w:rsid w:val="00271AA8"/>
    <w:rsid w:val="00271D3C"/>
    <w:rsid w:val="00271DC0"/>
    <w:rsid w:val="00273270"/>
    <w:rsid w:val="00274023"/>
    <w:rsid w:val="00274251"/>
    <w:rsid w:val="00274BC5"/>
    <w:rsid w:val="0027508E"/>
    <w:rsid w:val="00276525"/>
    <w:rsid w:val="00276AE2"/>
    <w:rsid w:val="00277DF9"/>
    <w:rsid w:val="00280052"/>
    <w:rsid w:val="00281492"/>
    <w:rsid w:val="002822AD"/>
    <w:rsid w:val="00282530"/>
    <w:rsid w:val="002828D8"/>
    <w:rsid w:val="00283FB4"/>
    <w:rsid w:val="002842F1"/>
    <w:rsid w:val="002844F2"/>
    <w:rsid w:val="00284B34"/>
    <w:rsid w:val="00284B4D"/>
    <w:rsid w:val="00286577"/>
    <w:rsid w:val="00287BAE"/>
    <w:rsid w:val="0029010C"/>
    <w:rsid w:val="00290A15"/>
    <w:rsid w:val="00290B8A"/>
    <w:rsid w:val="00291123"/>
    <w:rsid w:val="002923F4"/>
    <w:rsid w:val="002925B2"/>
    <w:rsid w:val="002933C6"/>
    <w:rsid w:val="0029463D"/>
    <w:rsid w:val="002958BA"/>
    <w:rsid w:val="002959D3"/>
    <w:rsid w:val="00295BA8"/>
    <w:rsid w:val="00297774"/>
    <w:rsid w:val="002A0116"/>
    <w:rsid w:val="002A0185"/>
    <w:rsid w:val="002A0776"/>
    <w:rsid w:val="002A0CE5"/>
    <w:rsid w:val="002A0E50"/>
    <w:rsid w:val="002A0E93"/>
    <w:rsid w:val="002A1B98"/>
    <w:rsid w:val="002A29A9"/>
    <w:rsid w:val="002A3031"/>
    <w:rsid w:val="002A3ED5"/>
    <w:rsid w:val="002A4112"/>
    <w:rsid w:val="002A428A"/>
    <w:rsid w:val="002A57F1"/>
    <w:rsid w:val="002A585D"/>
    <w:rsid w:val="002A6B00"/>
    <w:rsid w:val="002A788F"/>
    <w:rsid w:val="002A7EA3"/>
    <w:rsid w:val="002B13B3"/>
    <w:rsid w:val="002B3410"/>
    <w:rsid w:val="002B3F5F"/>
    <w:rsid w:val="002B49A1"/>
    <w:rsid w:val="002B54C0"/>
    <w:rsid w:val="002B5C5F"/>
    <w:rsid w:val="002B5E09"/>
    <w:rsid w:val="002B7E81"/>
    <w:rsid w:val="002B7F60"/>
    <w:rsid w:val="002C19D6"/>
    <w:rsid w:val="002C33C5"/>
    <w:rsid w:val="002C3C8A"/>
    <w:rsid w:val="002C408E"/>
    <w:rsid w:val="002C4BDF"/>
    <w:rsid w:val="002C4D19"/>
    <w:rsid w:val="002C50F8"/>
    <w:rsid w:val="002C74BD"/>
    <w:rsid w:val="002C79C4"/>
    <w:rsid w:val="002D0468"/>
    <w:rsid w:val="002D2AED"/>
    <w:rsid w:val="002D2B57"/>
    <w:rsid w:val="002D354A"/>
    <w:rsid w:val="002D4246"/>
    <w:rsid w:val="002D45A7"/>
    <w:rsid w:val="002D4656"/>
    <w:rsid w:val="002D4BD4"/>
    <w:rsid w:val="002D4F95"/>
    <w:rsid w:val="002D569D"/>
    <w:rsid w:val="002D58A2"/>
    <w:rsid w:val="002D58C5"/>
    <w:rsid w:val="002D6750"/>
    <w:rsid w:val="002D70FD"/>
    <w:rsid w:val="002D76DE"/>
    <w:rsid w:val="002E2D4A"/>
    <w:rsid w:val="002E3143"/>
    <w:rsid w:val="002E35CF"/>
    <w:rsid w:val="002E4DCA"/>
    <w:rsid w:val="002E5A52"/>
    <w:rsid w:val="002E681F"/>
    <w:rsid w:val="002E6BB7"/>
    <w:rsid w:val="002E71F6"/>
    <w:rsid w:val="002E7E87"/>
    <w:rsid w:val="002F029A"/>
    <w:rsid w:val="002F0585"/>
    <w:rsid w:val="002F131A"/>
    <w:rsid w:val="002F16E2"/>
    <w:rsid w:val="002F1CFF"/>
    <w:rsid w:val="002F215A"/>
    <w:rsid w:val="002F23BF"/>
    <w:rsid w:val="002F4749"/>
    <w:rsid w:val="002F515D"/>
    <w:rsid w:val="002F53C9"/>
    <w:rsid w:val="002F5927"/>
    <w:rsid w:val="002F5F00"/>
    <w:rsid w:val="002F610B"/>
    <w:rsid w:val="002F78A2"/>
    <w:rsid w:val="002F7BD0"/>
    <w:rsid w:val="002F7E89"/>
    <w:rsid w:val="00300F96"/>
    <w:rsid w:val="00301BED"/>
    <w:rsid w:val="00302C14"/>
    <w:rsid w:val="003038EF"/>
    <w:rsid w:val="00303EC9"/>
    <w:rsid w:val="00304859"/>
    <w:rsid w:val="00306106"/>
    <w:rsid w:val="00306693"/>
    <w:rsid w:val="003067C2"/>
    <w:rsid w:val="00306960"/>
    <w:rsid w:val="00306E6C"/>
    <w:rsid w:val="00307428"/>
    <w:rsid w:val="00307543"/>
    <w:rsid w:val="003078AC"/>
    <w:rsid w:val="00307D64"/>
    <w:rsid w:val="00310E95"/>
    <w:rsid w:val="0031121B"/>
    <w:rsid w:val="003116AE"/>
    <w:rsid w:val="003124FD"/>
    <w:rsid w:val="00313515"/>
    <w:rsid w:val="00313C10"/>
    <w:rsid w:val="003141F2"/>
    <w:rsid w:val="003145C5"/>
    <w:rsid w:val="003147C9"/>
    <w:rsid w:val="0031572D"/>
    <w:rsid w:val="00315D90"/>
    <w:rsid w:val="00316417"/>
    <w:rsid w:val="0031688E"/>
    <w:rsid w:val="0031722F"/>
    <w:rsid w:val="00317555"/>
    <w:rsid w:val="00317750"/>
    <w:rsid w:val="00317971"/>
    <w:rsid w:val="00317AC5"/>
    <w:rsid w:val="0032002D"/>
    <w:rsid w:val="00320117"/>
    <w:rsid w:val="003202B0"/>
    <w:rsid w:val="00320519"/>
    <w:rsid w:val="00320D14"/>
    <w:rsid w:val="00322019"/>
    <w:rsid w:val="003225DE"/>
    <w:rsid w:val="003228C1"/>
    <w:rsid w:val="00322F08"/>
    <w:rsid w:val="00323780"/>
    <w:rsid w:val="00323854"/>
    <w:rsid w:val="00323892"/>
    <w:rsid w:val="003243F8"/>
    <w:rsid w:val="003252C3"/>
    <w:rsid w:val="003253EC"/>
    <w:rsid w:val="003258F1"/>
    <w:rsid w:val="00325DD0"/>
    <w:rsid w:val="00325E01"/>
    <w:rsid w:val="00326447"/>
    <w:rsid w:val="00326BB3"/>
    <w:rsid w:val="00326CCF"/>
    <w:rsid w:val="00327BD2"/>
    <w:rsid w:val="00330899"/>
    <w:rsid w:val="00331C77"/>
    <w:rsid w:val="00332063"/>
    <w:rsid w:val="00332838"/>
    <w:rsid w:val="00333D2E"/>
    <w:rsid w:val="00335B5E"/>
    <w:rsid w:val="00336603"/>
    <w:rsid w:val="003377D6"/>
    <w:rsid w:val="003379A0"/>
    <w:rsid w:val="00340EB4"/>
    <w:rsid w:val="003430AD"/>
    <w:rsid w:val="00344C64"/>
    <w:rsid w:val="00345059"/>
    <w:rsid w:val="00345A50"/>
    <w:rsid w:val="003461E2"/>
    <w:rsid w:val="003466CD"/>
    <w:rsid w:val="00346CB5"/>
    <w:rsid w:val="003471AE"/>
    <w:rsid w:val="00347D4C"/>
    <w:rsid w:val="0035058D"/>
    <w:rsid w:val="003512EE"/>
    <w:rsid w:val="00351A15"/>
    <w:rsid w:val="003525AE"/>
    <w:rsid w:val="00352E40"/>
    <w:rsid w:val="00352FEA"/>
    <w:rsid w:val="00353CEA"/>
    <w:rsid w:val="00354D1D"/>
    <w:rsid w:val="00354D49"/>
    <w:rsid w:val="0035575F"/>
    <w:rsid w:val="00355F02"/>
    <w:rsid w:val="00356A20"/>
    <w:rsid w:val="003579A3"/>
    <w:rsid w:val="00360169"/>
    <w:rsid w:val="003605D5"/>
    <w:rsid w:val="0036108B"/>
    <w:rsid w:val="00361B4C"/>
    <w:rsid w:val="00361B99"/>
    <w:rsid w:val="003621C5"/>
    <w:rsid w:val="003636A0"/>
    <w:rsid w:val="003641B8"/>
    <w:rsid w:val="0036455B"/>
    <w:rsid w:val="00365172"/>
    <w:rsid w:val="00365B6C"/>
    <w:rsid w:val="00365D10"/>
    <w:rsid w:val="00366022"/>
    <w:rsid w:val="00367129"/>
    <w:rsid w:val="00372107"/>
    <w:rsid w:val="003733FB"/>
    <w:rsid w:val="00374128"/>
    <w:rsid w:val="00374328"/>
    <w:rsid w:val="003745C5"/>
    <w:rsid w:val="0037465A"/>
    <w:rsid w:val="003746E4"/>
    <w:rsid w:val="0037539A"/>
    <w:rsid w:val="00375B93"/>
    <w:rsid w:val="00377DAC"/>
    <w:rsid w:val="0038015B"/>
    <w:rsid w:val="00381E78"/>
    <w:rsid w:val="00382E68"/>
    <w:rsid w:val="00384475"/>
    <w:rsid w:val="00384CC0"/>
    <w:rsid w:val="00384CD4"/>
    <w:rsid w:val="00384D89"/>
    <w:rsid w:val="0038519B"/>
    <w:rsid w:val="003852FF"/>
    <w:rsid w:val="00385A75"/>
    <w:rsid w:val="00385D87"/>
    <w:rsid w:val="00387A6C"/>
    <w:rsid w:val="0039054E"/>
    <w:rsid w:val="00391759"/>
    <w:rsid w:val="003918CE"/>
    <w:rsid w:val="00391FDD"/>
    <w:rsid w:val="003921B1"/>
    <w:rsid w:val="0039260B"/>
    <w:rsid w:val="00392840"/>
    <w:rsid w:val="00392AAE"/>
    <w:rsid w:val="003932F3"/>
    <w:rsid w:val="0039349B"/>
    <w:rsid w:val="00393A4B"/>
    <w:rsid w:val="00393E3C"/>
    <w:rsid w:val="003943CA"/>
    <w:rsid w:val="003946C9"/>
    <w:rsid w:val="00394E7B"/>
    <w:rsid w:val="00396184"/>
    <w:rsid w:val="00396C7B"/>
    <w:rsid w:val="00397082"/>
    <w:rsid w:val="00397F87"/>
    <w:rsid w:val="003A1391"/>
    <w:rsid w:val="003A1FC5"/>
    <w:rsid w:val="003A1FF2"/>
    <w:rsid w:val="003A3303"/>
    <w:rsid w:val="003A37E0"/>
    <w:rsid w:val="003A3EAD"/>
    <w:rsid w:val="003A4656"/>
    <w:rsid w:val="003A4F02"/>
    <w:rsid w:val="003A5524"/>
    <w:rsid w:val="003A587E"/>
    <w:rsid w:val="003A59F8"/>
    <w:rsid w:val="003A6623"/>
    <w:rsid w:val="003A6945"/>
    <w:rsid w:val="003A75A0"/>
    <w:rsid w:val="003A772A"/>
    <w:rsid w:val="003A7ADF"/>
    <w:rsid w:val="003B0437"/>
    <w:rsid w:val="003B0761"/>
    <w:rsid w:val="003B0D53"/>
    <w:rsid w:val="003B23B9"/>
    <w:rsid w:val="003B4343"/>
    <w:rsid w:val="003B4909"/>
    <w:rsid w:val="003B4D7C"/>
    <w:rsid w:val="003B5EE2"/>
    <w:rsid w:val="003B620F"/>
    <w:rsid w:val="003B68E6"/>
    <w:rsid w:val="003B7C79"/>
    <w:rsid w:val="003B7D69"/>
    <w:rsid w:val="003B7F3E"/>
    <w:rsid w:val="003C019A"/>
    <w:rsid w:val="003C2288"/>
    <w:rsid w:val="003C22FE"/>
    <w:rsid w:val="003C2571"/>
    <w:rsid w:val="003C2F00"/>
    <w:rsid w:val="003C3817"/>
    <w:rsid w:val="003C3B3D"/>
    <w:rsid w:val="003C49DB"/>
    <w:rsid w:val="003C6030"/>
    <w:rsid w:val="003C61DB"/>
    <w:rsid w:val="003C686F"/>
    <w:rsid w:val="003C7345"/>
    <w:rsid w:val="003C7708"/>
    <w:rsid w:val="003D0A3A"/>
    <w:rsid w:val="003D16C4"/>
    <w:rsid w:val="003D170F"/>
    <w:rsid w:val="003D1B97"/>
    <w:rsid w:val="003D2A8E"/>
    <w:rsid w:val="003D39D5"/>
    <w:rsid w:val="003D47F8"/>
    <w:rsid w:val="003D4BCF"/>
    <w:rsid w:val="003D4E3A"/>
    <w:rsid w:val="003D4F32"/>
    <w:rsid w:val="003D5115"/>
    <w:rsid w:val="003D52C3"/>
    <w:rsid w:val="003D5CD9"/>
    <w:rsid w:val="003D61E8"/>
    <w:rsid w:val="003E1C08"/>
    <w:rsid w:val="003E1EA8"/>
    <w:rsid w:val="003E2862"/>
    <w:rsid w:val="003E2C44"/>
    <w:rsid w:val="003E35E3"/>
    <w:rsid w:val="003E3F89"/>
    <w:rsid w:val="003E423A"/>
    <w:rsid w:val="003E46F3"/>
    <w:rsid w:val="003F2AB5"/>
    <w:rsid w:val="003F2D77"/>
    <w:rsid w:val="003F4017"/>
    <w:rsid w:val="003F4E09"/>
    <w:rsid w:val="003F5C36"/>
    <w:rsid w:val="003F63CA"/>
    <w:rsid w:val="003F76A6"/>
    <w:rsid w:val="003F7B01"/>
    <w:rsid w:val="003F7B72"/>
    <w:rsid w:val="0040057B"/>
    <w:rsid w:val="0040346B"/>
    <w:rsid w:val="00404A0E"/>
    <w:rsid w:val="00407020"/>
    <w:rsid w:val="004070F5"/>
    <w:rsid w:val="00410F61"/>
    <w:rsid w:val="00411F1C"/>
    <w:rsid w:val="00412B82"/>
    <w:rsid w:val="0041301E"/>
    <w:rsid w:val="0041362F"/>
    <w:rsid w:val="00414298"/>
    <w:rsid w:val="0041486F"/>
    <w:rsid w:val="00414AB7"/>
    <w:rsid w:val="00415110"/>
    <w:rsid w:val="004154B7"/>
    <w:rsid w:val="0041619D"/>
    <w:rsid w:val="0041686F"/>
    <w:rsid w:val="00416FE0"/>
    <w:rsid w:val="00417733"/>
    <w:rsid w:val="0042054F"/>
    <w:rsid w:val="00421769"/>
    <w:rsid w:val="00422016"/>
    <w:rsid w:val="004223C1"/>
    <w:rsid w:val="004224DD"/>
    <w:rsid w:val="00422A62"/>
    <w:rsid w:val="00423068"/>
    <w:rsid w:val="00425F49"/>
    <w:rsid w:val="00426BE3"/>
    <w:rsid w:val="00427CA4"/>
    <w:rsid w:val="00427F43"/>
    <w:rsid w:val="00430188"/>
    <w:rsid w:val="00430893"/>
    <w:rsid w:val="00430A54"/>
    <w:rsid w:val="00432DD6"/>
    <w:rsid w:val="004330CF"/>
    <w:rsid w:val="004335C3"/>
    <w:rsid w:val="0043381A"/>
    <w:rsid w:val="004342C2"/>
    <w:rsid w:val="00434E9F"/>
    <w:rsid w:val="00435B8C"/>
    <w:rsid w:val="004365B8"/>
    <w:rsid w:val="00436EFD"/>
    <w:rsid w:val="00436FE8"/>
    <w:rsid w:val="0043700F"/>
    <w:rsid w:val="004409B9"/>
    <w:rsid w:val="00441464"/>
    <w:rsid w:val="00441DC3"/>
    <w:rsid w:val="004425A5"/>
    <w:rsid w:val="004427D5"/>
    <w:rsid w:val="00442D71"/>
    <w:rsid w:val="0044315B"/>
    <w:rsid w:val="004431D9"/>
    <w:rsid w:val="004436CF"/>
    <w:rsid w:val="004445CD"/>
    <w:rsid w:val="0044483E"/>
    <w:rsid w:val="00444946"/>
    <w:rsid w:val="00444D82"/>
    <w:rsid w:val="004452BA"/>
    <w:rsid w:val="004453C7"/>
    <w:rsid w:val="00445A76"/>
    <w:rsid w:val="00446025"/>
    <w:rsid w:val="00446ED7"/>
    <w:rsid w:val="004471A1"/>
    <w:rsid w:val="00447837"/>
    <w:rsid w:val="00447848"/>
    <w:rsid w:val="00447D37"/>
    <w:rsid w:val="00447FB2"/>
    <w:rsid w:val="00452086"/>
    <w:rsid w:val="00452E6B"/>
    <w:rsid w:val="0045324F"/>
    <w:rsid w:val="00453552"/>
    <w:rsid w:val="00454905"/>
    <w:rsid w:val="00454CF5"/>
    <w:rsid w:val="00455356"/>
    <w:rsid w:val="00457133"/>
    <w:rsid w:val="00457460"/>
    <w:rsid w:val="00457FA6"/>
    <w:rsid w:val="004603E3"/>
    <w:rsid w:val="00460D56"/>
    <w:rsid w:val="0046114B"/>
    <w:rsid w:val="004626B7"/>
    <w:rsid w:val="00463BA7"/>
    <w:rsid w:val="00465385"/>
    <w:rsid w:val="00465800"/>
    <w:rsid w:val="004659D0"/>
    <w:rsid w:val="004664C2"/>
    <w:rsid w:val="0046678D"/>
    <w:rsid w:val="004700C0"/>
    <w:rsid w:val="00470400"/>
    <w:rsid w:val="0047086A"/>
    <w:rsid w:val="00470A8A"/>
    <w:rsid w:val="0047121F"/>
    <w:rsid w:val="00471FE0"/>
    <w:rsid w:val="0047218F"/>
    <w:rsid w:val="00472827"/>
    <w:rsid w:val="004737C8"/>
    <w:rsid w:val="00473F91"/>
    <w:rsid w:val="004742AD"/>
    <w:rsid w:val="00474782"/>
    <w:rsid w:val="00474C29"/>
    <w:rsid w:val="004777D6"/>
    <w:rsid w:val="00480831"/>
    <w:rsid w:val="00482046"/>
    <w:rsid w:val="00482619"/>
    <w:rsid w:val="0048290D"/>
    <w:rsid w:val="00483781"/>
    <w:rsid w:val="00483882"/>
    <w:rsid w:val="00483AC6"/>
    <w:rsid w:val="004844BA"/>
    <w:rsid w:val="0048457D"/>
    <w:rsid w:val="00484862"/>
    <w:rsid w:val="00484BA9"/>
    <w:rsid w:val="00484EA4"/>
    <w:rsid w:val="00486C52"/>
    <w:rsid w:val="00487D27"/>
    <w:rsid w:val="00490CE9"/>
    <w:rsid w:val="00491C0C"/>
    <w:rsid w:val="004934BD"/>
    <w:rsid w:val="00493769"/>
    <w:rsid w:val="0049399B"/>
    <w:rsid w:val="00493C1C"/>
    <w:rsid w:val="00494294"/>
    <w:rsid w:val="00494536"/>
    <w:rsid w:val="004947E6"/>
    <w:rsid w:val="00494B14"/>
    <w:rsid w:val="00494BEE"/>
    <w:rsid w:val="00495127"/>
    <w:rsid w:val="00495B54"/>
    <w:rsid w:val="00495E6D"/>
    <w:rsid w:val="00496BF7"/>
    <w:rsid w:val="004970DF"/>
    <w:rsid w:val="004A0FA3"/>
    <w:rsid w:val="004A1970"/>
    <w:rsid w:val="004A1D10"/>
    <w:rsid w:val="004A38FF"/>
    <w:rsid w:val="004A3A38"/>
    <w:rsid w:val="004A3E90"/>
    <w:rsid w:val="004A4362"/>
    <w:rsid w:val="004A4CF9"/>
    <w:rsid w:val="004A5954"/>
    <w:rsid w:val="004A5D94"/>
    <w:rsid w:val="004A7675"/>
    <w:rsid w:val="004B0138"/>
    <w:rsid w:val="004B0347"/>
    <w:rsid w:val="004B077C"/>
    <w:rsid w:val="004B121F"/>
    <w:rsid w:val="004B1A1B"/>
    <w:rsid w:val="004B205C"/>
    <w:rsid w:val="004B2134"/>
    <w:rsid w:val="004B2BA9"/>
    <w:rsid w:val="004B32A6"/>
    <w:rsid w:val="004B3F3F"/>
    <w:rsid w:val="004B5A61"/>
    <w:rsid w:val="004B5E61"/>
    <w:rsid w:val="004B6712"/>
    <w:rsid w:val="004B6877"/>
    <w:rsid w:val="004B7252"/>
    <w:rsid w:val="004C108A"/>
    <w:rsid w:val="004C165F"/>
    <w:rsid w:val="004C1DD4"/>
    <w:rsid w:val="004C238B"/>
    <w:rsid w:val="004C3471"/>
    <w:rsid w:val="004C3732"/>
    <w:rsid w:val="004C4401"/>
    <w:rsid w:val="004C57DC"/>
    <w:rsid w:val="004C6B41"/>
    <w:rsid w:val="004C7D81"/>
    <w:rsid w:val="004D0115"/>
    <w:rsid w:val="004D0F0D"/>
    <w:rsid w:val="004D1A7E"/>
    <w:rsid w:val="004D341F"/>
    <w:rsid w:val="004D41D1"/>
    <w:rsid w:val="004D426F"/>
    <w:rsid w:val="004D4A48"/>
    <w:rsid w:val="004D4C79"/>
    <w:rsid w:val="004D4F56"/>
    <w:rsid w:val="004D5174"/>
    <w:rsid w:val="004E1A55"/>
    <w:rsid w:val="004E1B1E"/>
    <w:rsid w:val="004E2F43"/>
    <w:rsid w:val="004E2F76"/>
    <w:rsid w:val="004E31A3"/>
    <w:rsid w:val="004E4AD8"/>
    <w:rsid w:val="004E59BF"/>
    <w:rsid w:val="004E6D13"/>
    <w:rsid w:val="004E776B"/>
    <w:rsid w:val="004E79AB"/>
    <w:rsid w:val="004E7FF0"/>
    <w:rsid w:val="004F063A"/>
    <w:rsid w:val="004F33C2"/>
    <w:rsid w:val="004F406D"/>
    <w:rsid w:val="004F47CD"/>
    <w:rsid w:val="004F47D8"/>
    <w:rsid w:val="004F48E8"/>
    <w:rsid w:val="004F4B80"/>
    <w:rsid w:val="004F52C2"/>
    <w:rsid w:val="004F568A"/>
    <w:rsid w:val="004F5829"/>
    <w:rsid w:val="004F592C"/>
    <w:rsid w:val="004F6158"/>
    <w:rsid w:val="004F67FA"/>
    <w:rsid w:val="005000EE"/>
    <w:rsid w:val="0050020B"/>
    <w:rsid w:val="005011A7"/>
    <w:rsid w:val="00501860"/>
    <w:rsid w:val="00503BFF"/>
    <w:rsid w:val="00504AD6"/>
    <w:rsid w:val="00505933"/>
    <w:rsid w:val="00506084"/>
    <w:rsid w:val="00506401"/>
    <w:rsid w:val="00506960"/>
    <w:rsid w:val="00506A9B"/>
    <w:rsid w:val="00506E9D"/>
    <w:rsid w:val="00507268"/>
    <w:rsid w:val="00507581"/>
    <w:rsid w:val="0050758A"/>
    <w:rsid w:val="00507A81"/>
    <w:rsid w:val="00507DB8"/>
    <w:rsid w:val="00510BF0"/>
    <w:rsid w:val="0051182F"/>
    <w:rsid w:val="00512491"/>
    <w:rsid w:val="00513831"/>
    <w:rsid w:val="005146B6"/>
    <w:rsid w:val="005164D7"/>
    <w:rsid w:val="00516EF7"/>
    <w:rsid w:val="0051767B"/>
    <w:rsid w:val="00520AB5"/>
    <w:rsid w:val="00520B91"/>
    <w:rsid w:val="00520C25"/>
    <w:rsid w:val="00521BF3"/>
    <w:rsid w:val="00523280"/>
    <w:rsid w:val="00525BED"/>
    <w:rsid w:val="00525D86"/>
    <w:rsid w:val="0052653D"/>
    <w:rsid w:val="00526F8E"/>
    <w:rsid w:val="0052735A"/>
    <w:rsid w:val="00527B70"/>
    <w:rsid w:val="00531833"/>
    <w:rsid w:val="0053194C"/>
    <w:rsid w:val="00531E5D"/>
    <w:rsid w:val="005321FA"/>
    <w:rsid w:val="00532277"/>
    <w:rsid w:val="0053458D"/>
    <w:rsid w:val="0053471A"/>
    <w:rsid w:val="00535734"/>
    <w:rsid w:val="00536035"/>
    <w:rsid w:val="00537431"/>
    <w:rsid w:val="005378C9"/>
    <w:rsid w:val="00537D7E"/>
    <w:rsid w:val="005411BE"/>
    <w:rsid w:val="00541418"/>
    <w:rsid w:val="00541B9E"/>
    <w:rsid w:val="0054242C"/>
    <w:rsid w:val="00543A0A"/>
    <w:rsid w:val="00543D62"/>
    <w:rsid w:val="00546EFD"/>
    <w:rsid w:val="005476D9"/>
    <w:rsid w:val="00551215"/>
    <w:rsid w:val="00551345"/>
    <w:rsid w:val="0055222C"/>
    <w:rsid w:val="0055253A"/>
    <w:rsid w:val="00552DA3"/>
    <w:rsid w:val="005549FB"/>
    <w:rsid w:val="0055523F"/>
    <w:rsid w:val="00555450"/>
    <w:rsid w:val="00555587"/>
    <w:rsid w:val="00555704"/>
    <w:rsid w:val="005569AF"/>
    <w:rsid w:val="00557228"/>
    <w:rsid w:val="00557242"/>
    <w:rsid w:val="00557EDD"/>
    <w:rsid w:val="00560031"/>
    <w:rsid w:val="0056016D"/>
    <w:rsid w:val="0056055C"/>
    <w:rsid w:val="00560A53"/>
    <w:rsid w:val="0056129F"/>
    <w:rsid w:val="005612DF"/>
    <w:rsid w:val="005615D0"/>
    <w:rsid w:val="00561904"/>
    <w:rsid w:val="00564D10"/>
    <w:rsid w:val="00564DFC"/>
    <w:rsid w:val="00566030"/>
    <w:rsid w:val="005660B6"/>
    <w:rsid w:val="0056675A"/>
    <w:rsid w:val="00567CB9"/>
    <w:rsid w:val="005712C4"/>
    <w:rsid w:val="005734D9"/>
    <w:rsid w:val="00573727"/>
    <w:rsid w:val="005741D5"/>
    <w:rsid w:val="005745DC"/>
    <w:rsid w:val="0057522A"/>
    <w:rsid w:val="00576535"/>
    <w:rsid w:val="00576F63"/>
    <w:rsid w:val="00577FE9"/>
    <w:rsid w:val="00581D6C"/>
    <w:rsid w:val="00582010"/>
    <w:rsid w:val="00582361"/>
    <w:rsid w:val="00582CC2"/>
    <w:rsid w:val="00584273"/>
    <w:rsid w:val="00584B99"/>
    <w:rsid w:val="005852F6"/>
    <w:rsid w:val="005877DE"/>
    <w:rsid w:val="00587C33"/>
    <w:rsid w:val="00591BDA"/>
    <w:rsid w:val="0059225F"/>
    <w:rsid w:val="00593422"/>
    <w:rsid w:val="0059345F"/>
    <w:rsid w:val="00593B1D"/>
    <w:rsid w:val="00594107"/>
    <w:rsid w:val="005953E8"/>
    <w:rsid w:val="0059635C"/>
    <w:rsid w:val="00596497"/>
    <w:rsid w:val="005A0CC1"/>
    <w:rsid w:val="005A0D60"/>
    <w:rsid w:val="005A0D7A"/>
    <w:rsid w:val="005A11AF"/>
    <w:rsid w:val="005A1D72"/>
    <w:rsid w:val="005A3C6C"/>
    <w:rsid w:val="005A5BC3"/>
    <w:rsid w:val="005A6D73"/>
    <w:rsid w:val="005A6FA7"/>
    <w:rsid w:val="005A7762"/>
    <w:rsid w:val="005B051A"/>
    <w:rsid w:val="005B0CE0"/>
    <w:rsid w:val="005B1345"/>
    <w:rsid w:val="005B1793"/>
    <w:rsid w:val="005B1B55"/>
    <w:rsid w:val="005B207C"/>
    <w:rsid w:val="005B2A38"/>
    <w:rsid w:val="005B443F"/>
    <w:rsid w:val="005B476F"/>
    <w:rsid w:val="005B48A0"/>
    <w:rsid w:val="005B4913"/>
    <w:rsid w:val="005B50BD"/>
    <w:rsid w:val="005B553F"/>
    <w:rsid w:val="005B5F54"/>
    <w:rsid w:val="005B6656"/>
    <w:rsid w:val="005B69B4"/>
    <w:rsid w:val="005B7F3A"/>
    <w:rsid w:val="005C0895"/>
    <w:rsid w:val="005C1147"/>
    <w:rsid w:val="005C1417"/>
    <w:rsid w:val="005C1DD4"/>
    <w:rsid w:val="005C222E"/>
    <w:rsid w:val="005C2627"/>
    <w:rsid w:val="005C2D14"/>
    <w:rsid w:val="005C32DE"/>
    <w:rsid w:val="005C3965"/>
    <w:rsid w:val="005C3AA3"/>
    <w:rsid w:val="005C42DD"/>
    <w:rsid w:val="005C52D5"/>
    <w:rsid w:val="005C6276"/>
    <w:rsid w:val="005C67A2"/>
    <w:rsid w:val="005C68E6"/>
    <w:rsid w:val="005C7679"/>
    <w:rsid w:val="005C7799"/>
    <w:rsid w:val="005D01C2"/>
    <w:rsid w:val="005D0AFF"/>
    <w:rsid w:val="005D0CA2"/>
    <w:rsid w:val="005D502E"/>
    <w:rsid w:val="005D744A"/>
    <w:rsid w:val="005E101E"/>
    <w:rsid w:val="005E1EC5"/>
    <w:rsid w:val="005E2BD4"/>
    <w:rsid w:val="005E3998"/>
    <w:rsid w:val="005E41F4"/>
    <w:rsid w:val="005E4240"/>
    <w:rsid w:val="005E5137"/>
    <w:rsid w:val="005E59B2"/>
    <w:rsid w:val="005E6274"/>
    <w:rsid w:val="005E7AC2"/>
    <w:rsid w:val="005F0DB6"/>
    <w:rsid w:val="005F1F72"/>
    <w:rsid w:val="005F21A9"/>
    <w:rsid w:val="005F2414"/>
    <w:rsid w:val="005F2A39"/>
    <w:rsid w:val="005F44A2"/>
    <w:rsid w:val="005F53F5"/>
    <w:rsid w:val="005F58A6"/>
    <w:rsid w:val="005F5900"/>
    <w:rsid w:val="005F59E5"/>
    <w:rsid w:val="005F5C8A"/>
    <w:rsid w:val="005F5FB9"/>
    <w:rsid w:val="005F6580"/>
    <w:rsid w:val="005F7340"/>
    <w:rsid w:val="00600260"/>
    <w:rsid w:val="006002C3"/>
    <w:rsid w:val="006004DB"/>
    <w:rsid w:val="00600750"/>
    <w:rsid w:val="00600E26"/>
    <w:rsid w:val="00601C75"/>
    <w:rsid w:val="00601FA8"/>
    <w:rsid w:val="006028B1"/>
    <w:rsid w:val="00603A5C"/>
    <w:rsid w:val="00603D4C"/>
    <w:rsid w:val="00604771"/>
    <w:rsid w:val="00604BCC"/>
    <w:rsid w:val="00604C02"/>
    <w:rsid w:val="00605568"/>
    <w:rsid w:val="00605FA5"/>
    <w:rsid w:val="00606A40"/>
    <w:rsid w:val="006106AD"/>
    <w:rsid w:val="006118B6"/>
    <w:rsid w:val="00611D11"/>
    <w:rsid w:val="00612678"/>
    <w:rsid w:val="006129C0"/>
    <w:rsid w:val="00613714"/>
    <w:rsid w:val="00614C5C"/>
    <w:rsid w:val="006161C1"/>
    <w:rsid w:val="00616336"/>
    <w:rsid w:val="00617526"/>
    <w:rsid w:val="00617E2D"/>
    <w:rsid w:val="00620142"/>
    <w:rsid w:val="00620265"/>
    <w:rsid w:val="006211E1"/>
    <w:rsid w:val="0062165A"/>
    <w:rsid w:val="006220A1"/>
    <w:rsid w:val="00622E4A"/>
    <w:rsid w:val="00623651"/>
    <w:rsid w:val="006240A8"/>
    <w:rsid w:val="00624116"/>
    <w:rsid w:val="006248BB"/>
    <w:rsid w:val="00625705"/>
    <w:rsid w:val="0062650F"/>
    <w:rsid w:val="00627C0E"/>
    <w:rsid w:val="00627EAF"/>
    <w:rsid w:val="006315B8"/>
    <w:rsid w:val="0063181D"/>
    <w:rsid w:val="00632256"/>
    <w:rsid w:val="00632B4B"/>
    <w:rsid w:val="00632B6E"/>
    <w:rsid w:val="00634351"/>
    <w:rsid w:val="0063458E"/>
    <w:rsid w:val="00635412"/>
    <w:rsid w:val="00635439"/>
    <w:rsid w:val="006359AC"/>
    <w:rsid w:val="00635A73"/>
    <w:rsid w:val="00635A80"/>
    <w:rsid w:val="0063692C"/>
    <w:rsid w:val="00636B13"/>
    <w:rsid w:val="006371A0"/>
    <w:rsid w:val="006372E6"/>
    <w:rsid w:val="00637714"/>
    <w:rsid w:val="00641717"/>
    <w:rsid w:val="006419C0"/>
    <w:rsid w:val="00641B3F"/>
    <w:rsid w:val="0064295A"/>
    <w:rsid w:val="00643032"/>
    <w:rsid w:val="00643600"/>
    <w:rsid w:val="006439D9"/>
    <w:rsid w:val="006452BB"/>
    <w:rsid w:val="00645335"/>
    <w:rsid w:val="006454B5"/>
    <w:rsid w:val="00647273"/>
    <w:rsid w:val="0064757B"/>
    <w:rsid w:val="006500A9"/>
    <w:rsid w:val="006506B8"/>
    <w:rsid w:val="0065133F"/>
    <w:rsid w:val="00652539"/>
    <w:rsid w:val="00654F16"/>
    <w:rsid w:val="0065545C"/>
    <w:rsid w:val="006559CD"/>
    <w:rsid w:val="006562ED"/>
    <w:rsid w:val="0065794E"/>
    <w:rsid w:val="006615DB"/>
    <w:rsid w:val="0066259B"/>
    <w:rsid w:val="006631D5"/>
    <w:rsid w:val="00663572"/>
    <w:rsid w:val="00664483"/>
    <w:rsid w:val="00664518"/>
    <w:rsid w:val="00665BD0"/>
    <w:rsid w:val="00666658"/>
    <w:rsid w:val="006708D3"/>
    <w:rsid w:val="00670C84"/>
    <w:rsid w:val="006710FB"/>
    <w:rsid w:val="00671C43"/>
    <w:rsid w:val="00673B31"/>
    <w:rsid w:val="00674743"/>
    <w:rsid w:val="00674CD0"/>
    <w:rsid w:val="00675722"/>
    <w:rsid w:val="0067693C"/>
    <w:rsid w:val="006769DD"/>
    <w:rsid w:val="006774E7"/>
    <w:rsid w:val="00677CAA"/>
    <w:rsid w:val="006823CC"/>
    <w:rsid w:val="0068358C"/>
    <w:rsid w:val="00683B29"/>
    <w:rsid w:val="00684191"/>
    <w:rsid w:val="00684CBB"/>
    <w:rsid w:val="00684DCA"/>
    <w:rsid w:val="006854F7"/>
    <w:rsid w:val="00685D12"/>
    <w:rsid w:val="006877D7"/>
    <w:rsid w:val="0068780A"/>
    <w:rsid w:val="00690809"/>
    <w:rsid w:val="0069138D"/>
    <w:rsid w:val="00691CA6"/>
    <w:rsid w:val="00691CD0"/>
    <w:rsid w:val="00691E10"/>
    <w:rsid w:val="00692866"/>
    <w:rsid w:val="00693235"/>
    <w:rsid w:val="00693A83"/>
    <w:rsid w:val="00694071"/>
    <w:rsid w:val="00694441"/>
    <w:rsid w:val="0069450C"/>
    <w:rsid w:val="0069457B"/>
    <w:rsid w:val="00694F49"/>
    <w:rsid w:val="0069538B"/>
    <w:rsid w:val="00695909"/>
    <w:rsid w:val="00695CD0"/>
    <w:rsid w:val="00696163"/>
    <w:rsid w:val="006971D6"/>
    <w:rsid w:val="006977B4"/>
    <w:rsid w:val="00697EBF"/>
    <w:rsid w:val="00697EDC"/>
    <w:rsid w:val="006A00E9"/>
    <w:rsid w:val="006A0DE6"/>
    <w:rsid w:val="006A0E82"/>
    <w:rsid w:val="006A1703"/>
    <w:rsid w:val="006A29EB"/>
    <w:rsid w:val="006A38FA"/>
    <w:rsid w:val="006A47E6"/>
    <w:rsid w:val="006A717E"/>
    <w:rsid w:val="006B0385"/>
    <w:rsid w:val="006B073B"/>
    <w:rsid w:val="006B0832"/>
    <w:rsid w:val="006B12B9"/>
    <w:rsid w:val="006B1877"/>
    <w:rsid w:val="006B1B42"/>
    <w:rsid w:val="006B30C2"/>
    <w:rsid w:val="006B3CF1"/>
    <w:rsid w:val="006B3FEF"/>
    <w:rsid w:val="006B475B"/>
    <w:rsid w:val="006B566A"/>
    <w:rsid w:val="006B57B9"/>
    <w:rsid w:val="006B734C"/>
    <w:rsid w:val="006C00ED"/>
    <w:rsid w:val="006C14CF"/>
    <w:rsid w:val="006C175E"/>
    <w:rsid w:val="006C2187"/>
    <w:rsid w:val="006C25EA"/>
    <w:rsid w:val="006C2EDA"/>
    <w:rsid w:val="006C3DFA"/>
    <w:rsid w:val="006C687C"/>
    <w:rsid w:val="006D03C4"/>
    <w:rsid w:val="006D0922"/>
    <w:rsid w:val="006D2561"/>
    <w:rsid w:val="006D29E3"/>
    <w:rsid w:val="006D2A00"/>
    <w:rsid w:val="006D3025"/>
    <w:rsid w:val="006D34B7"/>
    <w:rsid w:val="006D436C"/>
    <w:rsid w:val="006D4378"/>
    <w:rsid w:val="006D661A"/>
    <w:rsid w:val="006D6ED6"/>
    <w:rsid w:val="006D7A39"/>
    <w:rsid w:val="006E158C"/>
    <w:rsid w:val="006E174A"/>
    <w:rsid w:val="006E189A"/>
    <w:rsid w:val="006E2293"/>
    <w:rsid w:val="006E2856"/>
    <w:rsid w:val="006E357C"/>
    <w:rsid w:val="006E419D"/>
    <w:rsid w:val="006E47DA"/>
    <w:rsid w:val="006E4F52"/>
    <w:rsid w:val="006E67BB"/>
    <w:rsid w:val="006E6832"/>
    <w:rsid w:val="006E72A3"/>
    <w:rsid w:val="006F0757"/>
    <w:rsid w:val="006F0C82"/>
    <w:rsid w:val="006F19C2"/>
    <w:rsid w:val="006F3F24"/>
    <w:rsid w:val="006F4003"/>
    <w:rsid w:val="006F473B"/>
    <w:rsid w:val="006F4EF1"/>
    <w:rsid w:val="006F52C6"/>
    <w:rsid w:val="006F5B66"/>
    <w:rsid w:val="006F5C9D"/>
    <w:rsid w:val="006F601E"/>
    <w:rsid w:val="006F61A1"/>
    <w:rsid w:val="006F68BD"/>
    <w:rsid w:val="006F6A8A"/>
    <w:rsid w:val="006F7611"/>
    <w:rsid w:val="006F799B"/>
    <w:rsid w:val="006F7A8F"/>
    <w:rsid w:val="007042BF"/>
    <w:rsid w:val="00704993"/>
    <w:rsid w:val="007055C4"/>
    <w:rsid w:val="00705B98"/>
    <w:rsid w:val="0070602E"/>
    <w:rsid w:val="007066EC"/>
    <w:rsid w:val="00707209"/>
    <w:rsid w:val="00707279"/>
    <w:rsid w:val="00707A18"/>
    <w:rsid w:val="00707B81"/>
    <w:rsid w:val="00711350"/>
    <w:rsid w:val="00712818"/>
    <w:rsid w:val="007133BA"/>
    <w:rsid w:val="00715BE7"/>
    <w:rsid w:val="00716EBF"/>
    <w:rsid w:val="0072031F"/>
    <w:rsid w:val="00720388"/>
    <w:rsid w:val="0072067E"/>
    <w:rsid w:val="007220FB"/>
    <w:rsid w:val="00722166"/>
    <w:rsid w:val="007226CB"/>
    <w:rsid w:val="00723591"/>
    <w:rsid w:val="007237C6"/>
    <w:rsid w:val="00724752"/>
    <w:rsid w:val="00725038"/>
    <w:rsid w:val="00725812"/>
    <w:rsid w:val="00725A3D"/>
    <w:rsid w:val="00726768"/>
    <w:rsid w:val="00726CEE"/>
    <w:rsid w:val="0072734F"/>
    <w:rsid w:val="00730632"/>
    <w:rsid w:val="0073164B"/>
    <w:rsid w:val="00732B56"/>
    <w:rsid w:val="00732C1C"/>
    <w:rsid w:val="00735DD3"/>
    <w:rsid w:val="00736230"/>
    <w:rsid w:val="00737C1A"/>
    <w:rsid w:val="00743A62"/>
    <w:rsid w:val="0074650C"/>
    <w:rsid w:val="00746A78"/>
    <w:rsid w:val="0074728D"/>
    <w:rsid w:val="007511AD"/>
    <w:rsid w:val="0075156A"/>
    <w:rsid w:val="00751BB1"/>
    <w:rsid w:val="00751BFF"/>
    <w:rsid w:val="0075217E"/>
    <w:rsid w:val="007523BF"/>
    <w:rsid w:val="007534CE"/>
    <w:rsid w:val="00753A90"/>
    <w:rsid w:val="00753D5A"/>
    <w:rsid w:val="00753E94"/>
    <w:rsid w:val="0075539A"/>
    <w:rsid w:val="007554A5"/>
    <w:rsid w:val="00755E2A"/>
    <w:rsid w:val="00755F82"/>
    <w:rsid w:val="00756EE7"/>
    <w:rsid w:val="0075748F"/>
    <w:rsid w:val="00757C6E"/>
    <w:rsid w:val="00760C72"/>
    <w:rsid w:val="007612C9"/>
    <w:rsid w:val="00761B26"/>
    <w:rsid w:val="00761C4E"/>
    <w:rsid w:val="007633D7"/>
    <w:rsid w:val="00763507"/>
    <w:rsid w:val="00763FD5"/>
    <w:rsid w:val="0076457D"/>
    <w:rsid w:val="00764EE6"/>
    <w:rsid w:val="00764FC8"/>
    <w:rsid w:val="007664DC"/>
    <w:rsid w:val="00767777"/>
    <w:rsid w:val="00767AE9"/>
    <w:rsid w:val="007701E8"/>
    <w:rsid w:val="007705A6"/>
    <w:rsid w:val="00772171"/>
    <w:rsid w:val="00772FF0"/>
    <w:rsid w:val="007746D5"/>
    <w:rsid w:val="007747FB"/>
    <w:rsid w:val="00774888"/>
    <w:rsid w:val="00774946"/>
    <w:rsid w:val="007771FA"/>
    <w:rsid w:val="00777815"/>
    <w:rsid w:val="00777C55"/>
    <w:rsid w:val="007805B0"/>
    <w:rsid w:val="00780810"/>
    <w:rsid w:val="00781B0E"/>
    <w:rsid w:val="00782259"/>
    <w:rsid w:val="00782C5C"/>
    <w:rsid w:val="00783643"/>
    <w:rsid w:val="00783981"/>
    <w:rsid w:val="00783B35"/>
    <w:rsid w:val="007852B4"/>
    <w:rsid w:val="00785CE1"/>
    <w:rsid w:val="007861F1"/>
    <w:rsid w:val="007872EE"/>
    <w:rsid w:val="007879A9"/>
    <w:rsid w:val="00787B2D"/>
    <w:rsid w:val="0079021D"/>
    <w:rsid w:val="007908F3"/>
    <w:rsid w:val="00790EC4"/>
    <w:rsid w:val="00792847"/>
    <w:rsid w:val="00792CCD"/>
    <w:rsid w:val="00793193"/>
    <w:rsid w:val="00793884"/>
    <w:rsid w:val="007954CA"/>
    <w:rsid w:val="00795C90"/>
    <w:rsid w:val="00796E41"/>
    <w:rsid w:val="007974E0"/>
    <w:rsid w:val="007979F1"/>
    <w:rsid w:val="007A0919"/>
    <w:rsid w:val="007A0DB6"/>
    <w:rsid w:val="007A0E96"/>
    <w:rsid w:val="007A14C0"/>
    <w:rsid w:val="007A2D67"/>
    <w:rsid w:val="007A2F8E"/>
    <w:rsid w:val="007A37AF"/>
    <w:rsid w:val="007A3A4A"/>
    <w:rsid w:val="007A3F1D"/>
    <w:rsid w:val="007A472D"/>
    <w:rsid w:val="007A5F62"/>
    <w:rsid w:val="007A6227"/>
    <w:rsid w:val="007A6538"/>
    <w:rsid w:val="007A6630"/>
    <w:rsid w:val="007A77C5"/>
    <w:rsid w:val="007B075B"/>
    <w:rsid w:val="007B0D25"/>
    <w:rsid w:val="007B1825"/>
    <w:rsid w:val="007B3B04"/>
    <w:rsid w:val="007B5101"/>
    <w:rsid w:val="007B629E"/>
    <w:rsid w:val="007B65CE"/>
    <w:rsid w:val="007C08AD"/>
    <w:rsid w:val="007C08EA"/>
    <w:rsid w:val="007C190A"/>
    <w:rsid w:val="007C1EF0"/>
    <w:rsid w:val="007C2DB8"/>
    <w:rsid w:val="007C2DD6"/>
    <w:rsid w:val="007C3283"/>
    <w:rsid w:val="007C3295"/>
    <w:rsid w:val="007C3563"/>
    <w:rsid w:val="007C39D9"/>
    <w:rsid w:val="007C5875"/>
    <w:rsid w:val="007C5BCE"/>
    <w:rsid w:val="007C64CC"/>
    <w:rsid w:val="007C7421"/>
    <w:rsid w:val="007D0CFF"/>
    <w:rsid w:val="007D11AF"/>
    <w:rsid w:val="007D1C33"/>
    <w:rsid w:val="007D2A1F"/>
    <w:rsid w:val="007D2CF5"/>
    <w:rsid w:val="007D33BC"/>
    <w:rsid w:val="007D6BF0"/>
    <w:rsid w:val="007E020B"/>
    <w:rsid w:val="007E0597"/>
    <w:rsid w:val="007E0CC2"/>
    <w:rsid w:val="007E1C52"/>
    <w:rsid w:val="007E2778"/>
    <w:rsid w:val="007E299B"/>
    <w:rsid w:val="007E3229"/>
    <w:rsid w:val="007E32AB"/>
    <w:rsid w:val="007E345B"/>
    <w:rsid w:val="007E429A"/>
    <w:rsid w:val="007E47D2"/>
    <w:rsid w:val="007E4999"/>
    <w:rsid w:val="007E49BA"/>
    <w:rsid w:val="007E5220"/>
    <w:rsid w:val="007E5E44"/>
    <w:rsid w:val="007E63B7"/>
    <w:rsid w:val="007E72D1"/>
    <w:rsid w:val="007E755E"/>
    <w:rsid w:val="007E7E1B"/>
    <w:rsid w:val="007F02FC"/>
    <w:rsid w:val="007F13A6"/>
    <w:rsid w:val="007F1552"/>
    <w:rsid w:val="007F15FD"/>
    <w:rsid w:val="007F1D3B"/>
    <w:rsid w:val="007F264D"/>
    <w:rsid w:val="007F409B"/>
    <w:rsid w:val="007F4745"/>
    <w:rsid w:val="007F5061"/>
    <w:rsid w:val="007F5A1A"/>
    <w:rsid w:val="007F5C97"/>
    <w:rsid w:val="007F5C9D"/>
    <w:rsid w:val="007F61CE"/>
    <w:rsid w:val="007F744C"/>
    <w:rsid w:val="007F76D6"/>
    <w:rsid w:val="007F7FE0"/>
    <w:rsid w:val="008002D5"/>
    <w:rsid w:val="008004E3"/>
    <w:rsid w:val="00800C02"/>
    <w:rsid w:val="008010FD"/>
    <w:rsid w:val="00801FD3"/>
    <w:rsid w:val="008020E2"/>
    <w:rsid w:val="00802A21"/>
    <w:rsid w:val="00803617"/>
    <w:rsid w:val="00805920"/>
    <w:rsid w:val="00806AEC"/>
    <w:rsid w:val="00806DBA"/>
    <w:rsid w:val="008117F8"/>
    <w:rsid w:val="008122EB"/>
    <w:rsid w:val="00812440"/>
    <w:rsid w:val="008126AB"/>
    <w:rsid w:val="00812929"/>
    <w:rsid w:val="008135D9"/>
    <w:rsid w:val="00813CAA"/>
    <w:rsid w:val="00814724"/>
    <w:rsid w:val="00815F0E"/>
    <w:rsid w:val="008160DB"/>
    <w:rsid w:val="0081685F"/>
    <w:rsid w:val="00817378"/>
    <w:rsid w:val="00817FE6"/>
    <w:rsid w:val="00820973"/>
    <w:rsid w:val="008233AC"/>
    <w:rsid w:val="00823D2B"/>
    <w:rsid w:val="00824317"/>
    <w:rsid w:val="0082706C"/>
    <w:rsid w:val="00827420"/>
    <w:rsid w:val="00831005"/>
    <w:rsid w:val="00833620"/>
    <w:rsid w:val="008336B3"/>
    <w:rsid w:val="008354B7"/>
    <w:rsid w:val="008376C5"/>
    <w:rsid w:val="00840BA8"/>
    <w:rsid w:val="00841149"/>
    <w:rsid w:val="00841D45"/>
    <w:rsid w:val="008422DB"/>
    <w:rsid w:val="0084239D"/>
    <w:rsid w:val="008435AB"/>
    <w:rsid w:val="008438AF"/>
    <w:rsid w:val="00846265"/>
    <w:rsid w:val="008468C4"/>
    <w:rsid w:val="0084776D"/>
    <w:rsid w:val="00847833"/>
    <w:rsid w:val="00847A6B"/>
    <w:rsid w:val="00847A7D"/>
    <w:rsid w:val="00850AD1"/>
    <w:rsid w:val="008510A8"/>
    <w:rsid w:val="00851238"/>
    <w:rsid w:val="00851805"/>
    <w:rsid w:val="008534A1"/>
    <w:rsid w:val="00853547"/>
    <w:rsid w:val="0085359D"/>
    <w:rsid w:val="0085379F"/>
    <w:rsid w:val="00853B32"/>
    <w:rsid w:val="00854FF7"/>
    <w:rsid w:val="0085513D"/>
    <w:rsid w:val="008564A2"/>
    <w:rsid w:val="008570F8"/>
    <w:rsid w:val="00857238"/>
    <w:rsid w:val="00857772"/>
    <w:rsid w:val="00857C00"/>
    <w:rsid w:val="00860573"/>
    <w:rsid w:val="00861D5F"/>
    <w:rsid w:val="008621CA"/>
    <w:rsid w:val="0086246C"/>
    <w:rsid w:val="008639F9"/>
    <w:rsid w:val="00863B14"/>
    <w:rsid w:val="00864227"/>
    <w:rsid w:val="00864B39"/>
    <w:rsid w:val="00865656"/>
    <w:rsid w:val="00865805"/>
    <w:rsid w:val="00866B29"/>
    <w:rsid w:val="00866CEC"/>
    <w:rsid w:val="008671E4"/>
    <w:rsid w:val="00870839"/>
    <w:rsid w:val="00870B3C"/>
    <w:rsid w:val="008722EE"/>
    <w:rsid w:val="00872E84"/>
    <w:rsid w:val="00874F9D"/>
    <w:rsid w:val="008750BF"/>
    <w:rsid w:val="0087642B"/>
    <w:rsid w:val="00880E4E"/>
    <w:rsid w:val="0088124B"/>
    <w:rsid w:val="0088347E"/>
    <w:rsid w:val="00884BB8"/>
    <w:rsid w:val="0088533C"/>
    <w:rsid w:val="00886070"/>
    <w:rsid w:val="008944AD"/>
    <w:rsid w:val="00895142"/>
    <w:rsid w:val="008953DC"/>
    <w:rsid w:val="008968BF"/>
    <w:rsid w:val="008970AB"/>
    <w:rsid w:val="008971EC"/>
    <w:rsid w:val="00897684"/>
    <w:rsid w:val="008979EA"/>
    <w:rsid w:val="00897EB4"/>
    <w:rsid w:val="008A1FF7"/>
    <w:rsid w:val="008A271E"/>
    <w:rsid w:val="008A41BE"/>
    <w:rsid w:val="008A447D"/>
    <w:rsid w:val="008A4B74"/>
    <w:rsid w:val="008A4F98"/>
    <w:rsid w:val="008A5722"/>
    <w:rsid w:val="008A5967"/>
    <w:rsid w:val="008A78C1"/>
    <w:rsid w:val="008B06C8"/>
    <w:rsid w:val="008B1177"/>
    <w:rsid w:val="008B1362"/>
    <w:rsid w:val="008B15A2"/>
    <w:rsid w:val="008B26E9"/>
    <w:rsid w:val="008B58D2"/>
    <w:rsid w:val="008B64C5"/>
    <w:rsid w:val="008B6CA3"/>
    <w:rsid w:val="008B7AB5"/>
    <w:rsid w:val="008C006C"/>
    <w:rsid w:val="008C0BE2"/>
    <w:rsid w:val="008C1860"/>
    <w:rsid w:val="008C2714"/>
    <w:rsid w:val="008C42D4"/>
    <w:rsid w:val="008C4A4B"/>
    <w:rsid w:val="008D0DA4"/>
    <w:rsid w:val="008D20FD"/>
    <w:rsid w:val="008D2683"/>
    <w:rsid w:val="008D28A2"/>
    <w:rsid w:val="008D2D27"/>
    <w:rsid w:val="008D3521"/>
    <w:rsid w:val="008D5028"/>
    <w:rsid w:val="008D571E"/>
    <w:rsid w:val="008D7FA0"/>
    <w:rsid w:val="008E011D"/>
    <w:rsid w:val="008E04CD"/>
    <w:rsid w:val="008E2B27"/>
    <w:rsid w:val="008E2C4B"/>
    <w:rsid w:val="008E3ACB"/>
    <w:rsid w:val="008E3B20"/>
    <w:rsid w:val="008E4ADE"/>
    <w:rsid w:val="008E4D85"/>
    <w:rsid w:val="008E4F22"/>
    <w:rsid w:val="008E579C"/>
    <w:rsid w:val="008E5B68"/>
    <w:rsid w:val="008E6742"/>
    <w:rsid w:val="008E6EBE"/>
    <w:rsid w:val="008E7354"/>
    <w:rsid w:val="008E73F7"/>
    <w:rsid w:val="008F09C7"/>
    <w:rsid w:val="008F13E6"/>
    <w:rsid w:val="008F1470"/>
    <w:rsid w:val="008F189A"/>
    <w:rsid w:val="008F272B"/>
    <w:rsid w:val="008F35EE"/>
    <w:rsid w:val="008F4198"/>
    <w:rsid w:val="008F443A"/>
    <w:rsid w:val="008F4595"/>
    <w:rsid w:val="008F48C6"/>
    <w:rsid w:val="008F4AA1"/>
    <w:rsid w:val="008F4EC3"/>
    <w:rsid w:val="008F5064"/>
    <w:rsid w:val="008F52B5"/>
    <w:rsid w:val="008F5C05"/>
    <w:rsid w:val="008F67EB"/>
    <w:rsid w:val="008F6B99"/>
    <w:rsid w:val="008F6E71"/>
    <w:rsid w:val="00900518"/>
    <w:rsid w:val="00901AFC"/>
    <w:rsid w:val="0090263A"/>
    <w:rsid w:val="00902D45"/>
    <w:rsid w:val="00902FBB"/>
    <w:rsid w:val="00903519"/>
    <w:rsid w:val="0090456A"/>
    <w:rsid w:val="0090489C"/>
    <w:rsid w:val="00904C5A"/>
    <w:rsid w:val="00904E3A"/>
    <w:rsid w:val="00906013"/>
    <w:rsid w:val="0090636B"/>
    <w:rsid w:val="00906F03"/>
    <w:rsid w:val="00906FC2"/>
    <w:rsid w:val="00907057"/>
    <w:rsid w:val="00910F2D"/>
    <w:rsid w:val="0091144C"/>
    <w:rsid w:val="009130FA"/>
    <w:rsid w:val="009143E4"/>
    <w:rsid w:val="009148E8"/>
    <w:rsid w:val="00915C7B"/>
    <w:rsid w:val="00917534"/>
    <w:rsid w:val="0091773D"/>
    <w:rsid w:val="0091777E"/>
    <w:rsid w:val="00917923"/>
    <w:rsid w:val="00920D4E"/>
    <w:rsid w:val="00921767"/>
    <w:rsid w:val="00921CB2"/>
    <w:rsid w:val="00923742"/>
    <w:rsid w:val="0092641A"/>
    <w:rsid w:val="009269F3"/>
    <w:rsid w:val="00926E98"/>
    <w:rsid w:val="0093015A"/>
    <w:rsid w:val="009301BD"/>
    <w:rsid w:val="00930215"/>
    <w:rsid w:val="00930C78"/>
    <w:rsid w:val="00932EB4"/>
    <w:rsid w:val="00935D7D"/>
    <w:rsid w:val="00937050"/>
    <w:rsid w:val="00937553"/>
    <w:rsid w:val="009377D4"/>
    <w:rsid w:val="00937FE7"/>
    <w:rsid w:val="00941D81"/>
    <w:rsid w:val="0094244F"/>
    <w:rsid w:val="00942F63"/>
    <w:rsid w:val="00943272"/>
    <w:rsid w:val="00943B6C"/>
    <w:rsid w:val="00944011"/>
    <w:rsid w:val="009455E9"/>
    <w:rsid w:val="00945CA4"/>
    <w:rsid w:val="0094781D"/>
    <w:rsid w:val="00947EB1"/>
    <w:rsid w:val="00947F9F"/>
    <w:rsid w:val="0095104E"/>
    <w:rsid w:val="00951094"/>
    <w:rsid w:val="009510A6"/>
    <w:rsid w:val="009514C4"/>
    <w:rsid w:val="00952262"/>
    <w:rsid w:val="0095298A"/>
    <w:rsid w:val="00952B52"/>
    <w:rsid w:val="0095395D"/>
    <w:rsid w:val="00953B31"/>
    <w:rsid w:val="00954E15"/>
    <w:rsid w:val="00954F47"/>
    <w:rsid w:val="009565D7"/>
    <w:rsid w:val="009570D6"/>
    <w:rsid w:val="0096116F"/>
    <w:rsid w:val="00961920"/>
    <w:rsid w:val="00961B80"/>
    <w:rsid w:val="009620C4"/>
    <w:rsid w:val="00962F32"/>
    <w:rsid w:val="00963C6E"/>
    <w:rsid w:val="00964AC2"/>
    <w:rsid w:val="00965205"/>
    <w:rsid w:val="00965369"/>
    <w:rsid w:val="00965A1E"/>
    <w:rsid w:val="00966316"/>
    <w:rsid w:val="00967B94"/>
    <w:rsid w:val="00970118"/>
    <w:rsid w:val="0097011C"/>
    <w:rsid w:val="00970253"/>
    <w:rsid w:val="009704DA"/>
    <w:rsid w:val="00970F85"/>
    <w:rsid w:val="00971921"/>
    <w:rsid w:val="00973D89"/>
    <w:rsid w:val="00973F60"/>
    <w:rsid w:val="0097436A"/>
    <w:rsid w:val="0097468D"/>
    <w:rsid w:val="00975942"/>
    <w:rsid w:val="0097678F"/>
    <w:rsid w:val="0097692C"/>
    <w:rsid w:val="00976B53"/>
    <w:rsid w:val="0098053B"/>
    <w:rsid w:val="00980A3A"/>
    <w:rsid w:val="00980F4E"/>
    <w:rsid w:val="00981233"/>
    <w:rsid w:val="00982473"/>
    <w:rsid w:val="00982B11"/>
    <w:rsid w:val="00982D91"/>
    <w:rsid w:val="009830C4"/>
    <w:rsid w:val="009832B1"/>
    <w:rsid w:val="009839AC"/>
    <w:rsid w:val="0098400F"/>
    <w:rsid w:val="0098408B"/>
    <w:rsid w:val="0098433C"/>
    <w:rsid w:val="0098478E"/>
    <w:rsid w:val="0098490B"/>
    <w:rsid w:val="00984DAC"/>
    <w:rsid w:val="00984E9F"/>
    <w:rsid w:val="00985319"/>
    <w:rsid w:val="00986249"/>
    <w:rsid w:val="009866B1"/>
    <w:rsid w:val="00986AC8"/>
    <w:rsid w:val="00986ADF"/>
    <w:rsid w:val="00986D0D"/>
    <w:rsid w:val="00987ED0"/>
    <w:rsid w:val="00991212"/>
    <w:rsid w:val="00991956"/>
    <w:rsid w:val="009927EB"/>
    <w:rsid w:val="00995D46"/>
    <w:rsid w:val="00995E61"/>
    <w:rsid w:val="00996677"/>
    <w:rsid w:val="009967BB"/>
    <w:rsid w:val="0099743F"/>
    <w:rsid w:val="00997646"/>
    <w:rsid w:val="00997CE2"/>
    <w:rsid w:val="009A01B2"/>
    <w:rsid w:val="009A26AC"/>
    <w:rsid w:val="009A27CB"/>
    <w:rsid w:val="009A35AF"/>
    <w:rsid w:val="009A3B95"/>
    <w:rsid w:val="009A4365"/>
    <w:rsid w:val="009A52A7"/>
    <w:rsid w:val="009A5F88"/>
    <w:rsid w:val="009A6271"/>
    <w:rsid w:val="009A6CD3"/>
    <w:rsid w:val="009A7C97"/>
    <w:rsid w:val="009B0E9F"/>
    <w:rsid w:val="009B0EEA"/>
    <w:rsid w:val="009B1451"/>
    <w:rsid w:val="009B1DB9"/>
    <w:rsid w:val="009B28D9"/>
    <w:rsid w:val="009B3208"/>
    <w:rsid w:val="009B3B47"/>
    <w:rsid w:val="009B4A4E"/>
    <w:rsid w:val="009B4D2E"/>
    <w:rsid w:val="009B4E6D"/>
    <w:rsid w:val="009B6326"/>
    <w:rsid w:val="009B6A17"/>
    <w:rsid w:val="009B6AB5"/>
    <w:rsid w:val="009B7683"/>
    <w:rsid w:val="009C0410"/>
    <w:rsid w:val="009C10C3"/>
    <w:rsid w:val="009C3E24"/>
    <w:rsid w:val="009C4FC3"/>
    <w:rsid w:val="009C5983"/>
    <w:rsid w:val="009C695A"/>
    <w:rsid w:val="009D0603"/>
    <w:rsid w:val="009D0E80"/>
    <w:rsid w:val="009D0EDE"/>
    <w:rsid w:val="009D15C6"/>
    <w:rsid w:val="009D20BA"/>
    <w:rsid w:val="009D2C84"/>
    <w:rsid w:val="009D2E28"/>
    <w:rsid w:val="009D3E87"/>
    <w:rsid w:val="009D5129"/>
    <w:rsid w:val="009D5F61"/>
    <w:rsid w:val="009D7817"/>
    <w:rsid w:val="009E0080"/>
    <w:rsid w:val="009E168E"/>
    <w:rsid w:val="009E1F8B"/>
    <w:rsid w:val="009E2FA7"/>
    <w:rsid w:val="009E2FB6"/>
    <w:rsid w:val="009E2FD7"/>
    <w:rsid w:val="009E3271"/>
    <w:rsid w:val="009E3AB8"/>
    <w:rsid w:val="009E522A"/>
    <w:rsid w:val="009E5D3F"/>
    <w:rsid w:val="009E60F4"/>
    <w:rsid w:val="009F2755"/>
    <w:rsid w:val="009F2A08"/>
    <w:rsid w:val="009F2BB5"/>
    <w:rsid w:val="009F2EAF"/>
    <w:rsid w:val="009F37F3"/>
    <w:rsid w:val="009F4829"/>
    <w:rsid w:val="00A009F6"/>
    <w:rsid w:val="00A00B8B"/>
    <w:rsid w:val="00A00FBA"/>
    <w:rsid w:val="00A0381F"/>
    <w:rsid w:val="00A0424B"/>
    <w:rsid w:val="00A05196"/>
    <w:rsid w:val="00A06E21"/>
    <w:rsid w:val="00A07BCD"/>
    <w:rsid w:val="00A104A1"/>
    <w:rsid w:val="00A10817"/>
    <w:rsid w:val="00A108C9"/>
    <w:rsid w:val="00A10CF4"/>
    <w:rsid w:val="00A11CA8"/>
    <w:rsid w:val="00A127D1"/>
    <w:rsid w:val="00A131E1"/>
    <w:rsid w:val="00A13C5D"/>
    <w:rsid w:val="00A14040"/>
    <w:rsid w:val="00A1427E"/>
    <w:rsid w:val="00A14C07"/>
    <w:rsid w:val="00A14E4B"/>
    <w:rsid w:val="00A159E2"/>
    <w:rsid w:val="00A1645B"/>
    <w:rsid w:val="00A16B83"/>
    <w:rsid w:val="00A16F9B"/>
    <w:rsid w:val="00A206E7"/>
    <w:rsid w:val="00A22DF3"/>
    <w:rsid w:val="00A23159"/>
    <w:rsid w:val="00A242A3"/>
    <w:rsid w:val="00A24598"/>
    <w:rsid w:val="00A24C79"/>
    <w:rsid w:val="00A24EF7"/>
    <w:rsid w:val="00A2558D"/>
    <w:rsid w:val="00A26681"/>
    <w:rsid w:val="00A269C7"/>
    <w:rsid w:val="00A279A9"/>
    <w:rsid w:val="00A279C9"/>
    <w:rsid w:val="00A32809"/>
    <w:rsid w:val="00A32E92"/>
    <w:rsid w:val="00A33F44"/>
    <w:rsid w:val="00A34164"/>
    <w:rsid w:val="00A36756"/>
    <w:rsid w:val="00A36D38"/>
    <w:rsid w:val="00A3705C"/>
    <w:rsid w:val="00A37204"/>
    <w:rsid w:val="00A3720F"/>
    <w:rsid w:val="00A4014E"/>
    <w:rsid w:val="00A4069B"/>
    <w:rsid w:val="00A41CFE"/>
    <w:rsid w:val="00A4235F"/>
    <w:rsid w:val="00A43487"/>
    <w:rsid w:val="00A4387E"/>
    <w:rsid w:val="00A44A22"/>
    <w:rsid w:val="00A453A8"/>
    <w:rsid w:val="00A45617"/>
    <w:rsid w:val="00A45BE8"/>
    <w:rsid w:val="00A472B9"/>
    <w:rsid w:val="00A476C5"/>
    <w:rsid w:val="00A476DB"/>
    <w:rsid w:val="00A477A4"/>
    <w:rsid w:val="00A503E5"/>
    <w:rsid w:val="00A5077E"/>
    <w:rsid w:val="00A513D9"/>
    <w:rsid w:val="00A51BDF"/>
    <w:rsid w:val="00A51F91"/>
    <w:rsid w:val="00A52E0D"/>
    <w:rsid w:val="00A53C9B"/>
    <w:rsid w:val="00A549E7"/>
    <w:rsid w:val="00A54ADC"/>
    <w:rsid w:val="00A55C85"/>
    <w:rsid w:val="00A560CC"/>
    <w:rsid w:val="00A560E0"/>
    <w:rsid w:val="00A56550"/>
    <w:rsid w:val="00A607EA"/>
    <w:rsid w:val="00A61B24"/>
    <w:rsid w:val="00A61DD3"/>
    <w:rsid w:val="00A61F0A"/>
    <w:rsid w:val="00A641A0"/>
    <w:rsid w:val="00A647F4"/>
    <w:rsid w:val="00A657EF"/>
    <w:rsid w:val="00A67293"/>
    <w:rsid w:val="00A67E90"/>
    <w:rsid w:val="00A708F5"/>
    <w:rsid w:val="00A70BA6"/>
    <w:rsid w:val="00A71AD3"/>
    <w:rsid w:val="00A72AA1"/>
    <w:rsid w:val="00A73338"/>
    <w:rsid w:val="00A73BBF"/>
    <w:rsid w:val="00A75127"/>
    <w:rsid w:val="00A75E78"/>
    <w:rsid w:val="00A761B1"/>
    <w:rsid w:val="00A803FE"/>
    <w:rsid w:val="00A814D2"/>
    <w:rsid w:val="00A81612"/>
    <w:rsid w:val="00A81A22"/>
    <w:rsid w:val="00A8250F"/>
    <w:rsid w:val="00A83E0F"/>
    <w:rsid w:val="00A86763"/>
    <w:rsid w:val="00A86D56"/>
    <w:rsid w:val="00A875DA"/>
    <w:rsid w:val="00A877AF"/>
    <w:rsid w:val="00A877C4"/>
    <w:rsid w:val="00A878B8"/>
    <w:rsid w:val="00A90FFE"/>
    <w:rsid w:val="00A91AB5"/>
    <w:rsid w:val="00A92FB4"/>
    <w:rsid w:val="00A93E14"/>
    <w:rsid w:val="00A9467A"/>
    <w:rsid w:val="00A963B1"/>
    <w:rsid w:val="00A966FE"/>
    <w:rsid w:val="00A9794C"/>
    <w:rsid w:val="00AA0D6F"/>
    <w:rsid w:val="00AA1409"/>
    <w:rsid w:val="00AA14E9"/>
    <w:rsid w:val="00AA1A33"/>
    <w:rsid w:val="00AA2427"/>
    <w:rsid w:val="00AA3C37"/>
    <w:rsid w:val="00AA4472"/>
    <w:rsid w:val="00AA4F6B"/>
    <w:rsid w:val="00AA502F"/>
    <w:rsid w:val="00AA79E1"/>
    <w:rsid w:val="00AB057D"/>
    <w:rsid w:val="00AB0AB6"/>
    <w:rsid w:val="00AB0F8F"/>
    <w:rsid w:val="00AB18CD"/>
    <w:rsid w:val="00AB19E4"/>
    <w:rsid w:val="00AB2032"/>
    <w:rsid w:val="00AB277A"/>
    <w:rsid w:val="00AB332D"/>
    <w:rsid w:val="00AB38F3"/>
    <w:rsid w:val="00AB46B2"/>
    <w:rsid w:val="00AB5656"/>
    <w:rsid w:val="00AB5CC9"/>
    <w:rsid w:val="00AB63A6"/>
    <w:rsid w:val="00AB64BE"/>
    <w:rsid w:val="00AB6B9D"/>
    <w:rsid w:val="00AC0E0A"/>
    <w:rsid w:val="00AC29E9"/>
    <w:rsid w:val="00AC368D"/>
    <w:rsid w:val="00AC36CA"/>
    <w:rsid w:val="00AC37AA"/>
    <w:rsid w:val="00AC3F01"/>
    <w:rsid w:val="00AC43CA"/>
    <w:rsid w:val="00AC507E"/>
    <w:rsid w:val="00AC6F18"/>
    <w:rsid w:val="00AC7423"/>
    <w:rsid w:val="00AD048B"/>
    <w:rsid w:val="00AD0794"/>
    <w:rsid w:val="00AD1728"/>
    <w:rsid w:val="00AD1A31"/>
    <w:rsid w:val="00AD25FE"/>
    <w:rsid w:val="00AD3159"/>
    <w:rsid w:val="00AD3FE0"/>
    <w:rsid w:val="00AD4196"/>
    <w:rsid w:val="00AD550C"/>
    <w:rsid w:val="00AD6FBA"/>
    <w:rsid w:val="00AD74C1"/>
    <w:rsid w:val="00AE1296"/>
    <w:rsid w:val="00AE22C9"/>
    <w:rsid w:val="00AE25FB"/>
    <w:rsid w:val="00AE47FF"/>
    <w:rsid w:val="00AE50CC"/>
    <w:rsid w:val="00AE5A8C"/>
    <w:rsid w:val="00AE6049"/>
    <w:rsid w:val="00AE7407"/>
    <w:rsid w:val="00AE7E69"/>
    <w:rsid w:val="00AF0DA9"/>
    <w:rsid w:val="00AF14B4"/>
    <w:rsid w:val="00AF18E1"/>
    <w:rsid w:val="00AF2506"/>
    <w:rsid w:val="00AF3C41"/>
    <w:rsid w:val="00AF3FE1"/>
    <w:rsid w:val="00AF404C"/>
    <w:rsid w:val="00AF6352"/>
    <w:rsid w:val="00AF657F"/>
    <w:rsid w:val="00AF678E"/>
    <w:rsid w:val="00AF6C46"/>
    <w:rsid w:val="00AF71DF"/>
    <w:rsid w:val="00AF72FD"/>
    <w:rsid w:val="00AF74F6"/>
    <w:rsid w:val="00AF7934"/>
    <w:rsid w:val="00B01CE0"/>
    <w:rsid w:val="00B03F6D"/>
    <w:rsid w:val="00B0409F"/>
    <w:rsid w:val="00B050DF"/>
    <w:rsid w:val="00B1046F"/>
    <w:rsid w:val="00B108EF"/>
    <w:rsid w:val="00B10900"/>
    <w:rsid w:val="00B1144B"/>
    <w:rsid w:val="00B1190E"/>
    <w:rsid w:val="00B13628"/>
    <w:rsid w:val="00B13F03"/>
    <w:rsid w:val="00B14623"/>
    <w:rsid w:val="00B15999"/>
    <w:rsid w:val="00B16233"/>
    <w:rsid w:val="00B1678A"/>
    <w:rsid w:val="00B16F01"/>
    <w:rsid w:val="00B17CD9"/>
    <w:rsid w:val="00B17EB8"/>
    <w:rsid w:val="00B20575"/>
    <w:rsid w:val="00B20B23"/>
    <w:rsid w:val="00B21711"/>
    <w:rsid w:val="00B21F69"/>
    <w:rsid w:val="00B22CD1"/>
    <w:rsid w:val="00B23C83"/>
    <w:rsid w:val="00B24288"/>
    <w:rsid w:val="00B243F1"/>
    <w:rsid w:val="00B246BC"/>
    <w:rsid w:val="00B24E17"/>
    <w:rsid w:val="00B25A29"/>
    <w:rsid w:val="00B26425"/>
    <w:rsid w:val="00B26B99"/>
    <w:rsid w:val="00B278E7"/>
    <w:rsid w:val="00B27FE9"/>
    <w:rsid w:val="00B30755"/>
    <w:rsid w:val="00B30C13"/>
    <w:rsid w:val="00B31BC5"/>
    <w:rsid w:val="00B32191"/>
    <w:rsid w:val="00B32289"/>
    <w:rsid w:val="00B32793"/>
    <w:rsid w:val="00B32907"/>
    <w:rsid w:val="00B32C4B"/>
    <w:rsid w:val="00B32CF4"/>
    <w:rsid w:val="00B32D83"/>
    <w:rsid w:val="00B34C1E"/>
    <w:rsid w:val="00B355B9"/>
    <w:rsid w:val="00B359B1"/>
    <w:rsid w:val="00B36AFA"/>
    <w:rsid w:val="00B373FA"/>
    <w:rsid w:val="00B374CE"/>
    <w:rsid w:val="00B4202A"/>
    <w:rsid w:val="00B422A0"/>
    <w:rsid w:val="00B425C9"/>
    <w:rsid w:val="00B42CAA"/>
    <w:rsid w:val="00B430B4"/>
    <w:rsid w:val="00B43F43"/>
    <w:rsid w:val="00B44C4E"/>
    <w:rsid w:val="00B44D8B"/>
    <w:rsid w:val="00B45C3A"/>
    <w:rsid w:val="00B460C7"/>
    <w:rsid w:val="00B4626E"/>
    <w:rsid w:val="00B4679C"/>
    <w:rsid w:val="00B47356"/>
    <w:rsid w:val="00B5015C"/>
    <w:rsid w:val="00B5077F"/>
    <w:rsid w:val="00B508DA"/>
    <w:rsid w:val="00B50D5B"/>
    <w:rsid w:val="00B50F19"/>
    <w:rsid w:val="00B51134"/>
    <w:rsid w:val="00B51C35"/>
    <w:rsid w:val="00B521CF"/>
    <w:rsid w:val="00B5242E"/>
    <w:rsid w:val="00B525FF"/>
    <w:rsid w:val="00B5261C"/>
    <w:rsid w:val="00B52DBA"/>
    <w:rsid w:val="00B5313A"/>
    <w:rsid w:val="00B53C72"/>
    <w:rsid w:val="00B546AD"/>
    <w:rsid w:val="00B548FC"/>
    <w:rsid w:val="00B56032"/>
    <w:rsid w:val="00B56049"/>
    <w:rsid w:val="00B56586"/>
    <w:rsid w:val="00B569F1"/>
    <w:rsid w:val="00B577E3"/>
    <w:rsid w:val="00B5792A"/>
    <w:rsid w:val="00B6083E"/>
    <w:rsid w:val="00B6136D"/>
    <w:rsid w:val="00B6144C"/>
    <w:rsid w:val="00B61DE3"/>
    <w:rsid w:val="00B62569"/>
    <w:rsid w:val="00B646D4"/>
    <w:rsid w:val="00B67C4C"/>
    <w:rsid w:val="00B67FF1"/>
    <w:rsid w:val="00B71085"/>
    <w:rsid w:val="00B7118B"/>
    <w:rsid w:val="00B71A12"/>
    <w:rsid w:val="00B71D14"/>
    <w:rsid w:val="00B7231F"/>
    <w:rsid w:val="00B731EB"/>
    <w:rsid w:val="00B73682"/>
    <w:rsid w:val="00B7394D"/>
    <w:rsid w:val="00B74016"/>
    <w:rsid w:val="00B7404E"/>
    <w:rsid w:val="00B74478"/>
    <w:rsid w:val="00B74948"/>
    <w:rsid w:val="00B75314"/>
    <w:rsid w:val="00B7548F"/>
    <w:rsid w:val="00B75EF4"/>
    <w:rsid w:val="00B76336"/>
    <w:rsid w:val="00B767DA"/>
    <w:rsid w:val="00B76B0F"/>
    <w:rsid w:val="00B773A0"/>
    <w:rsid w:val="00B77AF5"/>
    <w:rsid w:val="00B81B62"/>
    <w:rsid w:val="00B82C57"/>
    <w:rsid w:val="00B83EF6"/>
    <w:rsid w:val="00B84718"/>
    <w:rsid w:val="00B85857"/>
    <w:rsid w:val="00B85C4B"/>
    <w:rsid w:val="00B86486"/>
    <w:rsid w:val="00B871C3"/>
    <w:rsid w:val="00B87865"/>
    <w:rsid w:val="00B90D9B"/>
    <w:rsid w:val="00B913E1"/>
    <w:rsid w:val="00B9202F"/>
    <w:rsid w:val="00B94304"/>
    <w:rsid w:val="00B9450D"/>
    <w:rsid w:val="00B94B45"/>
    <w:rsid w:val="00B95A0D"/>
    <w:rsid w:val="00B96645"/>
    <w:rsid w:val="00B978E4"/>
    <w:rsid w:val="00B979F4"/>
    <w:rsid w:val="00BA14D3"/>
    <w:rsid w:val="00BA154C"/>
    <w:rsid w:val="00BA1AC1"/>
    <w:rsid w:val="00BA2A8B"/>
    <w:rsid w:val="00BA4C6A"/>
    <w:rsid w:val="00BA5445"/>
    <w:rsid w:val="00BA556A"/>
    <w:rsid w:val="00BA5B5D"/>
    <w:rsid w:val="00BA64FD"/>
    <w:rsid w:val="00BA66DB"/>
    <w:rsid w:val="00BA7E5A"/>
    <w:rsid w:val="00BB00B0"/>
    <w:rsid w:val="00BB0180"/>
    <w:rsid w:val="00BB0EFE"/>
    <w:rsid w:val="00BB1660"/>
    <w:rsid w:val="00BB18EB"/>
    <w:rsid w:val="00BB210A"/>
    <w:rsid w:val="00BB2A43"/>
    <w:rsid w:val="00BB3294"/>
    <w:rsid w:val="00BB4771"/>
    <w:rsid w:val="00BB4FC0"/>
    <w:rsid w:val="00BB5F47"/>
    <w:rsid w:val="00BB6B6A"/>
    <w:rsid w:val="00BB6E1F"/>
    <w:rsid w:val="00BB740E"/>
    <w:rsid w:val="00BC061C"/>
    <w:rsid w:val="00BC1359"/>
    <w:rsid w:val="00BC1B9A"/>
    <w:rsid w:val="00BC1D4F"/>
    <w:rsid w:val="00BC251D"/>
    <w:rsid w:val="00BC378B"/>
    <w:rsid w:val="00BC4F5F"/>
    <w:rsid w:val="00BC4F99"/>
    <w:rsid w:val="00BC774B"/>
    <w:rsid w:val="00BC7B04"/>
    <w:rsid w:val="00BD05FE"/>
    <w:rsid w:val="00BD06B4"/>
    <w:rsid w:val="00BD114C"/>
    <w:rsid w:val="00BD1828"/>
    <w:rsid w:val="00BD1B43"/>
    <w:rsid w:val="00BD1C1F"/>
    <w:rsid w:val="00BD231D"/>
    <w:rsid w:val="00BD2A1D"/>
    <w:rsid w:val="00BD3747"/>
    <w:rsid w:val="00BD4260"/>
    <w:rsid w:val="00BD6335"/>
    <w:rsid w:val="00BD677F"/>
    <w:rsid w:val="00BD7484"/>
    <w:rsid w:val="00BD7BCB"/>
    <w:rsid w:val="00BE082B"/>
    <w:rsid w:val="00BE0AB1"/>
    <w:rsid w:val="00BE1D01"/>
    <w:rsid w:val="00BE2333"/>
    <w:rsid w:val="00BE4922"/>
    <w:rsid w:val="00BE4D6E"/>
    <w:rsid w:val="00BE4E91"/>
    <w:rsid w:val="00BE55EF"/>
    <w:rsid w:val="00BE6138"/>
    <w:rsid w:val="00BE61E7"/>
    <w:rsid w:val="00BE6968"/>
    <w:rsid w:val="00BF10D5"/>
    <w:rsid w:val="00BF1444"/>
    <w:rsid w:val="00BF1DA3"/>
    <w:rsid w:val="00BF2368"/>
    <w:rsid w:val="00BF36BC"/>
    <w:rsid w:val="00BF4483"/>
    <w:rsid w:val="00BF4540"/>
    <w:rsid w:val="00BF58B4"/>
    <w:rsid w:val="00BF6794"/>
    <w:rsid w:val="00BF78CA"/>
    <w:rsid w:val="00BF7EEB"/>
    <w:rsid w:val="00C00613"/>
    <w:rsid w:val="00C007E0"/>
    <w:rsid w:val="00C00A3E"/>
    <w:rsid w:val="00C01736"/>
    <w:rsid w:val="00C01EB2"/>
    <w:rsid w:val="00C02B97"/>
    <w:rsid w:val="00C03B56"/>
    <w:rsid w:val="00C03D73"/>
    <w:rsid w:val="00C03E86"/>
    <w:rsid w:val="00C04813"/>
    <w:rsid w:val="00C04F5A"/>
    <w:rsid w:val="00C0516E"/>
    <w:rsid w:val="00C06623"/>
    <w:rsid w:val="00C07014"/>
    <w:rsid w:val="00C07DC7"/>
    <w:rsid w:val="00C10980"/>
    <w:rsid w:val="00C11535"/>
    <w:rsid w:val="00C138C2"/>
    <w:rsid w:val="00C14640"/>
    <w:rsid w:val="00C14820"/>
    <w:rsid w:val="00C15FE3"/>
    <w:rsid w:val="00C160B4"/>
    <w:rsid w:val="00C1750F"/>
    <w:rsid w:val="00C177D0"/>
    <w:rsid w:val="00C178FD"/>
    <w:rsid w:val="00C20996"/>
    <w:rsid w:val="00C2121B"/>
    <w:rsid w:val="00C2334D"/>
    <w:rsid w:val="00C24F6B"/>
    <w:rsid w:val="00C273EB"/>
    <w:rsid w:val="00C27754"/>
    <w:rsid w:val="00C277C5"/>
    <w:rsid w:val="00C27997"/>
    <w:rsid w:val="00C27BAB"/>
    <w:rsid w:val="00C3263B"/>
    <w:rsid w:val="00C32934"/>
    <w:rsid w:val="00C32CEE"/>
    <w:rsid w:val="00C33649"/>
    <w:rsid w:val="00C34395"/>
    <w:rsid w:val="00C35455"/>
    <w:rsid w:val="00C36797"/>
    <w:rsid w:val="00C369BA"/>
    <w:rsid w:val="00C36F89"/>
    <w:rsid w:val="00C40F42"/>
    <w:rsid w:val="00C41E51"/>
    <w:rsid w:val="00C425A3"/>
    <w:rsid w:val="00C427E5"/>
    <w:rsid w:val="00C429EA"/>
    <w:rsid w:val="00C432BE"/>
    <w:rsid w:val="00C434B8"/>
    <w:rsid w:val="00C435CB"/>
    <w:rsid w:val="00C437A4"/>
    <w:rsid w:val="00C43A21"/>
    <w:rsid w:val="00C4482D"/>
    <w:rsid w:val="00C44EAE"/>
    <w:rsid w:val="00C45065"/>
    <w:rsid w:val="00C45763"/>
    <w:rsid w:val="00C4611C"/>
    <w:rsid w:val="00C477EF"/>
    <w:rsid w:val="00C47D2B"/>
    <w:rsid w:val="00C50896"/>
    <w:rsid w:val="00C53BBB"/>
    <w:rsid w:val="00C5461C"/>
    <w:rsid w:val="00C552DA"/>
    <w:rsid w:val="00C552DD"/>
    <w:rsid w:val="00C5542F"/>
    <w:rsid w:val="00C55632"/>
    <w:rsid w:val="00C55F55"/>
    <w:rsid w:val="00C564E8"/>
    <w:rsid w:val="00C56D50"/>
    <w:rsid w:val="00C57538"/>
    <w:rsid w:val="00C57C82"/>
    <w:rsid w:val="00C57F31"/>
    <w:rsid w:val="00C605A1"/>
    <w:rsid w:val="00C60AFA"/>
    <w:rsid w:val="00C60BCB"/>
    <w:rsid w:val="00C60BDB"/>
    <w:rsid w:val="00C61374"/>
    <w:rsid w:val="00C61382"/>
    <w:rsid w:val="00C614B0"/>
    <w:rsid w:val="00C6203B"/>
    <w:rsid w:val="00C62C43"/>
    <w:rsid w:val="00C630E2"/>
    <w:rsid w:val="00C636B3"/>
    <w:rsid w:val="00C64DE9"/>
    <w:rsid w:val="00C64F1F"/>
    <w:rsid w:val="00C6629D"/>
    <w:rsid w:val="00C67FE8"/>
    <w:rsid w:val="00C7159E"/>
    <w:rsid w:val="00C717DE"/>
    <w:rsid w:val="00C7337A"/>
    <w:rsid w:val="00C735EF"/>
    <w:rsid w:val="00C73C8D"/>
    <w:rsid w:val="00C73D19"/>
    <w:rsid w:val="00C73FC3"/>
    <w:rsid w:val="00C7455E"/>
    <w:rsid w:val="00C74794"/>
    <w:rsid w:val="00C74CA3"/>
    <w:rsid w:val="00C7511B"/>
    <w:rsid w:val="00C75FF1"/>
    <w:rsid w:val="00C76110"/>
    <w:rsid w:val="00C77810"/>
    <w:rsid w:val="00C77C57"/>
    <w:rsid w:val="00C77D55"/>
    <w:rsid w:val="00C80DC0"/>
    <w:rsid w:val="00C83358"/>
    <w:rsid w:val="00C83C00"/>
    <w:rsid w:val="00C83CD6"/>
    <w:rsid w:val="00C8426E"/>
    <w:rsid w:val="00C842C0"/>
    <w:rsid w:val="00C84BF5"/>
    <w:rsid w:val="00C84CEE"/>
    <w:rsid w:val="00C85264"/>
    <w:rsid w:val="00C853C0"/>
    <w:rsid w:val="00C866D6"/>
    <w:rsid w:val="00C86A1E"/>
    <w:rsid w:val="00C86ED8"/>
    <w:rsid w:val="00C875B7"/>
    <w:rsid w:val="00C877AD"/>
    <w:rsid w:val="00C87B1B"/>
    <w:rsid w:val="00C91FF8"/>
    <w:rsid w:val="00C9222B"/>
    <w:rsid w:val="00C92D89"/>
    <w:rsid w:val="00C9306C"/>
    <w:rsid w:val="00C94E1F"/>
    <w:rsid w:val="00C9677B"/>
    <w:rsid w:val="00CA0600"/>
    <w:rsid w:val="00CA113E"/>
    <w:rsid w:val="00CA158B"/>
    <w:rsid w:val="00CA17D4"/>
    <w:rsid w:val="00CA1E53"/>
    <w:rsid w:val="00CA291A"/>
    <w:rsid w:val="00CA2CAE"/>
    <w:rsid w:val="00CA2EB3"/>
    <w:rsid w:val="00CA6119"/>
    <w:rsid w:val="00CA630E"/>
    <w:rsid w:val="00CA67A0"/>
    <w:rsid w:val="00CA6D96"/>
    <w:rsid w:val="00CB0886"/>
    <w:rsid w:val="00CB2007"/>
    <w:rsid w:val="00CB2F19"/>
    <w:rsid w:val="00CB3432"/>
    <w:rsid w:val="00CB5FB3"/>
    <w:rsid w:val="00CB65F7"/>
    <w:rsid w:val="00CB7D61"/>
    <w:rsid w:val="00CC102E"/>
    <w:rsid w:val="00CC219A"/>
    <w:rsid w:val="00CC308B"/>
    <w:rsid w:val="00CC31CB"/>
    <w:rsid w:val="00CC34D7"/>
    <w:rsid w:val="00CC45DD"/>
    <w:rsid w:val="00CC530C"/>
    <w:rsid w:val="00CC5578"/>
    <w:rsid w:val="00CC5735"/>
    <w:rsid w:val="00CC6954"/>
    <w:rsid w:val="00CC6DAA"/>
    <w:rsid w:val="00CD0BA7"/>
    <w:rsid w:val="00CD0C9B"/>
    <w:rsid w:val="00CD0D78"/>
    <w:rsid w:val="00CD0FEF"/>
    <w:rsid w:val="00CD1778"/>
    <w:rsid w:val="00CD1AFE"/>
    <w:rsid w:val="00CD3A3F"/>
    <w:rsid w:val="00CD53E0"/>
    <w:rsid w:val="00CD659D"/>
    <w:rsid w:val="00CD6B5C"/>
    <w:rsid w:val="00CD6B9F"/>
    <w:rsid w:val="00CE03C6"/>
    <w:rsid w:val="00CE0811"/>
    <w:rsid w:val="00CE0BF5"/>
    <w:rsid w:val="00CE0C95"/>
    <w:rsid w:val="00CE116C"/>
    <w:rsid w:val="00CE153C"/>
    <w:rsid w:val="00CE280C"/>
    <w:rsid w:val="00CE2A1B"/>
    <w:rsid w:val="00CE2BCA"/>
    <w:rsid w:val="00CE30F0"/>
    <w:rsid w:val="00CE4204"/>
    <w:rsid w:val="00CE4E32"/>
    <w:rsid w:val="00CE535D"/>
    <w:rsid w:val="00CE67B2"/>
    <w:rsid w:val="00CF0241"/>
    <w:rsid w:val="00CF026E"/>
    <w:rsid w:val="00CF107B"/>
    <w:rsid w:val="00CF353A"/>
    <w:rsid w:val="00CF427E"/>
    <w:rsid w:val="00CF4823"/>
    <w:rsid w:val="00CF500A"/>
    <w:rsid w:val="00CF525F"/>
    <w:rsid w:val="00CF5F00"/>
    <w:rsid w:val="00CF6395"/>
    <w:rsid w:val="00D0021D"/>
    <w:rsid w:val="00D02A96"/>
    <w:rsid w:val="00D03169"/>
    <w:rsid w:val="00D03E9E"/>
    <w:rsid w:val="00D042D5"/>
    <w:rsid w:val="00D054E6"/>
    <w:rsid w:val="00D10283"/>
    <w:rsid w:val="00D102FC"/>
    <w:rsid w:val="00D1123D"/>
    <w:rsid w:val="00D11E88"/>
    <w:rsid w:val="00D1224B"/>
    <w:rsid w:val="00D129BB"/>
    <w:rsid w:val="00D149F0"/>
    <w:rsid w:val="00D14ED3"/>
    <w:rsid w:val="00D15A6F"/>
    <w:rsid w:val="00D15AD8"/>
    <w:rsid w:val="00D15AE8"/>
    <w:rsid w:val="00D166FF"/>
    <w:rsid w:val="00D16A81"/>
    <w:rsid w:val="00D17616"/>
    <w:rsid w:val="00D176BF"/>
    <w:rsid w:val="00D17C76"/>
    <w:rsid w:val="00D22F3C"/>
    <w:rsid w:val="00D230E3"/>
    <w:rsid w:val="00D2363C"/>
    <w:rsid w:val="00D23C1D"/>
    <w:rsid w:val="00D24014"/>
    <w:rsid w:val="00D241E6"/>
    <w:rsid w:val="00D24839"/>
    <w:rsid w:val="00D24EB8"/>
    <w:rsid w:val="00D25D9B"/>
    <w:rsid w:val="00D25DC5"/>
    <w:rsid w:val="00D26E42"/>
    <w:rsid w:val="00D27C7D"/>
    <w:rsid w:val="00D30B59"/>
    <w:rsid w:val="00D3128E"/>
    <w:rsid w:val="00D31BBA"/>
    <w:rsid w:val="00D32986"/>
    <w:rsid w:val="00D330AE"/>
    <w:rsid w:val="00D33D91"/>
    <w:rsid w:val="00D33DF9"/>
    <w:rsid w:val="00D35A0F"/>
    <w:rsid w:val="00D35F44"/>
    <w:rsid w:val="00D36192"/>
    <w:rsid w:val="00D36995"/>
    <w:rsid w:val="00D36D9E"/>
    <w:rsid w:val="00D371DD"/>
    <w:rsid w:val="00D37BD2"/>
    <w:rsid w:val="00D40325"/>
    <w:rsid w:val="00D4039F"/>
    <w:rsid w:val="00D40571"/>
    <w:rsid w:val="00D41DDA"/>
    <w:rsid w:val="00D42316"/>
    <w:rsid w:val="00D42A58"/>
    <w:rsid w:val="00D42F5A"/>
    <w:rsid w:val="00D430FE"/>
    <w:rsid w:val="00D436A4"/>
    <w:rsid w:val="00D44BC6"/>
    <w:rsid w:val="00D4520B"/>
    <w:rsid w:val="00D4544C"/>
    <w:rsid w:val="00D45F53"/>
    <w:rsid w:val="00D46971"/>
    <w:rsid w:val="00D46F4A"/>
    <w:rsid w:val="00D47127"/>
    <w:rsid w:val="00D5009B"/>
    <w:rsid w:val="00D51409"/>
    <w:rsid w:val="00D518A3"/>
    <w:rsid w:val="00D520A0"/>
    <w:rsid w:val="00D534E9"/>
    <w:rsid w:val="00D539DD"/>
    <w:rsid w:val="00D539F2"/>
    <w:rsid w:val="00D53DCB"/>
    <w:rsid w:val="00D541F0"/>
    <w:rsid w:val="00D55450"/>
    <w:rsid w:val="00D554B6"/>
    <w:rsid w:val="00D5557B"/>
    <w:rsid w:val="00D557B8"/>
    <w:rsid w:val="00D566AE"/>
    <w:rsid w:val="00D60141"/>
    <w:rsid w:val="00D60925"/>
    <w:rsid w:val="00D61113"/>
    <w:rsid w:val="00D6185A"/>
    <w:rsid w:val="00D62016"/>
    <w:rsid w:val="00D62955"/>
    <w:rsid w:val="00D63C20"/>
    <w:rsid w:val="00D63FE5"/>
    <w:rsid w:val="00D65AE6"/>
    <w:rsid w:val="00D66D33"/>
    <w:rsid w:val="00D67984"/>
    <w:rsid w:val="00D70E07"/>
    <w:rsid w:val="00D71373"/>
    <w:rsid w:val="00D736AC"/>
    <w:rsid w:val="00D744BA"/>
    <w:rsid w:val="00D745BE"/>
    <w:rsid w:val="00D75251"/>
    <w:rsid w:val="00D755F2"/>
    <w:rsid w:val="00D7616B"/>
    <w:rsid w:val="00D77213"/>
    <w:rsid w:val="00D77504"/>
    <w:rsid w:val="00D77C87"/>
    <w:rsid w:val="00D803AC"/>
    <w:rsid w:val="00D809FF"/>
    <w:rsid w:val="00D82817"/>
    <w:rsid w:val="00D8286D"/>
    <w:rsid w:val="00D83AEC"/>
    <w:rsid w:val="00D84567"/>
    <w:rsid w:val="00D85A54"/>
    <w:rsid w:val="00D863F4"/>
    <w:rsid w:val="00D8737F"/>
    <w:rsid w:val="00D90745"/>
    <w:rsid w:val="00D908B6"/>
    <w:rsid w:val="00D91EF3"/>
    <w:rsid w:val="00D91F06"/>
    <w:rsid w:val="00D92642"/>
    <w:rsid w:val="00D94256"/>
    <w:rsid w:val="00D94E62"/>
    <w:rsid w:val="00D9504D"/>
    <w:rsid w:val="00D957CA"/>
    <w:rsid w:val="00D969E4"/>
    <w:rsid w:val="00D96A4A"/>
    <w:rsid w:val="00DA0EF7"/>
    <w:rsid w:val="00DA15CD"/>
    <w:rsid w:val="00DA1BE2"/>
    <w:rsid w:val="00DA1E76"/>
    <w:rsid w:val="00DA2E88"/>
    <w:rsid w:val="00DA4359"/>
    <w:rsid w:val="00DA45F5"/>
    <w:rsid w:val="00DA5113"/>
    <w:rsid w:val="00DA6B27"/>
    <w:rsid w:val="00DA6F45"/>
    <w:rsid w:val="00DA7046"/>
    <w:rsid w:val="00DA74E1"/>
    <w:rsid w:val="00DA7FB6"/>
    <w:rsid w:val="00DB01DA"/>
    <w:rsid w:val="00DB079A"/>
    <w:rsid w:val="00DB0C42"/>
    <w:rsid w:val="00DB13CD"/>
    <w:rsid w:val="00DB14DD"/>
    <w:rsid w:val="00DB1D33"/>
    <w:rsid w:val="00DB2680"/>
    <w:rsid w:val="00DB2849"/>
    <w:rsid w:val="00DB2F8F"/>
    <w:rsid w:val="00DB3A88"/>
    <w:rsid w:val="00DB3AF2"/>
    <w:rsid w:val="00DB448A"/>
    <w:rsid w:val="00DC0044"/>
    <w:rsid w:val="00DC1EAD"/>
    <w:rsid w:val="00DC2C97"/>
    <w:rsid w:val="00DC5D60"/>
    <w:rsid w:val="00DC6B62"/>
    <w:rsid w:val="00DD04D0"/>
    <w:rsid w:val="00DD05F4"/>
    <w:rsid w:val="00DD0796"/>
    <w:rsid w:val="00DD099A"/>
    <w:rsid w:val="00DD1EFB"/>
    <w:rsid w:val="00DD23F3"/>
    <w:rsid w:val="00DD354C"/>
    <w:rsid w:val="00DD3647"/>
    <w:rsid w:val="00DD46E6"/>
    <w:rsid w:val="00DD48EB"/>
    <w:rsid w:val="00DD4A16"/>
    <w:rsid w:val="00DD4BF0"/>
    <w:rsid w:val="00DD568F"/>
    <w:rsid w:val="00DD5EB4"/>
    <w:rsid w:val="00DD71C6"/>
    <w:rsid w:val="00DD79BD"/>
    <w:rsid w:val="00DD7A89"/>
    <w:rsid w:val="00DE01D5"/>
    <w:rsid w:val="00DE036B"/>
    <w:rsid w:val="00DE0AE8"/>
    <w:rsid w:val="00DE13A4"/>
    <w:rsid w:val="00DE4509"/>
    <w:rsid w:val="00DE47F7"/>
    <w:rsid w:val="00DE54B2"/>
    <w:rsid w:val="00DE5B07"/>
    <w:rsid w:val="00DE5C2E"/>
    <w:rsid w:val="00DE67D4"/>
    <w:rsid w:val="00DE6B99"/>
    <w:rsid w:val="00DE6C6F"/>
    <w:rsid w:val="00DE7655"/>
    <w:rsid w:val="00DF04C3"/>
    <w:rsid w:val="00DF0895"/>
    <w:rsid w:val="00DF1323"/>
    <w:rsid w:val="00DF39F7"/>
    <w:rsid w:val="00DF5070"/>
    <w:rsid w:val="00DF5305"/>
    <w:rsid w:val="00DF543F"/>
    <w:rsid w:val="00DF5CF1"/>
    <w:rsid w:val="00DF64AA"/>
    <w:rsid w:val="00DF66CE"/>
    <w:rsid w:val="00DF68CB"/>
    <w:rsid w:val="00DF6A66"/>
    <w:rsid w:val="00DF6EAA"/>
    <w:rsid w:val="00DF7687"/>
    <w:rsid w:val="00DF79AB"/>
    <w:rsid w:val="00E00F6D"/>
    <w:rsid w:val="00E02E7D"/>
    <w:rsid w:val="00E0312B"/>
    <w:rsid w:val="00E04500"/>
    <w:rsid w:val="00E04A40"/>
    <w:rsid w:val="00E04FF9"/>
    <w:rsid w:val="00E057BE"/>
    <w:rsid w:val="00E05E09"/>
    <w:rsid w:val="00E05FF2"/>
    <w:rsid w:val="00E0633E"/>
    <w:rsid w:val="00E0739A"/>
    <w:rsid w:val="00E10D65"/>
    <w:rsid w:val="00E11048"/>
    <w:rsid w:val="00E12050"/>
    <w:rsid w:val="00E12A1D"/>
    <w:rsid w:val="00E14E4D"/>
    <w:rsid w:val="00E1602D"/>
    <w:rsid w:val="00E16042"/>
    <w:rsid w:val="00E17F66"/>
    <w:rsid w:val="00E2008C"/>
    <w:rsid w:val="00E200D5"/>
    <w:rsid w:val="00E20186"/>
    <w:rsid w:val="00E204AE"/>
    <w:rsid w:val="00E223D4"/>
    <w:rsid w:val="00E22543"/>
    <w:rsid w:val="00E231A0"/>
    <w:rsid w:val="00E2431F"/>
    <w:rsid w:val="00E245EE"/>
    <w:rsid w:val="00E24DE5"/>
    <w:rsid w:val="00E257EC"/>
    <w:rsid w:val="00E25AF5"/>
    <w:rsid w:val="00E25F61"/>
    <w:rsid w:val="00E26B63"/>
    <w:rsid w:val="00E26F7F"/>
    <w:rsid w:val="00E2707C"/>
    <w:rsid w:val="00E27780"/>
    <w:rsid w:val="00E30BA4"/>
    <w:rsid w:val="00E319E3"/>
    <w:rsid w:val="00E31E8A"/>
    <w:rsid w:val="00E3366E"/>
    <w:rsid w:val="00E33CFE"/>
    <w:rsid w:val="00E341CB"/>
    <w:rsid w:val="00E3442A"/>
    <w:rsid w:val="00E34A21"/>
    <w:rsid w:val="00E34B31"/>
    <w:rsid w:val="00E357E4"/>
    <w:rsid w:val="00E35BA5"/>
    <w:rsid w:val="00E35E32"/>
    <w:rsid w:val="00E35F13"/>
    <w:rsid w:val="00E400AA"/>
    <w:rsid w:val="00E408D4"/>
    <w:rsid w:val="00E418ED"/>
    <w:rsid w:val="00E41D92"/>
    <w:rsid w:val="00E41EAE"/>
    <w:rsid w:val="00E425F5"/>
    <w:rsid w:val="00E427F1"/>
    <w:rsid w:val="00E4352E"/>
    <w:rsid w:val="00E435D7"/>
    <w:rsid w:val="00E43FC2"/>
    <w:rsid w:val="00E4541F"/>
    <w:rsid w:val="00E4570A"/>
    <w:rsid w:val="00E45BD3"/>
    <w:rsid w:val="00E46C93"/>
    <w:rsid w:val="00E46F71"/>
    <w:rsid w:val="00E478BD"/>
    <w:rsid w:val="00E50F64"/>
    <w:rsid w:val="00E51011"/>
    <w:rsid w:val="00E5140E"/>
    <w:rsid w:val="00E52E84"/>
    <w:rsid w:val="00E5310E"/>
    <w:rsid w:val="00E53CFD"/>
    <w:rsid w:val="00E5490E"/>
    <w:rsid w:val="00E549AA"/>
    <w:rsid w:val="00E5552F"/>
    <w:rsid w:val="00E56656"/>
    <w:rsid w:val="00E57E1D"/>
    <w:rsid w:val="00E6019A"/>
    <w:rsid w:val="00E60DDB"/>
    <w:rsid w:val="00E61562"/>
    <w:rsid w:val="00E62D4B"/>
    <w:rsid w:val="00E630F6"/>
    <w:rsid w:val="00E6525C"/>
    <w:rsid w:val="00E6532B"/>
    <w:rsid w:val="00E65379"/>
    <w:rsid w:val="00E654C8"/>
    <w:rsid w:val="00E65F2D"/>
    <w:rsid w:val="00E660D7"/>
    <w:rsid w:val="00E667B8"/>
    <w:rsid w:val="00E66E6E"/>
    <w:rsid w:val="00E6778D"/>
    <w:rsid w:val="00E70944"/>
    <w:rsid w:val="00E72241"/>
    <w:rsid w:val="00E72A56"/>
    <w:rsid w:val="00E7570F"/>
    <w:rsid w:val="00E761CC"/>
    <w:rsid w:val="00E76640"/>
    <w:rsid w:val="00E76AF1"/>
    <w:rsid w:val="00E76DD6"/>
    <w:rsid w:val="00E7715A"/>
    <w:rsid w:val="00E80B86"/>
    <w:rsid w:val="00E82C8E"/>
    <w:rsid w:val="00E82F90"/>
    <w:rsid w:val="00E8329D"/>
    <w:rsid w:val="00E84035"/>
    <w:rsid w:val="00E844A7"/>
    <w:rsid w:val="00E84F8C"/>
    <w:rsid w:val="00E901F3"/>
    <w:rsid w:val="00E91231"/>
    <w:rsid w:val="00E912B8"/>
    <w:rsid w:val="00E91A17"/>
    <w:rsid w:val="00E91A2D"/>
    <w:rsid w:val="00E9206A"/>
    <w:rsid w:val="00E9286E"/>
    <w:rsid w:val="00E92B7B"/>
    <w:rsid w:val="00E936DD"/>
    <w:rsid w:val="00E93B82"/>
    <w:rsid w:val="00E93BA1"/>
    <w:rsid w:val="00E93DD0"/>
    <w:rsid w:val="00E9401E"/>
    <w:rsid w:val="00E94672"/>
    <w:rsid w:val="00E9480D"/>
    <w:rsid w:val="00E94E08"/>
    <w:rsid w:val="00E952C9"/>
    <w:rsid w:val="00E96C72"/>
    <w:rsid w:val="00E96DA3"/>
    <w:rsid w:val="00E96F68"/>
    <w:rsid w:val="00E97619"/>
    <w:rsid w:val="00E97BD8"/>
    <w:rsid w:val="00E97F08"/>
    <w:rsid w:val="00EA02AF"/>
    <w:rsid w:val="00EA07BB"/>
    <w:rsid w:val="00EA0F2D"/>
    <w:rsid w:val="00EA12B2"/>
    <w:rsid w:val="00EA1C16"/>
    <w:rsid w:val="00EA2D01"/>
    <w:rsid w:val="00EA4068"/>
    <w:rsid w:val="00EA47E9"/>
    <w:rsid w:val="00EA53BA"/>
    <w:rsid w:val="00EA571C"/>
    <w:rsid w:val="00EA6A27"/>
    <w:rsid w:val="00EA7703"/>
    <w:rsid w:val="00EA7A47"/>
    <w:rsid w:val="00EA7CBE"/>
    <w:rsid w:val="00EB2BD7"/>
    <w:rsid w:val="00EB2D5C"/>
    <w:rsid w:val="00EB34E0"/>
    <w:rsid w:val="00EB62F8"/>
    <w:rsid w:val="00EB670E"/>
    <w:rsid w:val="00EB79BD"/>
    <w:rsid w:val="00EB7F5C"/>
    <w:rsid w:val="00EC07AD"/>
    <w:rsid w:val="00EC0A8F"/>
    <w:rsid w:val="00EC119A"/>
    <w:rsid w:val="00EC1524"/>
    <w:rsid w:val="00EC2CC2"/>
    <w:rsid w:val="00EC310D"/>
    <w:rsid w:val="00EC3154"/>
    <w:rsid w:val="00EC37F2"/>
    <w:rsid w:val="00EC4C66"/>
    <w:rsid w:val="00EC542E"/>
    <w:rsid w:val="00EC662A"/>
    <w:rsid w:val="00EC67E1"/>
    <w:rsid w:val="00EC6BA5"/>
    <w:rsid w:val="00EC6E02"/>
    <w:rsid w:val="00EC7D70"/>
    <w:rsid w:val="00EC7E2D"/>
    <w:rsid w:val="00EC7F3C"/>
    <w:rsid w:val="00ED0181"/>
    <w:rsid w:val="00ED0DF8"/>
    <w:rsid w:val="00ED2340"/>
    <w:rsid w:val="00ED286B"/>
    <w:rsid w:val="00ED2BEA"/>
    <w:rsid w:val="00ED3C6F"/>
    <w:rsid w:val="00ED41EF"/>
    <w:rsid w:val="00ED5889"/>
    <w:rsid w:val="00ED5F2F"/>
    <w:rsid w:val="00ED7AFF"/>
    <w:rsid w:val="00EE00FC"/>
    <w:rsid w:val="00EE018D"/>
    <w:rsid w:val="00EE10EC"/>
    <w:rsid w:val="00EE25DD"/>
    <w:rsid w:val="00EE3024"/>
    <w:rsid w:val="00EE3A12"/>
    <w:rsid w:val="00EE3BAE"/>
    <w:rsid w:val="00EE62FD"/>
    <w:rsid w:val="00EE7363"/>
    <w:rsid w:val="00EF0055"/>
    <w:rsid w:val="00EF0140"/>
    <w:rsid w:val="00EF1789"/>
    <w:rsid w:val="00EF1822"/>
    <w:rsid w:val="00EF24C1"/>
    <w:rsid w:val="00EF28DF"/>
    <w:rsid w:val="00EF2F5E"/>
    <w:rsid w:val="00EF2FD1"/>
    <w:rsid w:val="00EF30CA"/>
    <w:rsid w:val="00EF41F6"/>
    <w:rsid w:val="00EF44C7"/>
    <w:rsid w:val="00EF4527"/>
    <w:rsid w:val="00EF4E49"/>
    <w:rsid w:val="00EF60D9"/>
    <w:rsid w:val="00EF627D"/>
    <w:rsid w:val="00EF7E40"/>
    <w:rsid w:val="00F0036B"/>
    <w:rsid w:val="00F00422"/>
    <w:rsid w:val="00F00AF3"/>
    <w:rsid w:val="00F02AD4"/>
    <w:rsid w:val="00F03FB6"/>
    <w:rsid w:val="00F04649"/>
    <w:rsid w:val="00F052A5"/>
    <w:rsid w:val="00F05847"/>
    <w:rsid w:val="00F05994"/>
    <w:rsid w:val="00F05CB9"/>
    <w:rsid w:val="00F06617"/>
    <w:rsid w:val="00F06B3A"/>
    <w:rsid w:val="00F076D0"/>
    <w:rsid w:val="00F079F2"/>
    <w:rsid w:val="00F07AA9"/>
    <w:rsid w:val="00F07EEC"/>
    <w:rsid w:val="00F11AE3"/>
    <w:rsid w:val="00F11BEA"/>
    <w:rsid w:val="00F13359"/>
    <w:rsid w:val="00F13C94"/>
    <w:rsid w:val="00F1500A"/>
    <w:rsid w:val="00F15816"/>
    <w:rsid w:val="00F1648E"/>
    <w:rsid w:val="00F17195"/>
    <w:rsid w:val="00F17C2C"/>
    <w:rsid w:val="00F20087"/>
    <w:rsid w:val="00F20720"/>
    <w:rsid w:val="00F23AC6"/>
    <w:rsid w:val="00F23C08"/>
    <w:rsid w:val="00F244C8"/>
    <w:rsid w:val="00F245B9"/>
    <w:rsid w:val="00F25149"/>
    <w:rsid w:val="00F2532C"/>
    <w:rsid w:val="00F25D75"/>
    <w:rsid w:val="00F31ADF"/>
    <w:rsid w:val="00F325A3"/>
    <w:rsid w:val="00F33641"/>
    <w:rsid w:val="00F34401"/>
    <w:rsid w:val="00F34BBE"/>
    <w:rsid w:val="00F36A85"/>
    <w:rsid w:val="00F40A81"/>
    <w:rsid w:val="00F40AA4"/>
    <w:rsid w:val="00F40F4F"/>
    <w:rsid w:val="00F4160A"/>
    <w:rsid w:val="00F45AE3"/>
    <w:rsid w:val="00F468A9"/>
    <w:rsid w:val="00F46BE5"/>
    <w:rsid w:val="00F471D1"/>
    <w:rsid w:val="00F47FBC"/>
    <w:rsid w:val="00F50042"/>
    <w:rsid w:val="00F51481"/>
    <w:rsid w:val="00F5198A"/>
    <w:rsid w:val="00F53CB3"/>
    <w:rsid w:val="00F53E05"/>
    <w:rsid w:val="00F55085"/>
    <w:rsid w:val="00F55F70"/>
    <w:rsid w:val="00F5671E"/>
    <w:rsid w:val="00F56A5D"/>
    <w:rsid w:val="00F57D25"/>
    <w:rsid w:val="00F618A4"/>
    <w:rsid w:val="00F6192E"/>
    <w:rsid w:val="00F61A2A"/>
    <w:rsid w:val="00F63BD4"/>
    <w:rsid w:val="00F645B0"/>
    <w:rsid w:val="00F64F9D"/>
    <w:rsid w:val="00F65C42"/>
    <w:rsid w:val="00F66669"/>
    <w:rsid w:val="00F667DC"/>
    <w:rsid w:val="00F676DD"/>
    <w:rsid w:val="00F67865"/>
    <w:rsid w:val="00F71B9D"/>
    <w:rsid w:val="00F72694"/>
    <w:rsid w:val="00F72DD7"/>
    <w:rsid w:val="00F738D6"/>
    <w:rsid w:val="00F74422"/>
    <w:rsid w:val="00F747B7"/>
    <w:rsid w:val="00F7499A"/>
    <w:rsid w:val="00F761F5"/>
    <w:rsid w:val="00F76311"/>
    <w:rsid w:val="00F80056"/>
    <w:rsid w:val="00F8005B"/>
    <w:rsid w:val="00F81649"/>
    <w:rsid w:val="00F81E1D"/>
    <w:rsid w:val="00F81FD6"/>
    <w:rsid w:val="00F82A9D"/>
    <w:rsid w:val="00F82C95"/>
    <w:rsid w:val="00F831CF"/>
    <w:rsid w:val="00F84910"/>
    <w:rsid w:val="00F864E9"/>
    <w:rsid w:val="00F86F4A"/>
    <w:rsid w:val="00F87277"/>
    <w:rsid w:val="00F8784D"/>
    <w:rsid w:val="00F933EE"/>
    <w:rsid w:val="00F9358F"/>
    <w:rsid w:val="00F938B3"/>
    <w:rsid w:val="00F93B78"/>
    <w:rsid w:val="00F94B24"/>
    <w:rsid w:val="00F94DE9"/>
    <w:rsid w:val="00F95B8F"/>
    <w:rsid w:val="00F973FB"/>
    <w:rsid w:val="00F977B5"/>
    <w:rsid w:val="00F97808"/>
    <w:rsid w:val="00FA0638"/>
    <w:rsid w:val="00FA080C"/>
    <w:rsid w:val="00FA09E9"/>
    <w:rsid w:val="00FA17E0"/>
    <w:rsid w:val="00FA2E4B"/>
    <w:rsid w:val="00FA318D"/>
    <w:rsid w:val="00FA3C72"/>
    <w:rsid w:val="00FA4118"/>
    <w:rsid w:val="00FA4368"/>
    <w:rsid w:val="00FA7288"/>
    <w:rsid w:val="00FB080A"/>
    <w:rsid w:val="00FB0F76"/>
    <w:rsid w:val="00FB153C"/>
    <w:rsid w:val="00FB1812"/>
    <w:rsid w:val="00FB18A3"/>
    <w:rsid w:val="00FB22C9"/>
    <w:rsid w:val="00FB2799"/>
    <w:rsid w:val="00FB3027"/>
    <w:rsid w:val="00FB3548"/>
    <w:rsid w:val="00FB4AA8"/>
    <w:rsid w:val="00FB4ED1"/>
    <w:rsid w:val="00FB50F3"/>
    <w:rsid w:val="00FB5E04"/>
    <w:rsid w:val="00FB6AD8"/>
    <w:rsid w:val="00FC07C4"/>
    <w:rsid w:val="00FC0C31"/>
    <w:rsid w:val="00FC1281"/>
    <w:rsid w:val="00FC1F8E"/>
    <w:rsid w:val="00FC2337"/>
    <w:rsid w:val="00FC28B6"/>
    <w:rsid w:val="00FC3185"/>
    <w:rsid w:val="00FC3B99"/>
    <w:rsid w:val="00FC53DF"/>
    <w:rsid w:val="00FC58C2"/>
    <w:rsid w:val="00FC631C"/>
    <w:rsid w:val="00FC63C9"/>
    <w:rsid w:val="00FC6F3D"/>
    <w:rsid w:val="00FC7730"/>
    <w:rsid w:val="00FC7EF0"/>
    <w:rsid w:val="00FD0E1A"/>
    <w:rsid w:val="00FD0FC5"/>
    <w:rsid w:val="00FD177F"/>
    <w:rsid w:val="00FD1C1A"/>
    <w:rsid w:val="00FD50EC"/>
    <w:rsid w:val="00FD5297"/>
    <w:rsid w:val="00FD540B"/>
    <w:rsid w:val="00FD6391"/>
    <w:rsid w:val="00FD72E2"/>
    <w:rsid w:val="00FD7A89"/>
    <w:rsid w:val="00FE060D"/>
    <w:rsid w:val="00FE0EA1"/>
    <w:rsid w:val="00FE169E"/>
    <w:rsid w:val="00FE202C"/>
    <w:rsid w:val="00FE22E6"/>
    <w:rsid w:val="00FE2450"/>
    <w:rsid w:val="00FE27AB"/>
    <w:rsid w:val="00FE2B14"/>
    <w:rsid w:val="00FE3302"/>
    <w:rsid w:val="00FE3628"/>
    <w:rsid w:val="00FE415A"/>
    <w:rsid w:val="00FE4435"/>
    <w:rsid w:val="00FE65F4"/>
    <w:rsid w:val="00FE6A7A"/>
    <w:rsid w:val="00FE6E7F"/>
    <w:rsid w:val="00FE7695"/>
    <w:rsid w:val="00FF0B7C"/>
    <w:rsid w:val="00FF19DA"/>
    <w:rsid w:val="00FF1F1C"/>
    <w:rsid w:val="00FF2220"/>
    <w:rsid w:val="00FF319F"/>
    <w:rsid w:val="00FF3AE2"/>
    <w:rsid w:val="00FF55C4"/>
    <w:rsid w:val="00FF5AC8"/>
    <w:rsid w:val="00FF67B2"/>
    <w:rsid w:val="00FF6D58"/>
    <w:rsid w:val="00FF79D5"/>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CYR" w:eastAsia="Times New Roman" w:hAnsi="Times New Roman CYR"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header" w:uiPriority="99"/>
    <w:lsdException w:name="caption" w:qFormat="1"/>
    <w:lsdException w:name="Title" w:qFormat="1"/>
    <w:lsdException w:name="Subtitle" w:qFormat="1"/>
    <w:lsdException w:name="Hyperlink" w:uiPriority="99"/>
    <w:lsdException w:name="Strong" w:qFormat="1"/>
    <w:lsdException w:name="Emphasis" w:uiPriority="20"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793884"/>
    <w:pPr>
      <w:spacing w:line="360" w:lineRule="auto"/>
      <w:ind w:firstLine="720"/>
      <w:jc w:val="both"/>
    </w:pPr>
    <w:rPr>
      <w:rFonts w:ascii="Times New Roman" w:hAnsi="Times New Roman"/>
      <w:sz w:val="28"/>
    </w:rPr>
  </w:style>
  <w:style w:type="paragraph" w:styleId="1">
    <w:name w:val="heading 1"/>
    <w:basedOn w:val="2"/>
    <w:next w:val="a0"/>
    <w:qFormat/>
    <w:rsid w:val="00B5792A"/>
    <w:pPr>
      <w:pageBreakBefore/>
      <w:numPr>
        <w:ilvl w:val="0"/>
      </w:numPr>
      <w:spacing w:after="240"/>
      <w:ind w:right="141"/>
      <w:outlineLvl w:val="0"/>
    </w:pPr>
    <w:rPr>
      <w:kern w:val="28"/>
      <w:sz w:val="36"/>
      <w:szCs w:val="36"/>
    </w:rPr>
  </w:style>
  <w:style w:type="paragraph" w:styleId="2">
    <w:name w:val="heading 2"/>
    <w:basedOn w:val="3"/>
    <w:next w:val="a0"/>
    <w:qFormat/>
    <w:rsid w:val="008F48C6"/>
    <w:pPr>
      <w:numPr>
        <w:ilvl w:val="1"/>
      </w:numPr>
      <w:spacing w:after="120"/>
      <w:jc w:val="center"/>
      <w:outlineLvl w:val="1"/>
    </w:pPr>
    <w:rPr>
      <w:b/>
    </w:rPr>
  </w:style>
  <w:style w:type="paragraph" w:styleId="3">
    <w:name w:val="heading 3"/>
    <w:basedOn w:val="4"/>
    <w:next w:val="a0"/>
    <w:qFormat/>
    <w:rsid w:val="008F48C6"/>
    <w:pPr>
      <w:numPr>
        <w:ilvl w:val="2"/>
      </w:numPr>
      <w:outlineLvl w:val="2"/>
    </w:pPr>
    <w:rPr>
      <w:b w:val="0"/>
      <w:sz w:val="32"/>
    </w:rPr>
  </w:style>
  <w:style w:type="paragraph" w:styleId="4">
    <w:name w:val="heading 4"/>
    <w:basedOn w:val="5"/>
    <w:next w:val="a0"/>
    <w:qFormat/>
    <w:rsid w:val="008F48C6"/>
    <w:pPr>
      <w:numPr>
        <w:ilvl w:val="3"/>
      </w:numPr>
      <w:outlineLvl w:val="3"/>
    </w:pPr>
    <w:rPr>
      <w:b/>
      <w:u w:val="none"/>
    </w:rPr>
  </w:style>
  <w:style w:type="paragraph" w:styleId="5">
    <w:name w:val="heading 5"/>
    <w:basedOn w:val="6"/>
    <w:next w:val="a0"/>
    <w:qFormat/>
    <w:rsid w:val="008F48C6"/>
    <w:pPr>
      <w:numPr>
        <w:ilvl w:val="4"/>
      </w:numPr>
      <w:outlineLvl w:val="4"/>
    </w:pPr>
  </w:style>
  <w:style w:type="paragraph" w:styleId="6">
    <w:name w:val="heading 6"/>
    <w:basedOn w:val="7"/>
    <w:next w:val="a0"/>
    <w:qFormat/>
    <w:rsid w:val="008F48C6"/>
    <w:pPr>
      <w:numPr>
        <w:ilvl w:val="5"/>
      </w:numPr>
      <w:outlineLvl w:val="5"/>
    </w:pPr>
    <w:rPr>
      <w:u w:val="single"/>
    </w:rPr>
  </w:style>
  <w:style w:type="paragraph" w:styleId="7">
    <w:name w:val="heading 7"/>
    <w:basedOn w:val="8"/>
    <w:next w:val="a0"/>
    <w:qFormat/>
    <w:rsid w:val="008F48C6"/>
    <w:pPr>
      <w:numPr>
        <w:ilvl w:val="6"/>
      </w:numPr>
      <w:outlineLvl w:val="6"/>
    </w:pPr>
  </w:style>
  <w:style w:type="paragraph" w:styleId="8">
    <w:name w:val="heading 8"/>
    <w:basedOn w:val="9"/>
    <w:next w:val="a0"/>
    <w:qFormat/>
    <w:rsid w:val="008F48C6"/>
    <w:pPr>
      <w:numPr>
        <w:ilvl w:val="7"/>
      </w:numPr>
      <w:outlineLvl w:val="7"/>
    </w:pPr>
  </w:style>
  <w:style w:type="paragraph" w:styleId="9">
    <w:name w:val="heading 9"/>
    <w:basedOn w:val="a0"/>
    <w:next w:val="a0"/>
    <w:qFormat/>
    <w:rsid w:val="008F48C6"/>
    <w:pPr>
      <w:keepNext/>
      <w:keepLines/>
      <w:numPr>
        <w:ilvl w:val="8"/>
        <w:numId w:val="1"/>
      </w:numPr>
      <w:suppressAutoHyphens/>
      <w:spacing w:before="240" w:after="60"/>
      <w:outlineLvl w:val="8"/>
    </w:p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Abstract">
    <w:name w:val="Abstract"/>
    <w:basedOn w:val="a4"/>
    <w:rsid w:val="00793884"/>
    <w:pPr>
      <w:spacing w:line="240" w:lineRule="auto"/>
      <w:ind w:left="5812" w:hanging="709"/>
    </w:pPr>
    <w:rPr>
      <w:sz w:val="20"/>
    </w:rPr>
  </w:style>
  <w:style w:type="paragraph" w:styleId="a4">
    <w:name w:val="Body Text"/>
    <w:basedOn w:val="a0"/>
    <w:rsid w:val="00793884"/>
    <w:pPr>
      <w:spacing w:after="120"/>
    </w:pPr>
  </w:style>
  <w:style w:type="character" w:styleId="a5">
    <w:name w:val="annotation reference"/>
    <w:semiHidden/>
    <w:rsid w:val="00793884"/>
    <w:rPr>
      <w:noProof w:val="0"/>
      <w:sz w:val="16"/>
      <w:lang w:val="uk-UA"/>
    </w:rPr>
  </w:style>
  <w:style w:type="paragraph" w:styleId="a6">
    <w:name w:val="annotation text"/>
    <w:basedOn w:val="a0"/>
    <w:link w:val="a7"/>
    <w:semiHidden/>
    <w:rsid w:val="00793884"/>
    <w:rPr>
      <w:sz w:val="20"/>
    </w:rPr>
  </w:style>
  <w:style w:type="character" w:customStyle="1" w:styleId="a7">
    <w:name w:val="Текст примечания Знак"/>
    <w:link w:val="a6"/>
    <w:semiHidden/>
    <w:rsid w:val="00486C52"/>
    <w:rPr>
      <w:rFonts w:ascii="Times New Roman" w:hAnsi="Times New Roman"/>
    </w:rPr>
  </w:style>
  <w:style w:type="paragraph" w:styleId="a8">
    <w:name w:val="Body Text Indent"/>
    <w:basedOn w:val="a0"/>
    <w:rsid w:val="00793884"/>
    <w:pPr>
      <w:spacing w:after="120"/>
      <w:ind w:left="283"/>
    </w:pPr>
  </w:style>
  <w:style w:type="paragraph" w:customStyle="1" w:styleId="EquationComment">
    <w:name w:val="EquationComment"/>
    <w:basedOn w:val="a0"/>
    <w:next w:val="a0"/>
    <w:rsid w:val="00793884"/>
    <w:pPr>
      <w:ind w:firstLine="0"/>
    </w:pPr>
  </w:style>
  <w:style w:type="paragraph" w:styleId="a9">
    <w:name w:val="caption"/>
    <w:basedOn w:val="a0"/>
    <w:next w:val="a0"/>
    <w:qFormat/>
    <w:rsid w:val="00793884"/>
    <w:pPr>
      <w:spacing w:before="120" w:after="120"/>
    </w:pPr>
  </w:style>
  <w:style w:type="paragraph" w:customStyle="1" w:styleId="Center">
    <w:name w:val="Center"/>
    <w:basedOn w:val="a0"/>
    <w:rsid w:val="00793884"/>
    <w:pPr>
      <w:spacing w:line="480" w:lineRule="auto"/>
      <w:ind w:firstLine="0"/>
      <w:jc w:val="center"/>
    </w:pPr>
  </w:style>
  <w:style w:type="paragraph" w:styleId="aa">
    <w:name w:val="Closing"/>
    <w:basedOn w:val="a0"/>
    <w:link w:val="ab"/>
    <w:rsid w:val="00793884"/>
    <w:pPr>
      <w:ind w:left="4253" w:firstLine="0"/>
      <w:jc w:val="right"/>
    </w:pPr>
  </w:style>
  <w:style w:type="character" w:customStyle="1" w:styleId="ab">
    <w:name w:val="Прощание Знак"/>
    <w:link w:val="aa"/>
    <w:rsid w:val="00486C52"/>
    <w:rPr>
      <w:rFonts w:ascii="Times New Roman" w:hAnsi="Times New Roman"/>
      <w:sz w:val="28"/>
    </w:rPr>
  </w:style>
  <w:style w:type="paragraph" w:customStyle="1" w:styleId="Definition">
    <w:name w:val="Definition"/>
    <w:basedOn w:val="a8"/>
    <w:next w:val="a0"/>
    <w:rsid w:val="00793884"/>
    <w:pPr>
      <w:keepLines/>
      <w:tabs>
        <w:tab w:val="left" w:pos="2693"/>
      </w:tabs>
      <w:ind w:left="1077" w:hanging="357"/>
    </w:pPr>
  </w:style>
  <w:style w:type="character" w:styleId="ac">
    <w:name w:val="endnote reference"/>
    <w:semiHidden/>
    <w:rsid w:val="00793884"/>
    <w:rPr>
      <w:noProof w:val="0"/>
      <w:vertAlign w:val="superscript"/>
      <w:lang w:val="uk-UA"/>
    </w:rPr>
  </w:style>
  <w:style w:type="paragraph" w:styleId="ad">
    <w:name w:val="endnote text"/>
    <w:basedOn w:val="a0"/>
    <w:semiHidden/>
    <w:rsid w:val="00793884"/>
    <w:rPr>
      <w:sz w:val="20"/>
    </w:rPr>
  </w:style>
  <w:style w:type="paragraph" w:styleId="ae">
    <w:name w:val="envelope address"/>
    <w:basedOn w:val="a0"/>
    <w:rsid w:val="00793884"/>
    <w:pPr>
      <w:framePr w:w="7920" w:h="1980" w:hRule="exact" w:hSpace="180" w:wrap="auto" w:hAnchor="page" w:xAlign="center" w:yAlign="bottom"/>
      <w:ind w:left="2880"/>
    </w:pPr>
  </w:style>
  <w:style w:type="paragraph" w:styleId="21">
    <w:name w:val="envelope return"/>
    <w:basedOn w:val="a0"/>
    <w:rsid w:val="00793884"/>
    <w:rPr>
      <w:sz w:val="20"/>
    </w:rPr>
  </w:style>
  <w:style w:type="paragraph" w:customStyle="1" w:styleId="Equation">
    <w:name w:val="Equation"/>
    <w:basedOn w:val="a9"/>
    <w:next w:val="EquationComment"/>
    <w:rsid w:val="00DA0EF7"/>
    <w:pPr>
      <w:keepLines/>
      <w:tabs>
        <w:tab w:val="center" w:pos="4536"/>
        <w:tab w:val="right" w:pos="9639"/>
      </w:tabs>
      <w:spacing w:after="0" w:line="480" w:lineRule="auto"/>
      <w:ind w:firstLine="0"/>
    </w:pPr>
  </w:style>
  <w:style w:type="paragraph" w:customStyle="1" w:styleId="Figure">
    <w:name w:val="Figure"/>
    <w:basedOn w:val="a0"/>
    <w:rsid w:val="00793884"/>
    <w:pPr>
      <w:keepNext/>
      <w:spacing w:before="240" w:line="480" w:lineRule="auto"/>
      <w:ind w:firstLine="0"/>
      <w:jc w:val="center"/>
    </w:pPr>
  </w:style>
  <w:style w:type="paragraph" w:customStyle="1" w:styleId="FigureName">
    <w:name w:val="FigureName"/>
    <w:basedOn w:val="a9"/>
    <w:next w:val="a0"/>
    <w:rsid w:val="00793884"/>
    <w:pPr>
      <w:ind w:firstLine="0"/>
      <w:jc w:val="center"/>
    </w:pPr>
  </w:style>
  <w:style w:type="paragraph" w:styleId="af">
    <w:name w:val="footer"/>
    <w:basedOn w:val="a0"/>
    <w:rsid w:val="00793884"/>
    <w:pPr>
      <w:tabs>
        <w:tab w:val="center" w:pos="4153"/>
        <w:tab w:val="right" w:pos="8306"/>
      </w:tabs>
    </w:pPr>
  </w:style>
  <w:style w:type="character" w:styleId="af0">
    <w:name w:val="footnote reference"/>
    <w:semiHidden/>
    <w:rsid w:val="00793884"/>
    <w:rPr>
      <w:noProof w:val="0"/>
      <w:vertAlign w:val="superscript"/>
      <w:lang w:val="uk-UA"/>
    </w:rPr>
  </w:style>
  <w:style w:type="paragraph" w:styleId="af1">
    <w:name w:val="footnote text"/>
    <w:basedOn w:val="a0"/>
    <w:semiHidden/>
    <w:rsid w:val="00793884"/>
    <w:rPr>
      <w:sz w:val="20"/>
    </w:rPr>
  </w:style>
  <w:style w:type="paragraph" w:customStyle="1" w:styleId="NoNHeading3">
    <w:name w:val="NoNHeading 3"/>
    <w:basedOn w:val="3"/>
    <w:next w:val="a0"/>
    <w:rsid w:val="00793884"/>
    <w:pPr>
      <w:numPr>
        <w:ilvl w:val="0"/>
        <w:numId w:val="0"/>
      </w:numPr>
    </w:pPr>
  </w:style>
  <w:style w:type="paragraph" w:styleId="af2">
    <w:name w:val="Document Map"/>
    <w:basedOn w:val="a0"/>
    <w:semiHidden/>
    <w:rsid w:val="00793884"/>
    <w:pPr>
      <w:shd w:val="clear" w:color="auto" w:fill="000080"/>
    </w:pPr>
    <w:rPr>
      <w:rFonts w:ascii="Tahoma" w:hAnsi="Tahoma"/>
    </w:rPr>
  </w:style>
  <w:style w:type="paragraph" w:styleId="af3">
    <w:name w:val="header"/>
    <w:basedOn w:val="a0"/>
    <w:link w:val="af4"/>
    <w:uiPriority w:val="99"/>
    <w:rsid w:val="00793884"/>
    <w:pPr>
      <w:tabs>
        <w:tab w:val="center" w:pos="4153"/>
        <w:tab w:val="right" w:pos="8306"/>
      </w:tabs>
      <w:jc w:val="right"/>
    </w:pPr>
  </w:style>
  <w:style w:type="character" w:customStyle="1" w:styleId="af4">
    <w:name w:val="Верхний колонтитул Знак"/>
    <w:link w:val="af3"/>
    <w:uiPriority w:val="99"/>
    <w:rsid w:val="00694441"/>
    <w:rPr>
      <w:rFonts w:ascii="Times New Roman" w:hAnsi="Times New Roman"/>
      <w:sz w:val="28"/>
    </w:rPr>
  </w:style>
  <w:style w:type="character" w:customStyle="1" w:styleId="HighlightFont">
    <w:name w:val="Highlight Font"/>
    <w:rsid w:val="00793884"/>
    <w:rPr>
      <w:b/>
      <w:noProof w:val="0"/>
      <w:lang w:val="uk-UA"/>
    </w:rPr>
  </w:style>
  <w:style w:type="paragraph" w:styleId="10">
    <w:name w:val="index 1"/>
    <w:basedOn w:val="a0"/>
    <w:next w:val="a0"/>
    <w:semiHidden/>
    <w:rsid w:val="00793884"/>
    <w:pPr>
      <w:tabs>
        <w:tab w:val="right" w:leader="dot" w:pos="9072"/>
      </w:tabs>
      <w:ind w:left="240" w:hanging="240"/>
    </w:pPr>
  </w:style>
  <w:style w:type="paragraph" w:styleId="22">
    <w:name w:val="index 2"/>
    <w:basedOn w:val="a0"/>
    <w:next w:val="a0"/>
    <w:semiHidden/>
    <w:rsid w:val="00793884"/>
    <w:pPr>
      <w:tabs>
        <w:tab w:val="right" w:leader="dot" w:pos="9072"/>
      </w:tabs>
      <w:ind w:left="480" w:hanging="240"/>
    </w:pPr>
  </w:style>
  <w:style w:type="paragraph" w:styleId="31">
    <w:name w:val="index 3"/>
    <w:basedOn w:val="a0"/>
    <w:next w:val="a0"/>
    <w:semiHidden/>
    <w:rsid w:val="00793884"/>
    <w:pPr>
      <w:tabs>
        <w:tab w:val="right" w:leader="dot" w:pos="9072"/>
      </w:tabs>
      <w:ind w:left="720" w:hanging="240"/>
    </w:pPr>
  </w:style>
  <w:style w:type="paragraph" w:styleId="41">
    <w:name w:val="index 4"/>
    <w:basedOn w:val="a0"/>
    <w:next w:val="a0"/>
    <w:semiHidden/>
    <w:rsid w:val="00793884"/>
    <w:pPr>
      <w:tabs>
        <w:tab w:val="right" w:leader="dot" w:pos="9072"/>
      </w:tabs>
      <w:ind w:left="960" w:hanging="240"/>
    </w:pPr>
  </w:style>
  <w:style w:type="paragraph" w:styleId="51">
    <w:name w:val="index 5"/>
    <w:basedOn w:val="a0"/>
    <w:next w:val="a0"/>
    <w:semiHidden/>
    <w:rsid w:val="00793884"/>
    <w:pPr>
      <w:tabs>
        <w:tab w:val="right" w:leader="dot" w:pos="9072"/>
      </w:tabs>
      <w:ind w:left="1200" w:hanging="240"/>
    </w:pPr>
  </w:style>
  <w:style w:type="paragraph" w:styleId="60">
    <w:name w:val="index 6"/>
    <w:basedOn w:val="a0"/>
    <w:next w:val="a0"/>
    <w:semiHidden/>
    <w:rsid w:val="00793884"/>
    <w:pPr>
      <w:tabs>
        <w:tab w:val="right" w:leader="dot" w:pos="9072"/>
      </w:tabs>
      <w:ind w:left="1440" w:hanging="240"/>
    </w:pPr>
  </w:style>
  <w:style w:type="paragraph" w:styleId="70">
    <w:name w:val="index 7"/>
    <w:basedOn w:val="a0"/>
    <w:next w:val="a0"/>
    <w:semiHidden/>
    <w:rsid w:val="00793884"/>
    <w:pPr>
      <w:tabs>
        <w:tab w:val="right" w:leader="dot" w:pos="9072"/>
      </w:tabs>
      <w:ind w:left="1680" w:hanging="240"/>
    </w:pPr>
  </w:style>
  <w:style w:type="paragraph" w:styleId="80">
    <w:name w:val="index 8"/>
    <w:basedOn w:val="a0"/>
    <w:next w:val="a0"/>
    <w:semiHidden/>
    <w:rsid w:val="00793884"/>
    <w:pPr>
      <w:tabs>
        <w:tab w:val="right" w:leader="dot" w:pos="9072"/>
      </w:tabs>
      <w:ind w:left="1920" w:hanging="240"/>
    </w:pPr>
  </w:style>
  <w:style w:type="paragraph" w:styleId="90">
    <w:name w:val="index 9"/>
    <w:basedOn w:val="a0"/>
    <w:next w:val="a0"/>
    <w:semiHidden/>
    <w:rsid w:val="00793884"/>
    <w:pPr>
      <w:tabs>
        <w:tab w:val="right" w:leader="dot" w:pos="9072"/>
      </w:tabs>
      <w:ind w:left="2160" w:hanging="240"/>
    </w:pPr>
  </w:style>
  <w:style w:type="paragraph" w:styleId="af5">
    <w:name w:val="index heading"/>
    <w:basedOn w:val="a0"/>
    <w:next w:val="10"/>
    <w:semiHidden/>
    <w:rsid w:val="00793884"/>
    <w:rPr>
      <w:b/>
    </w:rPr>
  </w:style>
  <w:style w:type="paragraph" w:customStyle="1" w:styleId="Keywords">
    <w:name w:val="Keywords"/>
    <w:basedOn w:val="a4"/>
    <w:rsid w:val="00793884"/>
    <w:pPr>
      <w:suppressAutoHyphens/>
      <w:spacing w:line="240" w:lineRule="auto"/>
      <w:ind w:left="720" w:right="1134" w:hanging="720"/>
    </w:pPr>
    <w:rPr>
      <w:sz w:val="20"/>
    </w:rPr>
  </w:style>
  <w:style w:type="character" w:styleId="af6">
    <w:name w:val="line number"/>
    <w:rsid w:val="00793884"/>
    <w:rPr>
      <w:noProof w:val="0"/>
      <w:lang w:val="uk-UA"/>
    </w:rPr>
  </w:style>
  <w:style w:type="paragraph" w:styleId="af7">
    <w:name w:val="List"/>
    <w:basedOn w:val="a0"/>
    <w:rsid w:val="00793884"/>
    <w:pPr>
      <w:ind w:left="283" w:hanging="283"/>
    </w:pPr>
  </w:style>
  <w:style w:type="paragraph" w:styleId="23">
    <w:name w:val="List 2"/>
    <w:basedOn w:val="a0"/>
    <w:rsid w:val="00793884"/>
    <w:pPr>
      <w:ind w:left="566" w:hanging="283"/>
    </w:pPr>
  </w:style>
  <w:style w:type="paragraph" w:styleId="32">
    <w:name w:val="List 3"/>
    <w:basedOn w:val="a0"/>
    <w:rsid w:val="00793884"/>
    <w:pPr>
      <w:ind w:left="849" w:hanging="283"/>
    </w:pPr>
  </w:style>
  <w:style w:type="paragraph" w:styleId="42">
    <w:name w:val="List 4"/>
    <w:basedOn w:val="a0"/>
    <w:rsid w:val="00793884"/>
    <w:pPr>
      <w:ind w:left="1132" w:hanging="283"/>
    </w:pPr>
  </w:style>
  <w:style w:type="paragraph" w:styleId="52">
    <w:name w:val="List 5"/>
    <w:basedOn w:val="a0"/>
    <w:rsid w:val="00793884"/>
    <w:pPr>
      <w:ind w:left="1415" w:hanging="283"/>
    </w:pPr>
  </w:style>
  <w:style w:type="paragraph" w:styleId="a">
    <w:name w:val="List Bullet"/>
    <w:basedOn w:val="a0"/>
    <w:rsid w:val="00793884"/>
    <w:pPr>
      <w:numPr>
        <w:numId w:val="2"/>
      </w:numPr>
      <w:tabs>
        <w:tab w:val="left" w:pos="284"/>
      </w:tabs>
    </w:pPr>
  </w:style>
  <w:style w:type="paragraph" w:styleId="20">
    <w:name w:val="List Bullet 2"/>
    <w:basedOn w:val="a0"/>
    <w:rsid w:val="00793884"/>
    <w:pPr>
      <w:numPr>
        <w:numId w:val="3"/>
      </w:numPr>
      <w:tabs>
        <w:tab w:val="left" w:pos="567"/>
      </w:tabs>
    </w:pPr>
  </w:style>
  <w:style w:type="paragraph" w:styleId="30">
    <w:name w:val="List Bullet 3"/>
    <w:basedOn w:val="a0"/>
    <w:rsid w:val="00793884"/>
    <w:pPr>
      <w:numPr>
        <w:numId w:val="4"/>
      </w:numPr>
      <w:tabs>
        <w:tab w:val="left" w:pos="851"/>
      </w:tabs>
    </w:pPr>
  </w:style>
  <w:style w:type="paragraph" w:styleId="40">
    <w:name w:val="List Bullet 4"/>
    <w:basedOn w:val="a0"/>
    <w:rsid w:val="00793884"/>
    <w:pPr>
      <w:numPr>
        <w:numId w:val="5"/>
      </w:numPr>
      <w:tabs>
        <w:tab w:val="left" w:pos="1134"/>
      </w:tabs>
    </w:pPr>
  </w:style>
  <w:style w:type="paragraph" w:styleId="50">
    <w:name w:val="List Bullet 5"/>
    <w:basedOn w:val="a0"/>
    <w:rsid w:val="00793884"/>
    <w:pPr>
      <w:numPr>
        <w:numId w:val="6"/>
      </w:numPr>
      <w:tabs>
        <w:tab w:val="left" w:pos="1418"/>
      </w:tabs>
    </w:pPr>
  </w:style>
  <w:style w:type="paragraph" w:styleId="af8">
    <w:name w:val="List Continue"/>
    <w:basedOn w:val="a0"/>
    <w:rsid w:val="00793884"/>
    <w:pPr>
      <w:spacing w:after="120"/>
      <w:ind w:left="283"/>
    </w:pPr>
  </w:style>
  <w:style w:type="paragraph" w:styleId="24">
    <w:name w:val="List Continue 2"/>
    <w:basedOn w:val="a0"/>
    <w:rsid w:val="00793884"/>
    <w:pPr>
      <w:spacing w:after="120"/>
      <w:ind w:left="566"/>
    </w:pPr>
  </w:style>
  <w:style w:type="paragraph" w:styleId="33">
    <w:name w:val="List Continue 3"/>
    <w:basedOn w:val="a0"/>
    <w:rsid w:val="00793884"/>
    <w:pPr>
      <w:spacing w:after="120"/>
      <w:ind w:left="849"/>
    </w:pPr>
  </w:style>
  <w:style w:type="paragraph" w:styleId="43">
    <w:name w:val="List Continue 4"/>
    <w:basedOn w:val="a0"/>
    <w:rsid w:val="00793884"/>
    <w:pPr>
      <w:spacing w:after="120"/>
      <w:ind w:left="1132"/>
    </w:pPr>
  </w:style>
  <w:style w:type="paragraph" w:styleId="53">
    <w:name w:val="List Continue 5"/>
    <w:basedOn w:val="a0"/>
    <w:rsid w:val="00793884"/>
    <w:pPr>
      <w:spacing w:after="120"/>
      <w:ind w:left="1415"/>
    </w:pPr>
  </w:style>
  <w:style w:type="paragraph" w:styleId="af9">
    <w:name w:val="List Number"/>
    <w:basedOn w:val="a0"/>
    <w:rsid w:val="00793884"/>
    <w:pPr>
      <w:ind w:left="283" w:hanging="283"/>
    </w:pPr>
  </w:style>
  <w:style w:type="paragraph" w:styleId="25">
    <w:name w:val="List Number 2"/>
    <w:basedOn w:val="a0"/>
    <w:rsid w:val="00793884"/>
    <w:pPr>
      <w:ind w:left="643" w:hanging="360"/>
    </w:pPr>
  </w:style>
  <w:style w:type="paragraph" w:styleId="34">
    <w:name w:val="List Number 3"/>
    <w:basedOn w:val="a0"/>
    <w:rsid w:val="00793884"/>
    <w:pPr>
      <w:ind w:left="926" w:hanging="360"/>
    </w:pPr>
  </w:style>
  <w:style w:type="paragraph" w:styleId="44">
    <w:name w:val="List Number 4"/>
    <w:basedOn w:val="a0"/>
    <w:rsid w:val="00793884"/>
    <w:pPr>
      <w:ind w:left="1132" w:hanging="283"/>
    </w:pPr>
  </w:style>
  <w:style w:type="paragraph" w:styleId="54">
    <w:name w:val="List Number 5"/>
    <w:basedOn w:val="a0"/>
    <w:rsid w:val="00793884"/>
    <w:pPr>
      <w:ind w:left="1415" w:hanging="283"/>
    </w:pPr>
  </w:style>
  <w:style w:type="paragraph" w:customStyle="1" w:styleId="Literature">
    <w:name w:val="Literature"/>
    <w:basedOn w:val="a0"/>
    <w:rsid w:val="00793884"/>
    <w:pPr>
      <w:numPr>
        <w:numId w:val="7"/>
      </w:numPr>
    </w:pPr>
  </w:style>
  <w:style w:type="paragraph" w:styleId="afa">
    <w:name w:val="Message Header"/>
    <w:basedOn w:val="a0"/>
    <w:rsid w:val="00793884"/>
    <w:pPr>
      <w:pBdr>
        <w:top w:val="single" w:sz="6" w:space="1" w:color="auto"/>
        <w:left w:val="single" w:sz="6" w:space="1" w:color="auto"/>
        <w:bottom w:val="single" w:sz="6" w:space="1" w:color="auto"/>
        <w:right w:val="single" w:sz="6" w:space="1" w:color="auto"/>
      </w:pBdr>
      <w:shd w:val="pct20" w:color="auto" w:fill="auto"/>
      <w:ind w:left="1134" w:hanging="1134"/>
    </w:pPr>
  </w:style>
  <w:style w:type="paragraph" w:styleId="afb">
    <w:name w:val="Normal Indent"/>
    <w:basedOn w:val="a0"/>
    <w:rsid w:val="00793884"/>
    <w:pPr>
      <w:ind w:left="709"/>
    </w:pPr>
  </w:style>
  <w:style w:type="paragraph" w:customStyle="1" w:styleId="NoNHeading1">
    <w:name w:val="NoNHeading 1"/>
    <w:basedOn w:val="1"/>
    <w:next w:val="a0"/>
    <w:rsid w:val="00793884"/>
    <w:pPr>
      <w:numPr>
        <w:numId w:val="0"/>
      </w:numPr>
    </w:pPr>
  </w:style>
  <w:style w:type="character" w:styleId="afc">
    <w:name w:val="page number"/>
    <w:rsid w:val="00793884"/>
    <w:rPr>
      <w:noProof w:val="0"/>
      <w:lang w:val="uk-UA"/>
    </w:rPr>
  </w:style>
  <w:style w:type="paragraph" w:customStyle="1" w:styleId="Theorem">
    <w:name w:val="Theorem"/>
    <w:basedOn w:val="Definition"/>
    <w:next w:val="a0"/>
    <w:rsid w:val="00793884"/>
    <w:pPr>
      <w:tabs>
        <w:tab w:val="clear" w:pos="2693"/>
        <w:tab w:val="left" w:pos="2410"/>
      </w:tabs>
    </w:pPr>
  </w:style>
  <w:style w:type="paragraph" w:styleId="afd">
    <w:name w:val="Signature"/>
    <w:basedOn w:val="a0"/>
    <w:rsid w:val="00793884"/>
    <w:pPr>
      <w:ind w:left="4252"/>
    </w:pPr>
  </w:style>
  <w:style w:type="paragraph" w:styleId="afe">
    <w:name w:val="Subtitle"/>
    <w:basedOn w:val="a0"/>
    <w:link w:val="aff"/>
    <w:qFormat/>
    <w:rsid w:val="00793884"/>
    <w:pPr>
      <w:spacing w:after="60"/>
      <w:ind w:firstLine="0"/>
      <w:jc w:val="center"/>
    </w:pPr>
    <w:rPr>
      <w:sz w:val="32"/>
    </w:rPr>
  </w:style>
  <w:style w:type="character" w:customStyle="1" w:styleId="aff">
    <w:name w:val="Подзаголовок Знак"/>
    <w:link w:val="afe"/>
    <w:rsid w:val="00486C52"/>
    <w:rPr>
      <w:rFonts w:ascii="Times New Roman" w:hAnsi="Times New Roman"/>
      <w:sz w:val="32"/>
    </w:rPr>
  </w:style>
  <w:style w:type="paragraph" w:styleId="aff0">
    <w:name w:val="table of authorities"/>
    <w:basedOn w:val="a0"/>
    <w:next w:val="a0"/>
    <w:semiHidden/>
    <w:rsid w:val="00793884"/>
    <w:pPr>
      <w:tabs>
        <w:tab w:val="right" w:leader="dot" w:pos="9072"/>
      </w:tabs>
      <w:ind w:left="240" w:hanging="240"/>
    </w:pPr>
  </w:style>
  <w:style w:type="paragraph" w:styleId="aff1">
    <w:name w:val="table of figures"/>
    <w:basedOn w:val="a0"/>
    <w:next w:val="a0"/>
    <w:semiHidden/>
    <w:rsid w:val="00793884"/>
    <w:pPr>
      <w:tabs>
        <w:tab w:val="right" w:leader="dot" w:pos="9072"/>
      </w:tabs>
      <w:ind w:left="480" w:hanging="480"/>
    </w:pPr>
  </w:style>
  <w:style w:type="paragraph" w:customStyle="1" w:styleId="TableBody">
    <w:name w:val="TableBody"/>
    <w:basedOn w:val="a0"/>
    <w:rsid w:val="00793884"/>
    <w:pPr>
      <w:ind w:firstLine="0"/>
      <w:jc w:val="center"/>
    </w:pPr>
    <w:rPr>
      <w:sz w:val="20"/>
    </w:rPr>
  </w:style>
  <w:style w:type="paragraph" w:customStyle="1" w:styleId="NoNHeading2">
    <w:name w:val="NoNHeading 2"/>
    <w:basedOn w:val="2"/>
    <w:next w:val="a0"/>
    <w:rsid w:val="00793884"/>
    <w:pPr>
      <w:numPr>
        <w:ilvl w:val="0"/>
        <w:numId w:val="0"/>
      </w:numPr>
    </w:pPr>
  </w:style>
  <w:style w:type="paragraph" w:customStyle="1" w:styleId="Example">
    <w:name w:val="Example"/>
    <w:basedOn w:val="a0"/>
    <w:next w:val="a0"/>
    <w:rsid w:val="00793884"/>
    <w:pPr>
      <w:tabs>
        <w:tab w:val="left" w:pos="2410"/>
      </w:tabs>
    </w:pPr>
  </w:style>
  <w:style w:type="paragraph" w:customStyle="1" w:styleId="TableHeader">
    <w:name w:val="TableHeader"/>
    <w:basedOn w:val="a0"/>
    <w:rsid w:val="00793884"/>
    <w:pPr>
      <w:keepNext/>
      <w:spacing w:before="120"/>
      <w:ind w:firstLine="0"/>
      <w:jc w:val="center"/>
    </w:pPr>
    <w:rPr>
      <w:b/>
      <w:sz w:val="20"/>
    </w:rPr>
  </w:style>
  <w:style w:type="paragraph" w:customStyle="1" w:styleId="TableName">
    <w:name w:val="TableName"/>
    <w:basedOn w:val="a0"/>
    <w:rsid w:val="00D436A4"/>
    <w:pPr>
      <w:keepNext/>
      <w:tabs>
        <w:tab w:val="center" w:pos="4820"/>
        <w:tab w:val="right" w:pos="9639"/>
      </w:tabs>
      <w:spacing w:before="120"/>
      <w:ind w:firstLine="0"/>
    </w:pPr>
  </w:style>
  <w:style w:type="paragraph" w:styleId="aff2">
    <w:name w:val="Title"/>
    <w:basedOn w:val="a0"/>
    <w:next w:val="a0"/>
    <w:qFormat/>
    <w:rsid w:val="00793884"/>
    <w:pPr>
      <w:spacing w:before="360" w:after="120"/>
      <w:ind w:firstLine="0"/>
      <w:jc w:val="center"/>
    </w:pPr>
    <w:rPr>
      <w:b/>
      <w:spacing w:val="100"/>
      <w:kern w:val="28"/>
      <w:sz w:val="36"/>
    </w:rPr>
  </w:style>
  <w:style w:type="paragraph" w:styleId="aff3">
    <w:name w:val="toa heading"/>
    <w:basedOn w:val="a0"/>
    <w:next w:val="a0"/>
    <w:semiHidden/>
    <w:rsid w:val="00793884"/>
    <w:pPr>
      <w:spacing w:before="120"/>
    </w:pPr>
    <w:rPr>
      <w:b/>
    </w:rPr>
  </w:style>
  <w:style w:type="paragraph" w:styleId="11">
    <w:name w:val="toc 1"/>
    <w:basedOn w:val="26"/>
    <w:next w:val="a0"/>
    <w:uiPriority w:val="39"/>
    <w:rsid w:val="00793884"/>
    <w:pPr>
      <w:ind w:left="0"/>
    </w:pPr>
    <w:rPr>
      <w:b/>
    </w:rPr>
  </w:style>
  <w:style w:type="paragraph" w:styleId="26">
    <w:name w:val="toc 2"/>
    <w:basedOn w:val="35"/>
    <w:next w:val="a0"/>
    <w:uiPriority w:val="39"/>
    <w:rsid w:val="00793884"/>
    <w:pPr>
      <w:ind w:left="238"/>
    </w:pPr>
  </w:style>
  <w:style w:type="paragraph" w:styleId="35">
    <w:name w:val="toc 3"/>
    <w:basedOn w:val="45"/>
    <w:next w:val="a0"/>
    <w:uiPriority w:val="39"/>
    <w:rsid w:val="00793884"/>
    <w:pPr>
      <w:ind w:left="480"/>
    </w:pPr>
  </w:style>
  <w:style w:type="paragraph" w:styleId="45">
    <w:name w:val="toc 4"/>
    <w:basedOn w:val="55"/>
    <w:next w:val="a0"/>
    <w:uiPriority w:val="39"/>
    <w:rsid w:val="00793884"/>
    <w:pPr>
      <w:ind w:left="720"/>
    </w:pPr>
  </w:style>
  <w:style w:type="paragraph" w:styleId="55">
    <w:name w:val="toc 5"/>
    <w:basedOn w:val="61"/>
    <w:next w:val="a0"/>
    <w:semiHidden/>
    <w:rsid w:val="00793884"/>
    <w:pPr>
      <w:ind w:left="960"/>
    </w:pPr>
  </w:style>
  <w:style w:type="paragraph" w:styleId="61">
    <w:name w:val="toc 6"/>
    <w:basedOn w:val="71"/>
    <w:next w:val="a0"/>
    <w:semiHidden/>
    <w:rsid w:val="00793884"/>
    <w:pPr>
      <w:ind w:left="1200"/>
    </w:pPr>
  </w:style>
  <w:style w:type="paragraph" w:styleId="71">
    <w:name w:val="toc 7"/>
    <w:basedOn w:val="81"/>
    <w:next w:val="a0"/>
    <w:semiHidden/>
    <w:rsid w:val="00793884"/>
    <w:pPr>
      <w:ind w:left="1440"/>
    </w:pPr>
  </w:style>
  <w:style w:type="paragraph" w:styleId="81">
    <w:name w:val="toc 8"/>
    <w:basedOn w:val="91"/>
    <w:next w:val="a0"/>
    <w:semiHidden/>
    <w:rsid w:val="00793884"/>
    <w:pPr>
      <w:ind w:left="1680"/>
    </w:pPr>
  </w:style>
  <w:style w:type="paragraph" w:styleId="91">
    <w:name w:val="toc 9"/>
    <w:basedOn w:val="a0"/>
    <w:next w:val="a0"/>
    <w:semiHidden/>
    <w:rsid w:val="00793884"/>
    <w:pPr>
      <w:tabs>
        <w:tab w:val="right" w:leader="dot" w:pos="9639"/>
      </w:tabs>
      <w:ind w:left="1920"/>
    </w:pPr>
  </w:style>
  <w:style w:type="paragraph" w:styleId="aff4">
    <w:name w:val="Plain Text"/>
    <w:basedOn w:val="a0"/>
    <w:rsid w:val="00793884"/>
    <w:rPr>
      <w:rFonts w:ascii="Courier New" w:hAnsi="Courier New"/>
      <w:sz w:val="20"/>
    </w:rPr>
  </w:style>
  <w:style w:type="character" w:styleId="aff5">
    <w:name w:val="Hyperlink"/>
    <w:uiPriority w:val="99"/>
    <w:rsid w:val="00793884"/>
    <w:rPr>
      <w:color w:val="0000FF"/>
      <w:u w:val="single"/>
    </w:rPr>
  </w:style>
  <w:style w:type="table" w:styleId="aff6">
    <w:name w:val="Table Grid"/>
    <w:basedOn w:val="a2"/>
    <w:uiPriority w:val="59"/>
    <w:rsid w:val="006F0757"/>
    <w:pPr>
      <w:spacing w:line="360" w:lineRule="auto"/>
      <w:ind w:firstLine="72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messhp">
    <w:name w:val="mess_h_p"/>
    <w:rsid w:val="00CF4823"/>
  </w:style>
  <w:style w:type="paragraph" w:styleId="aff7">
    <w:name w:val="Normal (Web)"/>
    <w:basedOn w:val="a0"/>
    <w:uiPriority w:val="99"/>
    <w:unhideWhenUsed/>
    <w:rsid w:val="00944011"/>
    <w:pPr>
      <w:spacing w:before="100" w:beforeAutospacing="1" w:after="100" w:afterAutospacing="1" w:line="240" w:lineRule="auto"/>
      <w:ind w:firstLine="0"/>
      <w:jc w:val="left"/>
    </w:pPr>
    <w:rPr>
      <w:sz w:val="24"/>
      <w:szCs w:val="24"/>
      <w:lang w:val="ru-RU" w:eastAsia="ru-RU"/>
    </w:rPr>
  </w:style>
  <w:style w:type="paragraph" w:customStyle="1" w:styleId="Default">
    <w:name w:val="Default"/>
    <w:rsid w:val="00CF0241"/>
    <w:pPr>
      <w:autoSpaceDE w:val="0"/>
      <w:autoSpaceDN w:val="0"/>
      <w:adjustRightInd w:val="0"/>
    </w:pPr>
    <w:rPr>
      <w:rFonts w:ascii="Times New Roman" w:hAnsi="Times New Roman"/>
      <w:color w:val="000000"/>
      <w:sz w:val="24"/>
      <w:szCs w:val="24"/>
    </w:rPr>
  </w:style>
  <w:style w:type="character" w:styleId="aff8">
    <w:name w:val="Emphasis"/>
    <w:uiPriority w:val="20"/>
    <w:qFormat/>
    <w:rsid w:val="007E429A"/>
    <w:rPr>
      <w:i/>
      <w:iCs/>
    </w:rPr>
  </w:style>
  <w:style w:type="paragraph" w:styleId="aff9">
    <w:name w:val="List Paragraph"/>
    <w:basedOn w:val="a0"/>
    <w:uiPriority w:val="34"/>
    <w:qFormat/>
    <w:rsid w:val="00254752"/>
    <w:pPr>
      <w:spacing w:after="200" w:line="276" w:lineRule="auto"/>
      <w:ind w:left="720" w:firstLine="0"/>
      <w:contextualSpacing/>
      <w:jc w:val="left"/>
    </w:pPr>
    <w:rPr>
      <w:rFonts w:ascii="Calibri" w:eastAsia="Calibri" w:hAnsi="Calibri"/>
      <w:sz w:val="22"/>
      <w:szCs w:val="22"/>
      <w:lang w:eastAsia="en-US"/>
    </w:rPr>
  </w:style>
  <w:style w:type="table" w:customStyle="1" w:styleId="12">
    <w:name w:val="Сітка таблиці1"/>
    <w:basedOn w:val="a2"/>
    <w:next w:val="aff6"/>
    <w:uiPriority w:val="59"/>
    <w:rsid w:val="009148E8"/>
    <w:rPr>
      <w:rFonts w:ascii="Calibri" w:eastAsia="Calibri" w:hAnsi="Calibr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description">
    <w:name w:val="p-description"/>
    <w:basedOn w:val="a0"/>
    <w:rsid w:val="00C84CEE"/>
    <w:pPr>
      <w:spacing w:before="100" w:beforeAutospacing="1" w:after="100" w:afterAutospacing="1" w:line="240" w:lineRule="auto"/>
      <w:ind w:firstLine="0"/>
      <w:jc w:val="left"/>
    </w:pPr>
    <w:rPr>
      <w:sz w:val="24"/>
      <w:szCs w:val="24"/>
    </w:rPr>
  </w:style>
  <w:style w:type="paragraph" w:styleId="affa">
    <w:name w:val="annotation subject"/>
    <w:basedOn w:val="a6"/>
    <w:next w:val="a6"/>
    <w:link w:val="affb"/>
    <w:unhideWhenUsed/>
    <w:rsid w:val="00486C52"/>
    <w:pPr>
      <w:spacing w:line="240" w:lineRule="auto"/>
    </w:pPr>
    <w:rPr>
      <w:b/>
      <w:bCs/>
    </w:rPr>
  </w:style>
  <w:style w:type="character" w:customStyle="1" w:styleId="affb">
    <w:name w:val="Тема примечания Знак"/>
    <w:link w:val="affa"/>
    <w:rsid w:val="00486C52"/>
    <w:rPr>
      <w:rFonts w:ascii="Times New Roman" w:hAnsi="Times New Roman"/>
      <w:b/>
      <w:bCs/>
    </w:rPr>
  </w:style>
  <w:style w:type="paragraph" w:styleId="affc">
    <w:name w:val="Balloon Text"/>
    <w:basedOn w:val="a0"/>
    <w:link w:val="affd"/>
    <w:rsid w:val="00486C52"/>
    <w:pPr>
      <w:spacing w:line="240" w:lineRule="auto"/>
    </w:pPr>
    <w:rPr>
      <w:rFonts w:ascii="Segoe UI" w:hAnsi="Segoe UI" w:cs="Segoe UI"/>
      <w:sz w:val="18"/>
      <w:szCs w:val="18"/>
    </w:rPr>
  </w:style>
  <w:style w:type="character" w:customStyle="1" w:styleId="affd">
    <w:name w:val="Текст выноски Знак"/>
    <w:link w:val="affc"/>
    <w:rsid w:val="00486C52"/>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412040">
      <w:bodyDiv w:val="1"/>
      <w:marLeft w:val="0"/>
      <w:marRight w:val="0"/>
      <w:marTop w:val="0"/>
      <w:marBottom w:val="0"/>
      <w:divBdr>
        <w:top w:val="none" w:sz="0" w:space="0" w:color="auto"/>
        <w:left w:val="none" w:sz="0" w:space="0" w:color="auto"/>
        <w:bottom w:val="none" w:sz="0" w:space="0" w:color="auto"/>
        <w:right w:val="none" w:sz="0" w:space="0" w:color="auto"/>
      </w:divBdr>
    </w:div>
    <w:div w:id="44644068">
      <w:bodyDiv w:val="1"/>
      <w:marLeft w:val="0"/>
      <w:marRight w:val="0"/>
      <w:marTop w:val="0"/>
      <w:marBottom w:val="0"/>
      <w:divBdr>
        <w:top w:val="none" w:sz="0" w:space="0" w:color="auto"/>
        <w:left w:val="none" w:sz="0" w:space="0" w:color="auto"/>
        <w:bottom w:val="none" w:sz="0" w:space="0" w:color="auto"/>
        <w:right w:val="none" w:sz="0" w:space="0" w:color="auto"/>
      </w:divBdr>
    </w:div>
    <w:div w:id="108938094">
      <w:bodyDiv w:val="1"/>
      <w:marLeft w:val="0"/>
      <w:marRight w:val="0"/>
      <w:marTop w:val="0"/>
      <w:marBottom w:val="0"/>
      <w:divBdr>
        <w:top w:val="none" w:sz="0" w:space="0" w:color="auto"/>
        <w:left w:val="none" w:sz="0" w:space="0" w:color="auto"/>
        <w:bottom w:val="none" w:sz="0" w:space="0" w:color="auto"/>
        <w:right w:val="none" w:sz="0" w:space="0" w:color="auto"/>
      </w:divBdr>
      <w:divsChild>
        <w:div w:id="1474760301">
          <w:marLeft w:val="0"/>
          <w:marRight w:val="0"/>
          <w:marTop w:val="375"/>
          <w:marBottom w:val="0"/>
          <w:divBdr>
            <w:top w:val="none" w:sz="0" w:space="0" w:color="auto"/>
            <w:left w:val="none" w:sz="0" w:space="0" w:color="auto"/>
            <w:bottom w:val="none" w:sz="0" w:space="0" w:color="auto"/>
            <w:right w:val="none" w:sz="0" w:space="0" w:color="auto"/>
          </w:divBdr>
        </w:div>
        <w:div w:id="604852687">
          <w:marLeft w:val="0"/>
          <w:marRight w:val="0"/>
          <w:marTop w:val="0"/>
          <w:marBottom w:val="0"/>
          <w:divBdr>
            <w:top w:val="none" w:sz="0" w:space="0" w:color="auto"/>
            <w:left w:val="none" w:sz="0" w:space="0" w:color="auto"/>
            <w:bottom w:val="none" w:sz="0" w:space="0" w:color="auto"/>
            <w:right w:val="none" w:sz="0" w:space="0" w:color="auto"/>
          </w:divBdr>
          <w:divsChild>
            <w:div w:id="115485211">
              <w:marLeft w:val="0"/>
              <w:marRight w:val="0"/>
              <w:marTop w:val="270"/>
              <w:marBottom w:val="0"/>
              <w:divBdr>
                <w:top w:val="none" w:sz="0" w:space="0" w:color="auto"/>
                <w:left w:val="none" w:sz="0" w:space="0" w:color="auto"/>
                <w:bottom w:val="none" w:sz="0" w:space="0" w:color="auto"/>
                <w:right w:val="none" w:sz="0" w:space="0" w:color="auto"/>
              </w:divBdr>
              <w:divsChild>
                <w:div w:id="2145075318">
                  <w:marLeft w:val="0"/>
                  <w:marRight w:val="0"/>
                  <w:marTop w:val="0"/>
                  <w:marBottom w:val="0"/>
                  <w:divBdr>
                    <w:top w:val="none" w:sz="0" w:space="0" w:color="auto"/>
                    <w:left w:val="none" w:sz="0" w:space="0" w:color="auto"/>
                    <w:bottom w:val="none" w:sz="0" w:space="0" w:color="auto"/>
                    <w:right w:val="none" w:sz="0" w:space="0" w:color="auto"/>
                  </w:divBdr>
                </w:div>
              </w:divsChild>
            </w:div>
            <w:div w:id="1070618067">
              <w:marLeft w:val="0"/>
              <w:marRight w:val="0"/>
              <w:marTop w:val="270"/>
              <w:marBottom w:val="0"/>
              <w:divBdr>
                <w:top w:val="none" w:sz="0" w:space="0" w:color="auto"/>
                <w:left w:val="none" w:sz="0" w:space="0" w:color="auto"/>
                <w:bottom w:val="none" w:sz="0" w:space="0" w:color="auto"/>
                <w:right w:val="none" w:sz="0" w:space="0" w:color="auto"/>
              </w:divBdr>
              <w:divsChild>
                <w:div w:id="197047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551665">
          <w:marLeft w:val="0"/>
          <w:marRight w:val="0"/>
          <w:marTop w:val="375"/>
          <w:marBottom w:val="0"/>
          <w:divBdr>
            <w:top w:val="none" w:sz="0" w:space="0" w:color="auto"/>
            <w:left w:val="none" w:sz="0" w:space="0" w:color="auto"/>
            <w:bottom w:val="none" w:sz="0" w:space="0" w:color="auto"/>
            <w:right w:val="none" w:sz="0" w:space="0" w:color="auto"/>
          </w:divBdr>
          <w:divsChild>
            <w:div w:id="560601501">
              <w:marLeft w:val="0"/>
              <w:marRight w:val="0"/>
              <w:marTop w:val="0"/>
              <w:marBottom w:val="0"/>
              <w:divBdr>
                <w:top w:val="none" w:sz="0" w:space="0" w:color="auto"/>
                <w:left w:val="none" w:sz="0" w:space="0" w:color="auto"/>
                <w:bottom w:val="none" w:sz="0" w:space="0" w:color="auto"/>
                <w:right w:val="none" w:sz="0" w:space="0" w:color="auto"/>
              </w:divBdr>
              <w:divsChild>
                <w:div w:id="2100633393">
                  <w:marLeft w:val="0"/>
                  <w:marRight w:val="0"/>
                  <w:marTop w:val="0"/>
                  <w:marBottom w:val="0"/>
                  <w:divBdr>
                    <w:top w:val="none" w:sz="0" w:space="0" w:color="auto"/>
                    <w:left w:val="none" w:sz="0" w:space="0" w:color="auto"/>
                    <w:bottom w:val="none" w:sz="0" w:space="0" w:color="auto"/>
                    <w:right w:val="none" w:sz="0" w:space="0" w:color="auto"/>
                  </w:divBdr>
                  <w:divsChild>
                    <w:div w:id="315570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8222722">
      <w:bodyDiv w:val="1"/>
      <w:marLeft w:val="0"/>
      <w:marRight w:val="0"/>
      <w:marTop w:val="0"/>
      <w:marBottom w:val="0"/>
      <w:divBdr>
        <w:top w:val="none" w:sz="0" w:space="0" w:color="auto"/>
        <w:left w:val="none" w:sz="0" w:space="0" w:color="auto"/>
        <w:bottom w:val="none" w:sz="0" w:space="0" w:color="auto"/>
        <w:right w:val="none" w:sz="0" w:space="0" w:color="auto"/>
      </w:divBdr>
    </w:div>
    <w:div w:id="353074533">
      <w:bodyDiv w:val="1"/>
      <w:marLeft w:val="0"/>
      <w:marRight w:val="0"/>
      <w:marTop w:val="0"/>
      <w:marBottom w:val="0"/>
      <w:divBdr>
        <w:top w:val="none" w:sz="0" w:space="0" w:color="auto"/>
        <w:left w:val="none" w:sz="0" w:space="0" w:color="auto"/>
        <w:bottom w:val="none" w:sz="0" w:space="0" w:color="auto"/>
        <w:right w:val="none" w:sz="0" w:space="0" w:color="auto"/>
      </w:divBdr>
    </w:div>
    <w:div w:id="562763363">
      <w:bodyDiv w:val="1"/>
      <w:marLeft w:val="0"/>
      <w:marRight w:val="0"/>
      <w:marTop w:val="0"/>
      <w:marBottom w:val="0"/>
      <w:divBdr>
        <w:top w:val="none" w:sz="0" w:space="0" w:color="auto"/>
        <w:left w:val="none" w:sz="0" w:space="0" w:color="auto"/>
        <w:bottom w:val="none" w:sz="0" w:space="0" w:color="auto"/>
        <w:right w:val="none" w:sz="0" w:space="0" w:color="auto"/>
      </w:divBdr>
    </w:div>
    <w:div w:id="669136123">
      <w:bodyDiv w:val="1"/>
      <w:marLeft w:val="0"/>
      <w:marRight w:val="0"/>
      <w:marTop w:val="0"/>
      <w:marBottom w:val="0"/>
      <w:divBdr>
        <w:top w:val="none" w:sz="0" w:space="0" w:color="auto"/>
        <w:left w:val="none" w:sz="0" w:space="0" w:color="auto"/>
        <w:bottom w:val="none" w:sz="0" w:space="0" w:color="auto"/>
        <w:right w:val="none" w:sz="0" w:space="0" w:color="auto"/>
      </w:divBdr>
    </w:div>
    <w:div w:id="669796341">
      <w:bodyDiv w:val="1"/>
      <w:marLeft w:val="0"/>
      <w:marRight w:val="0"/>
      <w:marTop w:val="0"/>
      <w:marBottom w:val="0"/>
      <w:divBdr>
        <w:top w:val="none" w:sz="0" w:space="0" w:color="auto"/>
        <w:left w:val="none" w:sz="0" w:space="0" w:color="auto"/>
        <w:bottom w:val="none" w:sz="0" w:space="0" w:color="auto"/>
        <w:right w:val="none" w:sz="0" w:space="0" w:color="auto"/>
      </w:divBdr>
      <w:divsChild>
        <w:div w:id="1155728745">
          <w:marLeft w:val="0"/>
          <w:marRight w:val="0"/>
          <w:marTop w:val="60"/>
          <w:marBottom w:val="60"/>
          <w:divBdr>
            <w:top w:val="none" w:sz="0" w:space="0" w:color="auto"/>
            <w:left w:val="none" w:sz="0" w:space="0" w:color="auto"/>
            <w:bottom w:val="none" w:sz="0" w:space="0" w:color="auto"/>
            <w:right w:val="none" w:sz="0" w:space="0" w:color="auto"/>
          </w:divBdr>
        </w:div>
        <w:div w:id="378668124">
          <w:marLeft w:val="0"/>
          <w:marRight w:val="0"/>
          <w:marTop w:val="0"/>
          <w:marBottom w:val="0"/>
          <w:divBdr>
            <w:top w:val="none" w:sz="0" w:space="0" w:color="auto"/>
            <w:left w:val="none" w:sz="0" w:space="0" w:color="auto"/>
            <w:bottom w:val="none" w:sz="0" w:space="0" w:color="auto"/>
            <w:right w:val="none" w:sz="0" w:space="0" w:color="auto"/>
          </w:divBdr>
        </w:div>
        <w:div w:id="1141113117">
          <w:marLeft w:val="0"/>
          <w:marRight w:val="0"/>
          <w:marTop w:val="60"/>
          <w:marBottom w:val="60"/>
          <w:divBdr>
            <w:top w:val="none" w:sz="0" w:space="0" w:color="auto"/>
            <w:left w:val="none" w:sz="0" w:space="0" w:color="auto"/>
            <w:bottom w:val="none" w:sz="0" w:space="0" w:color="auto"/>
            <w:right w:val="none" w:sz="0" w:space="0" w:color="auto"/>
          </w:divBdr>
        </w:div>
        <w:div w:id="1299266565">
          <w:marLeft w:val="0"/>
          <w:marRight w:val="0"/>
          <w:marTop w:val="60"/>
          <w:marBottom w:val="60"/>
          <w:divBdr>
            <w:top w:val="none" w:sz="0" w:space="0" w:color="auto"/>
            <w:left w:val="none" w:sz="0" w:space="0" w:color="auto"/>
            <w:bottom w:val="none" w:sz="0" w:space="0" w:color="auto"/>
            <w:right w:val="none" w:sz="0" w:space="0" w:color="auto"/>
          </w:divBdr>
        </w:div>
        <w:div w:id="396755228">
          <w:marLeft w:val="0"/>
          <w:marRight w:val="0"/>
          <w:marTop w:val="60"/>
          <w:marBottom w:val="60"/>
          <w:divBdr>
            <w:top w:val="none" w:sz="0" w:space="0" w:color="auto"/>
            <w:left w:val="none" w:sz="0" w:space="0" w:color="auto"/>
            <w:bottom w:val="none" w:sz="0" w:space="0" w:color="auto"/>
            <w:right w:val="none" w:sz="0" w:space="0" w:color="auto"/>
          </w:divBdr>
        </w:div>
        <w:div w:id="654995546">
          <w:marLeft w:val="0"/>
          <w:marRight w:val="0"/>
          <w:marTop w:val="60"/>
          <w:marBottom w:val="60"/>
          <w:divBdr>
            <w:top w:val="none" w:sz="0" w:space="0" w:color="auto"/>
            <w:left w:val="none" w:sz="0" w:space="0" w:color="auto"/>
            <w:bottom w:val="none" w:sz="0" w:space="0" w:color="auto"/>
            <w:right w:val="none" w:sz="0" w:space="0" w:color="auto"/>
          </w:divBdr>
        </w:div>
        <w:div w:id="1126044971">
          <w:marLeft w:val="0"/>
          <w:marRight w:val="0"/>
          <w:marTop w:val="60"/>
          <w:marBottom w:val="60"/>
          <w:divBdr>
            <w:top w:val="none" w:sz="0" w:space="0" w:color="auto"/>
            <w:left w:val="none" w:sz="0" w:space="0" w:color="auto"/>
            <w:bottom w:val="none" w:sz="0" w:space="0" w:color="auto"/>
            <w:right w:val="none" w:sz="0" w:space="0" w:color="auto"/>
          </w:divBdr>
        </w:div>
      </w:divsChild>
    </w:div>
    <w:div w:id="710879535">
      <w:bodyDiv w:val="1"/>
      <w:marLeft w:val="0"/>
      <w:marRight w:val="0"/>
      <w:marTop w:val="0"/>
      <w:marBottom w:val="0"/>
      <w:divBdr>
        <w:top w:val="none" w:sz="0" w:space="0" w:color="auto"/>
        <w:left w:val="none" w:sz="0" w:space="0" w:color="auto"/>
        <w:bottom w:val="none" w:sz="0" w:space="0" w:color="auto"/>
        <w:right w:val="none" w:sz="0" w:space="0" w:color="auto"/>
      </w:divBdr>
    </w:div>
    <w:div w:id="718744773">
      <w:bodyDiv w:val="1"/>
      <w:marLeft w:val="0"/>
      <w:marRight w:val="0"/>
      <w:marTop w:val="0"/>
      <w:marBottom w:val="0"/>
      <w:divBdr>
        <w:top w:val="none" w:sz="0" w:space="0" w:color="auto"/>
        <w:left w:val="none" w:sz="0" w:space="0" w:color="auto"/>
        <w:bottom w:val="none" w:sz="0" w:space="0" w:color="auto"/>
        <w:right w:val="none" w:sz="0" w:space="0" w:color="auto"/>
      </w:divBdr>
    </w:div>
    <w:div w:id="1116021936">
      <w:bodyDiv w:val="1"/>
      <w:marLeft w:val="0"/>
      <w:marRight w:val="0"/>
      <w:marTop w:val="0"/>
      <w:marBottom w:val="0"/>
      <w:divBdr>
        <w:top w:val="none" w:sz="0" w:space="0" w:color="auto"/>
        <w:left w:val="none" w:sz="0" w:space="0" w:color="auto"/>
        <w:bottom w:val="none" w:sz="0" w:space="0" w:color="auto"/>
        <w:right w:val="none" w:sz="0" w:space="0" w:color="auto"/>
      </w:divBdr>
    </w:div>
    <w:div w:id="1193228086">
      <w:bodyDiv w:val="1"/>
      <w:marLeft w:val="0"/>
      <w:marRight w:val="0"/>
      <w:marTop w:val="0"/>
      <w:marBottom w:val="0"/>
      <w:divBdr>
        <w:top w:val="none" w:sz="0" w:space="0" w:color="auto"/>
        <w:left w:val="none" w:sz="0" w:space="0" w:color="auto"/>
        <w:bottom w:val="none" w:sz="0" w:space="0" w:color="auto"/>
        <w:right w:val="none" w:sz="0" w:space="0" w:color="auto"/>
      </w:divBdr>
      <w:divsChild>
        <w:div w:id="1640963196">
          <w:marLeft w:val="0"/>
          <w:marRight w:val="0"/>
          <w:marTop w:val="0"/>
          <w:marBottom w:val="450"/>
          <w:divBdr>
            <w:top w:val="none" w:sz="0" w:space="0" w:color="auto"/>
            <w:left w:val="none" w:sz="0" w:space="0" w:color="auto"/>
            <w:bottom w:val="none" w:sz="0" w:space="0" w:color="auto"/>
            <w:right w:val="none" w:sz="0" w:space="0" w:color="auto"/>
          </w:divBdr>
          <w:divsChild>
            <w:div w:id="757142445">
              <w:marLeft w:val="0"/>
              <w:marRight w:val="0"/>
              <w:marTop w:val="75"/>
              <w:marBottom w:val="150"/>
              <w:divBdr>
                <w:top w:val="none" w:sz="0" w:space="0" w:color="auto"/>
                <w:left w:val="none" w:sz="0" w:space="0" w:color="auto"/>
                <w:bottom w:val="none" w:sz="0" w:space="0" w:color="auto"/>
                <w:right w:val="none" w:sz="0" w:space="0" w:color="auto"/>
              </w:divBdr>
            </w:div>
          </w:divsChild>
        </w:div>
        <w:div w:id="2085255411">
          <w:marLeft w:val="0"/>
          <w:marRight w:val="0"/>
          <w:marTop w:val="0"/>
          <w:marBottom w:val="0"/>
          <w:divBdr>
            <w:top w:val="none" w:sz="0" w:space="0" w:color="auto"/>
            <w:left w:val="none" w:sz="0" w:space="0" w:color="auto"/>
            <w:bottom w:val="none" w:sz="0" w:space="0" w:color="auto"/>
            <w:right w:val="none" w:sz="0" w:space="0" w:color="auto"/>
          </w:divBdr>
        </w:div>
      </w:divsChild>
    </w:div>
    <w:div w:id="1246962126">
      <w:bodyDiv w:val="1"/>
      <w:marLeft w:val="0"/>
      <w:marRight w:val="0"/>
      <w:marTop w:val="0"/>
      <w:marBottom w:val="0"/>
      <w:divBdr>
        <w:top w:val="none" w:sz="0" w:space="0" w:color="auto"/>
        <w:left w:val="none" w:sz="0" w:space="0" w:color="auto"/>
        <w:bottom w:val="none" w:sz="0" w:space="0" w:color="auto"/>
        <w:right w:val="none" w:sz="0" w:space="0" w:color="auto"/>
      </w:divBdr>
    </w:div>
    <w:div w:id="1272005770">
      <w:bodyDiv w:val="1"/>
      <w:marLeft w:val="0"/>
      <w:marRight w:val="0"/>
      <w:marTop w:val="0"/>
      <w:marBottom w:val="0"/>
      <w:divBdr>
        <w:top w:val="none" w:sz="0" w:space="0" w:color="auto"/>
        <w:left w:val="none" w:sz="0" w:space="0" w:color="auto"/>
        <w:bottom w:val="none" w:sz="0" w:space="0" w:color="auto"/>
        <w:right w:val="none" w:sz="0" w:space="0" w:color="auto"/>
      </w:divBdr>
    </w:div>
    <w:div w:id="1359773364">
      <w:bodyDiv w:val="1"/>
      <w:marLeft w:val="0"/>
      <w:marRight w:val="0"/>
      <w:marTop w:val="0"/>
      <w:marBottom w:val="0"/>
      <w:divBdr>
        <w:top w:val="none" w:sz="0" w:space="0" w:color="auto"/>
        <w:left w:val="none" w:sz="0" w:space="0" w:color="auto"/>
        <w:bottom w:val="none" w:sz="0" w:space="0" w:color="auto"/>
        <w:right w:val="none" w:sz="0" w:space="0" w:color="auto"/>
      </w:divBdr>
    </w:div>
    <w:div w:id="1441218440">
      <w:bodyDiv w:val="1"/>
      <w:marLeft w:val="0"/>
      <w:marRight w:val="0"/>
      <w:marTop w:val="0"/>
      <w:marBottom w:val="0"/>
      <w:divBdr>
        <w:top w:val="none" w:sz="0" w:space="0" w:color="auto"/>
        <w:left w:val="none" w:sz="0" w:space="0" w:color="auto"/>
        <w:bottom w:val="none" w:sz="0" w:space="0" w:color="auto"/>
        <w:right w:val="none" w:sz="0" w:space="0" w:color="auto"/>
      </w:divBdr>
    </w:div>
    <w:div w:id="1505048319">
      <w:bodyDiv w:val="1"/>
      <w:marLeft w:val="0"/>
      <w:marRight w:val="0"/>
      <w:marTop w:val="0"/>
      <w:marBottom w:val="0"/>
      <w:divBdr>
        <w:top w:val="none" w:sz="0" w:space="0" w:color="auto"/>
        <w:left w:val="none" w:sz="0" w:space="0" w:color="auto"/>
        <w:bottom w:val="none" w:sz="0" w:space="0" w:color="auto"/>
        <w:right w:val="none" w:sz="0" w:space="0" w:color="auto"/>
      </w:divBdr>
    </w:div>
    <w:div w:id="1525051611">
      <w:bodyDiv w:val="1"/>
      <w:marLeft w:val="0"/>
      <w:marRight w:val="0"/>
      <w:marTop w:val="0"/>
      <w:marBottom w:val="0"/>
      <w:divBdr>
        <w:top w:val="none" w:sz="0" w:space="0" w:color="auto"/>
        <w:left w:val="none" w:sz="0" w:space="0" w:color="auto"/>
        <w:bottom w:val="none" w:sz="0" w:space="0" w:color="auto"/>
        <w:right w:val="none" w:sz="0" w:space="0" w:color="auto"/>
      </w:divBdr>
    </w:div>
    <w:div w:id="1597127122">
      <w:bodyDiv w:val="1"/>
      <w:marLeft w:val="0"/>
      <w:marRight w:val="0"/>
      <w:marTop w:val="0"/>
      <w:marBottom w:val="0"/>
      <w:divBdr>
        <w:top w:val="none" w:sz="0" w:space="0" w:color="auto"/>
        <w:left w:val="none" w:sz="0" w:space="0" w:color="auto"/>
        <w:bottom w:val="none" w:sz="0" w:space="0" w:color="auto"/>
        <w:right w:val="none" w:sz="0" w:space="0" w:color="auto"/>
      </w:divBdr>
    </w:div>
    <w:div w:id="1773432823">
      <w:bodyDiv w:val="1"/>
      <w:marLeft w:val="0"/>
      <w:marRight w:val="0"/>
      <w:marTop w:val="0"/>
      <w:marBottom w:val="0"/>
      <w:divBdr>
        <w:top w:val="none" w:sz="0" w:space="0" w:color="auto"/>
        <w:left w:val="none" w:sz="0" w:space="0" w:color="auto"/>
        <w:bottom w:val="none" w:sz="0" w:space="0" w:color="auto"/>
        <w:right w:val="none" w:sz="0" w:space="0" w:color="auto"/>
      </w:divBdr>
    </w:div>
    <w:div w:id="1858812890">
      <w:bodyDiv w:val="1"/>
      <w:marLeft w:val="0"/>
      <w:marRight w:val="0"/>
      <w:marTop w:val="0"/>
      <w:marBottom w:val="0"/>
      <w:divBdr>
        <w:top w:val="none" w:sz="0" w:space="0" w:color="auto"/>
        <w:left w:val="none" w:sz="0" w:space="0" w:color="auto"/>
        <w:bottom w:val="none" w:sz="0" w:space="0" w:color="auto"/>
        <w:right w:val="none" w:sz="0" w:space="0" w:color="auto"/>
      </w:divBdr>
      <w:divsChild>
        <w:div w:id="552195">
          <w:marLeft w:val="0"/>
          <w:marRight w:val="0"/>
          <w:marTop w:val="0"/>
          <w:marBottom w:val="0"/>
          <w:divBdr>
            <w:top w:val="none" w:sz="0" w:space="0" w:color="auto"/>
            <w:left w:val="none" w:sz="0" w:space="0" w:color="auto"/>
            <w:bottom w:val="none" w:sz="0" w:space="0" w:color="auto"/>
            <w:right w:val="none" w:sz="0" w:space="0" w:color="auto"/>
          </w:divBdr>
        </w:div>
        <w:div w:id="4794466">
          <w:marLeft w:val="0"/>
          <w:marRight w:val="0"/>
          <w:marTop w:val="0"/>
          <w:marBottom w:val="0"/>
          <w:divBdr>
            <w:top w:val="none" w:sz="0" w:space="0" w:color="auto"/>
            <w:left w:val="none" w:sz="0" w:space="0" w:color="auto"/>
            <w:bottom w:val="none" w:sz="0" w:space="0" w:color="auto"/>
            <w:right w:val="none" w:sz="0" w:space="0" w:color="auto"/>
          </w:divBdr>
        </w:div>
        <w:div w:id="11612221">
          <w:marLeft w:val="0"/>
          <w:marRight w:val="0"/>
          <w:marTop w:val="0"/>
          <w:marBottom w:val="0"/>
          <w:divBdr>
            <w:top w:val="none" w:sz="0" w:space="0" w:color="auto"/>
            <w:left w:val="none" w:sz="0" w:space="0" w:color="auto"/>
            <w:bottom w:val="none" w:sz="0" w:space="0" w:color="auto"/>
            <w:right w:val="none" w:sz="0" w:space="0" w:color="auto"/>
          </w:divBdr>
        </w:div>
        <w:div w:id="14156886">
          <w:marLeft w:val="0"/>
          <w:marRight w:val="0"/>
          <w:marTop w:val="0"/>
          <w:marBottom w:val="0"/>
          <w:divBdr>
            <w:top w:val="none" w:sz="0" w:space="0" w:color="auto"/>
            <w:left w:val="none" w:sz="0" w:space="0" w:color="auto"/>
            <w:bottom w:val="none" w:sz="0" w:space="0" w:color="auto"/>
            <w:right w:val="none" w:sz="0" w:space="0" w:color="auto"/>
          </w:divBdr>
        </w:div>
        <w:div w:id="15423718">
          <w:marLeft w:val="0"/>
          <w:marRight w:val="0"/>
          <w:marTop w:val="0"/>
          <w:marBottom w:val="0"/>
          <w:divBdr>
            <w:top w:val="none" w:sz="0" w:space="0" w:color="auto"/>
            <w:left w:val="none" w:sz="0" w:space="0" w:color="auto"/>
            <w:bottom w:val="none" w:sz="0" w:space="0" w:color="auto"/>
            <w:right w:val="none" w:sz="0" w:space="0" w:color="auto"/>
          </w:divBdr>
        </w:div>
        <w:div w:id="15930077">
          <w:marLeft w:val="0"/>
          <w:marRight w:val="0"/>
          <w:marTop w:val="0"/>
          <w:marBottom w:val="0"/>
          <w:divBdr>
            <w:top w:val="none" w:sz="0" w:space="0" w:color="auto"/>
            <w:left w:val="none" w:sz="0" w:space="0" w:color="auto"/>
            <w:bottom w:val="none" w:sz="0" w:space="0" w:color="auto"/>
            <w:right w:val="none" w:sz="0" w:space="0" w:color="auto"/>
          </w:divBdr>
        </w:div>
        <w:div w:id="22218445">
          <w:marLeft w:val="0"/>
          <w:marRight w:val="0"/>
          <w:marTop w:val="0"/>
          <w:marBottom w:val="0"/>
          <w:divBdr>
            <w:top w:val="none" w:sz="0" w:space="0" w:color="auto"/>
            <w:left w:val="none" w:sz="0" w:space="0" w:color="auto"/>
            <w:bottom w:val="none" w:sz="0" w:space="0" w:color="auto"/>
            <w:right w:val="none" w:sz="0" w:space="0" w:color="auto"/>
          </w:divBdr>
        </w:div>
        <w:div w:id="26874303">
          <w:marLeft w:val="0"/>
          <w:marRight w:val="0"/>
          <w:marTop w:val="0"/>
          <w:marBottom w:val="0"/>
          <w:divBdr>
            <w:top w:val="none" w:sz="0" w:space="0" w:color="auto"/>
            <w:left w:val="none" w:sz="0" w:space="0" w:color="auto"/>
            <w:bottom w:val="none" w:sz="0" w:space="0" w:color="auto"/>
            <w:right w:val="none" w:sz="0" w:space="0" w:color="auto"/>
          </w:divBdr>
        </w:div>
        <w:div w:id="30348562">
          <w:marLeft w:val="0"/>
          <w:marRight w:val="0"/>
          <w:marTop w:val="0"/>
          <w:marBottom w:val="0"/>
          <w:divBdr>
            <w:top w:val="none" w:sz="0" w:space="0" w:color="auto"/>
            <w:left w:val="none" w:sz="0" w:space="0" w:color="auto"/>
            <w:bottom w:val="none" w:sz="0" w:space="0" w:color="auto"/>
            <w:right w:val="none" w:sz="0" w:space="0" w:color="auto"/>
          </w:divBdr>
        </w:div>
        <w:div w:id="31616384">
          <w:marLeft w:val="0"/>
          <w:marRight w:val="0"/>
          <w:marTop w:val="0"/>
          <w:marBottom w:val="0"/>
          <w:divBdr>
            <w:top w:val="none" w:sz="0" w:space="0" w:color="auto"/>
            <w:left w:val="none" w:sz="0" w:space="0" w:color="auto"/>
            <w:bottom w:val="none" w:sz="0" w:space="0" w:color="auto"/>
            <w:right w:val="none" w:sz="0" w:space="0" w:color="auto"/>
          </w:divBdr>
        </w:div>
        <w:div w:id="40984947">
          <w:marLeft w:val="0"/>
          <w:marRight w:val="0"/>
          <w:marTop w:val="0"/>
          <w:marBottom w:val="0"/>
          <w:divBdr>
            <w:top w:val="none" w:sz="0" w:space="0" w:color="auto"/>
            <w:left w:val="none" w:sz="0" w:space="0" w:color="auto"/>
            <w:bottom w:val="none" w:sz="0" w:space="0" w:color="auto"/>
            <w:right w:val="none" w:sz="0" w:space="0" w:color="auto"/>
          </w:divBdr>
        </w:div>
        <w:div w:id="47150524">
          <w:marLeft w:val="0"/>
          <w:marRight w:val="0"/>
          <w:marTop w:val="0"/>
          <w:marBottom w:val="0"/>
          <w:divBdr>
            <w:top w:val="none" w:sz="0" w:space="0" w:color="auto"/>
            <w:left w:val="none" w:sz="0" w:space="0" w:color="auto"/>
            <w:bottom w:val="none" w:sz="0" w:space="0" w:color="auto"/>
            <w:right w:val="none" w:sz="0" w:space="0" w:color="auto"/>
          </w:divBdr>
        </w:div>
        <w:div w:id="58334940">
          <w:marLeft w:val="0"/>
          <w:marRight w:val="0"/>
          <w:marTop w:val="0"/>
          <w:marBottom w:val="0"/>
          <w:divBdr>
            <w:top w:val="none" w:sz="0" w:space="0" w:color="auto"/>
            <w:left w:val="none" w:sz="0" w:space="0" w:color="auto"/>
            <w:bottom w:val="none" w:sz="0" w:space="0" w:color="auto"/>
            <w:right w:val="none" w:sz="0" w:space="0" w:color="auto"/>
          </w:divBdr>
        </w:div>
        <w:div w:id="59253667">
          <w:marLeft w:val="0"/>
          <w:marRight w:val="0"/>
          <w:marTop w:val="0"/>
          <w:marBottom w:val="0"/>
          <w:divBdr>
            <w:top w:val="none" w:sz="0" w:space="0" w:color="auto"/>
            <w:left w:val="none" w:sz="0" w:space="0" w:color="auto"/>
            <w:bottom w:val="none" w:sz="0" w:space="0" w:color="auto"/>
            <w:right w:val="none" w:sz="0" w:space="0" w:color="auto"/>
          </w:divBdr>
        </w:div>
        <w:div w:id="65417487">
          <w:marLeft w:val="0"/>
          <w:marRight w:val="0"/>
          <w:marTop w:val="0"/>
          <w:marBottom w:val="0"/>
          <w:divBdr>
            <w:top w:val="none" w:sz="0" w:space="0" w:color="auto"/>
            <w:left w:val="none" w:sz="0" w:space="0" w:color="auto"/>
            <w:bottom w:val="none" w:sz="0" w:space="0" w:color="auto"/>
            <w:right w:val="none" w:sz="0" w:space="0" w:color="auto"/>
          </w:divBdr>
        </w:div>
        <w:div w:id="73750150">
          <w:marLeft w:val="0"/>
          <w:marRight w:val="0"/>
          <w:marTop w:val="0"/>
          <w:marBottom w:val="0"/>
          <w:divBdr>
            <w:top w:val="none" w:sz="0" w:space="0" w:color="auto"/>
            <w:left w:val="none" w:sz="0" w:space="0" w:color="auto"/>
            <w:bottom w:val="none" w:sz="0" w:space="0" w:color="auto"/>
            <w:right w:val="none" w:sz="0" w:space="0" w:color="auto"/>
          </w:divBdr>
        </w:div>
        <w:div w:id="86194537">
          <w:marLeft w:val="0"/>
          <w:marRight w:val="0"/>
          <w:marTop w:val="0"/>
          <w:marBottom w:val="0"/>
          <w:divBdr>
            <w:top w:val="none" w:sz="0" w:space="0" w:color="auto"/>
            <w:left w:val="none" w:sz="0" w:space="0" w:color="auto"/>
            <w:bottom w:val="none" w:sz="0" w:space="0" w:color="auto"/>
            <w:right w:val="none" w:sz="0" w:space="0" w:color="auto"/>
          </w:divBdr>
        </w:div>
        <w:div w:id="88694621">
          <w:marLeft w:val="0"/>
          <w:marRight w:val="0"/>
          <w:marTop w:val="0"/>
          <w:marBottom w:val="0"/>
          <w:divBdr>
            <w:top w:val="none" w:sz="0" w:space="0" w:color="auto"/>
            <w:left w:val="none" w:sz="0" w:space="0" w:color="auto"/>
            <w:bottom w:val="none" w:sz="0" w:space="0" w:color="auto"/>
            <w:right w:val="none" w:sz="0" w:space="0" w:color="auto"/>
          </w:divBdr>
        </w:div>
        <w:div w:id="90393163">
          <w:marLeft w:val="0"/>
          <w:marRight w:val="0"/>
          <w:marTop w:val="0"/>
          <w:marBottom w:val="0"/>
          <w:divBdr>
            <w:top w:val="none" w:sz="0" w:space="0" w:color="auto"/>
            <w:left w:val="none" w:sz="0" w:space="0" w:color="auto"/>
            <w:bottom w:val="none" w:sz="0" w:space="0" w:color="auto"/>
            <w:right w:val="none" w:sz="0" w:space="0" w:color="auto"/>
          </w:divBdr>
        </w:div>
        <w:div w:id="91165054">
          <w:marLeft w:val="0"/>
          <w:marRight w:val="0"/>
          <w:marTop w:val="0"/>
          <w:marBottom w:val="0"/>
          <w:divBdr>
            <w:top w:val="none" w:sz="0" w:space="0" w:color="auto"/>
            <w:left w:val="none" w:sz="0" w:space="0" w:color="auto"/>
            <w:bottom w:val="none" w:sz="0" w:space="0" w:color="auto"/>
            <w:right w:val="none" w:sz="0" w:space="0" w:color="auto"/>
          </w:divBdr>
        </w:div>
        <w:div w:id="91322189">
          <w:marLeft w:val="0"/>
          <w:marRight w:val="0"/>
          <w:marTop w:val="0"/>
          <w:marBottom w:val="0"/>
          <w:divBdr>
            <w:top w:val="none" w:sz="0" w:space="0" w:color="auto"/>
            <w:left w:val="none" w:sz="0" w:space="0" w:color="auto"/>
            <w:bottom w:val="none" w:sz="0" w:space="0" w:color="auto"/>
            <w:right w:val="none" w:sz="0" w:space="0" w:color="auto"/>
          </w:divBdr>
        </w:div>
        <w:div w:id="93207915">
          <w:marLeft w:val="0"/>
          <w:marRight w:val="0"/>
          <w:marTop w:val="0"/>
          <w:marBottom w:val="0"/>
          <w:divBdr>
            <w:top w:val="none" w:sz="0" w:space="0" w:color="auto"/>
            <w:left w:val="none" w:sz="0" w:space="0" w:color="auto"/>
            <w:bottom w:val="none" w:sz="0" w:space="0" w:color="auto"/>
            <w:right w:val="none" w:sz="0" w:space="0" w:color="auto"/>
          </w:divBdr>
        </w:div>
        <w:div w:id="95832626">
          <w:marLeft w:val="0"/>
          <w:marRight w:val="0"/>
          <w:marTop w:val="0"/>
          <w:marBottom w:val="0"/>
          <w:divBdr>
            <w:top w:val="none" w:sz="0" w:space="0" w:color="auto"/>
            <w:left w:val="none" w:sz="0" w:space="0" w:color="auto"/>
            <w:bottom w:val="none" w:sz="0" w:space="0" w:color="auto"/>
            <w:right w:val="none" w:sz="0" w:space="0" w:color="auto"/>
          </w:divBdr>
        </w:div>
        <w:div w:id="103115985">
          <w:marLeft w:val="0"/>
          <w:marRight w:val="0"/>
          <w:marTop w:val="0"/>
          <w:marBottom w:val="0"/>
          <w:divBdr>
            <w:top w:val="none" w:sz="0" w:space="0" w:color="auto"/>
            <w:left w:val="none" w:sz="0" w:space="0" w:color="auto"/>
            <w:bottom w:val="none" w:sz="0" w:space="0" w:color="auto"/>
            <w:right w:val="none" w:sz="0" w:space="0" w:color="auto"/>
          </w:divBdr>
        </w:div>
        <w:div w:id="104430459">
          <w:marLeft w:val="0"/>
          <w:marRight w:val="0"/>
          <w:marTop w:val="0"/>
          <w:marBottom w:val="0"/>
          <w:divBdr>
            <w:top w:val="none" w:sz="0" w:space="0" w:color="auto"/>
            <w:left w:val="none" w:sz="0" w:space="0" w:color="auto"/>
            <w:bottom w:val="none" w:sz="0" w:space="0" w:color="auto"/>
            <w:right w:val="none" w:sz="0" w:space="0" w:color="auto"/>
          </w:divBdr>
        </w:div>
        <w:div w:id="109127738">
          <w:marLeft w:val="0"/>
          <w:marRight w:val="0"/>
          <w:marTop w:val="0"/>
          <w:marBottom w:val="0"/>
          <w:divBdr>
            <w:top w:val="none" w:sz="0" w:space="0" w:color="auto"/>
            <w:left w:val="none" w:sz="0" w:space="0" w:color="auto"/>
            <w:bottom w:val="none" w:sz="0" w:space="0" w:color="auto"/>
            <w:right w:val="none" w:sz="0" w:space="0" w:color="auto"/>
          </w:divBdr>
        </w:div>
        <w:div w:id="112216482">
          <w:marLeft w:val="0"/>
          <w:marRight w:val="0"/>
          <w:marTop w:val="0"/>
          <w:marBottom w:val="0"/>
          <w:divBdr>
            <w:top w:val="none" w:sz="0" w:space="0" w:color="auto"/>
            <w:left w:val="none" w:sz="0" w:space="0" w:color="auto"/>
            <w:bottom w:val="none" w:sz="0" w:space="0" w:color="auto"/>
            <w:right w:val="none" w:sz="0" w:space="0" w:color="auto"/>
          </w:divBdr>
        </w:div>
        <w:div w:id="124933395">
          <w:marLeft w:val="0"/>
          <w:marRight w:val="0"/>
          <w:marTop w:val="0"/>
          <w:marBottom w:val="0"/>
          <w:divBdr>
            <w:top w:val="none" w:sz="0" w:space="0" w:color="auto"/>
            <w:left w:val="none" w:sz="0" w:space="0" w:color="auto"/>
            <w:bottom w:val="none" w:sz="0" w:space="0" w:color="auto"/>
            <w:right w:val="none" w:sz="0" w:space="0" w:color="auto"/>
          </w:divBdr>
        </w:div>
        <w:div w:id="131018494">
          <w:marLeft w:val="0"/>
          <w:marRight w:val="0"/>
          <w:marTop w:val="0"/>
          <w:marBottom w:val="0"/>
          <w:divBdr>
            <w:top w:val="none" w:sz="0" w:space="0" w:color="auto"/>
            <w:left w:val="none" w:sz="0" w:space="0" w:color="auto"/>
            <w:bottom w:val="none" w:sz="0" w:space="0" w:color="auto"/>
            <w:right w:val="none" w:sz="0" w:space="0" w:color="auto"/>
          </w:divBdr>
        </w:div>
        <w:div w:id="136070330">
          <w:marLeft w:val="0"/>
          <w:marRight w:val="0"/>
          <w:marTop w:val="0"/>
          <w:marBottom w:val="0"/>
          <w:divBdr>
            <w:top w:val="none" w:sz="0" w:space="0" w:color="auto"/>
            <w:left w:val="none" w:sz="0" w:space="0" w:color="auto"/>
            <w:bottom w:val="none" w:sz="0" w:space="0" w:color="auto"/>
            <w:right w:val="none" w:sz="0" w:space="0" w:color="auto"/>
          </w:divBdr>
        </w:div>
        <w:div w:id="137698307">
          <w:marLeft w:val="0"/>
          <w:marRight w:val="0"/>
          <w:marTop w:val="0"/>
          <w:marBottom w:val="0"/>
          <w:divBdr>
            <w:top w:val="none" w:sz="0" w:space="0" w:color="auto"/>
            <w:left w:val="none" w:sz="0" w:space="0" w:color="auto"/>
            <w:bottom w:val="none" w:sz="0" w:space="0" w:color="auto"/>
            <w:right w:val="none" w:sz="0" w:space="0" w:color="auto"/>
          </w:divBdr>
        </w:div>
        <w:div w:id="138496529">
          <w:marLeft w:val="0"/>
          <w:marRight w:val="0"/>
          <w:marTop w:val="0"/>
          <w:marBottom w:val="0"/>
          <w:divBdr>
            <w:top w:val="none" w:sz="0" w:space="0" w:color="auto"/>
            <w:left w:val="none" w:sz="0" w:space="0" w:color="auto"/>
            <w:bottom w:val="none" w:sz="0" w:space="0" w:color="auto"/>
            <w:right w:val="none" w:sz="0" w:space="0" w:color="auto"/>
          </w:divBdr>
        </w:div>
        <w:div w:id="139661379">
          <w:marLeft w:val="0"/>
          <w:marRight w:val="0"/>
          <w:marTop w:val="0"/>
          <w:marBottom w:val="0"/>
          <w:divBdr>
            <w:top w:val="none" w:sz="0" w:space="0" w:color="auto"/>
            <w:left w:val="none" w:sz="0" w:space="0" w:color="auto"/>
            <w:bottom w:val="none" w:sz="0" w:space="0" w:color="auto"/>
            <w:right w:val="none" w:sz="0" w:space="0" w:color="auto"/>
          </w:divBdr>
        </w:div>
        <w:div w:id="150995124">
          <w:marLeft w:val="0"/>
          <w:marRight w:val="0"/>
          <w:marTop w:val="0"/>
          <w:marBottom w:val="0"/>
          <w:divBdr>
            <w:top w:val="none" w:sz="0" w:space="0" w:color="auto"/>
            <w:left w:val="none" w:sz="0" w:space="0" w:color="auto"/>
            <w:bottom w:val="none" w:sz="0" w:space="0" w:color="auto"/>
            <w:right w:val="none" w:sz="0" w:space="0" w:color="auto"/>
          </w:divBdr>
        </w:div>
        <w:div w:id="160899539">
          <w:marLeft w:val="0"/>
          <w:marRight w:val="0"/>
          <w:marTop w:val="0"/>
          <w:marBottom w:val="0"/>
          <w:divBdr>
            <w:top w:val="none" w:sz="0" w:space="0" w:color="auto"/>
            <w:left w:val="none" w:sz="0" w:space="0" w:color="auto"/>
            <w:bottom w:val="none" w:sz="0" w:space="0" w:color="auto"/>
            <w:right w:val="none" w:sz="0" w:space="0" w:color="auto"/>
          </w:divBdr>
        </w:div>
        <w:div w:id="162356064">
          <w:marLeft w:val="0"/>
          <w:marRight w:val="0"/>
          <w:marTop w:val="0"/>
          <w:marBottom w:val="0"/>
          <w:divBdr>
            <w:top w:val="none" w:sz="0" w:space="0" w:color="auto"/>
            <w:left w:val="none" w:sz="0" w:space="0" w:color="auto"/>
            <w:bottom w:val="none" w:sz="0" w:space="0" w:color="auto"/>
            <w:right w:val="none" w:sz="0" w:space="0" w:color="auto"/>
          </w:divBdr>
        </w:div>
        <w:div w:id="162401389">
          <w:marLeft w:val="0"/>
          <w:marRight w:val="0"/>
          <w:marTop w:val="0"/>
          <w:marBottom w:val="0"/>
          <w:divBdr>
            <w:top w:val="none" w:sz="0" w:space="0" w:color="auto"/>
            <w:left w:val="none" w:sz="0" w:space="0" w:color="auto"/>
            <w:bottom w:val="none" w:sz="0" w:space="0" w:color="auto"/>
            <w:right w:val="none" w:sz="0" w:space="0" w:color="auto"/>
          </w:divBdr>
        </w:div>
        <w:div w:id="163014841">
          <w:marLeft w:val="0"/>
          <w:marRight w:val="0"/>
          <w:marTop w:val="0"/>
          <w:marBottom w:val="0"/>
          <w:divBdr>
            <w:top w:val="none" w:sz="0" w:space="0" w:color="auto"/>
            <w:left w:val="none" w:sz="0" w:space="0" w:color="auto"/>
            <w:bottom w:val="none" w:sz="0" w:space="0" w:color="auto"/>
            <w:right w:val="none" w:sz="0" w:space="0" w:color="auto"/>
          </w:divBdr>
        </w:div>
        <w:div w:id="169370035">
          <w:marLeft w:val="0"/>
          <w:marRight w:val="0"/>
          <w:marTop w:val="0"/>
          <w:marBottom w:val="0"/>
          <w:divBdr>
            <w:top w:val="none" w:sz="0" w:space="0" w:color="auto"/>
            <w:left w:val="none" w:sz="0" w:space="0" w:color="auto"/>
            <w:bottom w:val="none" w:sz="0" w:space="0" w:color="auto"/>
            <w:right w:val="none" w:sz="0" w:space="0" w:color="auto"/>
          </w:divBdr>
        </w:div>
        <w:div w:id="177014719">
          <w:marLeft w:val="0"/>
          <w:marRight w:val="0"/>
          <w:marTop w:val="0"/>
          <w:marBottom w:val="0"/>
          <w:divBdr>
            <w:top w:val="none" w:sz="0" w:space="0" w:color="auto"/>
            <w:left w:val="none" w:sz="0" w:space="0" w:color="auto"/>
            <w:bottom w:val="none" w:sz="0" w:space="0" w:color="auto"/>
            <w:right w:val="none" w:sz="0" w:space="0" w:color="auto"/>
          </w:divBdr>
        </w:div>
        <w:div w:id="181211039">
          <w:marLeft w:val="0"/>
          <w:marRight w:val="0"/>
          <w:marTop w:val="0"/>
          <w:marBottom w:val="0"/>
          <w:divBdr>
            <w:top w:val="none" w:sz="0" w:space="0" w:color="auto"/>
            <w:left w:val="none" w:sz="0" w:space="0" w:color="auto"/>
            <w:bottom w:val="none" w:sz="0" w:space="0" w:color="auto"/>
            <w:right w:val="none" w:sz="0" w:space="0" w:color="auto"/>
          </w:divBdr>
        </w:div>
        <w:div w:id="182518379">
          <w:marLeft w:val="0"/>
          <w:marRight w:val="0"/>
          <w:marTop w:val="0"/>
          <w:marBottom w:val="0"/>
          <w:divBdr>
            <w:top w:val="none" w:sz="0" w:space="0" w:color="auto"/>
            <w:left w:val="none" w:sz="0" w:space="0" w:color="auto"/>
            <w:bottom w:val="none" w:sz="0" w:space="0" w:color="auto"/>
            <w:right w:val="none" w:sz="0" w:space="0" w:color="auto"/>
          </w:divBdr>
        </w:div>
        <w:div w:id="186259379">
          <w:marLeft w:val="0"/>
          <w:marRight w:val="0"/>
          <w:marTop w:val="0"/>
          <w:marBottom w:val="0"/>
          <w:divBdr>
            <w:top w:val="none" w:sz="0" w:space="0" w:color="auto"/>
            <w:left w:val="none" w:sz="0" w:space="0" w:color="auto"/>
            <w:bottom w:val="none" w:sz="0" w:space="0" w:color="auto"/>
            <w:right w:val="none" w:sz="0" w:space="0" w:color="auto"/>
          </w:divBdr>
        </w:div>
        <w:div w:id="191118301">
          <w:marLeft w:val="0"/>
          <w:marRight w:val="0"/>
          <w:marTop w:val="0"/>
          <w:marBottom w:val="0"/>
          <w:divBdr>
            <w:top w:val="none" w:sz="0" w:space="0" w:color="auto"/>
            <w:left w:val="none" w:sz="0" w:space="0" w:color="auto"/>
            <w:bottom w:val="none" w:sz="0" w:space="0" w:color="auto"/>
            <w:right w:val="none" w:sz="0" w:space="0" w:color="auto"/>
          </w:divBdr>
        </w:div>
        <w:div w:id="193467746">
          <w:marLeft w:val="0"/>
          <w:marRight w:val="0"/>
          <w:marTop w:val="0"/>
          <w:marBottom w:val="0"/>
          <w:divBdr>
            <w:top w:val="none" w:sz="0" w:space="0" w:color="auto"/>
            <w:left w:val="none" w:sz="0" w:space="0" w:color="auto"/>
            <w:bottom w:val="none" w:sz="0" w:space="0" w:color="auto"/>
            <w:right w:val="none" w:sz="0" w:space="0" w:color="auto"/>
          </w:divBdr>
        </w:div>
        <w:div w:id="199824501">
          <w:marLeft w:val="0"/>
          <w:marRight w:val="0"/>
          <w:marTop w:val="0"/>
          <w:marBottom w:val="0"/>
          <w:divBdr>
            <w:top w:val="none" w:sz="0" w:space="0" w:color="auto"/>
            <w:left w:val="none" w:sz="0" w:space="0" w:color="auto"/>
            <w:bottom w:val="none" w:sz="0" w:space="0" w:color="auto"/>
            <w:right w:val="none" w:sz="0" w:space="0" w:color="auto"/>
          </w:divBdr>
        </w:div>
        <w:div w:id="200702806">
          <w:marLeft w:val="0"/>
          <w:marRight w:val="0"/>
          <w:marTop w:val="0"/>
          <w:marBottom w:val="0"/>
          <w:divBdr>
            <w:top w:val="none" w:sz="0" w:space="0" w:color="auto"/>
            <w:left w:val="none" w:sz="0" w:space="0" w:color="auto"/>
            <w:bottom w:val="none" w:sz="0" w:space="0" w:color="auto"/>
            <w:right w:val="none" w:sz="0" w:space="0" w:color="auto"/>
          </w:divBdr>
        </w:div>
        <w:div w:id="206333028">
          <w:marLeft w:val="0"/>
          <w:marRight w:val="0"/>
          <w:marTop w:val="0"/>
          <w:marBottom w:val="0"/>
          <w:divBdr>
            <w:top w:val="none" w:sz="0" w:space="0" w:color="auto"/>
            <w:left w:val="none" w:sz="0" w:space="0" w:color="auto"/>
            <w:bottom w:val="none" w:sz="0" w:space="0" w:color="auto"/>
            <w:right w:val="none" w:sz="0" w:space="0" w:color="auto"/>
          </w:divBdr>
        </w:div>
        <w:div w:id="207569537">
          <w:marLeft w:val="0"/>
          <w:marRight w:val="0"/>
          <w:marTop w:val="0"/>
          <w:marBottom w:val="0"/>
          <w:divBdr>
            <w:top w:val="none" w:sz="0" w:space="0" w:color="auto"/>
            <w:left w:val="none" w:sz="0" w:space="0" w:color="auto"/>
            <w:bottom w:val="none" w:sz="0" w:space="0" w:color="auto"/>
            <w:right w:val="none" w:sz="0" w:space="0" w:color="auto"/>
          </w:divBdr>
        </w:div>
        <w:div w:id="209535361">
          <w:marLeft w:val="0"/>
          <w:marRight w:val="0"/>
          <w:marTop w:val="0"/>
          <w:marBottom w:val="0"/>
          <w:divBdr>
            <w:top w:val="none" w:sz="0" w:space="0" w:color="auto"/>
            <w:left w:val="none" w:sz="0" w:space="0" w:color="auto"/>
            <w:bottom w:val="none" w:sz="0" w:space="0" w:color="auto"/>
            <w:right w:val="none" w:sz="0" w:space="0" w:color="auto"/>
          </w:divBdr>
        </w:div>
        <w:div w:id="216596580">
          <w:marLeft w:val="0"/>
          <w:marRight w:val="0"/>
          <w:marTop w:val="0"/>
          <w:marBottom w:val="0"/>
          <w:divBdr>
            <w:top w:val="none" w:sz="0" w:space="0" w:color="auto"/>
            <w:left w:val="none" w:sz="0" w:space="0" w:color="auto"/>
            <w:bottom w:val="none" w:sz="0" w:space="0" w:color="auto"/>
            <w:right w:val="none" w:sz="0" w:space="0" w:color="auto"/>
          </w:divBdr>
        </w:div>
        <w:div w:id="217016397">
          <w:marLeft w:val="0"/>
          <w:marRight w:val="0"/>
          <w:marTop w:val="0"/>
          <w:marBottom w:val="0"/>
          <w:divBdr>
            <w:top w:val="none" w:sz="0" w:space="0" w:color="auto"/>
            <w:left w:val="none" w:sz="0" w:space="0" w:color="auto"/>
            <w:bottom w:val="none" w:sz="0" w:space="0" w:color="auto"/>
            <w:right w:val="none" w:sz="0" w:space="0" w:color="auto"/>
          </w:divBdr>
        </w:div>
        <w:div w:id="217591396">
          <w:marLeft w:val="0"/>
          <w:marRight w:val="0"/>
          <w:marTop w:val="0"/>
          <w:marBottom w:val="0"/>
          <w:divBdr>
            <w:top w:val="none" w:sz="0" w:space="0" w:color="auto"/>
            <w:left w:val="none" w:sz="0" w:space="0" w:color="auto"/>
            <w:bottom w:val="none" w:sz="0" w:space="0" w:color="auto"/>
            <w:right w:val="none" w:sz="0" w:space="0" w:color="auto"/>
          </w:divBdr>
        </w:div>
        <w:div w:id="219098027">
          <w:marLeft w:val="0"/>
          <w:marRight w:val="0"/>
          <w:marTop w:val="0"/>
          <w:marBottom w:val="0"/>
          <w:divBdr>
            <w:top w:val="none" w:sz="0" w:space="0" w:color="auto"/>
            <w:left w:val="none" w:sz="0" w:space="0" w:color="auto"/>
            <w:bottom w:val="none" w:sz="0" w:space="0" w:color="auto"/>
            <w:right w:val="none" w:sz="0" w:space="0" w:color="auto"/>
          </w:divBdr>
        </w:div>
        <w:div w:id="221840841">
          <w:marLeft w:val="0"/>
          <w:marRight w:val="0"/>
          <w:marTop w:val="0"/>
          <w:marBottom w:val="0"/>
          <w:divBdr>
            <w:top w:val="none" w:sz="0" w:space="0" w:color="auto"/>
            <w:left w:val="none" w:sz="0" w:space="0" w:color="auto"/>
            <w:bottom w:val="none" w:sz="0" w:space="0" w:color="auto"/>
            <w:right w:val="none" w:sz="0" w:space="0" w:color="auto"/>
          </w:divBdr>
        </w:div>
        <w:div w:id="222908435">
          <w:marLeft w:val="0"/>
          <w:marRight w:val="0"/>
          <w:marTop w:val="0"/>
          <w:marBottom w:val="0"/>
          <w:divBdr>
            <w:top w:val="none" w:sz="0" w:space="0" w:color="auto"/>
            <w:left w:val="none" w:sz="0" w:space="0" w:color="auto"/>
            <w:bottom w:val="none" w:sz="0" w:space="0" w:color="auto"/>
            <w:right w:val="none" w:sz="0" w:space="0" w:color="auto"/>
          </w:divBdr>
        </w:div>
        <w:div w:id="224806239">
          <w:marLeft w:val="0"/>
          <w:marRight w:val="0"/>
          <w:marTop w:val="0"/>
          <w:marBottom w:val="0"/>
          <w:divBdr>
            <w:top w:val="none" w:sz="0" w:space="0" w:color="auto"/>
            <w:left w:val="none" w:sz="0" w:space="0" w:color="auto"/>
            <w:bottom w:val="none" w:sz="0" w:space="0" w:color="auto"/>
            <w:right w:val="none" w:sz="0" w:space="0" w:color="auto"/>
          </w:divBdr>
        </w:div>
        <w:div w:id="225530405">
          <w:marLeft w:val="0"/>
          <w:marRight w:val="0"/>
          <w:marTop w:val="0"/>
          <w:marBottom w:val="0"/>
          <w:divBdr>
            <w:top w:val="none" w:sz="0" w:space="0" w:color="auto"/>
            <w:left w:val="none" w:sz="0" w:space="0" w:color="auto"/>
            <w:bottom w:val="none" w:sz="0" w:space="0" w:color="auto"/>
            <w:right w:val="none" w:sz="0" w:space="0" w:color="auto"/>
          </w:divBdr>
        </w:div>
        <w:div w:id="232089962">
          <w:marLeft w:val="0"/>
          <w:marRight w:val="0"/>
          <w:marTop w:val="0"/>
          <w:marBottom w:val="0"/>
          <w:divBdr>
            <w:top w:val="none" w:sz="0" w:space="0" w:color="auto"/>
            <w:left w:val="none" w:sz="0" w:space="0" w:color="auto"/>
            <w:bottom w:val="none" w:sz="0" w:space="0" w:color="auto"/>
            <w:right w:val="none" w:sz="0" w:space="0" w:color="auto"/>
          </w:divBdr>
        </w:div>
        <w:div w:id="234901190">
          <w:marLeft w:val="0"/>
          <w:marRight w:val="0"/>
          <w:marTop w:val="0"/>
          <w:marBottom w:val="0"/>
          <w:divBdr>
            <w:top w:val="none" w:sz="0" w:space="0" w:color="auto"/>
            <w:left w:val="none" w:sz="0" w:space="0" w:color="auto"/>
            <w:bottom w:val="none" w:sz="0" w:space="0" w:color="auto"/>
            <w:right w:val="none" w:sz="0" w:space="0" w:color="auto"/>
          </w:divBdr>
        </w:div>
        <w:div w:id="240063648">
          <w:marLeft w:val="0"/>
          <w:marRight w:val="0"/>
          <w:marTop w:val="0"/>
          <w:marBottom w:val="0"/>
          <w:divBdr>
            <w:top w:val="none" w:sz="0" w:space="0" w:color="auto"/>
            <w:left w:val="none" w:sz="0" w:space="0" w:color="auto"/>
            <w:bottom w:val="none" w:sz="0" w:space="0" w:color="auto"/>
            <w:right w:val="none" w:sz="0" w:space="0" w:color="auto"/>
          </w:divBdr>
        </w:div>
        <w:div w:id="243489341">
          <w:marLeft w:val="0"/>
          <w:marRight w:val="0"/>
          <w:marTop w:val="0"/>
          <w:marBottom w:val="0"/>
          <w:divBdr>
            <w:top w:val="none" w:sz="0" w:space="0" w:color="auto"/>
            <w:left w:val="none" w:sz="0" w:space="0" w:color="auto"/>
            <w:bottom w:val="none" w:sz="0" w:space="0" w:color="auto"/>
            <w:right w:val="none" w:sz="0" w:space="0" w:color="auto"/>
          </w:divBdr>
        </w:div>
        <w:div w:id="244190332">
          <w:marLeft w:val="0"/>
          <w:marRight w:val="0"/>
          <w:marTop w:val="0"/>
          <w:marBottom w:val="0"/>
          <w:divBdr>
            <w:top w:val="none" w:sz="0" w:space="0" w:color="auto"/>
            <w:left w:val="none" w:sz="0" w:space="0" w:color="auto"/>
            <w:bottom w:val="none" w:sz="0" w:space="0" w:color="auto"/>
            <w:right w:val="none" w:sz="0" w:space="0" w:color="auto"/>
          </w:divBdr>
        </w:div>
        <w:div w:id="254244897">
          <w:marLeft w:val="0"/>
          <w:marRight w:val="0"/>
          <w:marTop w:val="0"/>
          <w:marBottom w:val="0"/>
          <w:divBdr>
            <w:top w:val="none" w:sz="0" w:space="0" w:color="auto"/>
            <w:left w:val="none" w:sz="0" w:space="0" w:color="auto"/>
            <w:bottom w:val="none" w:sz="0" w:space="0" w:color="auto"/>
            <w:right w:val="none" w:sz="0" w:space="0" w:color="auto"/>
          </w:divBdr>
        </w:div>
        <w:div w:id="261693783">
          <w:marLeft w:val="0"/>
          <w:marRight w:val="0"/>
          <w:marTop w:val="0"/>
          <w:marBottom w:val="0"/>
          <w:divBdr>
            <w:top w:val="none" w:sz="0" w:space="0" w:color="auto"/>
            <w:left w:val="none" w:sz="0" w:space="0" w:color="auto"/>
            <w:bottom w:val="none" w:sz="0" w:space="0" w:color="auto"/>
            <w:right w:val="none" w:sz="0" w:space="0" w:color="auto"/>
          </w:divBdr>
        </w:div>
        <w:div w:id="264070751">
          <w:marLeft w:val="0"/>
          <w:marRight w:val="0"/>
          <w:marTop w:val="0"/>
          <w:marBottom w:val="0"/>
          <w:divBdr>
            <w:top w:val="none" w:sz="0" w:space="0" w:color="auto"/>
            <w:left w:val="none" w:sz="0" w:space="0" w:color="auto"/>
            <w:bottom w:val="none" w:sz="0" w:space="0" w:color="auto"/>
            <w:right w:val="none" w:sz="0" w:space="0" w:color="auto"/>
          </w:divBdr>
        </w:div>
        <w:div w:id="264962348">
          <w:marLeft w:val="0"/>
          <w:marRight w:val="0"/>
          <w:marTop w:val="0"/>
          <w:marBottom w:val="0"/>
          <w:divBdr>
            <w:top w:val="none" w:sz="0" w:space="0" w:color="auto"/>
            <w:left w:val="none" w:sz="0" w:space="0" w:color="auto"/>
            <w:bottom w:val="none" w:sz="0" w:space="0" w:color="auto"/>
            <w:right w:val="none" w:sz="0" w:space="0" w:color="auto"/>
          </w:divBdr>
        </w:div>
        <w:div w:id="266084421">
          <w:marLeft w:val="0"/>
          <w:marRight w:val="0"/>
          <w:marTop w:val="0"/>
          <w:marBottom w:val="0"/>
          <w:divBdr>
            <w:top w:val="none" w:sz="0" w:space="0" w:color="auto"/>
            <w:left w:val="none" w:sz="0" w:space="0" w:color="auto"/>
            <w:bottom w:val="none" w:sz="0" w:space="0" w:color="auto"/>
            <w:right w:val="none" w:sz="0" w:space="0" w:color="auto"/>
          </w:divBdr>
        </w:div>
        <w:div w:id="270089912">
          <w:marLeft w:val="0"/>
          <w:marRight w:val="0"/>
          <w:marTop w:val="0"/>
          <w:marBottom w:val="0"/>
          <w:divBdr>
            <w:top w:val="none" w:sz="0" w:space="0" w:color="auto"/>
            <w:left w:val="none" w:sz="0" w:space="0" w:color="auto"/>
            <w:bottom w:val="none" w:sz="0" w:space="0" w:color="auto"/>
            <w:right w:val="none" w:sz="0" w:space="0" w:color="auto"/>
          </w:divBdr>
        </w:div>
        <w:div w:id="270741828">
          <w:marLeft w:val="0"/>
          <w:marRight w:val="0"/>
          <w:marTop w:val="0"/>
          <w:marBottom w:val="0"/>
          <w:divBdr>
            <w:top w:val="none" w:sz="0" w:space="0" w:color="auto"/>
            <w:left w:val="none" w:sz="0" w:space="0" w:color="auto"/>
            <w:bottom w:val="none" w:sz="0" w:space="0" w:color="auto"/>
            <w:right w:val="none" w:sz="0" w:space="0" w:color="auto"/>
          </w:divBdr>
        </w:div>
        <w:div w:id="271868063">
          <w:marLeft w:val="0"/>
          <w:marRight w:val="0"/>
          <w:marTop w:val="0"/>
          <w:marBottom w:val="0"/>
          <w:divBdr>
            <w:top w:val="none" w:sz="0" w:space="0" w:color="auto"/>
            <w:left w:val="none" w:sz="0" w:space="0" w:color="auto"/>
            <w:bottom w:val="none" w:sz="0" w:space="0" w:color="auto"/>
            <w:right w:val="none" w:sz="0" w:space="0" w:color="auto"/>
          </w:divBdr>
        </w:div>
        <w:div w:id="272712831">
          <w:marLeft w:val="0"/>
          <w:marRight w:val="0"/>
          <w:marTop w:val="0"/>
          <w:marBottom w:val="0"/>
          <w:divBdr>
            <w:top w:val="none" w:sz="0" w:space="0" w:color="auto"/>
            <w:left w:val="none" w:sz="0" w:space="0" w:color="auto"/>
            <w:bottom w:val="none" w:sz="0" w:space="0" w:color="auto"/>
            <w:right w:val="none" w:sz="0" w:space="0" w:color="auto"/>
          </w:divBdr>
        </w:div>
        <w:div w:id="293603454">
          <w:marLeft w:val="0"/>
          <w:marRight w:val="0"/>
          <w:marTop w:val="0"/>
          <w:marBottom w:val="0"/>
          <w:divBdr>
            <w:top w:val="none" w:sz="0" w:space="0" w:color="auto"/>
            <w:left w:val="none" w:sz="0" w:space="0" w:color="auto"/>
            <w:bottom w:val="none" w:sz="0" w:space="0" w:color="auto"/>
            <w:right w:val="none" w:sz="0" w:space="0" w:color="auto"/>
          </w:divBdr>
        </w:div>
        <w:div w:id="300696220">
          <w:marLeft w:val="0"/>
          <w:marRight w:val="0"/>
          <w:marTop w:val="0"/>
          <w:marBottom w:val="0"/>
          <w:divBdr>
            <w:top w:val="none" w:sz="0" w:space="0" w:color="auto"/>
            <w:left w:val="none" w:sz="0" w:space="0" w:color="auto"/>
            <w:bottom w:val="none" w:sz="0" w:space="0" w:color="auto"/>
            <w:right w:val="none" w:sz="0" w:space="0" w:color="auto"/>
          </w:divBdr>
        </w:div>
        <w:div w:id="307438052">
          <w:marLeft w:val="0"/>
          <w:marRight w:val="0"/>
          <w:marTop w:val="0"/>
          <w:marBottom w:val="0"/>
          <w:divBdr>
            <w:top w:val="none" w:sz="0" w:space="0" w:color="auto"/>
            <w:left w:val="none" w:sz="0" w:space="0" w:color="auto"/>
            <w:bottom w:val="none" w:sz="0" w:space="0" w:color="auto"/>
            <w:right w:val="none" w:sz="0" w:space="0" w:color="auto"/>
          </w:divBdr>
        </w:div>
        <w:div w:id="308023763">
          <w:marLeft w:val="0"/>
          <w:marRight w:val="0"/>
          <w:marTop w:val="0"/>
          <w:marBottom w:val="0"/>
          <w:divBdr>
            <w:top w:val="none" w:sz="0" w:space="0" w:color="auto"/>
            <w:left w:val="none" w:sz="0" w:space="0" w:color="auto"/>
            <w:bottom w:val="none" w:sz="0" w:space="0" w:color="auto"/>
            <w:right w:val="none" w:sz="0" w:space="0" w:color="auto"/>
          </w:divBdr>
        </w:div>
        <w:div w:id="308439253">
          <w:marLeft w:val="0"/>
          <w:marRight w:val="0"/>
          <w:marTop w:val="0"/>
          <w:marBottom w:val="0"/>
          <w:divBdr>
            <w:top w:val="none" w:sz="0" w:space="0" w:color="auto"/>
            <w:left w:val="none" w:sz="0" w:space="0" w:color="auto"/>
            <w:bottom w:val="none" w:sz="0" w:space="0" w:color="auto"/>
            <w:right w:val="none" w:sz="0" w:space="0" w:color="auto"/>
          </w:divBdr>
        </w:div>
        <w:div w:id="318535203">
          <w:marLeft w:val="0"/>
          <w:marRight w:val="0"/>
          <w:marTop w:val="0"/>
          <w:marBottom w:val="0"/>
          <w:divBdr>
            <w:top w:val="none" w:sz="0" w:space="0" w:color="auto"/>
            <w:left w:val="none" w:sz="0" w:space="0" w:color="auto"/>
            <w:bottom w:val="none" w:sz="0" w:space="0" w:color="auto"/>
            <w:right w:val="none" w:sz="0" w:space="0" w:color="auto"/>
          </w:divBdr>
        </w:div>
        <w:div w:id="322045899">
          <w:marLeft w:val="0"/>
          <w:marRight w:val="0"/>
          <w:marTop w:val="0"/>
          <w:marBottom w:val="0"/>
          <w:divBdr>
            <w:top w:val="none" w:sz="0" w:space="0" w:color="auto"/>
            <w:left w:val="none" w:sz="0" w:space="0" w:color="auto"/>
            <w:bottom w:val="none" w:sz="0" w:space="0" w:color="auto"/>
            <w:right w:val="none" w:sz="0" w:space="0" w:color="auto"/>
          </w:divBdr>
        </w:div>
        <w:div w:id="345207344">
          <w:marLeft w:val="0"/>
          <w:marRight w:val="0"/>
          <w:marTop w:val="0"/>
          <w:marBottom w:val="0"/>
          <w:divBdr>
            <w:top w:val="none" w:sz="0" w:space="0" w:color="auto"/>
            <w:left w:val="none" w:sz="0" w:space="0" w:color="auto"/>
            <w:bottom w:val="none" w:sz="0" w:space="0" w:color="auto"/>
            <w:right w:val="none" w:sz="0" w:space="0" w:color="auto"/>
          </w:divBdr>
        </w:div>
        <w:div w:id="349262928">
          <w:marLeft w:val="0"/>
          <w:marRight w:val="0"/>
          <w:marTop w:val="0"/>
          <w:marBottom w:val="0"/>
          <w:divBdr>
            <w:top w:val="none" w:sz="0" w:space="0" w:color="auto"/>
            <w:left w:val="none" w:sz="0" w:space="0" w:color="auto"/>
            <w:bottom w:val="none" w:sz="0" w:space="0" w:color="auto"/>
            <w:right w:val="none" w:sz="0" w:space="0" w:color="auto"/>
          </w:divBdr>
        </w:div>
        <w:div w:id="351880922">
          <w:marLeft w:val="0"/>
          <w:marRight w:val="0"/>
          <w:marTop w:val="0"/>
          <w:marBottom w:val="0"/>
          <w:divBdr>
            <w:top w:val="none" w:sz="0" w:space="0" w:color="auto"/>
            <w:left w:val="none" w:sz="0" w:space="0" w:color="auto"/>
            <w:bottom w:val="none" w:sz="0" w:space="0" w:color="auto"/>
            <w:right w:val="none" w:sz="0" w:space="0" w:color="auto"/>
          </w:divBdr>
        </w:div>
        <w:div w:id="367294587">
          <w:marLeft w:val="0"/>
          <w:marRight w:val="0"/>
          <w:marTop w:val="0"/>
          <w:marBottom w:val="0"/>
          <w:divBdr>
            <w:top w:val="none" w:sz="0" w:space="0" w:color="auto"/>
            <w:left w:val="none" w:sz="0" w:space="0" w:color="auto"/>
            <w:bottom w:val="none" w:sz="0" w:space="0" w:color="auto"/>
            <w:right w:val="none" w:sz="0" w:space="0" w:color="auto"/>
          </w:divBdr>
        </w:div>
        <w:div w:id="372464938">
          <w:marLeft w:val="0"/>
          <w:marRight w:val="0"/>
          <w:marTop w:val="0"/>
          <w:marBottom w:val="0"/>
          <w:divBdr>
            <w:top w:val="none" w:sz="0" w:space="0" w:color="auto"/>
            <w:left w:val="none" w:sz="0" w:space="0" w:color="auto"/>
            <w:bottom w:val="none" w:sz="0" w:space="0" w:color="auto"/>
            <w:right w:val="none" w:sz="0" w:space="0" w:color="auto"/>
          </w:divBdr>
        </w:div>
        <w:div w:id="382826359">
          <w:marLeft w:val="0"/>
          <w:marRight w:val="0"/>
          <w:marTop w:val="0"/>
          <w:marBottom w:val="0"/>
          <w:divBdr>
            <w:top w:val="none" w:sz="0" w:space="0" w:color="auto"/>
            <w:left w:val="none" w:sz="0" w:space="0" w:color="auto"/>
            <w:bottom w:val="none" w:sz="0" w:space="0" w:color="auto"/>
            <w:right w:val="none" w:sz="0" w:space="0" w:color="auto"/>
          </w:divBdr>
        </w:div>
        <w:div w:id="384106800">
          <w:marLeft w:val="0"/>
          <w:marRight w:val="0"/>
          <w:marTop w:val="0"/>
          <w:marBottom w:val="0"/>
          <w:divBdr>
            <w:top w:val="none" w:sz="0" w:space="0" w:color="auto"/>
            <w:left w:val="none" w:sz="0" w:space="0" w:color="auto"/>
            <w:bottom w:val="none" w:sz="0" w:space="0" w:color="auto"/>
            <w:right w:val="none" w:sz="0" w:space="0" w:color="auto"/>
          </w:divBdr>
        </w:div>
        <w:div w:id="391469288">
          <w:marLeft w:val="0"/>
          <w:marRight w:val="0"/>
          <w:marTop w:val="0"/>
          <w:marBottom w:val="0"/>
          <w:divBdr>
            <w:top w:val="none" w:sz="0" w:space="0" w:color="auto"/>
            <w:left w:val="none" w:sz="0" w:space="0" w:color="auto"/>
            <w:bottom w:val="none" w:sz="0" w:space="0" w:color="auto"/>
            <w:right w:val="none" w:sz="0" w:space="0" w:color="auto"/>
          </w:divBdr>
        </w:div>
        <w:div w:id="394816816">
          <w:marLeft w:val="0"/>
          <w:marRight w:val="0"/>
          <w:marTop w:val="0"/>
          <w:marBottom w:val="0"/>
          <w:divBdr>
            <w:top w:val="none" w:sz="0" w:space="0" w:color="auto"/>
            <w:left w:val="none" w:sz="0" w:space="0" w:color="auto"/>
            <w:bottom w:val="none" w:sz="0" w:space="0" w:color="auto"/>
            <w:right w:val="none" w:sz="0" w:space="0" w:color="auto"/>
          </w:divBdr>
        </w:div>
        <w:div w:id="396169623">
          <w:marLeft w:val="0"/>
          <w:marRight w:val="0"/>
          <w:marTop w:val="0"/>
          <w:marBottom w:val="0"/>
          <w:divBdr>
            <w:top w:val="none" w:sz="0" w:space="0" w:color="auto"/>
            <w:left w:val="none" w:sz="0" w:space="0" w:color="auto"/>
            <w:bottom w:val="none" w:sz="0" w:space="0" w:color="auto"/>
            <w:right w:val="none" w:sz="0" w:space="0" w:color="auto"/>
          </w:divBdr>
        </w:div>
        <w:div w:id="397285137">
          <w:marLeft w:val="0"/>
          <w:marRight w:val="0"/>
          <w:marTop w:val="0"/>
          <w:marBottom w:val="0"/>
          <w:divBdr>
            <w:top w:val="none" w:sz="0" w:space="0" w:color="auto"/>
            <w:left w:val="none" w:sz="0" w:space="0" w:color="auto"/>
            <w:bottom w:val="none" w:sz="0" w:space="0" w:color="auto"/>
            <w:right w:val="none" w:sz="0" w:space="0" w:color="auto"/>
          </w:divBdr>
        </w:div>
        <w:div w:id="399518157">
          <w:marLeft w:val="0"/>
          <w:marRight w:val="0"/>
          <w:marTop w:val="0"/>
          <w:marBottom w:val="0"/>
          <w:divBdr>
            <w:top w:val="none" w:sz="0" w:space="0" w:color="auto"/>
            <w:left w:val="none" w:sz="0" w:space="0" w:color="auto"/>
            <w:bottom w:val="none" w:sz="0" w:space="0" w:color="auto"/>
            <w:right w:val="none" w:sz="0" w:space="0" w:color="auto"/>
          </w:divBdr>
        </w:div>
        <w:div w:id="408624909">
          <w:marLeft w:val="0"/>
          <w:marRight w:val="0"/>
          <w:marTop w:val="0"/>
          <w:marBottom w:val="0"/>
          <w:divBdr>
            <w:top w:val="none" w:sz="0" w:space="0" w:color="auto"/>
            <w:left w:val="none" w:sz="0" w:space="0" w:color="auto"/>
            <w:bottom w:val="none" w:sz="0" w:space="0" w:color="auto"/>
            <w:right w:val="none" w:sz="0" w:space="0" w:color="auto"/>
          </w:divBdr>
        </w:div>
        <w:div w:id="415060500">
          <w:marLeft w:val="0"/>
          <w:marRight w:val="0"/>
          <w:marTop w:val="0"/>
          <w:marBottom w:val="0"/>
          <w:divBdr>
            <w:top w:val="none" w:sz="0" w:space="0" w:color="auto"/>
            <w:left w:val="none" w:sz="0" w:space="0" w:color="auto"/>
            <w:bottom w:val="none" w:sz="0" w:space="0" w:color="auto"/>
            <w:right w:val="none" w:sz="0" w:space="0" w:color="auto"/>
          </w:divBdr>
        </w:div>
        <w:div w:id="415981333">
          <w:marLeft w:val="0"/>
          <w:marRight w:val="0"/>
          <w:marTop w:val="0"/>
          <w:marBottom w:val="0"/>
          <w:divBdr>
            <w:top w:val="none" w:sz="0" w:space="0" w:color="auto"/>
            <w:left w:val="none" w:sz="0" w:space="0" w:color="auto"/>
            <w:bottom w:val="none" w:sz="0" w:space="0" w:color="auto"/>
            <w:right w:val="none" w:sz="0" w:space="0" w:color="auto"/>
          </w:divBdr>
        </w:div>
        <w:div w:id="416023986">
          <w:marLeft w:val="0"/>
          <w:marRight w:val="0"/>
          <w:marTop w:val="0"/>
          <w:marBottom w:val="0"/>
          <w:divBdr>
            <w:top w:val="none" w:sz="0" w:space="0" w:color="auto"/>
            <w:left w:val="none" w:sz="0" w:space="0" w:color="auto"/>
            <w:bottom w:val="none" w:sz="0" w:space="0" w:color="auto"/>
            <w:right w:val="none" w:sz="0" w:space="0" w:color="auto"/>
          </w:divBdr>
        </w:div>
        <w:div w:id="416947393">
          <w:marLeft w:val="0"/>
          <w:marRight w:val="0"/>
          <w:marTop w:val="0"/>
          <w:marBottom w:val="0"/>
          <w:divBdr>
            <w:top w:val="none" w:sz="0" w:space="0" w:color="auto"/>
            <w:left w:val="none" w:sz="0" w:space="0" w:color="auto"/>
            <w:bottom w:val="none" w:sz="0" w:space="0" w:color="auto"/>
            <w:right w:val="none" w:sz="0" w:space="0" w:color="auto"/>
          </w:divBdr>
        </w:div>
        <w:div w:id="418412397">
          <w:marLeft w:val="0"/>
          <w:marRight w:val="0"/>
          <w:marTop w:val="0"/>
          <w:marBottom w:val="0"/>
          <w:divBdr>
            <w:top w:val="none" w:sz="0" w:space="0" w:color="auto"/>
            <w:left w:val="none" w:sz="0" w:space="0" w:color="auto"/>
            <w:bottom w:val="none" w:sz="0" w:space="0" w:color="auto"/>
            <w:right w:val="none" w:sz="0" w:space="0" w:color="auto"/>
          </w:divBdr>
        </w:div>
        <w:div w:id="425735840">
          <w:marLeft w:val="0"/>
          <w:marRight w:val="0"/>
          <w:marTop w:val="0"/>
          <w:marBottom w:val="0"/>
          <w:divBdr>
            <w:top w:val="none" w:sz="0" w:space="0" w:color="auto"/>
            <w:left w:val="none" w:sz="0" w:space="0" w:color="auto"/>
            <w:bottom w:val="none" w:sz="0" w:space="0" w:color="auto"/>
            <w:right w:val="none" w:sz="0" w:space="0" w:color="auto"/>
          </w:divBdr>
        </w:div>
        <w:div w:id="431439413">
          <w:marLeft w:val="0"/>
          <w:marRight w:val="0"/>
          <w:marTop w:val="0"/>
          <w:marBottom w:val="0"/>
          <w:divBdr>
            <w:top w:val="none" w:sz="0" w:space="0" w:color="auto"/>
            <w:left w:val="none" w:sz="0" w:space="0" w:color="auto"/>
            <w:bottom w:val="none" w:sz="0" w:space="0" w:color="auto"/>
            <w:right w:val="none" w:sz="0" w:space="0" w:color="auto"/>
          </w:divBdr>
        </w:div>
        <w:div w:id="441608414">
          <w:marLeft w:val="0"/>
          <w:marRight w:val="0"/>
          <w:marTop w:val="0"/>
          <w:marBottom w:val="0"/>
          <w:divBdr>
            <w:top w:val="none" w:sz="0" w:space="0" w:color="auto"/>
            <w:left w:val="none" w:sz="0" w:space="0" w:color="auto"/>
            <w:bottom w:val="none" w:sz="0" w:space="0" w:color="auto"/>
            <w:right w:val="none" w:sz="0" w:space="0" w:color="auto"/>
          </w:divBdr>
        </w:div>
        <w:div w:id="444735607">
          <w:marLeft w:val="0"/>
          <w:marRight w:val="0"/>
          <w:marTop w:val="0"/>
          <w:marBottom w:val="0"/>
          <w:divBdr>
            <w:top w:val="none" w:sz="0" w:space="0" w:color="auto"/>
            <w:left w:val="none" w:sz="0" w:space="0" w:color="auto"/>
            <w:bottom w:val="none" w:sz="0" w:space="0" w:color="auto"/>
            <w:right w:val="none" w:sz="0" w:space="0" w:color="auto"/>
          </w:divBdr>
        </w:div>
        <w:div w:id="445924880">
          <w:marLeft w:val="0"/>
          <w:marRight w:val="0"/>
          <w:marTop w:val="0"/>
          <w:marBottom w:val="0"/>
          <w:divBdr>
            <w:top w:val="none" w:sz="0" w:space="0" w:color="auto"/>
            <w:left w:val="none" w:sz="0" w:space="0" w:color="auto"/>
            <w:bottom w:val="none" w:sz="0" w:space="0" w:color="auto"/>
            <w:right w:val="none" w:sz="0" w:space="0" w:color="auto"/>
          </w:divBdr>
        </w:div>
        <w:div w:id="448361406">
          <w:marLeft w:val="0"/>
          <w:marRight w:val="0"/>
          <w:marTop w:val="0"/>
          <w:marBottom w:val="0"/>
          <w:divBdr>
            <w:top w:val="none" w:sz="0" w:space="0" w:color="auto"/>
            <w:left w:val="none" w:sz="0" w:space="0" w:color="auto"/>
            <w:bottom w:val="none" w:sz="0" w:space="0" w:color="auto"/>
            <w:right w:val="none" w:sz="0" w:space="0" w:color="auto"/>
          </w:divBdr>
        </w:div>
        <w:div w:id="449518261">
          <w:marLeft w:val="0"/>
          <w:marRight w:val="0"/>
          <w:marTop w:val="0"/>
          <w:marBottom w:val="0"/>
          <w:divBdr>
            <w:top w:val="none" w:sz="0" w:space="0" w:color="auto"/>
            <w:left w:val="none" w:sz="0" w:space="0" w:color="auto"/>
            <w:bottom w:val="none" w:sz="0" w:space="0" w:color="auto"/>
            <w:right w:val="none" w:sz="0" w:space="0" w:color="auto"/>
          </w:divBdr>
        </w:div>
        <w:div w:id="450436208">
          <w:marLeft w:val="0"/>
          <w:marRight w:val="0"/>
          <w:marTop w:val="0"/>
          <w:marBottom w:val="0"/>
          <w:divBdr>
            <w:top w:val="none" w:sz="0" w:space="0" w:color="auto"/>
            <w:left w:val="none" w:sz="0" w:space="0" w:color="auto"/>
            <w:bottom w:val="none" w:sz="0" w:space="0" w:color="auto"/>
            <w:right w:val="none" w:sz="0" w:space="0" w:color="auto"/>
          </w:divBdr>
        </w:div>
        <w:div w:id="468859137">
          <w:marLeft w:val="0"/>
          <w:marRight w:val="0"/>
          <w:marTop w:val="0"/>
          <w:marBottom w:val="0"/>
          <w:divBdr>
            <w:top w:val="none" w:sz="0" w:space="0" w:color="auto"/>
            <w:left w:val="none" w:sz="0" w:space="0" w:color="auto"/>
            <w:bottom w:val="none" w:sz="0" w:space="0" w:color="auto"/>
            <w:right w:val="none" w:sz="0" w:space="0" w:color="auto"/>
          </w:divBdr>
        </w:div>
        <w:div w:id="474490490">
          <w:marLeft w:val="0"/>
          <w:marRight w:val="0"/>
          <w:marTop w:val="0"/>
          <w:marBottom w:val="0"/>
          <w:divBdr>
            <w:top w:val="none" w:sz="0" w:space="0" w:color="auto"/>
            <w:left w:val="none" w:sz="0" w:space="0" w:color="auto"/>
            <w:bottom w:val="none" w:sz="0" w:space="0" w:color="auto"/>
            <w:right w:val="none" w:sz="0" w:space="0" w:color="auto"/>
          </w:divBdr>
        </w:div>
        <w:div w:id="484201716">
          <w:marLeft w:val="0"/>
          <w:marRight w:val="0"/>
          <w:marTop w:val="0"/>
          <w:marBottom w:val="0"/>
          <w:divBdr>
            <w:top w:val="none" w:sz="0" w:space="0" w:color="auto"/>
            <w:left w:val="none" w:sz="0" w:space="0" w:color="auto"/>
            <w:bottom w:val="none" w:sz="0" w:space="0" w:color="auto"/>
            <w:right w:val="none" w:sz="0" w:space="0" w:color="auto"/>
          </w:divBdr>
        </w:div>
        <w:div w:id="488134926">
          <w:marLeft w:val="0"/>
          <w:marRight w:val="0"/>
          <w:marTop w:val="0"/>
          <w:marBottom w:val="0"/>
          <w:divBdr>
            <w:top w:val="none" w:sz="0" w:space="0" w:color="auto"/>
            <w:left w:val="none" w:sz="0" w:space="0" w:color="auto"/>
            <w:bottom w:val="none" w:sz="0" w:space="0" w:color="auto"/>
            <w:right w:val="none" w:sz="0" w:space="0" w:color="auto"/>
          </w:divBdr>
        </w:div>
        <w:div w:id="488406909">
          <w:marLeft w:val="0"/>
          <w:marRight w:val="0"/>
          <w:marTop w:val="0"/>
          <w:marBottom w:val="0"/>
          <w:divBdr>
            <w:top w:val="none" w:sz="0" w:space="0" w:color="auto"/>
            <w:left w:val="none" w:sz="0" w:space="0" w:color="auto"/>
            <w:bottom w:val="none" w:sz="0" w:space="0" w:color="auto"/>
            <w:right w:val="none" w:sz="0" w:space="0" w:color="auto"/>
          </w:divBdr>
        </w:div>
        <w:div w:id="490028085">
          <w:marLeft w:val="0"/>
          <w:marRight w:val="0"/>
          <w:marTop w:val="0"/>
          <w:marBottom w:val="0"/>
          <w:divBdr>
            <w:top w:val="none" w:sz="0" w:space="0" w:color="auto"/>
            <w:left w:val="none" w:sz="0" w:space="0" w:color="auto"/>
            <w:bottom w:val="none" w:sz="0" w:space="0" w:color="auto"/>
            <w:right w:val="none" w:sz="0" w:space="0" w:color="auto"/>
          </w:divBdr>
        </w:div>
        <w:div w:id="490372803">
          <w:marLeft w:val="0"/>
          <w:marRight w:val="0"/>
          <w:marTop w:val="0"/>
          <w:marBottom w:val="0"/>
          <w:divBdr>
            <w:top w:val="none" w:sz="0" w:space="0" w:color="auto"/>
            <w:left w:val="none" w:sz="0" w:space="0" w:color="auto"/>
            <w:bottom w:val="none" w:sz="0" w:space="0" w:color="auto"/>
            <w:right w:val="none" w:sz="0" w:space="0" w:color="auto"/>
          </w:divBdr>
        </w:div>
        <w:div w:id="505367498">
          <w:marLeft w:val="0"/>
          <w:marRight w:val="0"/>
          <w:marTop w:val="0"/>
          <w:marBottom w:val="0"/>
          <w:divBdr>
            <w:top w:val="none" w:sz="0" w:space="0" w:color="auto"/>
            <w:left w:val="none" w:sz="0" w:space="0" w:color="auto"/>
            <w:bottom w:val="none" w:sz="0" w:space="0" w:color="auto"/>
            <w:right w:val="none" w:sz="0" w:space="0" w:color="auto"/>
          </w:divBdr>
        </w:div>
        <w:div w:id="519197180">
          <w:marLeft w:val="0"/>
          <w:marRight w:val="0"/>
          <w:marTop w:val="0"/>
          <w:marBottom w:val="0"/>
          <w:divBdr>
            <w:top w:val="none" w:sz="0" w:space="0" w:color="auto"/>
            <w:left w:val="none" w:sz="0" w:space="0" w:color="auto"/>
            <w:bottom w:val="none" w:sz="0" w:space="0" w:color="auto"/>
            <w:right w:val="none" w:sz="0" w:space="0" w:color="auto"/>
          </w:divBdr>
        </w:div>
        <w:div w:id="524635327">
          <w:marLeft w:val="0"/>
          <w:marRight w:val="0"/>
          <w:marTop w:val="0"/>
          <w:marBottom w:val="0"/>
          <w:divBdr>
            <w:top w:val="none" w:sz="0" w:space="0" w:color="auto"/>
            <w:left w:val="none" w:sz="0" w:space="0" w:color="auto"/>
            <w:bottom w:val="none" w:sz="0" w:space="0" w:color="auto"/>
            <w:right w:val="none" w:sz="0" w:space="0" w:color="auto"/>
          </w:divBdr>
        </w:div>
        <w:div w:id="527912605">
          <w:marLeft w:val="0"/>
          <w:marRight w:val="0"/>
          <w:marTop w:val="0"/>
          <w:marBottom w:val="0"/>
          <w:divBdr>
            <w:top w:val="none" w:sz="0" w:space="0" w:color="auto"/>
            <w:left w:val="none" w:sz="0" w:space="0" w:color="auto"/>
            <w:bottom w:val="none" w:sz="0" w:space="0" w:color="auto"/>
            <w:right w:val="none" w:sz="0" w:space="0" w:color="auto"/>
          </w:divBdr>
        </w:div>
        <w:div w:id="531038689">
          <w:marLeft w:val="0"/>
          <w:marRight w:val="0"/>
          <w:marTop w:val="0"/>
          <w:marBottom w:val="0"/>
          <w:divBdr>
            <w:top w:val="none" w:sz="0" w:space="0" w:color="auto"/>
            <w:left w:val="none" w:sz="0" w:space="0" w:color="auto"/>
            <w:bottom w:val="none" w:sz="0" w:space="0" w:color="auto"/>
            <w:right w:val="none" w:sz="0" w:space="0" w:color="auto"/>
          </w:divBdr>
        </w:div>
        <w:div w:id="552546838">
          <w:marLeft w:val="0"/>
          <w:marRight w:val="0"/>
          <w:marTop w:val="0"/>
          <w:marBottom w:val="0"/>
          <w:divBdr>
            <w:top w:val="none" w:sz="0" w:space="0" w:color="auto"/>
            <w:left w:val="none" w:sz="0" w:space="0" w:color="auto"/>
            <w:bottom w:val="none" w:sz="0" w:space="0" w:color="auto"/>
            <w:right w:val="none" w:sz="0" w:space="0" w:color="auto"/>
          </w:divBdr>
        </w:div>
        <w:div w:id="555046539">
          <w:marLeft w:val="0"/>
          <w:marRight w:val="0"/>
          <w:marTop w:val="0"/>
          <w:marBottom w:val="0"/>
          <w:divBdr>
            <w:top w:val="none" w:sz="0" w:space="0" w:color="auto"/>
            <w:left w:val="none" w:sz="0" w:space="0" w:color="auto"/>
            <w:bottom w:val="none" w:sz="0" w:space="0" w:color="auto"/>
            <w:right w:val="none" w:sz="0" w:space="0" w:color="auto"/>
          </w:divBdr>
        </w:div>
        <w:div w:id="560361987">
          <w:marLeft w:val="0"/>
          <w:marRight w:val="0"/>
          <w:marTop w:val="0"/>
          <w:marBottom w:val="0"/>
          <w:divBdr>
            <w:top w:val="none" w:sz="0" w:space="0" w:color="auto"/>
            <w:left w:val="none" w:sz="0" w:space="0" w:color="auto"/>
            <w:bottom w:val="none" w:sz="0" w:space="0" w:color="auto"/>
            <w:right w:val="none" w:sz="0" w:space="0" w:color="auto"/>
          </w:divBdr>
        </w:div>
        <w:div w:id="560674550">
          <w:marLeft w:val="0"/>
          <w:marRight w:val="0"/>
          <w:marTop w:val="0"/>
          <w:marBottom w:val="0"/>
          <w:divBdr>
            <w:top w:val="none" w:sz="0" w:space="0" w:color="auto"/>
            <w:left w:val="none" w:sz="0" w:space="0" w:color="auto"/>
            <w:bottom w:val="none" w:sz="0" w:space="0" w:color="auto"/>
            <w:right w:val="none" w:sz="0" w:space="0" w:color="auto"/>
          </w:divBdr>
        </w:div>
        <w:div w:id="573053985">
          <w:marLeft w:val="0"/>
          <w:marRight w:val="0"/>
          <w:marTop w:val="0"/>
          <w:marBottom w:val="0"/>
          <w:divBdr>
            <w:top w:val="none" w:sz="0" w:space="0" w:color="auto"/>
            <w:left w:val="none" w:sz="0" w:space="0" w:color="auto"/>
            <w:bottom w:val="none" w:sz="0" w:space="0" w:color="auto"/>
            <w:right w:val="none" w:sz="0" w:space="0" w:color="auto"/>
          </w:divBdr>
        </w:div>
        <w:div w:id="574701851">
          <w:marLeft w:val="0"/>
          <w:marRight w:val="0"/>
          <w:marTop w:val="0"/>
          <w:marBottom w:val="0"/>
          <w:divBdr>
            <w:top w:val="none" w:sz="0" w:space="0" w:color="auto"/>
            <w:left w:val="none" w:sz="0" w:space="0" w:color="auto"/>
            <w:bottom w:val="none" w:sz="0" w:space="0" w:color="auto"/>
            <w:right w:val="none" w:sz="0" w:space="0" w:color="auto"/>
          </w:divBdr>
        </w:div>
        <w:div w:id="576209375">
          <w:marLeft w:val="0"/>
          <w:marRight w:val="0"/>
          <w:marTop w:val="0"/>
          <w:marBottom w:val="0"/>
          <w:divBdr>
            <w:top w:val="none" w:sz="0" w:space="0" w:color="auto"/>
            <w:left w:val="none" w:sz="0" w:space="0" w:color="auto"/>
            <w:bottom w:val="none" w:sz="0" w:space="0" w:color="auto"/>
            <w:right w:val="none" w:sz="0" w:space="0" w:color="auto"/>
          </w:divBdr>
        </w:div>
        <w:div w:id="579948045">
          <w:marLeft w:val="0"/>
          <w:marRight w:val="0"/>
          <w:marTop w:val="0"/>
          <w:marBottom w:val="0"/>
          <w:divBdr>
            <w:top w:val="none" w:sz="0" w:space="0" w:color="auto"/>
            <w:left w:val="none" w:sz="0" w:space="0" w:color="auto"/>
            <w:bottom w:val="none" w:sz="0" w:space="0" w:color="auto"/>
            <w:right w:val="none" w:sz="0" w:space="0" w:color="auto"/>
          </w:divBdr>
        </w:div>
        <w:div w:id="592737955">
          <w:marLeft w:val="0"/>
          <w:marRight w:val="0"/>
          <w:marTop w:val="0"/>
          <w:marBottom w:val="0"/>
          <w:divBdr>
            <w:top w:val="none" w:sz="0" w:space="0" w:color="auto"/>
            <w:left w:val="none" w:sz="0" w:space="0" w:color="auto"/>
            <w:bottom w:val="none" w:sz="0" w:space="0" w:color="auto"/>
            <w:right w:val="none" w:sz="0" w:space="0" w:color="auto"/>
          </w:divBdr>
        </w:div>
        <w:div w:id="599988129">
          <w:marLeft w:val="0"/>
          <w:marRight w:val="0"/>
          <w:marTop w:val="0"/>
          <w:marBottom w:val="0"/>
          <w:divBdr>
            <w:top w:val="none" w:sz="0" w:space="0" w:color="auto"/>
            <w:left w:val="none" w:sz="0" w:space="0" w:color="auto"/>
            <w:bottom w:val="none" w:sz="0" w:space="0" w:color="auto"/>
            <w:right w:val="none" w:sz="0" w:space="0" w:color="auto"/>
          </w:divBdr>
        </w:div>
        <w:div w:id="600454044">
          <w:marLeft w:val="0"/>
          <w:marRight w:val="0"/>
          <w:marTop w:val="0"/>
          <w:marBottom w:val="0"/>
          <w:divBdr>
            <w:top w:val="none" w:sz="0" w:space="0" w:color="auto"/>
            <w:left w:val="none" w:sz="0" w:space="0" w:color="auto"/>
            <w:bottom w:val="none" w:sz="0" w:space="0" w:color="auto"/>
            <w:right w:val="none" w:sz="0" w:space="0" w:color="auto"/>
          </w:divBdr>
        </w:div>
        <w:div w:id="601955035">
          <w:marLeft w:val="0"/>
          <w:marRight w:val="0"/>
          <w:marTop w:val="0"/>
          <w:marBottom w:val="0"/>
          <w:divBdr>
            <w:top w:val="none" w:sz="0" w:space="0" w:color="auto"/>
            <w:left w:val="none" w:sz="0" w:space="0" w:color="auto"/>
            <w:bottom w:val="none" w:sz="0" w:space="0" w:color="auto"/>
            <w:right w:val="none" w:sz="0" w:space="0" w:color="auto"/>
          </w:divBdr>
        </w:div>
        <w:div w:id="611669739">
          <w:marLeft w:val="0"/>
          <w:marRight w:val="0"/>
          <w:marTop w:val="0"/>
          <w:marBottom w:val="0"/>
          <w:divBdr>
            <w:top w:val="none" w:sz="0" w:space="0" w:color="auto"/>
            <w:left w:val="none" w:sz="0" w:space="0" w:color="auto"/>
            <w:bottom w:val="none" w:sz="0" w:space="0" w:color="auto"/>
            <w:right w:val="none" w:sz="0" w:space="0" w:color="auto"/>
          </w:divBdr>
        </w:div>
        <w:div w:id="612325229">
          <w:marLeft w:val="0"/>
          <w:marRight w:val="0"/>
          <w:marTop w:val="0"/>
          <w:marBottom w:val="0"/>
          <w:divBdr>
            <w:top w:val="none" w:sz="0" w:space="0" w:color="auto"/>
            <w:left w:val="none" w:sz="0" w:space="0" w:color="auto"/>
            <w:bottom w:val="none" w:sz="0" w:space="0" w:color="auto"/>
            <w:right w:val="none" w:sz="0" w:space="0" w:color="auto"/>
          </w:divBdr>
        </w:div>
        <w:div w:id="615018981">
          <w:marLeft w:val="0"/>
          <w:marRight w:val="0"/>
          <w:marTop w:val="0"/>
          <w:marBottom w:val="0"/>
          <w:divBdr>
            <w:top w:val="none" w:sz="0" w:space="0" w:color="auto"/>
            <w:left w:val="none" w:sz="0" w:space="0" w:color="auto"/>
            <w:bottom w:val="none" w:sz="0" w:space="0" w:color="auto"/>
            <w:right w:val="none" w:sz="0" w:space="0" w:color="auto"/>
          </w:divBdr>
        </w:div>
        <w:div w:id="635646100">
          <w:marLeft w:val="0"/>
          <w:marRight w:val="0"/>
          <w:marTop w:val="0"/>
          <w:marBottom w:val="0"/>
          <w:divBdr>
            <w:top w:val="none" w:sz="0" w:space="0" w:color="auto"/>
            <w:left w:val="none" w:sz="0" w:space="0" w:color="auto"/>
            <w:bottom w:val="none" w:sz="0" w:space="0" w:color="auto"/>
            <w:right w:val="none" w:sz="0" w:space="0" w:color="auto"/>
          </w:divBdr>
        </w:div>
        <w:div w:id="639269380">
          <w:marLeft w:val="0"/>
          <w:marRight w:val="0"/>
          <w:marTop w:val="0"/>
          <w:marBottom w:val="0"/>
          <w:divBdr>
            <w:top w:val="none" w:sz="0" w:space="0" w:color="auto"/>
            <w:left w:val="none" w:sz="0" w:space="0" w:color="auto"/>
            <w:bottom w:val="none" w:sz="0" w:space="0" w:color="auto"/>
            <w:right w:val="none" w:sz="0" w:space="0" w:color="auto"/>
          </w:divBdr>
        </w:div>
        <w:div w:id="648481521">
          <w:marLeft w:val="0"/>
          <w:marRight w:val="0"/>
          <w:marTop w:val="0"/>
          <w:marBottom w:val="0"/>
          <w:divBdr>
            <w:top w:val="none" w:sz="0" w:space="0" w:color="auto"/>
            <w:left w:val="none" w:sz="0" w:space="0" w:color="auto"/>
            <w:bottom w:val="none" w:sz="0" w:space="0" w:color="auto"/>
            <w:right w:val="none" w:sz="0" w:space="0" w:color="auto"/>
          </w:divBdr>
        </w:div>
        <w:div w:id="649987254">
          <w:marLeft w:val="0"/>
          <w:marRight w:val="0"/>
          <w:marTop w:val="0"/>
          <w:marBottom w:val="0"/>
          <w:divBdr>
            <w:top w:val="none" w:sz="0" w:space="0" w:color="auto"/>
            <w:left w:val="none" w:sz="0" w:space="0" w:color="auto"/>
            <w:bottom w:val="none" w:sz="0" w:space="0" w:color="auto"/>
            <w:right w:val="none" w:sz="0" w:space="0" w:color="auto"/>
          </w:divBdr>
        </w:div>
        <w:div w:id="651373298">
          <w:marLeft w:val="0"/>
          <w:marRight w:val="0"/>
          <w:marTop w:val="0"/>
          <w:marBottom w:val="0"/>
          <w:divBdr>
            <w:top w:val="none" w:sz="0" w:space="0" w:color="auto"/>
            <w:left w:val="none" w:sz="0" w:space="0" w:color="auto"/>
            <w:bottom w:val="none" w:sz="0" w:space="0" w:color="auto"/>
            <w:right w:val="none" w:sz="0" w:space="0" w:color="auto"/>
          </w:divBdr>
        </w:div>
        <w:div w:id="658464641">
          <w:marLeft w:val="0"/>
          <w:marRight w:val="0"/>
          <w:marTop w:val="0"/>
          <w:marBottom w:val="0"/>
          <w:divBdr>
            <w:top w:val="none" w:sz="0" w:space="0" w:color="auto"/>
            <w:left w:val="none" w:sz="0" w:space="0" w:color="auto"/>
            <w:bottom w:val="none" w:sz="0" w:space="0" w:color="auto"/>
            <w:right w:val="none" w:sz="0" w:space="0" w:color="auto"/>
          </w:divBdr>
        </w:div>
        <w:div w:id="665130576">
          <w:marLeft w:val="0"/>
          <w:marRight w:val="0"/>
          <w:marTop w:val="0"/>
          <w:marBottom w:val="0"/>
          <w:divBdr>
            <w:top w:val="none" w:sz="0" w:space="0" w:color="auto"/>
            <w:left w:val="none" w:sz="0" w:space="0" w:color="auto"/>
            <w:bottom w:val="none" w:sz="0" w:space="0" w:color="auto"/>
            <w:right w:val="none" w:sz="0" w:space="0" w:color="auto"/>
          </w:divBdr>
        </w:div>
        <w:div w:id="668023867">
          <w:marLeft w:val="0"/>
          <w:marRight w:val="0"/>
          <w:marTop w:val="0"/>
          <w:marBottom w:val="0"/>
          <w:divBdr>
            <w:top w:val="none" w:sz="0" w:space="0" w:color="auto"/>
            <w:left w:val="none" w:sz="0" w:space="0" w:color="auto"/>
            <w:bottom w:val="none" w:sz="0" w:space="0" w:color="auto"/>
            <w:right w:val="none" w:sz="0" w:space="0" w:color="auto"/>
          </w:divBdr>
        </w:div>
        <w:div w:id="671378488">
          <w:marLeft w:val="0"/>
          <w:marRight w:val="0"/>
          <w:marTop w:val="0"/>
          <w:marBottom w:val="0"/>
          <w:divBdr>
            <w:top w:val="none" w:sz="0" w:space="0" w:color="auto"/>
            <w:left w:val="none" w:sz="0" w:space="0" w:color="auto"/>
            <w:bottom w:val="none" w:sz="0" w:space="0" w:color="auto"/>
            <w:right w:val="none" w:sz="0" w:space="0" w:color="auto"/>
          </w:divBdr>
        </w:div>
        <w:div w:id="671875616">
          <w:marLeft w:val="0"/>
          <w:marRight w:val="0"/>
          <w:marTop w:val="0"/>
          <w:marBottom w:val="0"/>
          <w:divBdr>
            <w:top w:val="none" w:sz="0" w:space="0" w:color="auto"/>
            <w:left w:val="none" w:sz="0" w:space="0" w:color="auto"/>
            <w:bottom w:val="none" w:sz="0" w:space="0" w:color="auto"/>
            <w:right w:val="none" w:sz="0" w:space="0" w:color="auto"/>
          </w:divBdr>
        </w:div>
        <w:div w:id="672268692">
          <w:marLeft w:val="0"/>
          <w:marRight w:val="0"/>
          <w:marTop w:val="0"/>
          <w:marBottom w:val="0"/>
          <w:divBdr>
            <w:top w:val="none" w:sz="0" w:space="0" w:color="auto"/>
            <w:left w:val="none" w:sz="0" w:space="0" w:color="auto"/>
            <w:bottom w:val="none" w:sz="0" w:space="0" w:color="auto"/>
            <w:right w:val="none" w:sz="0" w:space="0" w:color="auto"/>
          </w:divBdr>
        </w:div>
        <w:div w:id="672685215">
          <w:marLeft w:val="0"/>
          <w:marRight w:val="0"/>
          <w:marTop w:val="0"/>
          <w:marBottom w:val="0"/>
          <w:divBdr>
            <w:top w:val="none" w:sz="0" w:space="0" w:color="auto"/>
            <w:left w:val="none" w:sz="0" w:space="0" w:color="auto"/>
            <w:bottom w:val="none" w:sz="0" w:space="0" w:color="auto"/>
            <w:right w:val="none" w:sz="0" w:space="0" w:color="auto"/>
          </w:divBdr>
        </w:div>
        <w:div w:id="675231269">
          <w:marLeft w:val="0"/>
          <w:marRight w:val="0"/>
          <w:marTop w:val="0"/>
          <w:marBottom w:val="0"/>
          <w:divBdr>
            <w:top w:val="none" w:sz="0" w:space="0" w:color="auto"/>
            <w:left w:val="none" w:sz="0" w:space="0" w:color="auto"/>
            <w:bottom w:val="none" w:sz="0" w:space="0" w:color="auto"/>
            <w:right w:val="none" w:sz="0" w:space="0" w:color="auto"/>
          </w:divBdr>
        </w:div>
        <w:div w:id="681317525">
          <w:marLeft w:val="0"/>
          <w:marRight w:val="0"/>
          <w:marTop w:val="0"/>
          <w:marBottom w:val="0"/>
          <w:divBdr>
            <w:top w:val="none" w:sz="0" w:space="0" w:color="auto"/>
            <w:left w:val="none" w:sz="0" w:space="0" w:color="auto"/>
            <w:bottom w:val="none" w:sz="0" w:space="0" w:color="auto"/>
            <w:right w:val="none" w:sz="0" w:space="0" w:color="auto"/>
          </w:divBdr>
        </w:div>
        <w:div w:id="682708579">
          <w:marLeft w:val="0"/>
          <w:marRight w:val="0"/>
          <w:marTop w:val="0"/>
          <w:marBottom w:val="0"/>
          <w:divBdr>
            <w:top w:val="none" w:sz="0" w:space="0" w:color="auto"/>
            <w:left w:val="none" w:sz="0" w:space="0" w:color="auto"/>
            <w:bottom w:val="none" w:sz="0" w:space="0" w:color="auto"/>
            <w:right w:val="none" w:sz="0" w:space="0" w:color="auto"/>
          </w:divBdr>
        </w:div>
        <w:div w:id="687561925">
          <w:marLeft w:val="0"/>
          <w:marRight w:val="0"/>
          <w:marTop w:val="0"/>
          <w:marBottom w:val="0"/>
          <w:divBdr>
            <w:top w:val="none" w:sz="0" w:space="0" w:color="auto"/>
            <w:left w:val="none" w:sz="0" w:space="0" w:color="auto"/>
            <w:bottom w:val="none" w:sz="0" w:space="0" w:color="auto"/>
            <w:right w:val="none" w:sz="0" w:space="0" w:color="auto"/>
          </w:divBdr>
        </w:div>
        <w:div w:id="688877970">
          <w:marLeft w:val="0"/>
          <w:marRight w:val="0"/>
          <w:marTop w:val="0"/>
          <w:marBottom w:val="0"/>
          <w:divBdr>
            <w:top w:val="none" w:sz="0" w:space="0" w:color="auto"/>
            <w:left w:val="none" w:sz="0" w:space="0" w:color="auto"/>
            <w:bottom w:val="none" w:sz="0" w:space="0" w:color="auto"/>
            <w:right w:val="none" w:sz="0" w:space="0" w:color="auto"/>
          </w:divBdr>
        </w:div>
        <w:div w:id="691078977">
          <w:marLeft w:val="0"/>
          <w:marRight w:val="0"/>
          <w:marTop w:val="0"/>
          <w:marBottom w:val="0"/>
          <w:divBdr>
            <w:top w:val="none" w:sz="0" w:space="0" w:color="auto"/>
            <w:left w:val="none" w:sz="0" w:space="0" w:color="auto"/>
            <w:bottom w:val="none" w:sz="0" w:space="0" w:color="auto"/>
            <w:right w:val="none" w:sz="0" w:space="0" w:color="auto"/>
          </w:divBdr>
        </w:div>
        <w:div w:id="692539653">
          <w:marLeft w:val="0"/>
          <w:marRight w:val="0"/>
          <w:marTop w:val="0"/>
          <w:marBottom w:val="0"/>
          <w:divBdr>
            <w:top w:val="none" w:sz="0" w:space="0" w:color="auto"/>
            <w:left w:val="none" w:sz="0" w:space="0" w:color="auto"/>
            <w:bottom w:val="none" w:sz="0" w:space="0" w:color="auto"/>
            <w:right w:val="none" w:sz="0" w:space="0" w:color="auto"/>
          </w:divBdr>
        </w:div>
        <w:div w:id="693386891">
          <w:marLeft w:val="0"/>
          <w:marRight w:val="0"/>
          <w:marTop w:val="0"/>
          <w:marBottom w:val="0"/>
          <w:divBdr>
            <w:top w:val="none" w:sz="0" w:space="0" w:color="auto"/>
            <w:left w:val="none" w:sz="0" w:space="0" w:color="auto"/>
            <w:bottom w:val="none" w:sz="0" w:space="0" w:color="auto"/>
            <w:right w:val="none" w:sz="0" w:space="0" w:color="auto"/>
          </w:divBdr>
        </w:div>
        <w:div w:id="694114397">
          <w:marLeft w:val="0"/>
          <w:marRight w:val="0"/>
          <w:marTop w:val="0"/>
          <w:marBottom w:val="0"/>
          <w:divBdr>
            <w:top w:val="none" w:sz="0" w:space="0" w:color="auto"/>
            <w:left w:val="none" w:sz="0" w:space="0" w:color="auto"/>
            <w:bottom w:val="none" w:sz="0" w:space="0" w:color="auto"/>
            <w:right w:val="none" w:sz="0" w:space="0" w:color="auto"/>
          </w:divBdr>
        </w:div>
        <w:div w:id="697045605">
          <w:marLeft w:val="0"/>
          <w:marRight w:val="0"/>
          <w:marTop w:val="0"/>
          <w:marBottom w:val="0"/>
          <w:divBdr>
            <w:top w:val="none" w:sz="0" w:space="0" w:color="auto"/>
            <w:left w:val="none" w:sz="0" w:space="0" w:color="auto"/>
            <w:bottom w:val="none" w:sz="0" w:space="0" w:color="auto"/>
            <w:right w:val="none" w:sz="0" w:space="0" w:color="auto"/>
          </w:divBdr>
        </w:div>
        <w:div w:id="698165336">
          <w:marLeft w:val="0"/>
          <w:marRight w:val="0"/>
          <w:marTop w:val="0"/>
          <w:marBottom w:val="0"/>
          <w:divBdr>
            <w:top w:val="none" w:sz="0" w:space="0" w:color="auto"/>
            <w:left w:val="none" w:sz="0" w:space="0" w:color="auto"/>
            <w:bottom w:val="none" w:sz="0" w:space="0" w:color="auto"/>
            <w:right w:val="none" w:sz="0" w:space="0" w:color="auto"/>
          </w:divBdr>
        </w:div>
        <w:div w:id="701129398">
          <w:marLeft w:val="0"/>
          <w:marRight w:val="0"/>
          <w:marTop w:val="0"/>
          <w:marBottom w:val="0"/>
          <w:divBdr>
            <w:top w:val="none" w:sz="0" w:space="0" w:color="auto"/>
            <w:left w:val="none" w:sz="0" w:space="0" w:color="auto"/>
            <w:bottom w:val="none" w:sz="0" w:space="0" w:color="auto"/>
            <w:right w:val="none" w:sz="0" w:space="0" w:color="auto"/>
          </w:divBdr>
        </w:div>
        <w:div w:id="710501833">
          <w:marLeft w:val="0"/>
          <w:marRight w:val="0"/>
          <w:marTop w:val="0"/>
          <w:marBottom w:val="0"/>
          <w:divBdr>
            <w:top w:val="none" w:sz="0" w:space="0" w:color="auto"/>
            <w:left w:val="none" w:sz="0" w:space="0" w:color="auto"/>
            <w:bottom w:val="none" w:sz="0" w:space="0" w:color="auto"/>
            <w:right w:val="none" w:sz="0" w:space="0" w:color="auto"/>
          </w:divBdr>
        </w:div>
        <w:div w:id="715204176">
          <w:marLeft w:val="0"/>
          <w:marRight w:val="0"/>
          <w:marTop w:val="0"/>
          <w:marBottom w:val="0"/>
          <w:divBdr>
            <w:top w:val="none" w:sz="0" w:space="0" w:color="auto"/>
            <w:left w:val="none" w:sz="0" w:space="0" w:color="auto"/>
            <w:bottom w:val="none" w:sz="0" w:space="0" w:color="auto"/>
            <w:right w:val="none" w:sz="0" w:space="0" w:color="auto"/>
          </w:divBdr>
        </w:div>
        <w:div w:id="721830624">
          <w:marLeft w:val="0"/>
          <w:marRight w:val="0"/>
          <w:marTop w:val="0"/>
          <w:marBottom w:val="0"/>
          <w:divBdr>
            <w:top w:val="none" w:sz="0" w:space="0" w:color="auto"/>
            <w:left w:val="none" w:sz="0" w:space="0" w:color="auto"/>
            <w:bottom w:val="none" w:sz="0" w:space="0" w:color="auto"/>
            <w:right w:val="none" w:sz="0" w:space="0" w:color="auto"/>
          </w:divBdr>
        </w:div>
        <w:div w:id="724596857">
          <w:marLeft w:val="0"/>
          <w:marRight w:val="0"/>
          <w:marTop w:val="0"/>
          <w:marBottom w:val="0"/>
          <w:divBdr>
            <w:top w:val="none" w:sz="0" w:space="0" w:color="auto"/>
            <w:left w:val="none" w:sz="0" w:space="0" w:color="auto"/>
            <w:bottom w:val="none" w:sz="0" w:space="0" w:color="auto"/>
            <w:right w:val="none" w:sz="0" w:space="0" w:color="auto"/>
          </w:divBdr>
        </w:div>
        <w:div w:id="725182625">
          <w:marLeft w:val="0"/>
          <w:marRight w:val="0"/>
          <w:marTop w:val="0"/>
          <w:marBottom w:val="0"/>
          <w:divBdr>
            <w:top w:val="none" w:sz="0" w:space="0" w:color="auto"/>
            <w:left w:val="none" w:sz="0" w:space="0" w:color="auto"/>
            <w:bottom w:val="none" w:sz="0" w:space="0" w:color="auto"/>
            <w:right w:val="none" w:sz="0" w:space="0" w:color="auto"/>
          </w:divBdr>
        </w:div>
        <w:div w:id="725491791">
          <w:marLeft w:val="0"/>
          <w:marRight w:val="0"/>
          <w:marTop w:val="0"/>
          <w:marBottom w:val="0"/>
          <w:divBdr>
            <w:top w:val="none" w:sz="0" w:space="0" w:color="auto"/>
            <w:left w:val="none" w:sz="0" w:space="0" w:color="auto"/>
            <w:bottom w:val="none" w:sz="0" w:space="0" w:color="auto"/>
            <w:right w:val="none" w:sz="0" w:space="0" w:color="auto"/>
          </w:divBdr>
        </w:div>
        <w:div w:id="726492698">
          <w:marLeft w:val="0"/>
          <w:marRight w:val="0"/>
          <w:marTop w:val="0"/>
          <w:marBottom w:val="0"/>
          <w:divBdr>
            <w:top w:val="none" w:sz="0" w:space="0" w:color="auto"/>
            <w:left w:val="none" w:sz="0" w:space="0" w:color="auto"/>
            <w:bottom w:val="none" w:sz="0" w:space="0" w:color="auto"/>
            <w:right w:val="none" w:sz="0" w:space="0" w:color="auto"/>
          </w:divBdr>
        </w:div>
        <w:div w:id="730538929">
          <w:marLeft w:val="0"/>
          <w:marRight w:val="0"/>
          <w:marTop w:val="0"/>
          <w:marBottom w:val="0"/>
          <w:divBdr>
            <w:top w:val="none" w:sz="0" w:space="0" w:color="auto"/>
            <w:left w:val="none" w:sz="0" w:space="0" w:color="auto"/>
            <w:bottom w:val="none" w:sz="0" w:space="0" w:color="auto"/>
            <w:right w:val="none" w:sz="0" w:space="0" w:color="auto"/>
          </w:divBdr>
        </w:div>
        <w:div w:id="733967939">
          <w:marLeft w:val="0"/>
          <w:marRight w:val="0"/>
          <w:marTop w:val="0"/>
          <w:marBottom w:val="0"/>
          <w:divBdr>
            <w:top w:val="none" w:sz="0" w:space="0" w:color="auto"/>
            <w:left w:val="none" w:sz="0" w:space="0" w:color="auto"/>
            <w:bottom w:val="none" w:sz="0" w:space="0" w:color="auto"/>
            <w:right w:val="none" w:sz="0" w:space="0" w:color="auto"/>
          </w:divBdr>
        </w:div>
        <w:div w:id="735279131">
          <w:marLeft w:val="0"/>
          <w:marRight w:val="0"/>
          <w:marTop w:val="0"/>
          <w:marBottom w:val="0"/>
          <w:divBdr>
            <w:top w:val="none" w:sz="0" w:space="0" w:color="auto"/>
            <w:left w:val="none" w:sz="0" w:space="0" w:color="auto"/>
            <w:bottom w:val="none" w:sz="0" w:space="0" w:color="auto"/>
            <w:right w:val="none" w:sz="0" w:space="0" w:color="auto"/>
          </w:divBdr>
        </w:div>
        <w:div w:id="743651020">
          <w:marLeft w:val="0"/>
          <w:marRight w:val="0"/>
          <w:marTop w:val="0"/>
          <w:marBottom w:val="0"/>
          <w:divBdr>
            <w:top w:val="none" w:sz="0" w:space="0" w:color="auto"/>
            <w:left w:val="none" w:sz="0" w:space="0" w:color="auto"/>
            <w:bottom w:val="none" w:sz="0" w:space="0" w:color="auto"/>
            <w:right w:val="none" w:sz="0" w:space="0" w:color="auto"/>
          </w:divBdr>
        </w:div>
        <w:div w:id="753092849">
          <w:marLeft w:val="0"/>
          <w:marRight w:val="0"/>
          <w:marTop w:val="0"/>
          <w:marBottom w:val="0"/>
          <w:divBdr>
            <w:top w:val="none" w:sz="0" w:space="0" w:color="auto"/>
            <w:left w:val="none" w:sz="0" w:space="0" w:color="auto"/>
            <w:bottom w:val="none" w:sz="0" w:space="0" w:color="auto"/>
            <w:right w:val="none" w:sz="0" w:space="0" w:color="auto"/>
          </w:divBdr>
        </w:div>
        <w:div w:id="754982233">
          <w:marLeft w:val="0"/>
          <w:marRight w:val="0"/>
          <w:marTop w:val="0"/>
          <w:marBottom w:val="0"/>
          <w:divBdr>
            <w:top w:val="none" w:sz="0" w:space="0" w:color="auto"/>
            <w:left w:val="none" w:sz="0" w:space="0" w:color="auto"/>
            <w:bottom w:val="none" w:sz="0" w:space="0" w:color="auto"/>
            <w:right w:val="none" w:sz="0" w:space="0" w:color="auto"/>
          </w:divBdr>
        </w:div>
        <w:div w:id="756681374">
          <w:marLeft w:val="0"/>
          <w:marRight w:val="0"/>
          <w:marTop w:val="0"/>
          <w:marBottom w:val="0"/>
          <w:divBdr>
            <w:top w:val="none" w:sz="0" w:space="0" w:color="auto"/>
            <w:left w:val="none" w:sz="0" w:space="0" w:color="auto"/>
            <w:bottom w:val="none" w:sz="0" w:space="0" w:color="auto"/>
            <w:right w:val="none" w:sz="0" w:space="0" w:color="auto"/>
          </w:divBdr>
        </w:div>
        <w:div w:id="768161374">
          <w:marLeft w:val="0"/>
          <w:marRight w:val="0"/>
          <w:marTop w:val="0"/>
          <w:marBottom w:val="0"/>
          <w:divBdr>
            <w:top w:val="none" w:sz="0" w:space="0" w:color="auto"/>
            <w:left w:val="none" w:sz="0" w:space="0" w:color="auto"/>
            <w:bottom w:val="none" w:sz="0" w:space="0" w:color="auto"/>
            <w:right w:val="none" w:sz="0" w:space="0" w:color="auto"/>
          </w:divBdr>
        </w:div>
        <w:div w:id="768743457">
          <w:marLeft w:val="0"/>
          <w:marRight w:val="0"/>
          <w:marTop w:val="0"/>
          <w:marBottom w:val="0"/>
          <w:divBdr>
            <w:top w:val="none" w:sz="0" w:space="0" w:color="auto"/>
            <w:left w:val="none" w:sz="0" w:space="0" w:color="auto"/>
            <w:bottom w:val="none" w:sz="0" w:space="0" w:color="auto"/>
            <w:right w:val="none" w:sz="0" w:space="0" w:color="auto"/>
          </w:divBdr>
        </w:div>
        <w:div w:id="769667254">
          <w:marLeft w:val="0"/>
          <w:marRight w:val="0"/>
          <w:marTop w:val="0"/>
          <w:marBottom w:val="0"/>
          <w:divBdr>
            <w:top w:val="none" w:sz="0" w:space="0" w:color="auto"/>
            <w:left w:val="none" w:sz="0" w:space="0" w:color="auto"/>
            <w:bottom w:val="none" w:sz="0" w:space="0" w:color="auto"/>
            <w:right w:val="none" w:sz="0" w:space="0" w:color="auto"/>
          </w:divBdr>
        </w:div>
        <w:div w:id="778985737">
          <w:marLeft w:val="0"/>
          <w:marRight w:val="0"/>
          <w:marTop w:val="0"/>
          <w:marBottom w:val="0"/>
          <w:divBdr>
            <w:top w:val="none" w:sz="0" w:space="0" w:color="auto"/>
            <w:left w:val="none" w:sz="0" w:space="0" w:color="auto"/>
            <w:bottom w:val="none" w:sz="0" w:space="0" w:color="auto"/>
            <w:right w:val="none" w:sz="0" w:space="0" w:color="auto"/>
          </w:divBdr>
        </w:div>
        <w:div w:id="784076375">
          <w:marLeft w:val="0"/>
          <w:marRight w:val="0"/>
          <w:marTop w:val="0"/>
          <w:marBottom w:val="0"/>
          <w:divBdr>
            <w:top w:val="none" w:sz="0" w:space="0" w:color="auto"/>
            <w:left w:val="none" w:sz="0" w:space="0" w:color="auto"/>
            <w:bottom w:val="none" w:sz="0" w:space="0" w:color="auto"/>
            <w:right w:val="none" w:sz="0" w:space="0" w:color="auto"/>
          </w:divBdr>
        </w:div>
        <w:div w:id="784227236">
          <w:marLeft w:val="0"/>
          <w:marRight w:val="0"/>
          <w:marTop w:val="0"/>
          <w:marBottom w:val="0"/>
          <w:divBdr>
            <w:top w:val="none" w:sz="0" w:space="0" w:color="auto"/>
            <w:left w:val="none" w:sz="0" w:space="0" w:color="auto"/>
            <w:bottom w:val="none" w:sz="0" w:space="0" w:color="auto"/>
            <w:right w:val="none" w:sz="0" w:space="0" w:color="auto"/>
          </w:divBdr>
        </w:div>
        <w:div w:id="786773846">
          <w:marLeft w:val="0"/>
          <w:marRight w:val="0"/>
          <w:marTop w:val="0"/>
          <w:marBottom w:val="0"/>
          <w:divBdr>
            <w:top w:val="none" w:sz="0" w:space="0" w:color="auto"/>
            <w:left w:val="none" w:sz="0" w:space="0" w:color="auto"/>
            <w:bottom w:val="none" w:sz="0" w:space="0" w:color="auto"/>
            <w:right w:val="none" w:sz="0" w:space="0" w:color="auto"/>
          </w:divBdr>
        </w:div>
        <w:div w:id="790827136">
          <w:marLeft w:val="0"/>
          <w:marRight w:val="0"/>
          <w:marTop w:val="0"/>
          <w:marBottom w:val="0"/>
          <w:divBdr>
            <w:top w:val="none" w:sz="0" w:space="0" w:color="auto"/>
            <w:left w:val="none" w:sz="0" w:space="0" w:color="auto"/>
            <w:bottom w:val="none" w:sz="0" w:space="0" w:color="auto"/>
            <w:right w:val="none" w:sz="0" w:space="0" w:color="auto"/>
          </w:divBdr>
        </w:div>
        <w:div w:id="791478765">
          <w:marLeft w:val="0"/>
          <w:marRight w:val="0"/>
          <w:marTop w:val="0"/>
          <w:marBottom w:val="0"/>
          <w:divBdr>
            <w:top w:val="none" w:sz="0" w:space="0" w:color="auto"/>
            <w:left w:val="none" w:sz="0" w:space="0" w:color="auto"/>
            <w:bottom w:val="none" w:sz="0" w:space="0" w:color="auto"/>
            <w:right w:val="none" w:sz="0" w:space="0" w:color="auto"/>
          </w:divBdr>
        </w:div>
        <w:div w:id="811757018">
          <w:marLeft w:val="0"/>
          <w:marRight w:val="0"/>
          <w:marTop w:val="0"/>
          <w:marBottom w:val="0"/>
          <w:divBdr>
            <w:top w:val="none" w:sz="0" w:space="0" w:color="auto"/>
            <w:left w:val="none" w:sz="0" w:space="0" w:color="auto"/>
            <w:bottom w:val="none" w:sz="0" w:space="0" w:color="auto"/>
            <w:right w:val="none" w:sz="0" w:space="0" w:color="auto"/>
          </w:divBdr>
        </w:div>
        <w:div w:id="817112361">
          <w:marLeft w:val="0"/>
          <w:marRight w:val="0"/>
          <w:marTop w:val="0"/>
          <w:marBottom w:val="0"/>
          <w:divBdr>
            <w:top w:val="none" w:sz="0" w:space="0" w:color="auto"/>
            <w:left w:val="none" w:sz="0" w:space="0" w:color="auto"/>
            <w:bottom w:val="none" w:sz="0" w:space="0" w:color="auto"/>
            <w:right w:val="none" w:sz="0" w:space="0" w:color="auto"/>
          </w:divBdr>
        </w:div>
        <w:div w:id="820199417">
          <w:marLeft w:val="0"/>
          <w:marRight w:val="0"/>
          <w:marTop w:val="0"/>
          <w:marBottom w:val="0"/>
          <w:divBdr>
            <w:top w:val="none" w:sz="0" w:space="0" w:color="auto"/>
            <w:left w:val="none" w:sz="0" w:space="0" w:color="auto"/>
            <w:bottom w:val="none" w:sz="0" w:space="0" w:color="auto"/>
            <w:right w:val="none" w:sz="0" w:space="0" w:color="auto"/>
          </w:divBdr>
        </w:div>
        <w:div w:id="824660644">
          <w:marLeft w:val="0"/>
          <w:marRight w:val="0"/>
          <w:marTop w:val="0"/>
          <w:marBottom w:val="0"/>
          <w:divBdr>
            <w:top w:val="none" w:sz="0" w:space="0" w:color="auto"/>
            <w:left w:val="none" w:sz="0" w:space="0" w:color="auto"/>
            <w:bottom w:val="none" w:sz="0" w:space="0" w:color="auto"/>
            <w:right w:val="none" w:sz="0" w:space="0" w:color="auto"/>
          </w:divBdr>
        </w:div>
        <w:div w:id="829949647">
          <w:marLeft w:val="0"/>
          <w:marRight w:val="0"/>
          <w:marTop w:val="0"/>
          <w:marBottom w:val="0"/>
          <w:divBdr>
            <w:top w:val="none" w:sz="0" w:space="0" w:color="auto"/>
            <w:left w:val="none" w:sz="0" w:space="0" w:color="auto"/>
            <w:bottom w:val="none" w:sz="0" w:space="0" w:color="auto"/>
            <w:right w:val="none" w:sz="0" w:space="0" w:color="auto"/>
          </w:divBdr>
        </w:div>
        <w:div w:id="834607522">
          <w:marLeft w:val="0"/>
          <w:marRight w:val="0"/>
          <w:marTop w:val="0"/>
          <w:marBottom w:val="0"/>
          <w:divBdr>
            <w:top w:val="none" w:sz="0" w:space="0" w:color="auto"/>
            <w:left w:val="none" w:sz="0" w:space="0" w:color="auto"/>
            <w:bottom w:val="none" w:sz="0" w:space="0" w:color="auto"/>
            <w:right w:val="none" w:sz="0" w:space="0" w:color="auto"/>
          </w:divBdr>
        </w:div>
        <w:div w:id="836116271">
          <w:marLeft w:val="0"/>
          <w:marRight w:val="0"/>
          <w:marTop w:val="0"/>
          <w:marBottom w:val="0"/>
          <w:divBdr>
            <w:top w:val="none" w:sz="0" w:space="0" w:color="auto"/>
            <w:left w:val="none" w:sz="0" w:space="0" w:color="auto"/>
            <w:bottom w:val="none" w:sz="0" w:space="0" w:color="auto"/>
            <w:right w:val="none" w:sz="0" w:space="0" w:color="auto"/>
          </w:divBdr>
        </w:div>
        <w:div w:id="836771402">
          <w:marLeft w:val="0"/>
          <w:marRight w:val="0"/>
          <w:marTop w:val="0"/>
          <w:marBottom w:val="0"/>
          <w:divBdr>
            <w:top w:val="none" w:sz="0" w:space="0" w:color="auto"/>
            <w:left w:val="none" w:sz="0" w:space="0" w:color="auto"/>
            <w:bottom w:val="none" w:sz="0" w:space="0" w:color="auto"/>
            <w:right w:val="none" w:sz="0" w:space="0" w:color="auto"/>
          </w:divBdr>
        </w:div>
        <w:div w:id="839001660">
          <w:marLeft w:val="0"/>
          <w:marRight w:val="0"/>
          <w:marTop w:val="0"/>
          <w:marBottom w:val="0"/>
          <w:divBdr>
            <w:top w:val="none" w:sz="0" w:space="0" w:color="auto"/>
            <w:left w:val="none" w:sz="0" w:space="0" w:color="auto"/>
            <w:bottom w:val="none" w:sz="0" w:space="0" w:color="auto"/>
            <w:right w:val="none" w:sz="0" w:space="0" w:color="auto"/>
          </w:divBdr>
        </w:div>
        <w:div w:id="845483105">
          <w:marLeft w:val="0"/>
          <w:marRight w:val="0"/>
          <w:marTop w:val="0"/>
          <w:marBottom w:val="0"/>
          <w:divBdr>
            <w:top w:val="none" w:sz="0" w:space="0" w:color="auto"/>
            <w:left w:val="none" w:sz="0" w:space="0" w:color="auto"/>
            <w:bottom w:val="none" w:sz="0" w:space="0" w:color="auto"/>
            <w:right w:val="none" w:sz="0" w:space="0" w:color="auto"/>
          </w:divBdr>
        </w:div>
        <w:div w:id="849560197">
          <w:marLeft w:val="0"/>
          <w:marRight w:val="0"/>
          <w:marTop w:val="0"/>
          <w:marBottom w:val="0"/>
          <w:divBdr>
            <w:top w:val="none" w:sz="0" w:space="0" w:color="auto"/>
            <w:left w:val="none" w:sz="0" w:space="0" w:color="auto"/>
            <w:bottom w:val="none" w:sz="0" w:space="0" w:color="auto"/>
            <w:right w:val="none" w:sz="0" w:space="0" w:color="auto"/>
          </w:divBdr>
        </w:div>
        <w:div w:id="863402465">
          <w:marLeft w:val="0"/>
          <w:marRight w:val="0"/>
          <w:marTop w:val="0"/>
          <w:marBottom w:val="0"/>
          <w:divBdr>
            <w:top w:val="none" w:sz="0" w:space="0" w:color="auto"/>
            <w:left w:val="none" w:sz="0" w:space="0" w:color="auto"/>
            <w:bottom w:val="none" w:sz="0" w:space="0" w:color="auto"/>
            <w:right w:val="none" w:sz="0" w:space="0" w:color="auto"/>
          </w:divBdr>
        </w:div>
        <w:div w:id="864950444">
          <w:marLeft w:val="0"/>
          <w:marRight w:val="0"/>
          <w:marTop w:val="0"/>
          <w:marBottom w:val="0"/>
          <w:divBdr>
            <w:top w:val="none" w:sz="0" w:space="0" w:color="auto"/>
            <w:left w:val="none" w:sz="0" w:space="0" w:color="auto"/>
            <w:bottom w:val="none" w:sz="0" w:space="0" w:color="auto"/>
            <w:right w:val="none" w:sz="0" w:space="0" w:color="auto"/>
          </w:divBdr>
        </w:div>
        <w:div w:id="866793235">
          <w:marLeft w:val="0"/>
          <w:marRight w:val="0"/>
          <w:marTop w:val="0"/>
          <w:marBottom w:val="0"/>
          <w:divBdr>
            <w:top w:val="none" w:sz="0" w:space="0" w:color="auto"/>
            <w:left w:val="none" w:sz="0" w:space="0" w:color="auto"/>
            <w:bottom w:val="none" w:sz="0" w:space="0" w:color="auto"/>
            <w:right w:val="none" w:sz="0" w:space="0" w:color="auto"/>
          </w:divBdr>
        </w:div>
        <w:div w:id="867719225">
          <w:marLeft w:val="0"/>
          <w:marRight w:val="0"/>
          <w:marTop w:val="0"/>
          <w:marBottom w:val="0"/>
          <w:divBdr>
            <w:top w:val="none" w:sz="0" w:space="0" w:color="auto"/>
            <w:left w:val="none" w:sz="0" w:space="0" w:color="auto"/>
            <w:bottom w:val="none" w:sz="0" w:space="0" w:color="auto"/>
            <w:right w:val="none" w:sz="0" w:space="0" w:color="auto"/>
          </w:divBdr>
        </w:div>
        <w:div w:id="869949501">
          <w:marLeft w:val="0"/>
          <w:marRight w:val="0"/>
          <w:marTop w:val="0"/>
          <w:marBottom w:val="0"/>
          <w:divBdr>
            <w:top w:val="none" w:sz="0" w:space="0" w:color="auto"/>
            <w:left w:val="none" w:sz="0" w:space="0" w:color="auto"/>
            <w:bottom w:val="none" w:sz="0" w:space="0" w:color="auto"/>
            <w:right w:val="none" w:sz="0" w:space="0" w:color="auto"/>
          </w:divBdr>
        </w:div>
        <w:div w:id="870075734">
          <w:marLeft w:val="0"/>
          <w:marRight w:val="0"/>
          <w:marTop w:val="0"/>
          <w:marBottom w:val="0"/>
          <w:divBdr>
            <w:top w:val="none" w:sz="0" w:space="0" w:color="auto"/>
            <w:left w:val="none" w:sz="0" w:space="0" w:color="auto"/>
            <w:bottom w:val="none" w:sz="0" w:space="0" w:color="auto"/>
            <w:right w:val="none" w:sz="0" w:space="0" w:color="auto"/>
          </w:divBdr>
        </w:div>
        <w:div w:id="870923348">
          <w:marLeft w:val="0"/>
          <w:marRight w:val="0"/>
          <w:marTop w:val="0"/>
          <w:marBottom w:val="0"/>
          <w:divBdr>
            <w:top w:val="none" w:sz="0" w:space="0" w:color="auto"/>
            <w:left w:val="none" w:sz="0" w:space="0" w:color="auto"/>
            <w:bottom w:val="none" w:sz="0" w:space="0" w:color="auto"/>
            <w:right w:val="none" w:sz="0" w:space="0" w:color="auto"/>
          </w:divBdr>
        </w:div>
        <w:div w:id="879980593">
          <w:marLeft w:val="0"/>
          <w:marRight w:val="0"/>
          <w:marTop w:val="0"/>
          <w:marBottom w:val="0"/>
          <w:divBdr>
            <w:top w:val="none" w:sz="0" w:space="0" w:color="auto"/>
            <w:left w:val="none" w:sz="0" w:space="0" w:color="auto"/>
            <w:bottom w:val="none" w:sz="0" w:space="0" w:color="auto"/>
            <w:right w:val="none" w:sz="0" w:space="0" w:color="auto"/>
          </w:divBdr>
        </w:div>
        <w:div w:id="913203165">
          <w:marLeft w:val="0"/>
          <w:marRight w:val="0"/>
          <w:marTop w:val="0"/>
          <w:marBottom w:val="0"/>
          <w:divBdr>
            <w:top w:val="none" w:sz="0" w:space="0" w:color="auto"/>
            <w:left w:val="none" w:sz="0" w:space="0" w:color="auto"/>
            <w:bottom w:val="none" w:sz="0" w:space="0" w:color="auto"/>
            <w:right w:val="none" w:sz="0" w:space="0" w:color="auto"/>
          </w:divBdr>
        </w:div>
        <w:div w:id="915633102">
          <w:marLeft w:val="0"/>
          <w:marRight w:val="0"/>
          <w:marTop w:val="0"/>
          <w:marBottom w:val="0"/>
          <w:divBdr>
            <w:top w:val="none" w:sz="0" w:space="0" w:color="auto"/>
            <w:left w:val="none" w:sz="0" w:space="0" w:color="auto"/>
            <w:bottom w:val="none" w:sz="0" w:space="0" w:color="auto"/>
            <w:right w:val="none" w:sz="0" w:space="0" w:color="auto"/>
          </w:divBdr>
        </w:div>
        <w:div w:id="919874690">
          <w:marLeft w:val="0"/>
          <w:marRight w:val="0"/>
          <w:marTop w:val="0"/>
          <w:marBottom w:val="0"/>
          <w:divBdr>
            <w:top w:val="none" w:sz="0" w:space="0" w:color="auto"/>
            <w:left w:val="none" w:sz="0" w:space="0" w:color="auto"/>
            <w:bottom w:val="none" w:sz="0" w:space="0" w:color="auto"/>
            <w:right w:val="none" w:sz="0" w:space="0" w:color="auto"/>
          </w:divBdr>
        </w:div>
        <w:div w:id="925650317">
          <w:marLeft w:val="0"/>
          <w:marRight w:val="0"/>
          <w:marTop w:val="0"/>
          <w:marBottom w:val="0"/>
          <w:divBdr>
            <w:top w:val="none" w:sz="0" w:space="0" w:color="auto"/>
            <w:left w:val="none" w:sz="0" w:space="0" w:color="auto"/>
            <w:bottom w:val="none" w:sz="0" w:space="0" w:color="auto"/>
            <w:right w:val="none" w:sz="0" w:space="0" w:color="auto"/>
          </w:divBdr>
        </w:div>
        <w:div w:id="926645820">
          <w:marLeft w:val="0"/>
          <w:marRight w:val="0"/>
          <w:marTop w:val="0"/>
          <w:marBottom w:val="0"/>
          <w:divBdr>
            <w:top w:val="none" w:sz="0" w:space="0" w:color="auto"/>
            <w:left w:val="none" w:sz="0" w:space="0" w:color="auto"/>
            <w:bottom w:val="none" w:sz="0" w:space="0" w:color="auto"/>
            <w:right w:val="none" w:sz="0" w:space="0" w:color="auto"/>
          </w:divBdr>
        </w:div>
        <w:div w:id="928467248">
          <w:marLeft w:val="0"/>
          <w:marRight w:val="0"/>
          <w:marTop w:val="0"/>
          <w:marBottom w:val="0"/>
          <w:divBdr>
            <w:top w:val="none" w:sz="0" w:space="0" w:color="auto"/>
            <w:left w:val="none" w:sz="0" w:space="0" w:color="auto"/>
            <w:bottom w:val="none" w:sz="0" w:space="0" w:color="auto"/>
            <w:right w:val="none" w:sz="0" w:space="0" w:color="auto"/>
          </w:divBdr>
        </w:div>
        <w:div w:id="929974354">
          <w:marLeft w:val="0"/>
          <w:marRight w:val="0"/>
          <w:marTop w:val="0"/>
          <w:marBottom w:val="0"/>
          <w:divBdr>
            <w:top w:val="none" w:sz="0" w:space="0" w:color="auto"/>
            <w:left w:val="none" w:sz="0" w:space="0" w:color="auto"/>
            <w:bottom w:val="none" w:sz="0" w:space="0" w:color="auto"/>
            <w:right w:val="none" w:sz="0" w:space="0" w:color="auto"/>
          </w:divBdr>
        </w:div>
        <w:div w:id="933174559">
          <w:marLeft w:val="0"/>
          <w:marRight w:val="0"/>
          <w:marTop w:val="0"/>
          <w:marBottom w:val="0"/>
          <w:divBdr>
            <w:top w:val="none" w:sz="0" w:space="0" w:color="auto"/>
            <w:left w:val="none" w:sz="0" w:space="0" w:color="auto"/>
            <w:bottom w:val="none" w:sz="0" w:space="0" w:color="auto"/>
            <w:right w:val="none" w:sz="0" w:space="0" w:color="auto"/>
          </w:divBdr>
        </w:div>
        <w:div w:id="934433666">
          <w:marLeft w:val="0"/>
          <w:marRight w:val="0"/>
          <w:marTop w:val="0"/>
          <w:marBottom w:val="0"/>
          <w:divBdr>
            <w:top w:val="none" w:sz="0" w:space="0" w:color="auto"/>
            <w:left w:val="none" w:sz="0" w:space="0" w:color="auto"/>
            <w:bottom w:val="none" w:sz="0" w:space="0" w:color="auto"/>
            <w:right w:val="none" w:sz="0" w:space="0" w:color="auto"/>
          </w:divBdr>
        </w:div>
        <w:div w:id="943612249">
          <w:marLeft w:val="0"/>
          <w:marRight w:val="0"/>
          <w:marTop w:val="0"/>
          <w:marBottom w:val="0"/>
          <w:divBdr>
            <w:top w:val="none" w:sz="0" w:space="0" w:color="auto"/>
            <w:left w:val="none" w:sz="0" w:space="0" w:color="auto"/>
            <w:bottom w:val="none" w:sz="0" w:space="0" w:color="auto"/>
            <w:right w:val="none" w:sz="0" w:space="0" w:color="auto"/>
          </w:divBdr>
        </w:div>
        <w:div w:id="946617874">
          <w:marLeft w:val="0"/>
          <w:marRight w:val="0"/>
          <w:marTop w:val="0"/>
          <w:marBottom w:val="0"/>
          <w:divBdr>
            <w:top w:val="none" w:sz="0" w:space="0" w:color="auto"/>
            <w:left w:val="none" w:sz="0" w:space="0" w:color="auto"/>
            <w:bottom w:val="none" w:sz="0" w:space="0" w:color="auto"/>
            <w:right w:val="none" w:sz="0" w:space="0" w:color="auto"/>
          </w:divBdr>
        </w:div>
        <w:div w:id="946961427">
          <w:marLeft w:val="0"/>
          <w:marRight w:val="0"/>
          <w:marTop w:val="0"/>
          <w:marBottom w:val="0"/>
          <w:divBdr>
            <w:top w:val="none" w:sz="0" w:space="0" w:color="auto"/>
            <w:left w:val="none" w:sz="0" w:space="0" w:color="auto"/>
            <w:bottom w:val="none" w:sz="0" w:space="0" w:color="auto"/>
            <w:right w:val="none" w:sz="0" w:space="0" w:color="auto"/>
          </w:divBdr>
        </w:div>
        <w:div w:id="947196668">
          <w:marLeft w:val="0"/>
          <w:marRight w:val="0"/>
          <w:marTop w:val="0"/>
          <w:marBottom w:val="0"/>
          <w:divBdr>
            <w:top w:val="none" w:sz="0" w:space="0" w:color="auto"/>
            <w:left w:val="none" w:sz="0" w:space="0" w:color="auto"/>
            <w:bottom w:val="none" w:sz="0" w:space="0" w:color="auto"/>
            <w:right w:val="none" w:sz="0" w:space="0" w:color="auto"/>
          </w:divBdr>
        </w:div>
        <w:div w:id="948977292">
          <w:marLeft w:val="0"/>
          <w:marRight w:val="0"/>
          <w:marTop w:val="0"/>
          <w:marBottom w:val="0"/>
          <w:divBdr>
            <w:top w:val="none" w:sz="0" w:space="0" w:color="auto"/>
            <w:left w:val="none" w:sz="0" w:space="0" w:color="auto"/>
            <w:bottom w:val="none" w:sz="0" w:space="0" w:color="auto"/>
            <w:right w:val="none" w:sz="0" w:space="0" w:color="auto"/>
          </w:divBdr>
        </w:div>
        <w:div w:id="952328535">
          <w:marLeft w:val="0"/>
          <w:marRight w:val="0"/>
          <w:marTop w:val="0"/>
          <w:marBottom w:val="0"/>
          <w:divBdr>
            <w:top w:val="none" w:sz="0" w:space="0" w:color="auto"/>
            <w:left w:val="none" w:sz="0" w:space="0" w:color="auto"/>
            <w:bottom w:val="none" w:sz="0" w:space="0" w:color="auto"/>
            <w:right w:val="none" w:sz="0" w:space="0" w:color="auto"/>
          </w:divBdr>
        </w:div>
        <w:div w:id="957566069">
          <w:marLeft w:val="0"/>
          <w:marRight w:val="0"/>
          <w:marTop w:val="0"/>
          <w:marBottom w:val="0"/>
          <w:divBdr>
            <w:top w:val="none" w:sz="0" w:space="0" w:color="auto"/>
            <w:left w:val="none" w:sz="0" w:space="0" w:color="auto"/>
            <w:bottom w:val="none" w:sz="0" w:space="0" w:color="auto"/>
            <w:right w:val="none" w:sz="0" w:space="0" w:color="auto"/>
          </w:divBdr>
        </w:div>
        <w:div w:id="958415494">
          <w:marLeft w:val="0"/>
          <w:marRight w:val="0"/>
          <w:marTop w:val="0"/>
          <w:marBottom w:val="0"/>
          <w:divBdr>
            <w:top w:val="none" w:sz="0" w:space="0" w:color="auto"/>
            <w:left w:val="none" w:sz="0" w:space="0" w:color="auto"/>
            <w:bottom w:val="none" w:sz="0" w:space="0" w:color="auto"/>
            <w:right w:val="none" w:sz="0" w:space="0" w:color="auto"/>
          </w:divBdr>
        </w:div>
        <w:div w:id="963195724">
          <w:marLeft w:val="0"/>
          <w:marRight w:val="0"/>
          <w:marTop w:val="0"/>
          <w:marBottom w:val="0"/>
          <w:divBdr>
            <w:top w:val="none" w:sz="0" w:space="0" w:color="auto"/>
            <w:left w:val="none" w:sz="0" w:space="0" w:color="auto"/>
            <w:bottom w:val="none" w:sz="0" w:space="0" w:color="auto"/>
            <w:right w:val="none" w:sz="0" w:space="0" w:color="auto"/>
          </w:divBdr>
        </w:div>
        <w:div w:id="965893793">
          <w:marLeft w:val="0"/>
          <w:marRight w:val="0"/>
          <w:marTop w:val="0"/>
          <w:marBottom w:val="0"/>
          <w:divBdr>
            <w:top w:val="none" w:sz="0" w:space="0" w:color="auto"/>
            <w:left w:val="none" w:sz="0" w:space="0" w:color="auto"/>
            <w:bottom w:val="none" w:sz="0" w:space="0" w:color="auto"/>
            <w:right w:val="none" w:sz="0" w:space="0" w:color="auto"/>
          </w:divBdr>
        </w:div>
        <w:div w:id="967979133">
          <w:marLeft w:val="0"/>
          <w:marRight w:val="0"/>
          <w:marTop w:val="0"/>
          <w:marBottom w:val="0"/>
          <w:divBdr>
            <w:top w:val="none" w:sz="0" w:space="0" w:color="auto"/>
            <w:left w:val="none" w:sz="0" w:space="0" w:color="auto"/>
            <w:bottom w:val="none" w:sz="0" w:space="0" w:color="auto"/>
            <w:right w:val="none" w:sz="0" w:space="0" w:color="auto"/>
          </w:divBdr>
        </w:div>
        <w:div w:id="985623728">
          <w:marLeft w:val="0"/>
          <w:marRight w:val="0"/>
          <w:marTop w:val="0"/>
          <w:marBottom w:val="0"/>
          <w:divBdr>
            <w:top w:val="none" w:sz="0" w:space="0" w:color="auto"/>
            <w:left w:val="none" w:sz="0" w:space="0" w:color="auto"/>
            <w:bottom w:val="none" w:sz="0" w:space="0" w:color="auto"/>
            <w:right w:val="none" w:sz="0" w:space="0" w:color="auto"/>
          </w:divBdr>
        </w:div>
        <w:div w:id="992416857">
          <w:marLeft w:val="0"/>
          <w:marRight w:val="0"/>
          <w:marTop w:val="0"/>
          <w:marBottom w:val="0"/>
          <w:divBdr>
            <w:top w:val="none" w:sz="0" w:space="0" w:color="auto"/>
            <w:left w:val="none" w:sz="0" w:space="0" w:color="auto"/>
            <w:bottom w:val="none" w:sz="0" w:space="0" w:color="auto"/>
            <w:right w:val="none" w:sz="0" w:space="0" w:color="auto"/>
          </w:divBdr>
        </w:div>
        <w:div w:id="993683403">
          <w:marLeft w:val="0"/>
          <w:marRight w:val="0"/>
          <w:marTop w:val="0"/>
          <w:marBottom w:val="0"/>
          <w:divBdr>
            <w:top w:val="none" w:sz="0" w:space="0" w:color="auto"/>
            <w:left w:val="none" w:sz="0" w:space="0" w:color="auto"/>
            <w:bottom w:val="none" w:sz="0" w:space="0" w:color="auto"/>
            <w:right w:val="none" w:sz="0" w:space="0" w:color="auto"/>
          </w:divBdr>
        </w:div>
        <w:div w:id="993686005">
          <w:marLeft w:val="0"/>
          <w:marRight w:val="0"/>
          <w:marTop w:val="0"/>
          <w:marBottom w:val="0"/>
          <w:divBdr>
            <w:top w:val="none" w:sz="0" w:space="0" w:color="auto"/>
            <w:left w:val="none" w:sz="0" w:space="0" w:color="auto"/>
            <w:bottom w:val="none" w:sz="0" w:space="0" w:color="auto"/>
            <w:right w:val="none" w:sz="0" w:space="0" w:color="auto"/>
          </w:divBdr>
        </w:div>
        <w:div w:id="996803409">
          <w:marLeft w:val="0"/>
          <w:marRight w:val="0"/>
          <w:marTop w:val="0"/>
          <w:marBottom w:val="0"/>
          <w:divBdr>
            <w:top w:val="none" w:sz="0" w:space="0" w:color="auto"/>
            <w:left w:val="none" w:sz="0" w:space="0" w:color="auto"/>
            <w:bottom w:val="none" w:sz="0" w:space="0" w:color="auto"/>
            <w:right w:val="none" w:sz="0" w:space="0" w:color="auto"/>
          </w:divBdr>
        </w:div>
        <w:div w:id="998462850">
          <w:marLeft w:val="0"/>
          <w:marRight w:val="0"/>
          <w:marTop w:val="0"/>
          <w:marBottom w:val="0"/>
          <w:divBdr>
            <w:top w:val="none" w:sz="0" w:space="0" w:color="auto"/>
            <w:left w:val="none" w:sz="0" w:space="0" w:color="auto"/>
            <w:bottom w:val="none" w:sz="0" w:space="0" w:color="auto"/>
            <w:right w:val="none" w:sz="0" w:space="0" w:color="auto"/>
          </w:divBdr>
        </w:div>
        <w:div w:id="1000236456">
          <w:marLeft w:val="0"/>
          <w:marRight w:val="0"/>
          <w:marTop w:val="0"/>
          <w:marBottom w:val="0"/>
          <w:divBdr>
            <w:top w:val="none" w:sz="0" w:space="0" w:color="auto"/>
            <w:left w:val="none" w:sz="0" w:space="0" w:color="auto"/>
            <w:bottom w:val="none" w:sz="0" w:space="0" w:color="auto"/>
            <w:right w:val="none" w:sz="0" w:space="0" w:color="auto"/>
          </w:divBdr>
        </w:div>
        <w:div w:id="1006834115">
          <w:marLeft w:val="0"/>
          <w:marRight w:val="0"/>
          <w:marTop w:val="0"/>
          <w:marBottom w:val="0"/>
          <w:divBdr>
            <w:top w:val="none" w:sz="0" w:space="0" w:color="auto"/>
            <w:left w:val="none" w:sz="0" w:space="0" w:color="auto"/>
            <w:bottom w:val="none" w:sz="0" w:space="0" w:color="auto"/>
            <w:right w:val="none" w:sz="0" w:space="0" w:color="auto"/>
          </w:divBdr>
        </w:div>
        <w:div w:id="1026949662">
          <w:marLeft w:val="0"/>
          <w:marRight w:val="0"/>
          <w:marTop w:val="0"/>
          <w:marBottom w:val="0"/>
          <w:divBdr>
            <w:top w:val="none" w:sz="0" w:space="0" w:color="auto"/>
            <w:left w:val="none" w:sz="0" w:space="0" w:color="auto"/>
            <w:bottom w:val="none" w:sz="0" w:space="0" w:color="auto"/>
            <w:right w:val="none" w:sz="0" w:space="0" w:color="auto"/>
          </w:divBdr>
        </w:div>
        <w:div w:id="1045182492">
          <w:marLeft w:val="0"/>
          <w:marRight w:val="0"/>
          <w:marTop w:val="0"/>
          <w:marBottom w:val="0"/>
          <w:divBdr>
            <w:top w:val="none" w:sz="0" w:space="0" w:color="auto"/>
            <w:left w:val="none" w:sz="0" w:space="0" w:color="auto"/>
            <w:bottom w:val="none" w:sz="0" w:space="0" w:color="auto"/>
            <w:right w:val="none" w:sz="0" w:space="0" w:color="auto"/>
          </w:divBdr>
        </w:div>
        <w:div w:id="1047993822">
          <w:marLeft w:val="0"/>
          <w:marRight w:val="0"/>
          <w:marTop w:val="0"/>
          <w:marBottom w:val="0"/>
          <w:divBdr>
            <w:top w:val="none" w:sz="0" w:space="0" w:color="auto"/>
            <w:left w:val="none" w:sz="0" w:space="0" w:color="auto"/>
            <w:bottom w:val="none" w:sz="0" w:space="0" w:color="auto"/>
            <w:right w:val="none" w:sz="0" w:space="0" w:color="auto"/>
          </w:divBdr>
        </w:div>
        <w:div w:id="1056855591">
          <w:marLeft w:val="0"/>
          <w:marRight w:val="0"/>
          <w:marTop w:val="0"/>
          <w:marBottom w:val="0"/>
          <w:divBdr>
            <w:top w:val="none" w:sz="0" w:space="0" w:color="auto"/>
            <w:left w:val="none" w:sz="0" w:space="0" w:color="auto"/>
            <w:bottom w:val="none" w:sz="0" w:space="0" w:color="auto"/>
            <w:right w:val="none" w:sz="0" w:space="0" w:color="auto"/>
          </w:divBdr>
        </w:div>
        <w:div w:id="1066614440">
          <w:marLeft w:val="0"/>
          <w:marRight w:val="0"/>
          <w:marTop w:val="0"/>
          <w:marBottom w:val="0"/>
          <w:divBdr>
            <w:top w:val="none" w:sz="0" w:space="0" w:color="auto"/>
            <w:left w:val="none" w:sz="0" w:space="0" w:color="auto"/>
            <w:bottom w:val="none" w:sz="0" w:space="0" w:color="auto"/>
            <w:right w:val="none" w:sz="0" w:space="0" w:color="auto"/>
          </w:divBdr>
        </w:div>
        <w:div w:id="1067993306">
          <w:marLeft w:val="0"/>
          <w:marRight w:val="0"/>
          <w:marTop w:val="0"/>
          <w:marBottom w:val="0"/>
          <w:divBdr>
            <w:top w:val="none" w:sz="0" w:space="0" w:color="auto"/>
            <w:left w:val="none" w:sz="0" w:space="0" w:color="auto"/>
            <w:bottom w:val="none" w:sz="0" w:space="0" w:color="auto"/>
            <w:right w:val="none" w:sz="0" w:space="0" w:color="auto"/>
          </w:divBdr>
        </w:div>
        <w:div w:id="1073048719">
          <w:marLeft w:val="0"/>
          <w:marRight w:val="0"/>
          <w:marTop w:val="0"/>
          <w:marBottom w:val="0"/>
          <w:divBdr>
            <w:top w:val="none" w:sz="0" w:space="0" w:color="auto"/>
            <w:left w:val="none" w:sz="0" w:space="0" w:color="auto"/>
            <w:bottom w:val="none" w:sz="0" w:space="0" w:color="auto"/>
            <w:right w:val="none" w:sz="0" w:space="0" w:color="auto"/>
          </w:divBdr>
        </w:div>
        <w:div w:id="1076903486">
          <w:marLeft w:val="0"/>
          <w:marRight w:val="0"/>
          <w:marTop w:val="0"/>
          <w:marBottom w:val="0"/>
          <w:divBdr>
            <w:top w:val="none" w:sz="0" w:space="0" w:color="auto"/>
            <w:left w:val="none" w:sz="0" w:space="0" w:color="auto"/>
            <w:bottom w:val="none" w:sz="0" w:space="0" w:color="auto"/>
            <w:right w:val="none" w:sz="0" w:space="0" w:color="auto"/>
          </w:divBdr>
        </w:div>
        <w:div w:id="1077824533">
          <w:marLeft w:val="0"/>
          <w:marRight w:val="0"/>
          <w:marTop w:val="0"/>
          <w:marBottom w:val="0"/>
          <w:divBdr>
            <w:top w:val="none" w:sz="0" w:space="0" w:color="auto"/>
            <w:left w:val="none" w:sz="0" w:space="0" w:color="auto"/>
            <w:bottom w:val="none" w:sz="0" w:space="0" w:color="auto"/>
            <w:right w:val="none" w:sz="0" w:space="0" w:color="auto"/>
          </w:divBdr>
        </w:div>
        <w:div w:id="1083986833">
          <w:marLeft w:val="0"/>
          <w:marRight w:val="0"/>
          <w:marTop w:val="0"/>
          <w:marBottom w:val="0"/>
          <w:divBdr>
            <w:top w:val="none" w:sz="0" w:space="0" w:color="auto"/>
            <w:left w:val="none" w:sz="0" w:space="0" w:color="auto"/>
            <w:bottom w:val="none" w:sz="0" w:space="0" w:color="auto"/>
            <w:right w:val="none" w:sz="0" w:space="0" w:color="auto"/>
          </w:divBdr>
        </w:div>
        <w:div w:id="1090393944">
          <w:marLeft w:val="0"/>
          <w:marRight w:val="0"/>
          <w:marTop w:val="0"/>
          <w:marBottom w:val="0"/>
          <w:divBdr>
            <w:top w:val="none" w:sz="0" w:space="0" w:color="auto"/>
            <w:left w:val="none" w:sz="0" w:space="0" w:color="auto"/>
            <w:bottom w:val="none" w:sz="0" w:space="0" w:color="auto"/>
            <w:right w:val="none" w:sz="0" w:space="0" w:color="auto"/>
          </w:divBdr>
        </w:div>
        <w:div w:id="1104112834">
          <w:marLeft w:val="0"/>
          <w:marRight w:val="0"/>
          <w:marTop w:val="0"/>
          <w:marBottom w:val="0"/>
          <w:divBdr>
            <w:top w:val="none" w:sz="0" w:space="0" w:color="auto"/>
            <w:left w:val="none" w:sz="0" w:space="0" w:color="auto"/>
            <w:bottom w:val="none" w:sz="0" w:space="0" w:color="auto"/>
            <w:right w:val="none" w:sz="0" w:space="0" w:color="auto"/>
          </w:divBdr>
        </w:div>
        <w:div w:id="1107000410">
          <w:marLeft w:val="0"/>
          <w:marRight w:val="0"/>
          <w:marTop w:val="0"/>
          <w:marBottom w:val="0"/>
          <w:divBdr>
            <w:top w:val="none" w:sz="0" w:space="0" w:color="auto"/>
            <w:left w:val="none" w:sz="0" w:space="0" w:color="auto"/>
            <w:bottom w:val="none" w:sz="0" w:space="0" w:color="auto"/>
            <w:right w:val="none" w:sz="0" w:space="0" w:color="auto"/>
          </w:divBdr>
        </w:div>
        <w:div w:id="1113745892">
          <w:marLeft w:val="0"/>
          <w:marRight w:val="0"/>
          <w:marTop w:val="0"/>
          <w:marBottom w:val="0"/>
          <w:divBdr>
            <w:top w:val="none" w:sz="0" w:space="0" w:color="auto"/>
            <w:left w:val="none" w:sz="0" w:space="0" w:color="auto"/>
            <w:bottom w:val="none" w:sz="0" w:space="0" w:color="auto"/>
            <w:right w:val="none" w:sz="0" w:space="0" w:color="auto"/>
          </w:divBdr>
        </w:div>
        <w:div w:id="1115834220">
          <w:marLeft w:val="0"/>
          <w:marRight w:val="0"/>
          <w:marTop w:val="0"/>
          <w:marBottom w:val="0"/>
          <w:divBdr>
            <w:top w:val="none" w:sz="0" w:space="0" w:color="auto"/>
            <w:left w:val="none" w:sz="0" w:space="0" w:color="auto"/>
            <w:bottom w:val="none" w:sz="0" w:space="0" w:color="auto"/>
            <w:right w:val="none" w:sz="0" w:space="0" w:color="auto"/>
          </w:divBdr>
        </w:div>
        <w:div w:id="1117917034">
          <w:marLeft w:val="0"/>
          <w:marRight w:val="0"/>
          <w:marTop w:val="0"/>
          <w:marBottom w:val="0"/>
          <w:divBdr>
            <w:top w:val="none" w:sz="0" w:space="0" w:color="auto"/>
            <w:left w:val="none" w:sz="0" w:space="0" w:color="auto"/>
            <w:bottom w:val="none" w:sz="0" w:space="0" w:color="auto"/>
            <w:right w:val="none" w:sz="0" w:space="0" w:color="auto"/>
          </w:divBdr>
        </w:div>
        <w:div w:id="1122116031">
          <w:marLeft w:val="0"/>
          <w:marRight w:val="0"/>
          <w:marTop w:val="0"/>
          <w:marBottom w:val="0"/>
          <w:divBdr>
            <w:top w:val="none" w:sz="0" w:space="0" w:color="auto"/>
            <w:left w:val="none" w:sz="0" w:space="0" w:color="auto"/>
            <w:bottom w:val="none" w:sz="0" w:space="0" w:color="auto"/>
            <w:right w:val="none" w:sz="0" w:space="0" w:color="auto"/>
          </w:divBdr>
        </w:div>
        <w:div w:id="1124271130">
          <w:marLeft w:val="0"/>
          <w:marRight w:val="0"/>
          <w:marTop w:val="0"/>
          <w:marBottom w:val="0"/>
          <w:divBdr>
            <w:top w:val="none" w:sz="0" w:space="0" w:color="auto"/>
            <w:left w:val="none" w:sz="0" w:space="0" w:color="auto"/>
            <w:bottom w:val="none" w:sz="0" w:space="0" w:color="auto"/>
            <w:right w:val="none" w:sz="0" w:space="0" w:color="auto"/>
          </w:divBdr>
        </w:div>
        <w:div w:id="1125083611">
          <w:marLeft w:val="0"/>
          <w:marRight w:val="0"/>
          <w:marTop w:val="0"/>
          <w:marBottom w:val="0"/>
          <w:divBdr>
            <w:top w:val="none" w:sz="0" w:space="0" w:color="auto"/>
            <w:left w:val="none" w:sz="0" w:space="0" w:color="auto"/>
            <w:bottom w:val="none" w:sz="0" w:space="0" w:color="auto"/>
            <w:right w:val="none" w:sz="0" w:space="0" w:color="auto"/>
          </w:divBdr>
        </w:div>
        <w:div w:id="1130048193">
          <w:marLeft w:val="0"/>
          <w:marRight w:val="0"/>
          <w:marTop w:val="0"/>
          <w:marBottom w:val="0"/>
          <w:divBdr>
            <w:top w:val="none" w:sz="0" w:space="0" w:color="auto"/>
            <w:left w:val="none" w:sz="0" w:space="0" w:color="auto"/>
            <w:bottom w:val="none" w:sz="0" w:space="0" w:color="auto"/>
            <w:right w:val="none" w:sz="0" w:space="0" w:color="auto"/>
          </w:divBdr>
        </w:div>
        <w:div w:id="1131171122">
          <w:marLeft w:val="0"/>
          <w:marRight w:val="0"/>
          <w:marTop w:val="0"/>
          <w:marBottom w:val="0"/>
          <w:divBdr>
            <w:top w:val="none" w:sz="0" w:space="0" w:color="auto"/>
            <w:left w:val="none" w:sz="0" w:space="0" w:color="auto"/>
            <w:bottom w:val="none" w:sz="0" w:space="0" w:color="auto"/>
            <w:right w:val="none" w:sz="0" w:space="0" w:color="auto"/>
          </w:divBdr>
        </w:div>
        <w:div w:id="1136682556">
          <w:marLeft w:val="0"/>
          <w:marRight w:val="0"/>
          <w:marTop w:val="0"/>
          <w:marBottom w:val="0"/>
          <w:divBdr>
            <w:top w:val="none" w:sz="0" w:space="0" w:color="auto"/>
            <w:left w:val="none" w:sz="0" w:space="0" w:color="auto"/>
            <w:bottom w:val="none" w:sz="0" w:space="0" w:color="auto"/>
            <w:right w:val="none" w:sz="0" w:space="0" w:color="auto"/>
          </w:divBdr>
        </w:div>
        <w:div w:id="1139810770">
          <w:marLeft w:val="0"/>
          <w:marRight w:val="0"/>
          <w:marTop w:val="0"/>
          <w:marBottom w:val="0"/>
          <w:divBdr>
            <w:top w:val="none" w:sz="0" w:space="0" w:color="auto"/>
            <w:left w:val="none" w:sz="0" w:space="0" w:color="auto"/>
            <w:bottom w:val="none" w:sz="0" w:space="0" w:color="auto"/>
            <w:right w:val="none" w:sz="0" w:space="0" w:color="auto"/>
          </w:divBdr>
        </w:div>
        <w:div w:id="1147238093">
          <w:marLeft w:val="0"/>
          <w:marRight w:val="0"/>
          <w:marTop w:val="0"/>
          <w:marBottom w:val="0"/>
          <w:divBdr>
            <w:top w:val="none" w:sz="0" w:space="0" w:color="auto"/>
            <w:left w:val="none" w:sz="0" w:space="0" w:color="auto"/>
            <w:bottom w:val="none" w:sz="0" w:space="0" w:color="auto"/>
            <w:right w:val="none" w:sz="0" w:space="0" w:color="auto"/>
          </w:divBdr>
        </w:div>
        <w:div w:id="1149637272">
          <w:marLeft w:val="0"/>
          <w:marRight w:val="0"/>
          <w:marTop w:val="0"/>
          <w:marBottom w:val="0"/>
          <w:divBdr>
            <w:top w:val="none" w:sz="0" w:space="0" w:color="auto"/>
            <w:left w:val="none" w:sz="0" w:space="0" w:color="auto"/>
            <w:bottom w:val="none" w:sz="0" w:space="0" w:color="auto"/>
            <w:right w:val="none" w:sz="0" w:space="0" w:color="auto"/>
          </w:divBdr>
        </w:div>
        <w:div w:id="1152255697">
          <w:marLeft w:val="0"/>
          <w:marRight w:val="0"/>
          <w:marTop w:val="0"/>
          <w:marBottom w:val="0"/>
          <w:divBdr>
            <w:top w:val="none" w:sz="0" w:space="0" w:color="auto"/>
            <w:left w:val="none" w:sz="0" w:space="0" w:color="auto"/>
            <w:bottom w:val="none" w:sz="0" w:space="0" w:color="auto"/>
            <w:right w:val="none" w:sz="0" w:space="0" w:color="auto"/>
          </w:divBdr>
        </w:div>
        <w:div w:id="1157650715">
          <w:marLeft w:val="0"/>
          <w:marRight w:val="0"/>
          <w:marTop w:val="0"/>
          <w:marBottom w:val="0"/>
          <w:divBdr>
            <w:top w:val="none" w:sz="0" w:space="0" w:color="auto"/>
            <w:left w:val="none" w:sz="0" w:space="0" w:color="auto"/>
            <w:bottom w:val="none" w:sz="0" w:space="0" w:color="auto"/>
            <w:right w:val="none" w:sz="0" w:space="0" w:color="auto"/>
          </w:divBdr>
        </w:div>
        <w:div w:id="1168060955">
          <w:marLeft w:val="0"/>
          <w:marRight w:val="0"/>
          <w:marTop w:val="0"/>
          <w:marBottom w:val="0"/>
          <w:divBdr>
            <w:top w:val="none" w:sz="0" w:space="0" w:color="auto"/>
            <w:left w:val="none" w:sz="0" w:space="0" w:color="auto"/>
            <w:bottom w:val="none" w:sz="0" w:space="0" w:color="auto"/>
            <w:right w:val="none" w:sz="0" w:space="0" w:color="auto"/>
          </w:divBdr>
        </w:div>
        <w:div w:id="1189641925">
          <w:marLeft w:val="0"/>
          <w:marRight w:val="0"/>
          <w:marTop w:val="0"/>
          <w:marBottom w:val="0"/>
          <w:divBdr>
            <w:top w:val="none" w:sz="0" w:space="0" w:color="auto"/>
            <w:left w:val="none" w:sz="0" w:space="0" w:color="auto"/>
            <w:bottom w:val="none" w:sz="0" w:space="0" w:color="auto"/>
            <w:right w:val="none" w:sz="0" w:space="0" w:color="auto"/>
          </w:divBdr>
        </w:div>
        <w:div w:id="1191577287">
          <w:marLeft w:val="0"/>
          <w:marRight w:val="0"/>
          <w:marTop w:val="0"/>
          <w:marBottom w:val="0"/>
          <w:divBdr>
            <w:top w:val="none" w:sz="0" w:space="0" w:color="auto"/>
            <w:left w:val="none" w:sz="0" w:space="0" w:color="auto"/>
            <w:bottom w:val="none" w:sz="0" w:space="0" w:color="auto"/>
            <w:right w:val="none" w:sz="0" w:space="0" w:color="auto"/>
          </w:divBdr>
        </w:div>
        <w:div w:id="1191646157">
          <w:marLeft w:val="0"/>
          <w:marRight w:val="0"/>
          <w:marTop w:val="0"/>
          <w:marBottom w:val="0"/>
          <w:divBdr>
            <w:top w:val="none" w:sz="0" w:space="0" w:color="auto"/>
            <w:left w:val="none" w:sz="0" w:space="0" w:color="auto"/>
            <w:bottom w:val="none" w:sz="0" w:space="0" w:color="auto"/>
            <w:right w:val="none" w:sz="0" w:space="0" w:color="auto"/>
          </w:divBdr>
        </w:div>
        <w:div w:id="1201239410">
          <w:marLeft w:val="0"/>
          <w:marRight w:val="0"/>
          <w:marTop w:val="0"/>
          <w:marBottom w:val="0"/>
          <w:divBdr>
            <w:top w:val="none" w:sz="0" w:space="0" w:color="auto"/>
            <w:left w:val="none" w:sz="0" w:space="0" w:color="auto"/>
            <w:bottom w:val="none" w:sz="0" w:space="0" w:color="auto"/>
            <w:right w:val="none" w:sz="0" w:space="0" w:color="auto"/>
          </w:divBdr>
        </w:div>
        <w:div w:id="1215972219">
          <w:marLeft w:val="0"/>
          <w:marRight w:val="0"/>
          <w:marTop w:val="0"/>
          <w:marBottom w:val="0"/>
          <w:divBdr>
            <w:top w:val="none" w:sz="0" w:space="0" w:color="auto"/>
            <w:left w:val="none" w:sz="0" w:space="0" w:color="auto"/>
            <w:bottom w:val="none" w:sz="0" w:space="0" w:color="auto"/>
            <w:right w:val="none" w:sz="0" w:space="0" w:color="auto"/>
          </w:divBdr>
        </w:div>
        <w:div w:id="1216350741">
          <w:marLeft w:val="0"/>
          <w:marRight w:val="0"/>
          <w:marTop w:val="0"/>
          <w:marBottom w:val="0"/>
          <w:divBdr>
            <w:top w:val="none" w:sz="0" w:space="0" w:color="auto"/>
            <w:left w:val="none" w:sz="0" w:space="0" w:color="auto"/>
            <w:bottom w:val="none" w:sz="0" w:space="0" w:color="auto"/>
            <w:right w:val="none" w:sz="0" w:space="0" w:color="auto"/>
          </w:divBdr>
        </w:div>
        <w:div w:id="1219246802">
          <w:marLeft w:val="0"/>
          <w:marRight w:val="0"/>
          <w:marTop w:val="0"/>
          <w:marBottom w:val="0"/>
          <w:divBdr>
            <w:top w:val="none" w:sz="0" w:space="0" w:color="auto"/>
            <w:left w:val="none" w:sz="0" w:space="0" w:color="auto"/>
            <w:bottom w:val="none" w:sz="0" w:space="0" w:color="auto"/>
            <w:right w:val="none" w:sz="0" w:space="0" w:color="auto"/>
          </w:divBdr>
        </w:div>
        <w:div w:id="1225599342">
          <w:marLeft w:val="0"/>
          <w:marRight w:val="0"/>
          <w:marTop w:val="0"/>
          <w:marBottom w:val="0"/>
          <w:divBdr>
            <w:top w:val="none" w:sz="0" w:space="0" w:color="auto"/>
            <w:left w:val="none" w:sz="0" w:space="0" w:color="auto"/>
            <w:bottom w:val="none" w:sz="0" w:space="0" w:color="auto"/>
            <w:right w:val="none" w:sz="0" w:space="0" w:color="auto"/>
          </w:divBdr>
        </w:div>
        <w:div w:id="1226061519">
          <w:marLeft w:val="0"/>
          <w:marRight w:val="0"/>
          <w:marTop w:val="0"/>
          <w:marBottom w:val="0"/>
          <w:divBdr>
            <w:top w:val="none" w:sz="0" w:space="0" w:color="auto"/>
            <w:left w:val="none" w:sz="0" w:space="0" w:color="auto"/>
            <w:bottom w:val="none" w:sz="0" w:space="0" w:color="auto"/>
            <w:right w:val="none" w:sz="0" w:space="0" w:color="auto"/>
          </w:divBdr>
        </w:div>
        <w:div w:id="1229224310">
          <w:marLeft w:val="0"/>
          <w:marRight w:val="0"/>
          <w:marTop w:val="0"/>
          <w:marBottom w:val="0"/>
          <w:divBdr>
            <w:top w:val="none" w:sz="0" w:space="0" w:color="auto"/>
            <w:left w:val="none" w:sz="0" w:space="0" w:color="auto"/>
            <w:bottom w:val="none" w:sz="0" w:space="0" w:color="auto"/>
            <w:right w:val="none" w:sz="0" w:space="0" w:color="auto"/>
          </w:divBdr>
        </w:div>
        <w:div w:id="1229879866">
          <w:marLeft w:val="0"/>
          <w:marRight w:val="0"/>
          <w:marTop w:val="0"/>
          <w:marBottom w:val="0"/>
          <w:divBdr>
            <w:top w:val="none" w:sz="0" w:space="0" w:color="auto"/>
            <w:left w:val="none" w:sz="0" w:space="0" w:color="auto"/>
            <w:bottom w:val="none" w:sz="0" w:space="0" w:color="auto"/>
            <w:right w:val="none" w:sz="0" w:space="0" w:color="auto"/>
          </w:divBdr>
        </w:div>
        <w:div w:id="1231768613">
          <w:marLeft w:val="0"/>
          <w:marRight w:val="0"/>
          <w:marTop w:val="0"/>
          <w:marBottom w:val="0"/>
          <w:divBdr>
            <w:top w:val="none" w:sz="0" w:space="0" w:color="auto"/>
            <w:left w:val="none" w:sz="0" w:space="0" w:color="auto"/>
            <w:bottom w:val="none" w:sz="0" w:space="0" w:color="auto"/>
            <w:right w:val="none" w:sz="0" w:space="0" w:color="auto"/>
          </w:divBdr>
        </w:div>
        <w:div w:id="1237738294">
          <w:marLeft w:val="0"/>
          <w:marRight w:val="0"/>
          <w:marTop w:val="0"/>
          <w:marBottom w:val="0"/>
          <w:divBdr>
            <w:top w:val="none" w:sz="0" w:space="0" w:color="auto"/>
            <w:left w:val="none" w:sz="0" w:space="0" w:color="auto"/>
            <w:bottom w:val="none" w:sz="0" w:space="0" w:color="auto"/>
            <w:right w:val="none" w:sz="0" w:space="0" w:color="auto"/>
          </w:divBdr>
        </w:div>
        <w:div w:id="1243561108">
          <w:marLeft w:val="0"/>
          <w:marRight w:val="0"/>
          <w:marTop w:val="0"/>
          <w:marBottom w:val="0"/>
          <w:divBdr>
            <w:top w:val="none" w:sz="0" w:space="0" w:color="auto"/>
            <w:left w:val="none" w:sz="0" w:space="0" w:color="auto"/>
            <w:bottom w:val="none" w:sz="0" w:space="0" w:color="auto"/>
            <w:right w:val="none" w:sz="0" w:space="0" w:color="auto"/>
          </w:divBdr>
        </w:div>
        <w:div w:id="1244560019">
          <w:marLeft w:val="0"/>
          <w:marRight w:val="0"/>
          <w:marTop w:val="0"/>
          <w:marBottom w:val="0"/>
          <w:divBdr>
            <w:top w:val="none" w:sz="0" w:space="0" w:color="auto"/>
            <w:left w:val="none" w:sz="0" w:space="0" w:color="auto"/>
            <w:bottom w:val="none" w:sz="0" w:space="0" w:color="auto"/>
            <w:right w:val="none" w:sz="0" w:space="0" w:color="auto"/>
          </w:divBdr>
        </w:div>
        <w:div w:id="1245265716">
          <w:marLeft w:val="0"/>
          <w:marRight w:val="0"/>
          <w:marTop w:val="0"/>
          <w:marBottom w:val="0"/>
          <w:divBdr>
            <w:top w:val="none" w:sz="0" w:space="0" w:color="auto"/>
            <w:left w:val="none" w:sz="0" w:space="0" w:color="auto"/>
            <w:bottom w:val="none" w:sz="0" w:space="0" w:color="auto"/>
            <w:right w:val="none" w:sz="0" w:space="0" w:color="auto"/>
          </w:divBdr>
        </w:div>
        <w:div w:id="1249147911">
          <w:marLeft w:val="0"/>
          <w:marRight w:val="0"/>
          <w:marTop w:val="0"/>
          <w:marBottom w:val="0"/>
          <w:divBdr>
            <w:top w:val="none" w:sz="0" w:space="0" w:color="auto"/>
            <w:left w:val="none" w:sz="0" w:space="0" w:color="auto"/>
            <w:bottom w:val="none" w:sz="0" w:space="0" w:color="auto"/>
            <w:right w:val="none" w:sz="0" w:space="0" w:color="auto"/>
          </w:divBdr>
        </w:div>
        <w:div w:id="1249266992">
          <w:marLeft w:val="0"/>
          <w:marRight w:val="0"/>
          <w:marTop w:val="0"/>
          <w:marBottom w:val="0"/>
          <w:divBdr>
            <w:top w:val="none" w:sz="0" w:space="0" w:color="auto"/>
            <w:left w:val="none" w:sz="0" w:space="0" w:color="auto"/>
            <w:bottom w:val="none" w:sz="0" w:space="0" w:color="auto"/>
            <w:right w:val="none" w:sz="0" w:space="0" w:color="auto"/>
          </w:divBdr>
        </w:div>
        <w:div w:id="1265068672">
          <w:marLeft w:val="0"/>
          <w:marRight w:val="0"/>
          <w:marTop w:val="0"/>
          <w:marBottom w:val="0"/>
          <w:divBdr>
            <w:top w:val="none" w:sz="0" w:space="0" w:color="auto"/>
            <w:left w:val="none" w:sz="0" w:space="0" w:color="auto"/>
            <w:bottom w:val="none" w:sz="0" w:space="0" w:color="auto"/>
            <w:right w:val="none" w:sz="0" w:space="0" w:color="auto"/>
          </w:divBdr>
        </w:div>
        <w:div w:id="1271552484">
          <w:marLeft w:val="0"/>
          <w:marRight w:val="0"/>
          <w:marTop w:val="0"/>
          <w:marBottom w:val="0"/>
          <w:divBdr>
            <w:top w:val="none" w:sz="0" w:space="0" w:color="auto"/>
            <w:left w:val="none" w:sz="0" w:space="0" w:color="auto"/>
            <w:bottom w:val="none" w:sz="0" w:space="0" w:color="auto"/>
            <w:right w:val="none" w:sz="0" w:space="0" w:color="auto"/>
          </w:divBdr>
        </w:div>
        <w:div w:id="1282306098">
          <w:marLeft w:val="0"/>
          <w:marRight w:val="0"/>
          <w:marTop w:val="0"/>
          <w:marBottom w:val="0"/>
          <w:divBdr>
            <w:top w:val="none" w:sz="0" w:space="0" w:color="auto"/>
            <w:left w:val="none" w:sz="0" w:space="0" w:color="auto"/>
            <w:bottom w:val="none" w:sz="0" w:space="0" w:color="auto"/>
            <w:right w:val="none" w:sz="0" w:space="0" w:color="auto"/>
          </w:divBdr>
        </w:div>
        <w:div w:id="1283069901">
          <w:marLeft w:val="0"/>
          <w:marRight w:val="0"/>
          <w:marTop w:val="0"/>
          <w:marBottom w:val="0"/>
          <w:divBdr>
            <w:top w:val="none" w:sz="0" w:space="0" w:color="auto"/>
            <w:left w:val="none" w:sz="0" w:space="0" w:color="auto"/>
            <w:bottom w:val="none" w:sz="0" w:space="0" w:color="auto"/>
            <w:right w:val="none" w:sz="0" w:space="0" w:color="auto"/>
          </w:divBdr>
        </w:div>
        <w:div w:id="1284535909">
          <w:marLeft w:val="0"/>
          <w:marRight w:val="0"/>
          <w:marTop w:val="0"/>
          <w:marBottom w:val="0"/>
          <w:divBdr>
            <w:top w:val="none" w:sz="0" w:space="0" w:color="auto"/>
            <w:left w:val="none" w:sz="0" w:space="0" w:color="auto"/>
            <w:bottom w:val="none" w:sz="0" w:space="0" w:color="auto"/>
            <w:right w:val="none" w:sz="0" w:space="0" w:color="auto"/>
          </w:divBdr>
        </w:div>
        <w:div w:id="1289319173">
          <w:marLeft w:val="0"/>
          <w:marRight w:val="0"/>
          <w:marTop w:val="0"/>
          <w:marBottom w:val="0"/>
          <w:divBdr>
            <w:top w:val="none" w:sz="0" w:space="0" w:color="auto"/>
            <w:left w:val="none" w:sz="0" w:space="0" w:color="auto"/>
            <w:bottom w:val="none" w:sz="0" w:space="0" w:color="auto"/>
            <w:right w:val="none" w:sz="0" w:space="0" w:color="auto"/>
          </w:divBdr>
        </w:div>
        <w:div w:id="1293709127">
          <w:marLeft w:val="0"/>
          <w:marRight w:val="0"/>
          <w:marTop w:val="0"/>
          <w:marBottom w:val="0"/>
          <w:divBdr>
            <w:top w:val="none" w:sz="0" w:space="0" w:color="auto"/>
            <w:left w:val="none" w:sz="0" w:space="0" w:color="auto"/>
            <w:bottom w:val="none" w:sz="0" w:space="0" w:color="auto"/>
            <w:right w:val="none" w:sz="0" w:space="0" w:color="auto"/>
          </w:divBdr>
        </w:div>
        <w:div w:id="1296838542">
          <w:marLeft w:val="0"/>
          <w:marRight w:val="0"/>
          <w:marTop w:val="0"/>
          <w:marBottom w:val="0"/>
          <w:divBdr>
            <w:top w:val="none" w:sz="0" w:space="0" w:color="auto"/>
            <w:left w:val="none" w:sz="0" w:space="0" w:color="auto"/>
            <w:bottom w:val="none" w:sz="0" w:space="0" w:color="auto"/>
            <w:right w:val="none" w:sz="0" w:space="0" w:color="auto"/>
          </w:divBdr>
        </w:div>
        <w:div w:id="1308128775">
          <w:marLeft w:val="0"/>
          <w:marRight w:val="0"/>
          <w:marTop w:val="0"/>
          <w:marBottom w:val="0"/>
          <w:divBdr>
            <w:top w:val="none" w:sz="0" w:space="0" w:color="auto"/>
            <w:left w:val="none" w:sz="0" w:space="0" w:color="auto"/>
            <w:bottom w:val="none" w:sz="0" w:space="0" w:color="auto"/>
            <w:right w:val="none" w:sz="0" w:space="0" w:color="auto"/>
          </w:divBdr>
        </w:div>
        <w:div w:id="1310672251">
          <w:marLeft w:val="0"/>
          <w:marRight w:val="0"/>
          <w:marTop w:val="0"/>
          <w:marBottom w:val="0"/>
          <w:divBdr>
            <w:top w:val="none" w:sz="0" w:space="0" w:color="auto"/>
            <w:left w:val="none" w:sz="0" w:space="0" w:color="auto"/>
            <w:bottom w:val="none" w:sz="0" w:space="0" w:color="auto"/>
            <w:right w:val="none" w:sz="0" w:space="0" w:color="auto"/>
          </w:divBdr>
        </w:div>
        <w:div w:id="1311834490">
          <w:marLeft w:val="0"/>
          <w:marRight w:val="0"/>
          <w:marTop w:val="0"/>
          <w:marBottom w:val="0"/>
          <w:divBdr>
            <w:top w:val="none" w:sz="0" w:space="0" w:color="auto"/>
            <w:left w:val="none" w:sz="0" w:space="0" w:color="auto"/>
            <w:bottom w:val="none" w:sz="0" w:space="0" w:color="auto"/>
            <w:right w:val="none" w:sz="0" w:space="0" w:color="auto"/>
          </w:divBdr>
        </w:div>
        <w:div w:id="1328095578">
          <w:marLeft w:val="0"/>
          <w:marRight w:val="0"/>
          <w:marTop w:val="0"/>
          <w:marBottom w:val="0"/>
          <w:divBdr>
            <w:top w:val="none" w:sz="0" w:space="0" w:color="auto"/>
            <w:left w:val="none" w:sz="0" w:space="0" w:color="auto"/>
            <w:bottom w:val="none" w:sz="0" w:space="0" w:color="auto"/>
            <w:right w:val="none" w:sz="0" w:space="0" w:color="auto"/>
          </w:divBdr>
        </w:div>
        <w:div w:id="1333990261">
          <w:marLeft w:val="0"/>
          <w:marRight w:val="0"/>
          <w:marTop w:val="0"/>
          <w:marBottom w:val="0"/>
          <w:divBdr>
            <w:top w:val="none" w:sz="0" w:space="0" w:color="auto"/>
            <w:left w:val="none" w:sz="0" w:space="0" w:color="auto"/>
            <w:bottom w:val="none" w:sz="0" w:space="0" w:color="auto"/>
            <w:right w:val="none" w:sz="0" w:space="0" w:color="auto"/>
          </w:divBdr>
        </w:div>
        <w:div w:id="1339040903">
          <w:marLeft w:val="0"/>
          <w:marRight w:val="0"/>
          <w:marTop w:val="0"/>
          <w:marBottom w:val="0"/>
          <w:divBdr>
            <w:top w:val="none" w:sz="0" w:space="0" w:color="auto"/>
            <w:left w:val="none" w:sz="0" w:space="0" w:color="auto"/>
            <w:bottom w:val="none" w:sz="0" w:space="0" w:color="auto"/>
            <w:right w:val="none" w:sz="0" w:space="0" w:color="auto"/>
          </w:divBdr>
        </w:div>
        <w:div w:id="1341463919">
          <w:marLeft w:val="0"/>
          <w:marRight w:val="0"/>
          <w:marTop w:val="0"/>
          <w:marBottom w:val="0"/>
          <w:divBdr>
            <w:top w:val="none" w:sz="0" w:space="0" w:color="auto"/>
            <w:left w:val="none" w:sz="0" w:space="0" w:color="auto"/>
            <w:bottom w:val="none" w:sz="0" w:space="0" w:color="auto"/>
            <w:right w:val="none" w:sz="0" w:space="0" w:color="auto"/>
          </w:divBdr>
        </w:div>
        <w:div w:id="1350251897">
          <w:marLeft w:val="0"/>
          <w:marRight w:val="0"/>
          <w:marTop w:val="0"/>
          <w:marBottom w:val="0"/>
          <w:divBdr>
            <w:top w:val="none" w:sz="0" w:space="0" w:color="auto"/>
            <w:left w:val="none" w:sz="0" w:space="0" w:color="auto"/>
            <w:bottom w:val="none" w:sz="0" w:space="0" w:color="auto"/>
            <w:right w:val="none" w:sz="0" w:space="0" w:color="auto"/>
          </w:divBdr>
        </w:div>
        <w:div w:id="1350330971">
          <w:marLeft w:val="0"/>
          <w:marRight w:val="0"/>
          <w:marTop w:val="0"/>
          <w:marBottom w:val="0"/>
          <w:divBdr>
            <w:top w:val="none" w:sz="0" w:space="0" w:color="auto"/>
            <w:left w:val="none" w:sz="0" w:space="0" w:color="auto"/>
            <w:bottom w:val="none" w:sz="0" w:space="0" w:color="auto"/>
            <w:right w:val="none" w:sz="0" w:space="0" w:color="auto"/>
          </w:divBdr>
        </w:div>
        <w:div w:id="1350791626">
          <w:marLeft w:val="0"/>
          <w:marRight w:val="0"/>
          <w:marTop w:val="0"/>
          <w:marBottom w:val="0"/>
          <w:divBdr>
            <w:top w:val="none" w:sz="0" w:space="0" w:color="auto"/>
            <w:left w:val="none" w:sz="0" w:space="0" w:color="auto"/>
            <w:bottom w:val="none" w:sz="0" w:space="0" w:color="auto"/>
            <w:right w:val="none" w:sz="0" w:space="0" w:color="auto"/>
          </w:divBdr>
        </w:div>
        <w:div w:id="1363356364">
          <w:marLeft w:val="0"/>
          <w:marRight w:val="0"/>
          <w:marTop w:val="0"/>
          <w:marBottom w:val="0"/>
          <w:divBdr>
            <w:top w:val="none" w:sz="0" w:space="0" w:color="auto"/>
            <w:left w:val="none" w:sz="0" w:space="0" w:color="auto"/>
            <w:bottom w:val="none" w:sz="0" w:space="0" w:color="auto"/>
            <w:right w:val="none" w:sz="0" w:space="0" w:color="auto"/>
          </w:divBdr>
        </w:div>
        <w:div w:id="1364206607">
          <w:marLeft w:val="0"/>
          <w:marRight w:val="0"/>
          <w:marTop w:val="0"/>
          <w:marBottom w:val="0"/>
          <w:divBdr>
            <w:top w:val="none" w:sz="0" w:space="0" w:color="auto"/>
            <w:left w:val="none" w:sz="0" w:space="0" w:color="auto"/>
            <w:bottom w:val="none" w:sz="0" w:space="0" w:color="auto"/>
            <w:right w:val="none" w:sz="0" w:space="0" w:color="auto"/>
          </w:divBdr>
        </w:div>
        <w:div w:id="1364289273">
          <w:marLeft w:val="0"/>
          <w:marRight w:val="0"/>
          <w:marTop w:val="0"/>
          <w:marBottom w:val="0"/>
          <w:divBdr>
            <w:top w:val="none" w:sz="0" w:space="0" w:color="auto"/>
            <w:left w:val="none" w:sz="0" w:space="0" w:color="auto"/>
            <w:bottom w:val="none" w:sz="0" w:space="0" w:color="auto"/>
            <w:right w:val="none" w:sz="0" w:space="0" w:color="auto"/>
          </w:divBdr>
        </w:div>
        <w:div w:id="1366172909">
          <w:marLeft w:val="0"/>
          <w:marRight w:val="0"/>
          <w:marTop w:val="0"/>
          <w:marBottom w:val="0"/>
          <w:divBdr>
            <w:top w:val="none" w:sz="0" w:space="0" w:color="auto"/>
            <w:left w:val="none" w:sz="0" w:space="0" w:color="auto"/>
            <w:bottom w:val="none" w:sz="0" w:space="0" w:color="auto"/>
            <w:right w:val="none" w:sz="0" w:space="0" w:color="auto"/>
          </w:divBdr>
        </w:div>
        <w:div w:id="1371800716">
          <w:marLeft w:val="0"/>
          <w:marRight w:val="0"/>
          <w:marTop w:val="0"/>
          <w:marBottom w:val="0"/>
          <w:divBdr>
            <w:top w:val="none" w:sz="0" w:space="0" w:color="auto"/>
            <w:left w:val="none" w:sz="0" w:space="0" w:color="auto"/>
            <w:bottom w:val="none" w:sz="0" w:space="0" w:color="auto"/>
            <w:right w:val="none" w:sz="0" w:space="0" w:color="auto"/>
          </w:divBdr>
        </w:div>
        <w:div w:id="1374429563">
          <w:marLeft w:val="0"/>
          <w:marRight w:val="0"/>
          <w:marTop w:val="0"/>
          <w:marBottom w:val="0"/>
          <w:divBdr>
            <w:top w:val="none" w:sz="0" w:space="0" w:color="auto"/>
            <w:left w:val="none" w:sz="0" w:space="0" w:color="auto"/>
            <w:bottom w:val="none" w:sz="0" w:space="0" w:color="auto"/>
            <w:right w:val="none" w:sz="0" w:space="0" w:color="auto"/>
          </w:divBdr>
        </w:div>
        <w:div w:id="1380281165">
          <w:marLeft w:val="0"/>
          <w:marRight w:val="0"/>
          <w:marTop w:val="0"/>
          <w:marBottom w:val="0"/>
          <w:divBdr>
            <w:top w:val="none" w:sz="0" w:space="0" w:color="auto"/>
            <w:left w:val="none" w:sz="0" w:space="0" w:color="auto"/>
            <w:bottom w:val="none" w:sz="0" w:space="0" w:color="auto"/>
            <w:right w:val="none" w:sz="0" w:space="0" w:color="auto"/>
          </w:divBdr>
        </w:div>
        <w:div w:id="1381633172">
          <w:marLeft w:val="0"/>
          <w:marRight w:val="0"/>
          <w:marTop w:val="0"/>
          <w:marBottom w:val="0"/>
          <w:divBdr>
            <w:top w:val="none" w:sz="0" w:space="0" w:color="auto"/>
            <w:left w:val="none" w:sz="0" w:space="0" w:color="auto"/>
            <w:bottom w:val="none" w:sz="0" w:space="0" w:color="auto"/>
            <w:right w:val="none" w:sz="0" w:space="0" w:color="auto"/>
          </w:divBdr>
        </w:div>
        <w:div w:id="1381826950">
          <w:marLeft w:val="0"/>
          <w:marRight w:val="0"/>
          <w:marTop w:val="0"/>
          <w:marBottom w:val="0"/>
          <w:divBdr>
            <w:top w:val="none" w:sz="0" w:space="0" w:color="auto"/>
            <w:left w:val="none" w:sz="0" w:space="0" w:color="auto"/>
            <w:bottom w:val="none" w:sz="0" w:space="0" w:color="auto"/>
            <w:right w:val="none" w:sz="0" w:space="0" w:color="auto"/>
          </w:divBdr>
        </w:div>
        <w:div w:id="1391464822">
          <w:marLeft w:val="0"/>
          <w:marRight w:val="0"/>
          <w:marTop w:val="0"/>
          <w:marBottom w:val="0"/>
          <w:divBdr>
            <w:top w:val="none" w:sz="0" w:space="0" w:color="auto"/>
            <w:left w:val="none" w:sz="0" w:space="0" w:color="auto"/>
            <w:bottom w:val="none" w:sz="0" w:space="0" w:color="auto"/>
            <w:right w:val="none" w:sz="0" w:space="0" w:color="auto"/>
          </w:divBdr>
        </w:div>
        <w:div w:id="1398285348">
          <w:marLeft w:val="0"/>
          <w:marRight w:val="0"/>
          <w:marTop w:val="0"/>
          <w:marBottom w:val="0"/>
          <w:divBdr>
            <w:top w:val="none" w:sz="0" w:space="0" w:color="auto"/>
            <w:left w:val="none" w:sz="0" w:space="0" w:color="auto"/>
            <w:bottom w:val="none" w:sz="0" w:space="0" w:color="auto"/>
            <w:right w:val="none" w:sz="0" w:space="0" w:color="auto"/>
          </w:divBdr>
        </w:div>
        <w:div w:id="1399284494">
          <w:marLeft w:val="0"/>
          <w:marRight w:val="0"/>
          <w:marTop w:val="0"/>
          <w:marBottom w:val="0"/>
          <w:divBdr>
            <w:top w:val="none" w:sz="0" w:space="0" w:color="auto"/>
            <w:left w:val="none" w:sz="0" w:space="0" w:color="auto"/>
            <w:bottom w:val="none" w:sz="0" w:space="0" w:color="auto"/>
            <w:right w:val="none" w:sz="0" w:space="0" w:color="auto"/>
          </w:divBdr>
        </w:div>
        <w:div w:id="1401753367">
          <w:marLeft w:val="0"/>
          <w:marRight w:val="0"/>
          <w:marTop w:val="0"/>
          <w:marBottom w:val="0"/>
          <w:divBdr>
            <w:top w:val="none" w:sz="0" w:space="0" w:color="auto"/>
            <w:left w:val="none" w:sz="0" w:space="0" w:color="auto"/>
            <w:bottom w:val="none" w:sz="0" w:space="0" w:color="auto"/>
            <w:right w:val="none" w:sz="0" w:space="0" w:color="auto"/>
          </w:divBdr>
        </w:div>
        <w:div w:id="1408191584">
          <w:marLeft w:val="0"/>
          <w:marRight w:val="0"/>
          <w:marTop w:val="0"/>
          <w:marBottom w:val="0"/>
          <w:divBdr>
            <w:top w:val="none" w:sz="0" w:space="0" w:color="auto"/>
            <w:left w:val="none" w:sz="0" w:space="0" w:color="auto"/>
            <w:bottom w:val="none" w:sz="0" w:space="0" w:color="auto"/>
            <w:right w:val="none" w:sz="0" w:space="0" w:color="auto"/>
          </w:divBdr>
        </w:div>
        <w:div w:id="1409381492">
          <w:marLeft w:val="0"/>
          <w:marRight w:val="0"/>
          <w:marTop w:val="0"/>
          <w:marBottom w:val="0"/>
          <w:divBdr>
            <w:top w:val="none" w:sz="0" w:space="0" w:color="auto"/>
            <w:left w:val="none" w:sz="0" w:space="0" w:color="auto"/>
            <w:bottom w:val="none" w:sz="0" w:space="0" w:color="auto"/>
            <w:right w:val="none" w:sz="0" w:space="0" w:color="auto"/>
          </w:divBdr>
        </w:div>
        <w:div w:id="1413116912">
          <w:marLeft w:val="0"/>
          <w:marRight w:val="0"/>
          <w:marTop w:val="0"/>
          <w:marBottom w:val="0"/>
          <w:divBdr>
            <w:top w:val="none" w:sz="0" w:space="0" w:color="auto"/>
            <w:left w:val="none" w:sz="0" w:space="0" w:color="auto"/>
            <w:bottom w:val="none" w:sz="0" w:space="0" w:color="auto"/>
            <w:right w:val="none" w:sz="0" w:space="0" w:color="auto"/>
          </w:divBdr>
        </w:div>
        <w:div w:id="1445031551">
          <w:marLeft w:val="0"/>
          <w:marRight w:val="0"/>
          <w:marTop w:val="0"/>
          <w:marBottom w:val="0"/>
          <w:divBdr>
            <w:top w:val="none" w:sz="0" w:space="0" w:color="auto"/>
            <w:left w:val="none" w:sz="0" w:space="0" w:color="auto"/>
            <w:bottom w:val="none" w:sz="0" w:space="0" w:color="auto"/>
            <w:right w:val="none" w:sz="0" w:space="0" w:color="auto"/>
          </w:divBdr>
        </w:div>
        <w:div w:id="1448768389">
          <w:marLeft w:val="0"/>
          <w:marRight w:val="0"/>
          <w:marTop w:val="0"/>
          <w:marBottom w:val="0"/>
          <w:divBdr>
            <w:top w:val="none" w:sz="0" w:space="0" w:color="auto"/>
            <w:left w:val="none" w:sz="0" w:space="0" w:color="auto"/>
            <w:bottom w:val="none" w:sz="0" w:space="0" w:color="auto"/>
            <w:right w:val="none" w:sz="0" w:space="0" w:color="auto"/>
          </w:divBdr>
        </w:div>
        <w:div w:id="1449935657">
          <w:marLeft w:val="0"/>
          <w:marRight w:val="0"/>
          <w:marTop w:val="0"/>
          <w:marBottom w:val="0"/>
          <w:divBdr>
            <w:top w:val="none" w:sz="0" w:space="0" w:color="auto"/>
            <w:left w:val="none" w:sz="0" w:space="0" w:color="auto"/>
            <w:bottom w:val="none" w:sz="0" w:space="0" w:color="auto"/>
            <w:right w:val="none" w:sz="0" w:space="0" w:color="auto"/>
          </w:divBdr>
        </w:div>
        <w:div w:id="1451627978">
          <w:marLeft w:val="0"/>
          <w:marRight w:val="0"/>
          <w:marTop w:val="0"/>
          <w:marBottom w:val="0"/>
          <w:divBdr>
            <w:top w:val="none" w:sz="0" w:space="0" w:color="auto"/>
            <w:left w:val="none" w:sz="0" w:space="0" w:color="auto"/>
            <w:bottom w:val="none" w:sz="0" w:space="0" w:color="auto"/>
            <w:right w:val="none" w:sz="0" w:space="0" w:color="auto"/>
          </w:divBdr>
        </w:div>
        <w:div w:id="1452020281">
          <w:marLeft w:val="0"/>
          <w:marRight w:val="0"/>
          <w:marTop w:val="0"/>
          <w:marBottom w:val="0"/>
          <w:divBdr>
            <w:top w:val="none" w:sz="0" w:space="0" w:color="auto"/>
            <w:left w:val="none" w:sz="0" w:space="0" w:color="auto"/>
            <w:bottom w:val="none" w:sz="0" w:space="0" w:color="auto"/>
            <w:right w:val="none" w:sz="0" w:space="0" w:color="auto"/>
          </w:divBdr>
        </w:div>
        <w:div w:id="1458253728">
          <w:marLeft w:val="0"/>
          <w:marRight w:val="0"/>
          <w:marTop w:val="0"/>
          <w:marBottom w:val="0"/>
          <w:divBdr>
            <w:top w:val="none" w:sz="0" w:space="0" w:color="auto"/>
            <w:left w:val="none" w:sz="0" w:space="0" w:color="auto"/>
            <w:bottom w:val="none" w:sz="0" w:space="0" w:color="auto"/>
            <w:right w:val="none" w:sz="0" w:space="0" w:color="auto"/>
          </w:divBdr>
        </w:div>
        <w:div w:id="1460420817">
          <w:marLeft w:val="0"/>
          <w:marRight w:val="0"/>
          <w:marTop w:val="0"/>
          <w:marBottom w:val="0"/>
          <w:divBdr>
            <w:top w:val="none" w:sz="0" w:space="0" w:color="auto"/>
            <w:left w:val="none" w:sz="0" w:space="0" w:color="auto"/>
            <w:bottom w:val="none" w:sz="0" w:space="0" w:color="auto"/>
            <w:right w:val="none" w:sz="0" w:space="0" w:color="auto"/>
          </w:divBdr>
        </w:div>
        <w:div w:id="1466698836">
          <w:marLeft w:val="0"/>
          <w:marRight w:val="0"/>
          <w:marTop w:val="0"/>
          <w:marBottom w:val="0"/>
          <w:divBdr>
            <w:top w:val="none" w:sz="0" w:space="0" w:color="auto"/>
            <w:left w:val="none" w:sz="0" w:space="0" w:color="auto"/>
            <w:bottom w:val="none" w:sz="0" w:space="0" w:color="auto"/>
            <w:right w:val="none" w:sz="0" w:space="0" w:color="auto"/>
          </w:divBdr>
        </w:div>
        <w:div w:id="1466969271">
          <w:marLeft w:val="0"/>
          <w:marRight w:val="0"/>
          <w:marTop w:val="0"/>
          <w:marBottom w:val="0"/>
          <w:divBdr>
            <w:top w:val="none" w:sz="0" w:space="0" w:color="auto"/>
            <w:left w:val="none" w:sz="0" w:space="0" w:color="auto"/>
            <w:bottom w:val="none" w:sz="0" w:space="0" w:color="auto"/>
            <w:right w:val="none" w:sz="0" w:space="0" w:color="auto"/>
          </w:divBdr>
        </w:div>
        <w:div w:id="1471239892">
          <w:marLeft w:val="0"/>
          <w:marRight w:val="0"/>
          <w:marTop w:val="0"/>
          <w:marBottom w:val="0"/>
          <w:divBdr>
            <w:top w:val="none" w:sz="0" w:space="0" w:color="auto"/>
            <w:left w:val="none" w:sz="0" w:space="0" w:color="auto"/>
            <w:bottom w:val="none" w:sz="0" w:space="0" w:color="auto"/>
            <w:right w:val="none" w:sz="0" w:space="0" w:color="auto"/>
          </w:divBdr>
        </w:div>
        <w:div w:id="1473714441">
          <w:marLeft w:val="0"/>
          <w:marRight w:val="0"/>
          <w:marTop w:val="0"/>
          <w:marBottom w:val="0"/>
          <w:divBdr>
            <w:top w:val="none" w:sz="0" w:space="0" w:color="auto"/>
            <w:left w:val="none" w:sz="0" w:space="0" w:color="auto"/>
            <w:bottom w:val="none" w:sz="0" w:space="0" w:color="auto"/>
            <w:right w:val="none" w:sz="0" w:space="0" w:color="auto"/>
          </w:divBdr>
        </w:div>
        <w:div w:id="1476332776">
          <w:marLeft w:val="0"/>
          <w:marRight w:val="0"/>
          <w:marTop w:val="0"/>
          <w:marBottom w:val="0"/>
          <w:divBdr>
            <w:top w:val="none" w:sz="0" w:space="0" w:color="auto"/>
            <w:left w:val="none" w:sz="0" w:space="0" w:color="auto"/>
            <w:bottom w:val="none" w:sz="0" w:space="0" w:color="auto"/>
            <w:right w:val="none" w:sz="0" w:space="0" w:color="auto"/>
          </w:divBdr>
        </w:div>
        <w:div w:id="1482692223">
          <w:marLeft w:val="0"/>
          <w:marRight w:val="0"/>
          <w:marTop w:val="0"/>
          <w:marBottom w:val="0"/>
          <w:divBdr>
            <w:top w:val="none" w:sz="0" w:space="0" w:color="auto"/>
            <w:left w:val="none" w:sz="0" w:space="0" w:color="auto"/>
            <w:bottom w:val="none" w:sz="0" w:space="0" w:color="auto"/>
            <w:right w:val="none" w:sz="0" w:space="0" w:color="auto"/>
          </w:divBdr>
        </w:div>
        <w:div w:id="1485968589">
          <w:marLeft w:val="0"/>
          <w:marRight w:val="0"/>
          <w:marTop w:val="0"/>
          <w:marBottom w:val="0"/>
          <w:divBdr>
            <w:top w:val="none" w:sz="0" w:space="0" w:color="auto"/>
            <w:left w:val="none" w:sz="0" w:space="0" w:color="auto"/>
            <w:bottom w:val="none" w:sz="0" w:space="0" w:color="auto"/>
            <w:right w:val="none" w:sz="0" w:space="0" w:color="auto"/>
          </w:divBdr>
        </w:div>
        <w:div w:id="1489708142">
          <w:marLeft w:val="0"/>
          <w:marRight w:val="0"/>
          <w:marTop w:val="0"/>
          <w:marBottom w:val="0"/>
          <w:divBdr>
            <w:top w:val="none" w:sz="0" w:space="0" w:color="auto"/>
            <w:left w:val="none" w:sz="0" w:space="0" w:color="auto"/>
            <w:bottom w:val="none" w:sz="0" w:space="0" w:color="auto"/>
            <w:right w:val="none" w:sz="0" w:space="0" w:color="auto"/>
          </w:divBdr>
        </w:div>
        <w:div w:id="1493401301">
          <w:marLeft w:val="0"/>
          <w:marRight w:val="0"/>
          <w:marTop w:val="0"/>
          <w:marBottom w:val="0"/>
          <w:divBdr>
            <w:top w:val="none" w:sz="0" w:space="0" w:color="auto"/>
            <w:left w:val="none" w:sz="0" w:space="0" w:color="auto"/>
            <w:bottom w:val="none" w:sz="0" w:space="0" w:color="auto"/>
            <w:right w:val="none" w:sz="0" w:space="0" w:color="auto"/>
          </w:divBdr>
        </w:div>
        <w:div w:id="1495798428">
          <w:marLeft w:val="0"/>
          <w:marRight w:val="0"/>
          <w:marTop w:val="0"/>
          <w:marBottom w:val="0"/>
          <w:divBdr>
            <w:top w:val="none" w:sz="0" w:space="0" w:color="auto"/>
            <w:left w:val="none" w:sz="0" w:space="0" w:color="auto"/>
            <w:bottom w:val="none" w:sz="0" w:space="0" w:color="auto"/>
            <w:right w:val="none" w:sz="0" w:space="0" w:color="auto"/>
          </w:divBdr>
        </w:div>
        <w:div w:id="1497451818">
          <w:marLeft w:val="0"/>
          <w:marRight w:val="0"/>
          <w:marTop w:val="0"/>
          <w:marBottom w:val="0"/>
          <w:divBdr>
            <w:top w:val="none" w:sz="0" w:space="0" w:color="auto"/>
            <w:left w:val="none" w:sz="0" w:space="0" w:color="auto"/>
            <w:bottom w:val="none" w:sz="0" w:space="0" w:color="auto"/>
            <w:right w:val="none" w:sz="0" w:space="0" w:color="auto"/>
          </w:divBdr>
        </w:div>
        <w:div w:id="1502547755">
          <w:marLeft w:val="0"/>
          <w:marRight w:val="0"/>
          <w:marTop w:val="0"/>
          <w:marBottom w:val="0"/>
          <w:divBdr>
            <w:top w:val="none" w:sz="0" w:space="0" w:color="auto"/>
            <w:left w:val="none" w:sz="0" w:space="0" w:color="auto"/>
            <w:bottom w:val="none" w:sz="0" w:space="0" w:color="auto"/>
            <w:right w:val="none" w:sz="0" w:space="0" w:color="auto"/>
          </w:divBdr>
        </w:div>
        <w:div w:id="1511405611">
          <w:marLeft w:val="0"/>
          <w:marRight w:val="0"/>
          <w:marTop w:val="0"/>
          <w:marBottom w:val="0"/>
          <w:divBdr>
            <w:top w:val="none" w:sz="0" w:space="0" w:color="auto"/>
            <w:left w:val="none" w:sz="0" w:space="0" w:color="auto"/>
            <w:bottom w:val="none" w:sz="0" w:space="0" w:color="auto"/>
            <w:right w:val="none" w:sz="0" w:space="0" w:color="auto"/>
          </w:divBdr>
        </w:div>
        <w:div w:id="1511410807">
          <w:marLeft w:val="0"/>
          <w:marRight w:val="0"/>
          <w:marTop w:val="0"/>
          <w:marBottom w:val="0"/>
          <w:divBdr>
            <w:top w:val="none" w:sz="0" w:space="0" w:color="auto"/>
            <w:left w:val="none" w:sz="0" w:space="0" w:color="auto"/>
            <w:bottom w:val="none" w:sz="0" w:space="0" w:color="auto"/>
            <w:right w:val="none" w:sz="0" w:space="0" w:color="auto"/>
          </w:divBdr>
        </w:div>
        <w:div w:id="1513179274">
          <w:marLeft w:val="0"/>
          <w:marRight w:val="0"/>
          <w:marTop w:val="0"/>
          <w:marBottom w:val="0"/>
          <w:divBdr>
            <w:top w:val="none" w:sz="0" w:space="0" w:color="auto"/>
            <w:left w:val="none" w:sz="0" w:space="0" w:color="auto"/>
            <w:bottom w:val="none" w:sz="0" w:space="0" w:color="auto"/>
            <w:right w:val="none" w:sz="0" w:space="0" w:color="auto"/>
          </w:divBdr>
        </w:div>
        <w:div w:id="1514805998">
          <w:marLeft w:val="0"/>
          <w:marRight w:val="0"/>
          <w:marTop w:val="0"/>
          <w:marBottom w:val="0"/>
          <w:divBdr>
            <w:top w:val="none" w:sz="0" w:space="0" w:color="auto"/>
            <w:left w:val="none" w:sz="0" w:space="0" w:color="auto"/>
            <w:bottom w:val="none" w:sz="0" w:space="0" w:color="auto"/>
            <w:right w:val="none" w:sz="0" w:space="0" w:color="auto"/>
          </w:divBdr>
        </w:div>
        <w:div w:id="1531718675">
          <w:marLeft w:val="0"/>
          <w:marRight w:val="0"/>
          <w:marTop w:val="0"/>
          <w:marBottom w:val="0"/>
          <w:divBdr>
            <w:top w:val="none" w:sz="0" w:space="0" w:color="auto"/>
            <w:left w:val="none" w:sz="0" w:space="0" w:color="auto"/>
            <w:bottom w:val="none" w:sz="0" w:space="0" w:color="auto"/>
            <w:right w:val="none" w:sz="0" w:space="0" w:color="auto"/>
          </w:divBdr>
        </w:div>
        <w:div w:id="1533617829">
          <w:marLeft w:val="0"/>
          <w:marRight w:val="0"/>
          <w:marTop w:val="0"/>
          <w:marBottom w:val="0"/>
          <w:divBdr>
            <w:top w:val="none" w:sz="0" w:space="0" w:color="auto"/>
            <w:left w:val="none" w:sz="0" w:space="0" w:color="auto"/>
            <w:bottom w:val="none" w:sz="0" w:space="0" w:color="auto"/>
            <w:right w:val="none" w:sz="0" w:space="0" w:color="auto"/>
          </w:divBdr>
        </w:div>
        <w:div w:id="1544754863">
          <w:marLeft w:val="0"/>
          <w:marRight w:val="0"/>
          <w:marTop w:val="0"/>
          <w:marBottom w:val="0"/>
          <w:divBdr>
            <w:top w:val="none" w:sz="0" w:space="0" w:color="auto"/>
            <w:left w:val="none" w:sz="0" w:space="0" w:color="auto"/>
            <w:bottom w:val="none" w:sz="0" w:space="0" w:color="auto"/>
            <w:right w:val="none" w:sz="0" w:space="0" w:color="auto"/>
          </w:divBdr>
        </w:div>
        <w:div w:id="1544900821">
          <w:marLeft w:val="0"/>
          <w:marRight w:val="0"/>
          <w:marTop w:val="0"/>
          <w:marBottom w:val="0"/>
          <w:divBdr>
            <w:top w:val="none" w:sz="0" w:space="0" w:color="auto"/>
            <w:left w:val="none" w:sz="0" w:space="0" w:color="auto"/>
            <w:bottom w:val="none" w:sz="0" w:space="0" w:color="auto"/>
            <w:right w:val="none" w:sz="0" w:space="0" w:color="auto"/>
          </w:divBdr>
        </w:div>
        <w:div w:id="1548181722">
          <w:marLeft w:val="0"/>
          <w:marRight w:val="0"/>
          <w:marTop w:val="0"/>
          <w:marBottom w:val="0"/>
          <w:divBdr>
            <w:top w:val="none" w:sz="0" w:space="0" w:color="auto"/>
            <w:left w:val="none" w:sz="0" w:space="0" w:color="auto"/>
            <w:bottom w:val="none" w:sz="0" w:space="0" w:color="auto"/>
            <w:right w:val="none" w:sz="0" w:space="0" w:color="auto"/>
          </w:divBdr>
        </w:div>
        <w:div w:id="1550872349">
          <w:marLeft w:val="0"/>
          <w:marRight w:val="0"/>
          <w:marTop w:val="0"/>
          <w:marBottom w:val="0"/>
          <w:divBdr>
            <w:top w:val="none" w:sz="0" w:space="0" w:color="auto"/>
            <w:left w:val="none" w:sz="0" w:space="0" w:color="auto"/>
            <w:bottom w:val="none" w:sz="0" w:space="0" w:color="auto"/>
            <w:right w:val="none" w:sz="0" w:space="0" w:color="auto"/>
          </w:divBdr>
        </w:div>
        <w:div w:id="1566645732">
          <w:marLeft w:val="0"/>
          <w:marRight w:val="0"/>
          <w:marTop w:val="0"/>
          <w:marBottom w:val="0"/>
          <w:divBdr>
            <w:top w:val="none" w:sz="0" w:space="0" w:color="auto"/>
            <w:left w:val="none" w:sz="0" w:space="0" w:color="auto"/>
            <w:bottom w:val="none" w:sz="0" w:space="0" w:color="auto"/>
            <w:right w:val="none" w:sz="0" w:space="0" w:color="auto"/>
          </w:divBdr>
        </w:div>
        <w:div w:id="1569538357">
          <w:marLeft w:val="0"/>
          <w:marRight w:val="0"/>
          <w:marTop w:val="0"/>
          <w:marBottom w:val="0"/>
          <w:divBdr>
            <w:top w:val="none" w:sz="0" w:space="0" w:color="auto"/>
            <w:left w:val="none" w:sz="0" w:space="0" w:color="auto"/>
            <w:bottom w:val="none" w:sz="0" w:space="0" w:color="auto"/>
            <w:right w:val="none" w:sz="0" w:space="0" w:color="auto"/>
          </w:divBdr>
        </w:div>
        <w:div w:id="1577082885">
          <w:marLeft w:val="0"/>
          <w:marRight w:val="0"/>
          <w:marTop w:val="0"/>
          <w:marBottom w:val="0"/>
          <w:divBdr>
            <w:top w:val="none" w:sz="0" w:space="0" w:color="auto"/>
            <w:left w:val="none" w:sz="0" w:space="0" w:color="auto"/>
            <w:bottom w:val="none" w:sz="0" w:space="0" w:color="auto"/>
            <w:right w:val="none" w:sz="0" w:space="0" w:color="auto"/>
          </w:divBdr>
        </w:div>
        <w:div w:id="1580170999">
          <w:marLeft w:val="0"/>
          <w:marRight w:val="0"/>
          <w:marTop w:val="0"/>
          <w:marBottom w:val="0"/>
          <w:divBdr>
            <w:top w:val="none" w:sz="0" w:space="0" w:color="auto"/>
            <w:left w:val="none" w:sz="0" w:space="0" w:color="auto"/>
            <w:bottom w:val="none" w:sz="0" w:space="0" w:color="auto"/>
            <w:right w:val="none" w:sz="0" w:space="0" w:color="auto"/>
          </w:divBdr>
        </w:div>
        <w:div w:id="1584609978">
          <w:marLeft w:val="0"/>
          <w:marRight w:val="0"/>
          <w:marTop w:val="0"/>
          <w:marBottom w:val="0"/>
          <w:divBdr>
            <w:top w:val="none" w:sz="0" w:space="0" w:color="auto"/>
            <w:left w:val="none" w:sz="0" w:space="0" w:color="auto"/>
            <w:bottom w:val="none" w:sz="0" w:space="0" w:color="auto"/>
            <w:right w:val="none" w:sz="0" w:space="0" w:color="auto"/>
          </w:divBdr>
        </w:div>
        <w:div w:id="1585527714">
          <w:marLeft w:val="0"/>
          <w:marRight w:val="0"/>
          <w:marTop w:val="0"/>
          <w:marBottom w:val="0"/>
          <w:divBdr>
            <w:top w:val="none" w:sz="0" w:space="0" w:color="auto"/>
            <w:left w:val="none" w:sz="0" w:space="0" w:color="auto"/>
            <w:bottom w:val="none" w:sz="0" w:space="0" w:color="auto"/>
            <w:right w:val="none" w:sz="0" w:space="0" w:color="auto"/>
          </w:divBdr>
        </w:div>
        <w:div w:id="1585798739">
          <w:marLeft w:val="0"/>
          <w:marRight w:val="0"/>
          <w:marTop w:val="0"/>
          <w:marBottom w:val="0"/>
          <w:divBdr>
            <w:top w:val="none" w:sz="0" w:space="0" w:color="auto"/>
            <w:left w:val="none" w:sz="0" w:space="0" w:color="auto"/>
            <w:bottom w:val="none" w:sz="0" w:space="0" w:color="auto"/>
            <w:right w:val="none" w:sz="0" w:space="0" w:color="auto"/>
          </w:divBdr>
        </w:div>
        <w:div w:id="1590037892">
          <w:marLeft w:val="0"/>
          <w:marRight w:val="0"/>
          <w:marTop w:val="0"/>
          <w:marBottom w:val="0"/>
          <w:divBdr>
            <w:top w:val="none" w:sz="0" w:space="0" w:color="auto"/>
            <w:left w:val="none" w:sz="0" w:space="0" w:color="auto"/>
            <w:bottom w:val="none" w:sz="0" w:space="0" w:color="auto"/>
            <w:right w:val="none" w:sz="0" w:space="0" w:color="auto"/>
          </w:divBdr>
        </w:div>
        <w:div w:id="1597202220">
          <w:marLeft w:val="0"/>
          <w:marRight w:val="0"/>
          <w:marTop w:val="0"/>
          <w:marBottom w:val="0"/>
          <w:divBdr>
            <w:top w:val="none" w:sz="0" w:space="0" w:color="auto"/>
            <w:left w:val="none" w:sz="0" w:space="0" w:color="auto"/>
            <w:bottom w:val="none" w:sz="0" w:space="0" w:color="auto"/>
            <w:right w:val="none" w:sz="0" w:space="0" w:color="auto"/>
          </w:divBdr>
        </w:div>
        <w:div w:id="1620718437">
          <w:marLeft w:val="0"/>
          <w:marRight w:val="0"/>
          <w:marTop w:val="0"/>
          <w:marBottom w:val="0"/>
          <w:divBdr>
            <w:top w:val="none" w:sz="0" w:space="0" w:color="auto"/>
            <w:left w:val="none" w:sz="0" w:space="0" w:color="auto"/>
            <w:bottom w:val="none" w:sz="0" w:space="0" w:color="auto"/>
            <w:right w:val="none" w:sz="0" w:space="0" w:color="auto"/>
          </w:divBdr>
        </w:div>
        <w:div w:id="1622345717">
          <w:marLeft w:val="0"/>
          <w:marRight w:val="0"/>
          <w:marTop w:val="0"/>
          <w:marBottom w:val="0"/>
          <w:divBdr>
            <w:top w:val="none" w:sz="0" w:space="0" w:color="auto"/>
            <w:left w:val="none" w:sz="0" w:space="0" w:color="auto"/>
            <w:bottom w:val="none" w:sz="0" w:space="0" w:color="auto"/>
            <w:right w:val="none" w:sz="0" w:space="0" w:color="auto"/>
          </w:divBdr>
        </w:div>
        <w:div w:id="1624077228">
          <w:marLeft w:val="0"/>
          <w:marRight w:val="0"/>
          <w:marTop w:val="0"/>
          <w:marBottom w:val="0"/>
          <w:divBdr>
            <w:top w:val="none" w:sz="0" w:space="0" w:color="auto"/>
            <w:left w:val="none" w:sz="0" w:space="0" w:color="auto"/>
            <w:bottom w:val="none" w:sz="0" w:space="0" w:color="auto"/>
            <w:right w:val="none" w:sz="0" w:space="0" w:color="auto"/>
          </w:divBdr>
        </w:div>
        <w:div w:id="1625114431">
          <w:marLeft w:val="0"/>
          <w:marRight w:val="0"/>
          <w:marTop w:val="0"/>
          <w:marBottom w:val="0"/>
          <w:divBdr>
            <w:top w:val="none" w:sz="0" w:space="0" w:color="auto"/>
            <w:left w:val="none" w:sz="0" w:space="0" w:color="auto"/>
            <w:bottom w:val="none" w:sz="0" w:space="0" w:color="auto"/>
            <w:right w:val="none" w:sz="0" w:space="0" w:color="auto"/>
          </w:divBdr>
        </w:div>
        <w:div w:id="1627158446">
          <w:marLeft w:val="0"/>
          <w:marRight w:val="0"/>
          <w:marTop w:val="0"/>
          <w:marBottom w:val="0"/>
          <w:divBdr>
            <w:top w:val="none" w:sz="0" w:space="0" w:color="auto"/>
            <w:left w:val="none" w:sz="0" w:space="0" w:color="auto"/>
            <w:bottom w:val="none" w:sz="0" w:space="0" w:color="auto"/>
            <w:right w:val="none" w:sz="0" w:space="0" w:color="auto"/>
          </w:divBdr>
        </w:div>
        <w:div w:id="1637636109">
          <w:marLeft w:val="0"/>
          <w:marRight w:val="0"/>
          <w:marTop w:val="0"/>
          <w:marBottom w:val="0"/>
          <w:divBdr>
            <w:top w:val="none" w:sz="0" w:space="0" w:color="auto"/>
            <w:left w:val="none" w:sz="0" w:space="0" w:color="auto"/>
            <w:bottom w:val="none" w:sz="0" w:space="0" w:color="auto"/>
            <w:right w:val="none" w:sz="0" w:space="0" w:color="auto"/>
          </w:divBdr>
        </w:div>
        <w:div w:id="1644307347">
          <w:marLeft w:val="0"/>
          <w:marRight w:val="0"/>
          <w:marTop w:val="0"/>
          <w:marBottom w:val="0"/>
          <w:divBdr>
            <w:top w:val="none" w:sz="0" w:space="0" w:color="auto"/>
            <w:left w:val="none" w:sz="0" w:space="0" w:color="auto"/>
            <w:bottom w:val="none" w:sz="0" w:space="0" w:color="auto"/>
            <w:right w:val="none" w:sz="0" w:space="0" w:color="auto"/>
          </w:divBdr>
        </w:div>
        <w:div w:id="1650552032">
          <w:marLeft w:val="0"/>
          <w:marRight w:val="0"/>
          <w:marTop w:val="0"/>
          <w:marBottom w:val="0"/>
          <w:divBdr>
            <w:top w:val="none" w:sz="0" w:space="0" w:color="auto"/>
            <w:left w:val="none" w:sz="0" w:space="0" w:color="auto"/>
            <w:bottom w:val="none" w:sz="0" w:space="0" w:color="auto"/>
            <w:right w:val="none" w:sz="0" w:space="0" w:color="auto"/>
          </w:divBdr>
        </w:div>
        <w:div w:id="1654602524">
          <w:marLeft w:val="0"/>
          <w:marRight w:val="0"/>
          <w:marTop w:val="0"/>
          <w:marBottom w:val="0"/>
          <w:divBdr>
            <w:top w:val="none" w:sz="0" w:space="0" w:color="auto"/>
            <w:left w:val="none" w:sz="0" w:space="0" w:color="auto"/>
            <w:bottom w:val="none" w:sz="0" w:space="0" w:color="auto"/>
            <w:right w:val="none" w:sz="0" w:space="0" w:color="auto"/>
          </w:divBdr>
        </w:div>
        <w:div w:id="1655525664">
          <w:marLeft w:val="0"/>
          <w:marRight w:val="0"/>
          <w:marTop w:val="0"/>
          <w:marBottom w:val="0"/>
          <w:divBdr>
            <w:top w:val="none" w:sz="0" w:space="0" w:color="auto"/>
            <w:left w:val="none" w:sz="0" w:space="0" w:color="auto"/>
            <w:bottom w:val="none" w:sz="0" w:space="0" w:color="auto"/>
            <w:right w:val="none" w:sz="0" w:space="0" w:color="auto"/>
          </w:divBdr>
        </w:div>
        <w:div w:id="1665890266">
          <w:marLeft w:val="0"/>
          <w:marRight w:val="0"/>
          <w:marTop w:val="0"/>
          <w:marBottom w:val="0"/>
          <w:divBdr>
            <w:top w:val="none" w:sz="0" w:space="0" w:color="auto"/>
            <w:left w:val="none" w:sz="0" w:space="0" w:color="auto"/>
            <w:bottom w:val="none" w:sz="0" w:space="0" w:color="auto"/>
            <w:right w:val="none" w:sz="0" w:space="0" w:color="auto"/>
          </w:divBdr>
        </w:div>
        <w:div w:id="1669362145">
          <w:marLeft w:val="0"/>
          <w:marRight w:val="0"/>
          <w:marTop w:val="0"/>
          <w:marBottom w:val="0"/>
          <w:divBdr>
            <w:top w:val="none" w:sz="0" w:space="0" w:color="auto"/>
            <w:left w:val="none" w:sz="0" w:space="0" w:color="auto"/>
            <w:bottom w:val="none" w:sz="0" w:space="0" w:color="auto"/>
            <w:right w:val="none" w:sz="0" w:space="0" w:color="auto"/>
          </w:divBdr>
        </w:div>
        <w:div w:id="1669669390">
          <w:marLeft w:val="0"/>
          <w:marRight w:val="0"/>
          <w:marTop w:val="0"/>
          <w:marBottom w:val="0"/>
          <w:divBdr>
            <w:top w:val="none" w:sz="0" w:space="0" w:color="auto"/>
            <w:left w:val="none" w:sz="0" w:space="0" w:color="auto"/>
            <w:bottom w:val="none" w:sz="0" w:space="0" w:color="auto"/>
            <w:right w:val="none" w:sz="0" w:space="0" w:color="auto"/>
          </w:divBdr>
        </w:div>
        <w:div w:id="1677030386">
          <w:marLeft w:val="0"/>
          <w:marRight w:val="0"/>
          <w:marTop w:val="0"/>
          <w:marBottom w:val="0"/>
          <w:divBdr>
            <w:top w:val="none" w:sz="0" w:space="0" w:color="auto"/>
            <w:left w:val="none" w:sz="0" w:space="0" w:color="auto"/>
            <w:bottom w:val="none" w:sz="0" w:space="0" w:color="auto"/>
            <w:right w:val="none" w:sz="0" w:space="0" w:color="auto"/>
          </w:divBdr>
        </w:div>
        <w:div w:id="1688405293">
          <w:marLeft w:val="0"/>
          <w:marRight w:val="0"/>
          <w:marTop w:val="0"/>
          <w:marBottom w:val="0"/>
          <w:divBdr>
            <w:top w:val="none" w:sz="0" w:space="0" w:color="auto"/>
            <w:left w:val="none" w:sz="0" w:space="0" w:color="auto"/>
            <w:bottom w:val="none" w:sz="0" w:space="0" w:color="auto"/>
            <w:right w:val="none" w:sz="0" w:space="0" w:color="auto"/>
          </w:divBdr>
        </w:div>
        <w:div w:id="1693647379">
          <w:marLeft w:val="0"/>
          <w:marRight w:val="0"/>
          <w:marTop w:val="0"/>
          <w:marBottom w:val="0"/>
          <w:divBdr>
            <w:top w:val="none" w:sz="0" w:space="0" w:color="auto"/>
            <w:left w:val="none" w:sz="0" w:space="0" w:color="auto"/>
            <w:bottom w:val="none" w:sz="0" w:space="0" w:color="auto"/>
            <w:right w:val="none" w:sz="0" w:space="0" w:color="auto"/>
          </w:divBdr>
        </w:div>
        <w:div w:id="1693721955">
          <w:marLeft w:val="0"/>
          <w:marRight w:val="0"/>
          <w:marTop w:val="0"/>
          <w:marBottom w:val="0"/>
          <w:divBdr>
            <w:top w:val="none" w:sz="0" w:space="0" w:color="auto"/>
            <w:left w:val="none" w:sz="0" w:space="0" w:color="auto"/>
            <w:bottom w:val="none" w:sz="0" w:space="0" w:color="auto"/>
            <w:right w:val="none" w:sz="0" w:space="0" w:color="auto"/>
          </w:divBdr>
        </w:div>
        <w:div w:id="1699430314">
          <w:marLeft w:val="0"/>
          <w:marRight w:val="0"/>
          <w:marTop w:val="0"/>
          <w:marBottom w:val="0"/>
          <w:divBdr>
            <w:top w:val="none" w:sz="0" w:space="0" w:color="auto"/>
            <w:left w:val="none" w:sz="0" w:space="0" w:color="auto"/>
            <w:bottom w:val="none" w:sz="0" w:space="0" w:color="auto"/>
            <w:right w:val="none" w:sz="0" w:space="0" w:color="auto"/>
          </w:divBdr>
        </w:div>
        <w:div w:id="1700006472">
          <w:marLeft w:val="0"/>
          <w:marRight w:val="0"/>
          <w:marTop w:val="0"/>
          <w:marBottom w:val="0"/>
          <w:divBdr>
            <w:top w:val="none" w:sz="0" w:space="0" w:color="auto"/>
            <w:left w:val="none" w:sz="0" w:space="0" w:color="auto"/>
            <w:bottom w:val="none" w:sz="0" w:space="0" w:color="auto"/>
            <w:right w:val="none" w:sz="0" w:space="0" w:color="auto"/>
          </w:divBdr>
        </w:div>
        <w:div w:id="1704819368">
          <w:marLeft w:val="0"/>
          <w:marRight w:val="0"/>
          <w:marTop w:val="0"/>
          <w:marBottom w:val="0"/>
          <w:divBdr>
            <w:top w:val="none" w:sz="0" w:space="0" w:color="auto"/>
            <w:left w:val="none" w:sz="0" w:space="0" w:color="auto"/>
            <w:bottom w:val="none" w:sz="0" w:space="0" w:color="auto"/>
            <w:right w:val="none" w:sz="0" w:space="0" w:color="auto"/>
          </w:divBdr>
        </w:div>
        <w:div w:id="1718894967">
          <w:marLeft w:val="0"/>
          <w:marRight w:val="0"/>
          <w:marTop w:val="0"/>
          <w:marBottom w:val="0"/>
          <w:divBdr>
            <w:top w:val="none" w:sz="0" w:space="0" w:color="auto"/>
            <w:left w:val="none" w:sz="0" w:space="0" w:color="auto"/>
            <w:bottom w:val="none" w:sz="0" w:space="0" w:color="auto"/>
            <w:right w:val="none" w:sz="0" w:space="0" w:color="auto"/>
          </w:divBdr>
        </w:div>
        <w:div w:id="1727803280">
          <w:marLeft w:val="0"/>
          <w:marRight w:val="0"/>
          <w:marTop w:val="0"/>
          <w:marBottom w:val="0"/>
          <w:divBdr>
            <w:top w:val="none" w:sz="0" w:space="0" w:color="auto"/>
            <w:left w:val="none" w:sz="0" w:space="0" w:color="auto"/>
            <w:bottom w:val="none" w:sz="0" w:space="0" w:color="auto"/>
            <w:right w:val="none" w:sz="0" w:space="0" w:color="auto"/>
          </w:divBdr>
        </w:div>
        <w:div w:id="1732653574">
          <w:marLeft w:val="0"/>
          <w:marRight w:val="0"/>
          <w:marTop w:val="0"/>
          <w:marBottom w:val="0"/>
          <w:divBdr>
            <w:top w:val="none" w:sz="0" w:space="0" w:color="auto"/>
            <w:left w:val="none" w:sz="0" w:space="0" w:color="auto"/>
            <w:bottom w:val="none" w:sz="0" w:space="0" w:color="auto"/>
            <w:right w:val="none" w:sz="0" w:space="0" w:color="auto"/>
          </w:divBdr>
        </w:div>
        <w:div w:id="1739549007">
          <w:marLeft w:val="0"/>
          <w:marRight w:val="0"/>
          <w:marTop w:val="0"/>
          <w:marBottom w:val="0"/>
          <w:divBdr>
            <w:top w:val="none" w:sz="0" w:space="0" w:color="auto"/>
            <w:left w:val="none" w:sz="0" w:space="0" w:color="auto"/>
            <w:bottom w:val="none" w:sz="0" w:space="0" w:color="auto"/>
            <w:right w:val="none" w:sz="0" w:space="0" w:color="auto"/>
          </w:divBdr>
        </w:div>
        <w:div w:id="1740445582">
          <w:marLeft w:val="0"/>
          <w:marRight w:val="0"/>
          <w:marTop w:val="0"/>
          <w:marBottom w:val="0"/>
          <w:divBdr>
            <w:top w:val="none" w:sz="0" w:space="0" w:color="auto"/>
            <w:left w:val="none" w:sz="0" w:space="0" w:color="auto"/>
            <w:bottom w:val="none" w:sz="0" w:space="0" w:color="auto"/>
            <w:right w:val="none" w:sz="0" w:space="0" w:color="auto"/>
          </w:divBdr>
        </w:div>
        <w:div w:id="1741169659">
          <w:marLeft w:val="0"/>
          <w:marRight w:val="0"/>
          <w:marTop w:val="0"/>
          <w:marBottom w:val="0"/>
          <w:divBdr>
            <w:top w:val="none" w:sz="0" w:space="0" w:color="auto"/>
            <w:left w:val="none" w:sz="0" w:space="0" w:color="auto"/>
            <w:bottom w:val="none" w:sz="0" w:space="0" w:color="auto"/>
            <w:right w:val="none" w:sz="0" w:space="0" w:color="auto"/>
          </w:divBdr>
        </w:div>
        <w:div w:id="1742873132">
          <w:marLeft w:val="0"/>
          <w:marRight w:val="0"/>
          <w:marTop w:val="0"/>
          <w:marBottom w:val="0"/>
          <w:divBdr>
            <w:top w:val="none" w:sz="0" w:space="0" w:color="auto"/>
            <w:left w:val="none" w:sz="0" w:space="0" w:color="auto"/>
            <w:bottom w:val="none" w:sz="0" w:space="0" w:color="auto"/>
            <w:right w:val="none" w:sz="0" w:space="0" w:color="auto"/>
          </w:divBdr>
        </w:div>
        <w:div w:id="1745031672">
          <w:marLeft w:val="0"/>
          <w:marRight w:val="0"/>
          <w:marTop w:val="0"/>
          <w:marBottom w:val="0"/>
          <w:divBdr>
            <w:top w:val="none" w:sz="0" w:space="0" w:color="auto"/>
            <w:left w:val="none" w:sz="0" w:space="0" w:color="auto"/>
            <w:bottom w:val="none" w:sz="0" w:space="0" w:color="auto"/>
            <w:right w:val="none" w:sz="0" w:space="0" w:color="auto"/>
          </w:divBdr>
        </w:div>
        <w:div w:id="1746803077">
          <w:marLeft w:val="0"/>
          <w:marRight w:val="0"/>
          <w:marTop w:val="0"/>
          <w:marBottom w:val="0"/>
          <w:divBdr>
            <w:top w:val="none" w:sz="0" w:space="0" w:color="auto"/>
            <w:left w:val="none" w:sz="0" w:space="0" w:color="auto"/>
            <w:bottom w:val="none" w:sz="0" w:space="0" w:color="auto"/>
            <w:right w:val="none" w:sz="0" w:space="0" w:color="auto"/>
          </w:divBdr>
        </w:div>
        <w:div w:id="1751153302">
          <w:marLeft w:val="0"/>
          <w:marRight w:val="0"/>
          <w:marTop w:val="0"/>
          <w:marBottom w:val="0"/>
          <w:divBdr>
            <w:top w:val="none" w:sz="0" w:space="0" w:color="auto"/>
            <w:left w:val="none" w:sz="0" w:space="0" w:color="auto"/>
            <w:bottom w:val="none" w:sz="0" w:space="0" w:color="auto"/>
            <w:right w:val="none" w:sz="0" w:space="0" w:color="auto"/>
          </w:divBdr>
        </w:div>
        <w:div w:id="1751542030">
          <w:marLeft w:val="0"/>
          <w:marRight w:val="0"/>
          <w:marTop w:val="0"/>
          <w:marBottom w:val="0"/>
          <w:divBdr>
            <w:top w:val="none" w:sz="0" w:space="0" w:color="auto"/>
            <w:left w:val="none" w:sz="0" w:space="0" w:color="auto"/>
            <w:bottom w:val="none" w:sz="0" w:space="0" w:color="auto"/>
            <w:right w:val="none" w:sz="0" w:space="0" w:color="auto"/>
          </w:divBdr>
        </w:div>
        <w:div w:id="1754202219">
          <w:marLeft w:val="0"/>
          <w:marRight w:val="0"/>
          <w:marTop w:val="0"/>
          <w:marBottom w:val="0"/>
          <w:divBdr>
            <w:top w:val="none" w:sz="0" w:space="0" w:color="auto"/>
            <w:left w:val="none" w:sz="0" w:space="0" w:color="auto"/>
            <w:bottom w:val="none" w:sz="0" w:space="0" w:color="auto"/>
            <w:right w:val="none" w:sz="0" w:space="0" w:color="auto"/>
          </w:divBdr>
        </w:div>
        <w:div w:id="1754665640">
          <w:marLeft w:val="0"/>
          <w:marRight w:val="0"/>
          <w:marTop w:val="0"/>
          <w:marBottom w:val="0"/>
          <w:divBdr>
            <w:top w:val="none" w:sz="0" w:space="0" w:color="auto"/>
            <w:left w:val="none" w:sz="0" w:space="0" w:color="auto"/>
            <w:bottom w:val="none" w:sz="0" w:space="0" w:color="auto"/>
            <w:right w:val="none" w:sz="0" w:space="0" w:color="auto"/>
          </w:divBdr>
        </w:div>
        <w:div w:id="1755861789">
          <w:marLeft w:val="0"/>
          <w:marRight w:val="0"/>
          <w:marTop w:val="0"/>
          <w:marBottom w:val="0"/>
          <w:divBdr>
            <w:top w:val="none" w:sz="0" w:space="0" w:color="auto"/>
            <w:left w:val="none" w:sz="0" w:space="0" w:color="auto"/>
            <w:bottom w:val="none" w:sz="0" w:space="0" w:color="auto"/>
            <w:right w:val="none" w:sz="0" w:space="0" w:color="auto"/>
          </w:divBdr>
        </w:div>
        <w:div w:id="1756124035">
          <w:marLeft w:val="0"/>
          <w:marRight w:val="0"/>
          <w:marTop w:val="0"/>
          <w:marBottom w:val="0"/>
          <w:divBdr>
            <w:top w:val="none" w:sz="0" w:space="0" w:color="auto"/>
            <w:left w:val="none" w:sz="0" w:space="0" w:color="auto"/>
            <w:bottom w:val="none" w:sz="0" w:space="0" w:color="auto"/>
            <w:right w:val="none" w:sz="0" w:space="0" w:color="auto"/>
          </w:divBdr>
        </w:div>
        <w:div w:id="1761101982">
          <w:marLeft w:val="0"/>
          <w:marRight w:val="0"/>
          <w:marTop w:val="0"/>
          <w:marBottom w:val="0"/>
          <w:divBdr>
            <w:top w:val="none" w:sz="0" w:space="0" w:color="auto"/>
            <w:left w:val="none" w:sz="0" w:space="0" w:color="auto"/>
            <w:bottom w:val="none" w:sz="0" w:space="0" w:color="auto"/>
            <w:right w:val="none" w:sz="0" w:space="0" w:color="auto"/>
          </w:divBdr>
        </w:div>
        <w:div w:id="1761676046">
          <w:marLeft w:val="0"/>
          <w:marRight w:val="0"/>
          <w:marTop w:val="0"/>
          <w:marBottom w:val="0"/>
          <w:divBdr>
            <w:top w:val="none" w:sz="0" w:space="0" w:color="auto"/>
            <w:left w:val="none" w:sz="0" w:space="0" w:color="auto"/>
            <w:bottom w:val="none" w:sz="0" w:space="0" w:color="auto"/>
            <w:right w:val="none" w:sz="0" w:space="0" w:color="auto"/>
          </w:divBdr>
        </w:div>
        <w:div w:id="1764185832">
          <w:marLeft w:val="0"/>
          <w:marRight w:val="0"/>
          <w:marTop w:val="0"/>
          <w:marBottom w:val="0"/>
          <w:divBdr>
            <w:top w:val="none" w:sz="0" w:space="0" w:color="auto"/>
            <w:left w:val="none" w:sz="0" w:space="0" w:color="auto"/>
            <w:bottom w:val="none" w:sz="0" w:space="0" w:color="auto"/>
            <w:right w:val="none" w:sz="0" w:space="0" w:color="auto"/>
          </w:divBdr>
        </w:div>
        <w:div w:id="1781799761">
          <w:marLeft w:val="0"/>
          <w:marRight w:val="0"/>
          <w:marTop w:val="0"/>
          <w:marBottom w:val="0"/>
          <w:divBdr>
            <w:top w:val="none" w:sz="0" w:space="0" w:color="auto"/>
            <w:left w:val="none" w:sz="0" w:space="0" w:color="auto"/>
            <w:bottom w:val="none" w:sz="0" w:space="0" w:color="auto"/>
            <w:right w:val="none" w:sz="0" w:space="0" w:color="auto"/>
          </w:divBdr>
        </w:div>
        <w:div w:id="1791316590">
          <w:marLeft w:val="0"/>
          <w:marRight w:val="0"/>
          <w:marTop w:val="0"/>
          <w:marBottom w:val="0"/>
          <w:divBdr>
            <w:top w:val="none" w:sz="0" w:space="0" w:color="auto"/>
            <w:left w:val="none" w:sz="0" w:space="0" w:color="auto"/>
            <w:bottom w:val="none" w:sz="0" w:space="0" w:color="auto"/>
            <w:right w:val="none" w:sz="0" w:space="0" w:color="auto"/>
          </w:divBdr>
        </w:div>
        <w:div w:id="1799302426">
          <w:marLeft w:val="0"/>
          <w:marRight w:val="0"/>
          <w:marTop w:val="0"/>
          <w:marBottom w:val="0"/>
          <w:divBdr>
            <w:top w:val="none" w:sz="0" w:space="0" w:color="auto"/>
            <w:left w:val="none" w:sz="0" w:space="0" w:color="auto"/>
            <w:bottom w:val="none" w:sz="0" w:space="0" w:color="auto"/>
            <w:right w:val="none" w:sz="0" w:space="0" w:color="auto"/>
          </w:divBdr>
        </w:div>
        <w:div w:id="1801141911">
          <w:marLeft w:val="0"/>
          <w:marRight w:val="0"/>
          <w:marTop w:val="0"/>
          <w:marBottom w:val="0"/>
          <w:divBdr>
            <w:top w:val="none" w:sz="0" w:space="0" w:color="auto"/>
            <w:left w:val="none" w:sz="0" w:space="0" w:color="auto"/>
            <w:bottom w:val="none" w:sz="0" w:space="0" w:color="auto"/>
            <w:right w:val="none" w:sz="0" w:space="0" w:color="auto"/>
          </w:divBdr>
        </w:div>
        <w:div w:id="1802841460">
          <w:marLeft w:val="0"/>
          <w:marRight w:val="0"/>
          <w:marTop w:val="0"/>
          <w:marBottom w:val="0"/>
          <w:divBdr>
            <w:top w:val="none" w:sz="0" w:space="0" w:color="auto"/>
            <w:left w:val="none" w:sz="0" w:space="0" w:color="auto"/>
            <w:bottom w:val="none" w:sz="0" w:space="0" w:color="auto"/>
            <w:right w:val="none" w:sz="0" w:space="0" w:color="auto"/>
          </w:divBdr>
        </w:div>
        <w:div w:id="1808815448">
          <w:marLeft w:val="0"/>
          <w:marRight w:val="0"/>
          <w:marTop w:val="0"/>
          <w:marBottom w:val="0"/>
          <w:divBdr>
            <w:top w:val="none" w:sz="0" w:space="0" w:color="auto"/>
            <w:left w:val="none" w:sz="0" w:space="0" w:color="auto"/>
            <w:bottom w:val="none" w:sz="0" w:space="0" w:color="auto"/>
            <w:right w:val="none" w:sz="0" w:space="0" w:color="auto"/>
          </w:divBdr>
        </w:div>
        <w:div w:id="1809976796">
          <w:marLeft w:val="0"/>
          <w:marRight w:val="0"/>
          <w:marTop w:val="0"/>
          <w:marBottom w:val="0"/>
          <w:divBdr>
            <w:top w:val="none" w:sz="0" w:space="0" w:color="auto"/>
            <w:left w:val="none" w:sz="0" w:space="0" w:color="auto"/>
            <w:bottom w:val="none" w:sz="0" w:space="0" w:color="auto"/>
            <w:right w:val="none" w:sz="0" w:space="0" w:color="auto"/>
          </w:divBdr>
        </w:div>
        <w:div w:id="1810440208">
          <w:marLeft w:val="0"/>
          <w:marRight w:val="0"/>
          <w:marTop w:val="0"/>
          <w:marBottom w:val="0"/>
          <w:divBdr>
            <w:top w:val="none" w:sz="0" w:space="0" w:color="auto"/>
            <w:left w:val="none" w:sz="0" w:space="0" w:color="auto"/>
            <w:bottom w:val="none" w:sz="0" w:space="0" w:color="auto"/>
            <w:right w:val="none" w:sz="0" w:space="0" w:color="auto"/>
          </w:divBdr>
        </w:div>
        <w:div w:id="1811242545">
          <w:marLeft w:val="0"/>
          <w:marRight w:val="0"/>
          <w:marTop w:val="0"/>
          <w:marBottom w:val="0"/>
          <w:divBdr>
            <w:top w:val="none" w:sz="0" w:space="0" w:color="auto"/>
            <w:left w:val="none" w:sz="0" w:space="0" w:color="auto"/>
            <w:bottom w:val="none" w:sz="0" w:space="0" w:color="auto"/>
            <w:right w:val="none" w:sz="0" w:space="0" w:color="auto"/>
          </w:divBdr>
        </w:div>
        <w:div w:id="1816295135">
          <w:marLeft w:val="0"/>
          <w:marRight w:val="0"/>
          <w:marTop w:val="0"/>
          <w:marBottom w:val="0"/>
          <w:divBdr>
            <w:top w:val="none" w:sz="0" w:space="0" w:color="auto"/>
            <w:left w:val="none" w:sz="0" w:space="0" w:color="auto"/>
            <w:bottom w:val="none" w:sz="0" w:space="0" w:color="auto"/>
            <w:right w:val="none" w:sz="0" w:space="0" w:color="auto"/>
          </w:divBdr>
        </w:div>
        <w:div w:id="1816723769">
          <w:marLeft w:val="0"/>
          <w:marRight w:val="0"/>
          <w:marTop w:val="0"/>
          <w:marBottom w:val="0"/>
          <w:divBdr>
            <w:top w:val="none" w:sz="0" w:space="0" w:color="auto"/>
            <w:left w:val="none" w:sz="0" w:space="0" w:color="auto"/>
            <w:bottom w:val="none" w:sz="0" w:space="0" w:color="auto"/>
            <w:right w:val="none" w:sz="0" w:space="0" w:color="auto"/>
          </w:divBdr>
        </w:div>
        <w:div w:id="1818646587">
          <w:marLeft w:val="0"/>
          <w:marRight w:val="0"/>
          <w:marTop w:val="0"/>
          <w:marBottom w:val="0"/>
          <w:divBdr>
            <w:top w:val="none" w:sz="0" w:space="0" w:color="auto"/>
            <w:left w:val="none" w:sz="0" w:space="0" w:color="auto"/>
            <w:bottom w:val="none" w:sz="0" w:space="0" w:color="auto"/>
            <w:right w:val="none" w:sz="0" w:space="0" w:color="auto"/>
          </w:divBdr>
        </w:div>
        <w:div w:id="1820002583">
          <w:marLeft w:val="0"/>
          <w:marRight w:val="0"/>
          <w:marTop w:val="0"/>
          <w:marBottom w:val="0"/>
          <w:divBdr>
            <w:top w:val="none" w:sz="0" w:space="0" w:color="auto"/>
            <w:left w:val="none" w:sz="0" w:space="0" w:color="auto"/>
            <w:bottom w:val="none" w:sz="0" w:space="0" w:color="auto"/>
            <w:right w:val="none" w:sz="0" w:space="0" w:color="auto"/>
          </w:divBdr>
        </w:div>
        <w:div w:id="1824276096">
          <w:marLeft w:val="0"/>
          <w:marRight w:val="0"/>
          <w:marTop w:val="0"/>
          <w:marBottom w:val="0"/>
          <w:divBdr>
            <w:top w:val="none" w:sz="0" w:space="0" w:color="auto"/>
            <w:left w:val="none" w:sz="0" w:space="0" w:color="auto"/>
            <w:bottom w:val="none" w:sz="0" w:space="0" w:color="auto"/>
            <w:right w:val="none" w:sz="0" w:space="0" w:color="auto"/>
          </w:divBdr>
        </w:div>
        <w:div w:id="1829051584">
          <w:marLeft w:val="0"/>
          <w:marRight w:val="0"/>
          <w:marTop w:val="0"/>
          <w:marBottom w:val="0"/>
          <w:divBdr>
            <w:top w:val="none" w:sz="0" w:space="0" w:color="auto"/>
            <w:left w:val="none" w:sz="0" w:space="0" w:color="auto"/>
            <w:bottom w:val="none" w:sz="0" w:space="0" w:color="auto"/>
            <w:right w:val="none" w:sz="0" w:space="0" w:color="auto"/>
          </w:divBdr>
        </w:div>
        <w:div w:id="1846439921">
          <w:marLeft w:val="0"/>
          <w:marRight w:val="0"/>
          <w:marTop w:val="0"/>
          <w:marBottom w:val="0"/>
          <w:divBdr>
            <w:top w:val="none" w:sz="0" w:space="0" w:color="auto"/>
            <w:left w:val="none" w:sz="0" w:space="0" w:color="auto"/>
            <w:bottom w:val="none" w:sz="0" w:space="0" w:color="auto"/>
            <w:right w:val="none" w:sz="0" w:space="0" w:color="auto"/>
          </w:divBdr>
        </w:div>
        <w:div w:id="1849368592">
          <w:marLeft w:val="0"/>
          <w:marRight w:val="0"/>
          <w:marTop w:val="0"/>
          <w:marBottom w:val="0"/>
          <w:divBdr>
            <w:top w:val="none" w:sz="0" w:space="0" w:color="auto"/>
            <w:left w:val="none" w:sz="0" w:space="0" w:color="auto"/>
            <w:bottom w:val="none" w:sz="0" w:space="0" w:color="auto"/>
            <w:right w:val="none" w:sz="0" w:space="0" w:color="auto"/>
          </w:divBdr>
        </w:div>
        <w:div w:id="1849784882">
          <w:marLeft w:val="0"/>
          <w:marRight w:val="0"/>
          <w:marTop w:val="0"/>
          <w:marBottom w:val="0"/>
          <w:divBdr>
            <w:top w:val="none" w:sz="0" w:space="0" w:color="auto"/>
            <w:left w:val="none" w:sz="0" w:space="0" w:color="auto"/>
            <w:bottom w:val="none" w:sz="0" w:space="0" w:color="auto"/>
            <w:right w:val="none" w:sz="0" w:space="0" w:color="auto"/>
          </w:divBdr>
        </w:div>
        <w:div w:id="1850825253">
          <w:marLeft w:val="0"/>
          <w:marRight w:val="0"/>
          <w:marTop w:val="0"/>
          <w:marBottom w:val="0"/>
          <w:divBdr>
            <w:top w:val="none" w:sz="0" w:space="0" w:color="auto"/>
            <w:left w:val="none" w:sz="0" w:space="0" w:color="auto"/>
            <w:bottom w:val="none" w:sz="0" w:space="0" w:color="auto"/>
            <w:right w:val="none" w:sz="0" w:space="0" w:color="auto"/>
          </w:divBdr>
        </w:div>
        <w:div w:id="1853565052">
          <w:marLeft w:val="0"/>
          <w:marRight w:val="0"/>
          <w:marTop w:val="0"/>
          <w:marBottom w:val="0"/>
          <w:divBdr>
            <w:top w:val="none" w:sz="0" w:space="0" w:color="auto"/>
            <w:left w:val="none" w:sz="0" w:space="0" w:color="auto"/>
            <w:bottom w:val="none" w:sz="0" w:space="0" w:color="auto"/>
            <w:right w:val="none" w:sz="0" w:space="0" w:color="auto"/>
          </w:divBdr>
        </w:div>
        <w:div w:id="1854831125">
          <w:marLeft w:val="0"/>
          <w:marRight w:val="0"/>
          <w:marTop w:val="0"/>
          <w:marBottom w:val="0"/>
          <w:divBdr>
            <w:top w:val="none" w:sz="0" w:space="0" w:color="auto"/>
            <w:left w:val="none" w:sz="0" w:space="0" w:color="auto"/>
            <w:bottom w:val="none" w:sz="0" w:space="0" w:color="auto"/>
            <w:right w:val="none" w:sz="0" w:space="0" w:color="auto"/>
          </w:divBdr>
        </w:div>
        <w:div w:id="1873225929">
          <w:marLeft w:val="0"/>
          <w:marRight w:val="0"/>
          <w:marTop w:val="0"/>
          <w:marBottom w:val="0"/>
          <w:divBdr>
            <w:top w:val="none" w:sz="0" w:space="0" w:color="auto"/>
            <w:left w:val="none" w:sz="0" w:space="0" w:color="auto"/>
            <w:bottom w:val="none" w:sz="0" w:space="0" w:color="auto"/>
            <w:right w:val="none" w:sz="0" w:space="0" w:color="auto"/>
          </w:divBdr>
        </w:div>
        <w:div w:id="1878543521">
          <w:marLeft w:val="0"/>
          <w:marRight w:val="0"/>
          <w:marTop w:val="0"/>
          <w:marBottom w:val="0"/>
          <w:divBdr>
            <w:top w:val="none" w:sz="0" w:space="0" w:color="auto"/>
            <w:left w:val="none" w:sz="0" w:space="0" w:color="auto"/>
            <w:bottom w:val="none" w:sz="0" w:space="0" w:color="auto"/>
            <w:right w:val="none" w:sz="0" w:space="0" w:color="auto"/>
          </w:divBdr>
        </w:div>
        <w:div w:id="1886217805">
          <w:marLeft w:val="0"/>
          <w:marRight w:val="0"/>
          <w:marTop w:val="0"/>
          <w:marBottom w:val="0"/>
          <w:divBdr>
            <w:top w:val="none" w:sz="0" w:space="0" w:color="auto"/>
            <w:left w:val="none" w:sz="0" w:space="0" w:color="auto"/>
            <w:bottom w:val="none" w:sz="0" w:space="0" w:color="auto"/>
            <w:right w:val="none" w:sz="0" w:space="0" w:color="auto"/>
          </w:divBdr>
        </w:div>
        <w:div w:id="1887330801">
          <w:marLeft w:val="0"/>
          <w:marRight w:val="0"/>
          <w:marTop w:val="0"/>
          <w:marBottom w:val="0"/>
          <w:divBdr>
            <w:top w:val="none" w:sz="0" w:space="0" w:color="auto"/>
            <w:left w:val="none" w:sz="0" w:space="0" w:color="auto"/>
            <w:bottom w:val="none" w:sz="0" w:space="0" w:color="auto"/>
            <w:right w:val="none" w:sz="0" w:space="0" w:color="auto"/>
          </w:divBdr>
        </w:div>
        <w:div w:id="1888569193">
          <w:marLeft w:val="0"/>
          <w:marRight w:val="0"/>
          <w:marTop w:val="0"/>
          <w:marBottom w:val="0"/>
          <w:divBdr>
            <w:top w:val="none" w:sz="0" w:space="0" w:color="auto"/>
            <w:left w:val="none" w:sz="0" w:space="0" w:color="auto"/>
            <w:bottom w:val="none" w:sz="0" w:space="0" w:color="auto"/>
            <w:right w:val="none" w:sz="0" w:space="0" w:color="auto"/>
          </w:divBdr>
        </w:div>
        <w:div w:id="1904484826">
          <w:marLeft w:val="0"/>
          <w:marRight w:val="0"/>
          <w:marTop w:val="0"/>
          <w:marBottom w:val="0"/>
          <w:divBdr>
            <w:top w:val="none" w:sz="0" w:space="0" w:color="auto"/>
            <w:left w:val="none" w:sz="0" w:space="0" w:color="auto"/>
            <w:bottom w:val="none" w:sz="0" w:space="0" w:color="auto"/>
            <w:right w:val="none" w:sz="0" w:space="0" w:color="auto"/>
          </w:divBdr>
        </w:div>
        <w:div w:id="1904682620">
          <w:marLeft w:val="0"/>
          <w:marRight w:val="0"/>
          <w:marTop w:val="0"/>
          <w:marBottom w:val="0"/>
          <w:divBdr>
            <w:top w:val="none" w:sz="0" w:space="0" w:color="auto"/>
            <w:left w:val="none" w:sz="0" w:space="0" w:color="auto"/>
            <w:bottom w:val="none" w:sz="0" w:space="0" w:color="auto"/>
            <w:right w:val="none" w:sz="0" w:space="0" w:color="auto"/>
          </w:divBdr>
        </w:div>
        <w:div w:id="1913201917">
          <w:marLeft w:val="0"/>
          <w:marRight w:val="0"/>
          <w:marTop w:val="0"/>
          <w:marBottom w:val="0"/>
          <w:divBdr>
            <w:top w:val="none" w:sz="0" w:space="0" w:color="auto"/>
            <w:left w:val="none" w:sz="0" w:space="0" w:color="auto"/>
            <w:bottom w:val="none" w:sz="0" w:space="0" w:color="auto"/>
            <w:right w:val="none" w:sz="0" w:space="0" w:color="auto"/>
          </w:divBdr>
        </w:div>
        <w:div w:id="1919901661">
          <w:marLeft w:val="0"/>
          <w:marRight w:val="0"/>
          <w:marTop w:val="0"/>
          <w:marBottom w:val="0"/>
          <w:divBdr>
            <w:top w:val="none" w:sz="0" w:space="0" w:color="auto"/>
            <w:left w:val="none" w:sz="0" w:space="0" w:color="auto"/>
            <w:bottom w:val="none" w:sz="0" w:space="0" w:color="auto"/>
            <w:right w:val="none" w:sz="0" w:space="0" w:color="auto"/>
          </w:divBdr>
        </w:div>
        <w:div w:id="1920213776">
          <w:marLeft w:val="0"/>
          <w:marRight w:val="0"/>
          <w:marTop w:val="0"/>
          <w:marBottom w:val="0"/>
          <w:divBdr>
            <w:top w:val="none" w:sz="0" w:space="0" w:color="auto"/>
            <w:left w:val="none" w:sz="0" w:space="0" w:color="auto"/>
            <w:bottom w:val="none" w:sz="0" w:space="0" w:color="auto"/>
            <w:right w:val="none" w:sz="0" w:space="0" w:color="auto"/>
          </w:divBdr>
        </w:div>
        <w:div w:id="1925217482">
          <w:marLeft w:val="0"/>
          <w:marRight w:val="0"/>
          <w:marTop w:val="0"/>
          <w:marBottom w:val="0"/>
          <w:divBdr>
            <w:top w:val="none" w:sz="0" w:space="0" w:color="auto"/>
            <w:left w:val="none" w:sz="0" w:space="0" w:color="auto"/>
            <w:bottom w:val="none" w:sz="0" w:space="0" w:color="auto"/>
            <w:right w:val="none" w:sz="0" w:space="0" w:color="auto"/>
          </w:divBdr>
        </w:div>
        <w:div w:id="1927962156">
          <w:marLeft w:val="0"/>
          <w:marRight w:val="0"/>
          <w:marTop w:val="0"/>
          <w:marBottom w:val="0"/>
          <w:divBdr>
            <w:top w:val="none" w:sz="0" w:space="0" w:color="auto"/>
            <w:left w:val="none" w:sz="0" w:space="0" w:color="auto"/>
            <w:bottom w:val="none" w:sz="0" w:space="0" w:color="auto"/>
            <w:right w:val="none" w:sz="0" w:space="0" w:color="auto"/>
          </w:divBdr>
        </w:div>
        <w:div w:id="1932663036">
          <w:marLeft w:val="0"/>
          <w:marRight w:val="0"/>
          <w:marTop w:val="0"/>
          <w:marBottom w:val="0"/>
          <w:divBdr>
            <w:top w:val="none" w:sz="0" w:space="0" w:color="auto"/>
            <w:left w:val="none" w:sz="0" w:space="0" w:color="auto"/>
            <w:bottom w:val="none" w:sz="0" w:space="0" w:color="auto"/>
            <w:right w:val="none" w:sz="0" w:space="0" w:color="auto"/>
          </w:divBdr>
        </w:div>
        <w:div w:id="1934044296">
          <w:marLeft w:val="0"/>
          <w:marRight w:val="0"/>
          <w:marTop w:val="0"/>
          <w:marBottom w:val="0"/>
          <w:divBdr>
            <w:top w:val="none" w:sz="0" w:space="0" w:color="auto"/>
            <w:left w:val="none" w:sz="0" w:space="0" w:color="auto"/>
            <w:bottom w:val="none" w:sz="0" w:space="0" w:color="auto"/>
            <w:right w:val="none" w:sz="0" w:space="0" w:color="auto"/>
          </w:divBdr>
        </w:div>
        <w:div w:id="1937057527">
          <w:marLeft w:val="0"/>
          <w:marRight w:val="0"/>
          <w:marTop w:val="0"/>
          <w:marBottom w:val="0"/>
          <w:divBdr>
            <w:top w:val="none" w:sz="0" w:space="0" w:color="auto"/>
            <w:left w:val="none" w:sz="0" w:space="0" w:color="auto"/>
            <w:bottom w:val="none" w:sz="0" w:space="0" w:color="auto"/>
            <w:right w:val="none" w:sz="0" w:space="0" w:color="auto"/>
          </w:divBdr>
        </w:div>
        <w:div w:id="1941790857">
          <w:marLeft w:val="0"/>
          <w:marRight w:val="0"/>
          <w:marTop w:val="0"/>
          <w:marBottom w:val="0"/>
          <w:divBdr>
            <w:top w:val="none" w:sz="0" w:space="0" w:color="auto"/>
            <w:left w:val="none" w:sz="0" w:space="0" w:color="auto"/>
            <w:bottom w:val="none" w:sz="0" w:space="0" w:color="auto"/>
            <w:right w:val="none" w:sz="0" w:space="0" w:color="auto"/>
          </w:divBdr>
        </w:div>
        <w:div w:id="1956790010">
          <w:marLeft w:val="0"/>
          <w:marRight w:val="0"/>
          <w:marTop w:val="0"/>
          <w:marBottom w:val="0"/>
          <w:divBdr>
            <w:top w:val="none" w:sz="0" w:space="0" w:color="auto"/>
            <w:left w:val="none" w:sz="0" w:space="0" w:color="auto"/>
            <w:bottom w:val="none" w:sz="0" w:space="0" w:color="auto"/>
            <w:right w:val="none" w:sz="0" w:space="0" w:color="auto"/>
          </w:divBdr>
        </w:div>
        <w:div w:id="1960797369">
          <w:marLeft w:val="0"/>
          <w:marRight w:val="0"/>
          <w:marTop w:val="0"/>
          <w:marBottom w:val="0"/>
          <w:divBdr>
            <w:top w:val="none" w:sz="0" w:space="0" w:color="auto"/>
            <w:left w:val="none" w:sz="0" w:space="0" w:color="auto"/>
            <w:bottom w:val="none" w:sz="0" w:space="0" w:color="auto"/>
            <w:right w:val="none" w:sz="0" w:space="0" w:color="auto"/>
          </w:divBdr>
        </w:div>
        <w:div w:id="1964072268">
          <w:marLeft w:val="0"/>
          <w:marRight w:val="0"/>
          <w:marTop w:val="0"/>
          <w:marBottom w:val="0"/>
          <w:divBdr>
            <w:top w:val="none" w:sz="0" w:space="0" w:color="auto"/>
            <w:left w:val="none" w:sz="0" w:space="0" w:color="auto"/>
            <w:bottom w:val="none" w:sz="0" w:space="0" w:color="auto"/>
            <w:right w:val="none" w:sz="0" w:space="0" w:color="auto"/>
          </w:divBdr>
        </w:div>
        <w:div w:id="1966547006">
          <w:marLeft w:val="0"/>
          <w:marRight w:val="0"/>
          <w:marTop w:val="0"/>
          <w:marBottom w:val="0"/>
          <w:divBdr>
            <w:top w:val="none" w:sz="0" w:space="0" w:color="auto"/>
            <w:left w:val="none" w:sz="0" w:space="0" w:color="auto"/>
            <w:bottom w:val="none" w:sz="0" w:space="0" w:color="auto"/>
            <w:right w:val="none" w:sz="0" w:space="0" w:color="auto"/>
          </w:divBdr>
        </w:div>
        <w:div w:id="1967544405">
          <w:marLeft w:val="0"/>
          <w:marRight w:val="0"/>
          <w:marTop w:val="0"/>
          <w:marBottom w:val="0"/>
          <w:divBdr>
            <w:top w:val="none" w:sz="0" w:space="0" w:color="auto"/>
            <w:left w:val="none" w:sz="0" w:space="0" w:color="auto"/>
            <w:bottom w:val="none" w:sz="0" w:space="0" w:color="auto"/>
            <w:right w:val="none" w:sz="0" w:space="0" w:color="auto"/>
          </w:divBdr>
        </w:div>
        <w:div w:id="1970545584">
          <w:marLeft w:val="0"/>
          <w:marRight w:val="0"/>
          <w:marTop w:val="0"/>
          <w:marBottom w:val="0"/>
          <w:divBdr>
            <w:top w:val="none" w:sz="0" w:space="0" w:color="auto"/>
            <w:left w:val="none" w:sz="0" w:space="0" w:color="auto"/>
            <w:bottom w:val="none" w:sz="0" w:space="0" w:color="auto"/>
            <w:right w:val="none" w:sz="0" w:space="0" w:color="auto"/>
          </w:divBdr>
        </w:div>
        <w:div w:id="1971588015">
          <w:marLeft w:val="0"/>
          <w:marRight w:val="0"/>
          <w:marTop w:val="0"/>
          <w:marBottom w:val="0"/>
          <w:divBdr>
            <w:top w:val="none" w:sz="0" w:space="0" w:color="auto"/>
            <w:left w:val="none" w:sz="0" w:space="0" w:color="auto"/>
            <w:bottom w:val="none" w:sz="0" w:space="0" w:color="auto"/>
            <w:right w:val="none" w:sz="0" w:space="0" w:color="auto"/>
          </w:divBdr>
        </w:div>
        <w:div w:id="1973711816">
          <w:marLeft w:val="0"/>
          <w:marRight w:val="0"/>
          <w:marTop w:val="0"/>
          <w:marBottom w:val="0"/>
          <w:divBdr>
            <w:top w:val="none" w:sz="0" w:space="0" w:color="auto"/>
            <w:left w:val="none" w:sz="0" w:space="0" w:color="auto"/>
            <w:bottom w:val="none" w:sz="0" w:space="0" w:color="auto"/>
            <w:right w:val="none" w:sz="0" w:space="0" w:color="auto"/>
          </w:divBdr>
          <w:divsChild>
            <w:div w:id="88165500">
              <w:marLeft w:val="0"/>
              <w:marRight w:val="0"/>
              <w:marTop w:val="0"/>
              <w:marBottom w:val="0"/>
              <w:divBdr>
                <w:top w:val="none" w:sz="0" w:space="0" w:color="auto"/>
                <w:left w:val="none" w:sz="0" w:space="0" w:color="auto"/>
                <w:bottom w:val="none" w:sz="0" w:space="0" w:color="auto"/>
                <w:right w:val="none" w:sz="0" w:space="0" w:color="auto"/>
              </w:divBdr>
              <w:divsChild>
                <w:div w:id="550653914">
                  <w:marLeft w:val="0"/>
                  <w:marRight w:val="0"/>
                  <w:marTop w:val="0"/>
                  <w:marBottom w:val="0"/>
                  <w:divBdr>
                    <w:top w:val="none" w:sz="0" w:space="0" w:color="auto"/>
                    <w:left w:val="none" w:sz="0" w:space="0" w:color="auto"/>
                    <w:bottom w:val="none" w:sz="0" w:space="0" w:color="auto"/>
                    <w:right w:val="none" w:sz="0" w:space="0" w:color="auto"/>
                  </w:divBdr>
                  <w:divsChild>
                    <w:div w:id="77614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0144026">
              <w:marLeft w:val="0"/>
              <w:marRight w:val="0"/>
              <w:marTop w:val="0"/>
              <w:marBottom w:val="0"/>
              <w:divBdr>
                <w:top w:val="none" w:sz="0" w:space="0" w:color="auto"/>
                <w:left w:val="none" w:sz="0" w:space="0" w:color="auto"/>
                <w:bottom w:val="none" w:sz="0" w:space="0" w:color="auto"/>
                <w:right w:val="none" w:sz="0" w:space="0" w:color="auto"/>
              </w:divBdr>
              <w:divsChild>
                <w:div w:id="318845336">
                  <w:marLeft w:val="0"/>
                  <w:marRight w:val="0"/>
                  <w:marTop w:val="0"/>
                  <w:marBottom w:val="0"/>
                  <w:divBdr>
                    <w:top w:val="none" w:sz="0" w:space="0" w:color="auto"/>
                    <w:left w:val="none" w:sz="0" w:space="0" w:color="auto"/>
                    <w:bottom w:val="none" w:sz="0" w:space="0" w:color="auto"/>
                    <w:right w:val="none" w:sz="0" w:space="0" w:color="auto"/>
                  </w:divBdr>
                </w:div>
                <w:div w:id="694814094">
                  <w:marLeft w:val="0"/>
                  <w:marRight w:val="0"/>
                  <w:marTop w:val="0"/>
                  <w:marBottom w:val="0"/>
                  <w:divBdr>
                    <w:top w:val="none" w:sz="0" w:space="0" w:color="auto"/>
                    <w:left w:val="none" w:sz="0" w:space="0" w:color="auto"/>
                    <w:bottom w:val="none" w:sz="0" w:space="0" w:color="auto"/>
                    <w:right w:val="none" w:sz="0" w:space="0" w:color="auto"/>
                  </w:divBdr>
                </w:div>
              </w:divsChild>
            </w:div>
            <w:div w:id="1493329998">
              <w:marLeft w:val="0"/>
              <w:marRight w:val="0"/>
              <w:marTop w:val="0"/>
              <w:marBottom w:val="0"/>
              <w:divBdr>
                <w:top w:val="none" w:sz="0" w:space="0" w:color="auto"/>
                <w:left w:val="none" w:sz="0" w:space="0" w:color="auto"/>
                <w:bottom w:val="none" w:sz="0" w:space="0" w:color="auto"/>
                <w:right w:val="none" w:sz="0" w:space="0" w:color="auto"/>
              </w:divBdr>
            </w:div>
          </w:divsChild>
        </w:div>
        <w:div w:id="1978484110">
          <w:marLeft w:val="0"/>
          <w:marRight w:val="0"/>
          <w:marTop w:val="0"/>
          <w:marBottom w:val="0"/>
          <w:divBdr>
            <w:top w:val="none" w:sz="0" w:space="0" w:color="auto"/>
            <w:left w:val="none" w:sz="0" w:space="0" w:color="auto"/>
            <w:bottom w:val="none" w:sz="0" w:space="0" w:color="auto"/>
            <w:right w:val="none" w:sz="0" w:space="0" w:color="auto"/>
          </w:divBdr>
        </w:div>
        <w:div w:id="1984969801">
          <w:marLeft w:val="0"/>
          <w:marRight w:val="0"/>
          <w:marTop w:val="0"/>
          <w:marBottom w:val="0"/>
          <w:divBdr>
            <w:top w:val="none" w:sz="0" w:space="0" w:color="auto"/>
            <w:left w:val="none" w:sz="0" w:space="0" w:color="auto"/>
            <w:bottom w:val="none" w:sz="0" w:space="0" w:color="auto"/>
            <w:right w:val="none" w:sz="0" w:space="0" w:color="auto"/>
          </w:divBdr>
        </w:div>
        <w:div w:id="1993944107">
          <w:marLeft w:val="0"/>
          <w:marRight w:val="0"/>
          <w:marTop w:val="0"/>
          <w:marBottom w:val="0"/>
          <w:divBdr>
            <w:top w:val="none" w:sz="0" w:space="0" w:color="auto"/>
            <w:left w:val="none" w:sz="0" w:space="0" w:color="auto"/>
            <w:bottom w:val="none" w:sz="0" w:space="0" w:color="auto"/>
            <w:right w:val="none" w:sz="0" w:space="0" w:color="auto"/>
          </w:divBdr>
        </w:div>
        <w:div w:id="2005812578">
          <w:marLeft w:val="0"/>
          <w:marRight w:val="0"/>
          <w:marTop w:val="0"/>
          <w:marBottom w:val="0"/>
          <w:divBdr>
            <w:top w:val="none" w:sz="0" w:space="0" w:color="auto"/>
            <w:left w:val="none" w:sz="0" w:space="0" w:color="auto"/>
            <w:bottom w:val="none" w:sz="0" w:space="0" w:color="auto"/>
            <w:right w:val="none" w:sz="0" w:space="0" w:color="auto"/>
          </w:divBdr>
        </w:div>
        <w:div w:id="2016568847">
          <w:marLeft w:val="0"/>
          <w:marRight w:val="0"/>
          <w:marTop w:val="0"/>
          <w:marBottom w:val="0"/>
          <w:divBdr>
            <w:top w:val="none" w:sz="0" w:space="0" w:color="auto"/>
            <w:left w:val="none" w:sz="0" w:space="0" w:color="auto"/>
            <w:bottom w:val="none" w:sz="0" w:space="0" w:color="auto"/>
            <w:right w:val="none" w:sz="0" w:space="0" w:color="auto"/>
          </w:divBdr>
        </w:div>
        <w:div w:id="2017657184">
          <w:marLeft w:val="0"/>
          <w:marRight w:val="0"/>
          <w:marTop w:val="0"/>
          <w:marBottom w:val="0"/>
          <w:divBdr>
            <w:top w:val="none" w:sz="0" w:space="0" w:color="auto"/>
            <w:left w:val="none" w:sz="0" w:space="0" w:color="auto"/>
            <w:bottom w:val="none" w:sz="0" w:space="0" w:color="auto"/>
            <w:right w:val="none" w:sz="0" w:space="0" w:color="auto"/>
          </w:divBdr>
        </w:div>
        <w:div w:id="2018771279">
          <w:marLeft w:val="0"/>
          <w:marRight w:val="0"/>
          <w:marTop w:val="0"/>
          <w:marBottom w:val="0"/>
          <w:divBdr>
            <w:top w:val="none" w:sz="0" w:space="0" w:color="auto"/>
            <w:left w:val="none" w:sz="0" w:space="0" w:color="auto"/>
            <w:bottom w:val="none" w:sz="0" w:space="0" w:color="auto"/>
            <w:right w:val="none" w:sz="0" w:space="0" w:color="auto"/>
          </w:divBdr>
        </w:div>
        <w:div w:id="2021008208">
          <w:marLeft w:val="0"/>
          <w:marRight w:val="0"/>
          <w:marTop w:val="0"/>
          <w:marBottom w:val="0"/>
          <w:divBdr>
            <w:top w:val="none" w:sz="0" w:space="0" w:color="auto"/>
            <w:left w:val="none" w:sz="0" w:space="0" w:color="auto"/>
            <w:bottom w:val="none" w:sz="0" w:space="0" w:color="auto"/>
            <w:right w:val="none" w:sz="0" w:space="0" w:color="auto"/>
          </w:divBdr>
        </w:div>
        <w:div w:id="2022271614">
          <w:marLeft w:val="0"/>
          <w:marRight w:val="0"/>
          <w:marTop w:val="0"/>
          <w:marBottom w:val="0"/>
          <w:divBdr>
            <w:top w:val="none" w:sz="0" w:space="0" w:color="auto"/>
            <w:left w:val="none" w:sz="0" w:space="0" w:color="auto"/>
            <w:bottom w:val="none" w:sz="0" w:space="0" w:color="auto"/>
            <w:right w:val="none" w:sz="0" w:space="0" w:color="auto"/>
          </w:divBdr>
        </w:div>
        <w:div w:id="2023579800">
          <w:marLeft w:val="0"/>
          <w:marRight w:val="0"/>
          <w:marTop w:val="0"/>
          <w:marBottom w:val="0"/>
          <w:divBdr>
            <w:top w:val="none" w:sz="0" w:space="0" w:color="auto"/>
            <w:left w:val="none" w:sz="0" w:space="0" w:color="auto"/>
            <w:bottom w:val="none" w:sz="0" w:space="0" w:color="auto"/>
            <w:right w:val="none" w:sz="0" w:space="0" w:color="auto"/>
          </w:divBdr>
        </w:div>
        <w:div w:id="2028172526">
          <w:marLeft w:val="0"/>
          <w:marRight w:val="0"/>
          <w:marTop w:val="0"/>
          <w:marBottom w:val="0"/>
          <w:divBdr>
            <w:top w:val="none" w:sz="0" w:space="0" w:color="auto"/>
            <w:left w:val="none" w:sz="0" w:space="0" w:color="auto"/>
            <w:bottom w:val="none" w:sz="0" w:space="0" w:color="auto"/>
            <w:right w:val="none" w:sz="0" w:space="0" w:color="auto"/>
          </w:divBdr>
        </w:div>
        <w:div w:id="2029141066">
          <w:marLeft w:val="0"/>
          <w:marRight w:val="0"/>
          <w:marTop w:val="0"/>
          <w:marBottom w:val="0"/>
          <w:divBdr>
            <w:top w:val="none" w:sz="0" w:space="0" w:color="auto"/>
            <w:left w:val="none" w:sz="0" w:space="0" w:color="auto"/>
            <w:bottom w:val="none" w:sz="0" w:space="0" w:color="auto"/>
            <w:right w:val="none" w:sz="0" w:space="0" w:color="auto"/>
          </w:divBdr>
        </w:div>
        <w:div w:id="2029476930">
          <w:marLeft w:val="0"/>
          <w:marRight w:val="0"/>
          <w:marTop w:val="0"/>
          <w:marBottom w:val="0"/>
          <w:divBdr>
            <w:top w:val="none" w:sz="0" w:space="0" w:color="auto"/>
            <w:left w:val="none" w:sz="0" w:space="0" w:color="auto"/>
            <w:bottom w:val="none" w:sz="0" w:space="0" w:color="auto"/>
            <w:right w:val="none" w:sz="0" w:space="0" w:color="auto"/>
          </w:divBdr>
        </w:div>
        <w:div w:id="2053112705">
          <w:marLeft w:val="0"/>
          <w:marRight w:val="0"/>
          <w:marTop w:val="0"/>
          <w:marBottom w:val="0"/>
          <w:divBdr>
            <w:top w:val="none" w:sz="0" w:space="0" w:color="auto"/>
            <w:left w:val="none" w:sz="0" w:space="0" w:color="auto"/>
            <w:bottom w:val="none" w:sz="0" w:space="0" w:color="auto"/>
            <w:right w:val="none" w:sz="0" w:space="0" w:color="auto"/>
          </w:divBdr>
        </w:div>
        <w:div w:id="2060745648">
          <w:marLeft w:val="0"/>
          <w:marRight w:val="0"/>
          <w:marTop w:val="0"/>
          <w:marBottom w:val="0"/>
          <w:divBdr>
            <w:top w:val="none" w:sz="0" w:space="0" w:color="auto"/>
            <w:left w:val="none" w:sz="0" w:space="0" w:color="auto"/>
            <w:bottom w:val="none" w:sz="0" w:space="0" w:color="auto"/>
            <w:right w:val="none" w:sz="0" w:space="0" w:color="auto"/>
          </w:divBdr>
        </w:div>
        <w:div w:id="2078045101">
          <w:marLeft w:val="0"/>
          <w:marRight w:val="0"/>
          <w:marTop w:val="0"/>
          <w:marBottom w:val="0"/>
          <w:divBdr>
            <w:top w:val="none" w:sz="0" w:space="0" w:color="auto"/>
            <w:left w:val="none" w:sz="0" w:space="0" w:color="auto"/>
            <w:bottom w:val="none" w:sz="0" w:space="0" w:color="auto"/>
            <w:right w:val="none" w:sz="0" w:space="0" w:color="auto"/>
          </w:divBdr>
        </w:div>
        <w:div w:id="2084640877">
          <w:marLeft w:val="0"/>
          <w:marRight w:val="0"/>
          <w:marTop w:val="0"/>
          <w:marBottom w:val="0"/>
          <w:divBdr>
            <w:top w:val="none" w:sz="0" w:space="0" w:color="auto"/>
            <w:left w:val="none" w:sz="0" w:space="0" w:color="auto"/>
            <w:bottom w:val="none" w:sz="0" w:space="0" w:color="auto"/>
            <w:right w:val="none" w:sz="0" w:space="0" w:color="auto"/>
          </w:divBdr>
        </w:div>
        <w:div w:id="2087871239">
          <w:marLeft w:val="0"/>
          <w:marRight w:val="0"/>
          <w:marTop w:val="0"/>
          <w:marBottom w:val="0"/>
          <w:divBdr>
            <w:top w:val="none" w:sz="0" w:space="0" w:color="auto"/>
            <w:left w:val="none" w:sz="0" w:space="0" w:color="auto"/>
            <w:bottom w:val="none" w:sz="0" w:space="0" w:color="auto"/>
            <w:right w:val="none" w:sz="0" w:space="0" w:color="auto"/>
          </w:divBdr>
        </w:div>
        <w:div w:id="2088645595">
          <w:marLeft w:val="0"/>
          <w:marRight w:val="0"/>
          <w:marTop w:val="0"/>
          <w:marBottom w:val="0"/>
          <w:divBdr>
            <w:top w:val="none" w:sz="0" w:space="0" w:color="auto"/>
            <w:left w:val="none" w:sz="0" w:space="0" w:color="auto"/>
            <w:bottom w:val="none" w:sz="0" w:space="0" w:color="auto"/>
            <w:right w:val="none" w:sz="0" w:space="0" w:color="auto"/>
          </w:divBdr>
        </w:div>
        <w:div w:id="2091149869">
          <w:marLeft w:val="0"/>
          <w:marRight w:val="0"/>
          <w:marTop w:val="0"/>
          <w:marBottom w:val="0"/>
          <w:divBdr>
            <w:top w:val="none" w:sz="0" w:space="0" w:color="auto"/>
            <w:left w:val="none" w:sz="0" w:space="0" w:color="auto"/>
            <w:bottom w:val="none" w:sz="0" w:space="0" w:color="auto"/>
            <w:right w:val="none" w:sz="0" w:space="0" w:color="auto"/>
          </w:divBdr>
        </w:div>
        <w:div w:id="2093504322">
          <w:marLeft w:val="0"/>
          <w:marRight w:val="0"/>
          <w:marTop w:val="0"/>
          <w:marBottom w:val="0"/>
          <w:divBdr>
            <w:top w:val="none" w:sz="0" w:space="0" w:color="auto"/>
            <w:left w:val="none" w:sz="0" w:space="0" w:color="auto"/>
            <w:bottom w:val="none" w:sz="0" w:space="0" w:color="auto"/>
            <w:right w:val="none" w:sz="0" w:space="0" w:color="auto"/>
          </w:divBdr>
        </w:div>
        <w:div w:id="2104494105">
          <w:marLeft w:val="0"/>
          <w:marRight w:val="0"/>
          <w:marTop w:val="0"/>
          <w:marBottom w:val="0"/>
          <w:divBdr>
            <w:top w:val="none" w:sz="0" w:space="0" w:color="auto"/>
            <w:left w:val="none" w:sz="0" w:space="0" w:color="auto"/>
            <w:bottom w:val="none" w:sz="0" w:space="0" w:color="auto"/>
            <w:right w:val="none" w:sz="0" w:space="0" w:color="auto"/>
          </w:divBdr>
        </w:div>
        <w:div w:id="2108378037">
          <w:marLeft w:val="0"/>
          <w:marRight w:val="0"/>
          <w:marTop w:val="0"/>
          <w:marBottom w:val="0"/>
          <w:divBdr>
            <w:top w:val="none" w:sz="0" w:space="0" w:color="auto"/>
            <w:left w:val="none" w:sz="0" w:space="0" w:color="auto"/>
            <w:bottom w:val="none" w:sz="0" w:space="0" w:color="auto"/>
            <w:right w:val="none" w:sz="0" w:space="0" w:color="auto"/>
          </w:divBdr>
        </w:div>
        <w:div w:id="2111969371">
          <w:marLeft w:val="0"/>
          <w:marRight w:val="0"/>
          <w:marTop w:val="0"/>
          <w:marBottom w:val="0"/>
          <w:divBdr>
            <w:top w:val="none" w:sz="0" w:space="0" w:color="auto"/>
            <w:left w:val="none" w:sz="0" w:space="0" w:color="auto"/>
            <w:bottom w:val="none" w:sz="0" w:space="0" w:color="auto"/>
            <w:right w:val="none" w:sz="0" w:space="0" w:color="auto"/>
          </w:divBdr>
        </w:div>
        <w:div w:id="2112820510">
          <w:marLeft w:val="0"/>
          <w:marRight w:val="0"/>
          <w:marTop w:val="0"/>
          <w:marBottom w:val="0"/>
          <w:divBdr>
            <w:top w:val="none" w:sz="0" w:space="0" w:color="auto"/>
            <w:left w:val="none" w:sz="0" w:space="0" w:color="auto"/>
            <w:bottom w:val="none" w:sz="0" w:space="0" w:color="auto"/>
            <w:right w:val="none" w:sz="0" w:space="0" w:color="auto"/>
          </w:divBdr>
        </w:div>
        <w:div w:id="2114130859">
          <w:marLeft w:val="0"/>
          <w:marRight w:val="0"/>
          <w:marTop w:val="0"/>
          <w:marBottom w:val="0"/>
          <w:divBdr>
            <w:top w:val="none" w:sz="0" w:space="0" w:color="auto"/>
            <w:left w:val="none" w:sz="0" w:space="0" w:color="auto"/>
            <w:bottom w:val="none" w:sz="0" w:space="0" w:color="auto"/>
            <w:right w:val="none" w:sz="0" w:space="0" w:color="auto"/>
          </w:divBdr>
        </w:div>
        <w:div w:id="2114353908">
          <w:marLeft w:val="0"/>
          <w:marRight w:val="0"/>
          <w:marTop w:val="0"/>
          <w:marBottom w:val="0"/>
          <w:divBdr>
            <w:top w:val="none" w:sz="0" w:space="0" w:color="auto"/>
            <w:left w:val="none" w:sz="0" w:space="0" w:color="auto"/>
            <w:bottom w:val="none" w:sz="0" w:space="0" w:color="auto"/>
            <w:right w:val="none" w:sz="0" w:space="0" w:color="auto"/>
          </w:divBdr>
        </w:div>
        <w:div w:id="2119980241">
          <w:marLeft w:val="0"/>
          <w:marRight w:val="0"/>
          <w:marTop w:val="0"/>
          <w:marBottom w:val="0"/>
          <w:divBdr>
            <w:top w:val="none" w:sz="0" w:space="0" w:color="auto"/>
            <w:left w:val="none" w:sz="0" w:space="0" w:color="auto"/>
            <w:bottom w:val="none" w:sz="0" w:space="0" w:color="auto"/>
            <w:right w:val="none" w:sz="0" w:space="0" w:color="auto"/>
          </w:divBdr>
        </w:div>
        <w:div w:id="2124180608">
          <w:marLeft w:val="0"/>
          <w:marRight w:val="0"/>
          <w:marTop w:val="0"/>
          <w:marBottom w:val="0"/>
          <w:divBdr>
            <w:top w:val="none" w:sz="0" w:space="0" w:color="auto"/>
            <w:left w:val="none" w:sz="0" w:space="0" w:color="auto"/>
            <w:bottom w:val="none" w:sz="0" w:space="0" w:color="auto"/>
            <w:right w:val="none" w:sz="0" w:space="0" w:color="auto"/>
          </w:divBdr>
        </w:div>
        <w:div w:id="2125534517">
          <w:marLeft w:val="0"/>
          <w:marRight w:val="0"/>
          <w:marTop w:val="0"/>
          <w:marBottom w:val="0"/>
          <w:divBdr>
            <w:top w:val="none" w:sz="0" w:space="0" w:color="auto"/>
            <w:left w:val="none" w:sz="0" w:space="0" w:color="auto"/>
            <w:bottom w:val="none" w:sz="0" w:space="0" w:color="auto"/>
            <w:right w:val="none" w:sz="0" w:space="0" w:color="auto"/>
          </w:divBdr>
        </w:div>
        <w:div w:id="2126191184">
          <w:marLeft w:val="0"/>
          <w:marRight w:val="0"/>
          <w:marTop w:val="0"/>
          <w:marBottom w:val="0"/>
          <w:divBdr>
            <w:top w:val="none" w:sz="0" w:space="0" w:color="auto"/>
            <w:left w:val="none" w:sz="0" w:space="0" w:color="auto"/>
            <w:bottom w:val="none" w:sz="0" w:space="0" w:color="auto"/>
            <w:right w:val="none" w:sz="0" w:space="0" w:color="auto"/>
          </w:divBdr>
        </w:div>
        <w:div w:id="2127506764">
          <w:marLeft w:val="0"/>
          <w:marRight w:val="0"/>
          <w:marTop w:val="0"/>
          <w:marBottom w:val="0"/>
          <w:divBdr>
            <w:top w:val="none" w:sz="0" w:space="0" w:color="auto"/>
            <w:left w:val="none" w:sz="0" w:space="0" w:color="auto"/>
            <w:bottom w:val="none" w:sz="0" w:space="0" w:color="auto"/>
            <w:right w:val="none" w:sz="0" w:space="0" w:color="auto"/>
          </w:divBdr>
        </w:div>
        <w:div w:id="2128234492">
          <w:marLeft w:val="0"/>
          <w:marRight w:val="0"/>
          <w:marTop w:val="0"/>
          <w:marBottom w:val="0"/>
          <w:divBdr>
            <w:top w:val="none" w:sz="0" w:space="0" w:color="auto"/>
            <w:left w:val="none" w:sz="0" w:space="0" w:color="auto"/>
            <w:bottom w:val="none" w:sz="0" w:space="0" w:color="auto"/>
            <w:right w:val="none" w:sz="0" w:space="0" w:color="auto"/>
          </w:divBdr>
        </w:div>
        <w:div w:id="2129156041">
          <w:marLeft w:val="0"/>
          <w:marRight w:val="0"/>
          <w:marTop w:val="0"/>
          <w:marBottom w:val="0"/>
          <w:divBdr>
            <w:top w:val="none" w:sz="0" w:space="0" w:color="auto"/>
            <w:left w:val="none" w:sz="0" w:space="0" w:color="auto"/>
            <w:bottom w:val="none" w:sz="0" w:space="0" w:color="auto"/>
            <w:right w:val="none" w:sz="0" w:space="0" w:color="auto"/>
          </w:divBdr>
        </w:div>
        <w:div w:id="2137673934">
          <w:marLeft w:val="0"/>
          <w:marRight w:val="0"/>
          <w:marTop w:val="0"/>
          <w:marBottom w:val="0"/>
          <w:divBdr>
            <w:top w:val="none" w:sz="0" w:space="0" w:color="auto"/>
            <w:left w:val="none" w:sz="0" w:space="0" w:color="auto"/>
            <w:bottom w:val="none" w:sz="0" w:space="0" w:color="auto"/>
            <w:right w:val="none" w:sz="0" w:space="0" w:color="auto"/>
          </w:divBdr>
        </w:div>
        <w:div w:id="2140756413">
          <w:marLeft w:val="0"/>
          <w:marRight w:val="0"/>
          <w:marTop w:val="0"/>
          <w:marBottom w:val="0"/>
          <w:divBdr>
            <w:top w:val="none" w:sz="0" w:space="0" w:color="auto"/>
            <w:left w:val="none" w:sz="0" w:space="0" w:color="auto"/>
            <w:bottom w:val="none" w:sz="0" w:space="0" w:color="auto"/>
            <w:right w:val="none" w:sz="0" w:space="0" w:color="auto"/>
          </w:divBdr>
        </w:div>
      </w:divsChild>
    </w:div>
    <w:div w:id="1905137428">
      <w:bodyDiv w:val="1"/>
      <w:marLeft w:val="0"/>
      <w:marRight w:val="0"/>
      <w:marTop w:val="0"/>
      <w:marBottom w:val="0"/>
      <w:divBdr>
        <w:top w:val="none" w:sz="0" w:space="0" w:color="auto"/>
        <w:left w:val="none" w:sz="0" w:space="0" w:color="auto"/>
        <w:bottom w:val="none" w:sz="0" w:space="0" w:color="auto"/>
        <w:right w:val="none" w:sz="0" w:space="0" w:color="auto"/>
      </w:divBdr>
    </w:div>
    <w:div w:id="2043700758">
      <w:bodyDiv w:val="1"/>
      <w:marLeft w:val="0"/>
      <w:marRight w:val="0"/>
      <w:marTop w:val="0"/>
      <w:marBottom w:val="0"/>
      <w:divBdr>
        <w:top w:val="none" w:sz="0" w:space="0" w:color="auto"/>
        <w:left w:val="none" w:sz="0" w:space="0" w:color="auto"/>
        <w:bottom w:val="none" w:sz="0" w:space="0" w:color="auto"/>
        <w:right w:val="none" w:sz="0" w:space="0" w:color="auto"/>
      </w:divBdr>
    </w:div>
    <w:div w:id="2050840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7.jpeg"/><Relationship Id="rId117" Type="http://schemas.openxmlformats.org/officeDocument/2006/relationships/image" Target="media/image84.png"/><Relationship Id="rId21" Type="http://schemas.openxmlformats.org/officeDocument/2006/relationships/image" Target="media/image13.png"/><Relationship Id="rId42" Type="http://schemas.openxmlformats.org/officeDocument/2006/relationships/oleObject" Target="embeddings/oleObject4.bin"/><Relationship Id="rId47" Type="http://schemas.openxmlformats.org/officeDocument/2006/relationships/image" Target="media/image34.wmf"/><Relationship Id="rId63" Type="http://schemas.openxmlformats.org/officeDocument/2006/relationships/oleObject" Target="embeddings/oleObject13.bin"/><Relationship Id="rId68" Type="http://schemas.openxmlformats.org/officeDocument/2006/relationships/oleObject" Target="embeddings/oleObject17.bin"/><Relationship Id="rId84" Type="http://schemas.openxmlformats.org/officeDocument/2006/relationships/image" Target="media/image53.png"/><Relationship Id="rId89" Type="http://schemas.openxmlformats.org/officeDocument/2006/relationships/image" Target="media/image58.png"/><Relationship Id="rId112" Type="http://schemas.openxmlformats.org/officeDocument/2006/relationships/image" Target="media/image79.png"/><Relationship Id="rId16" Type="http://schemas.openxmlformats.org/officeDocument/2006/relationships/image" Target="media/image8.png"/><Relationship Id="rId107" Type="http://schemas.openxmlformats.org/officeDocument/2006/relationships/image" Target="media/image74.png"/><Relationship Id="rId11" Type="http://schemas.openxmlformats.org/officeDocument/2006/relationships/oleObject" Target="embeddings/oleObject1.bin"/><Relationship Id="rId32" Type="http://schemas.openxmlformats.org/officeDocument/2006/relationships/image" Target="media/image23.png"/><Relationship Id="rId37" Type="http://schemas.openxmlformats.org/officeDocument/2006/relationships/image" Target="media/image28.emf"/><Relationship Id="rId53" Type="http://schemas.openxmlformats.org/officeDocument/2006/relationships/image" Target="media/image37.wmf"/><Relationship Id="rId58" Type="http://schemas.openxmlformats.org/officeDocument/2006/relationships/image" Target="media/image41.gif"/><Relationship Id="rId74" Type="http://schemas.openxmlformats.org/officeDocument/2006/relationships/oleObject" Target="embeddings/oleObject21.bin"/><Relationship Id="rId79" Type="http://schemas.openxmlformats.org/officeDocument/2006/relationships/oleObject" Target="embeddings/oleObject24.bin"/><Relationship Id="rId102" Type="http://schemas.openxmlformats.org/officeDocument/2006/relationships/image" Target="media/image69.png"/><Relationship Id="rId123" Type="http://schemas.openxmlformats.org/officeDocument/2006/relationships/image" Target="media/image87.png"/><Relationship Id="rId128"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59.png"/><Relationship Id="rId95" Type="http://schemas.openxmlformats.org/officeDocument/2006/relationships/image" Target="media/image64.jpeg"/><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wmf"/><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2.png"/><Relationship Id="rId48" Type="http://schemas.openxmlformats.org/officeDocument/2006/relationships/oleObject" Target="embeddings/oleObject7.bin"/><Relationship Id="rId56" Type="http://schemas.openxmlformats.org/officeDocument/2006/relationships/image" Target="media/image39.png"/><Relationship Id="rId64" Type="http://schemas.openxmlformats.org/officeDocument/2006/relationships/oleObject" Target="embeddings/oleObject14.bin"/><Relationship Id="rId69" Type="http://schemas.openxmlformats.org/officeDocument/2006/relationships/image" Target="media/image45.wmf"/><Relationship Id="rId77" Type="http://schemas.openxmlformats.org/officeDocument/2006/relationships/image" Target="media/image48.wmf"/><Relationship Id="rId100" Type="http://schemas.openxmlformats.org/officeDocument/2006/relationships/image" Target="media/image68.png"/><Relationship Id="rId105" Type="http://schemas.openxmlformats.org/officeDocument/2006/relationships/image" Target="media/image72.png"/><Relationship Id="rId113" Type="http://schemas.openxmlformats.org/officeDocument/2006/relationships/image" Target="media/image80.png"/><Relationship Id="rId118" Type="http://schemas.openxmlformats.org/officeDocument/2006/relationships/image" Target="media/image85.png"/><Relationship Id="rId126"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image" Target="media/image36.wmf"/><Relationship Id="rId72" Type="http://schemas.openxmlformats.org/officeDocument/2006/relationships/oleObject" Target="embeddings/oleObject20.bin"/><Relationship Id="rId80" Type="http://schemas.openxmlformats.org/officeDocument/2006/relationships/image" Target="media/image49.png"/><Relationship Id="rId85" Type="http://schemas.openxmlformats.org/officeDocument/2006/relationships/image" Target="media/image54.png"/><Relationship Id="rId93" Type="http://schemas.openxmlformats.org/officeDocument/2006/relationships/image" Target="media/image62.jpeg"/><Relationship Id="rId98" Type="http://schemas.openxmlformats.org/officeDocument/2006/relationships/image" Target="media/image67.png"/><Relationship Id="rId121" Type="http://schemas.openxmlformats.org/officeDocument/2006/relationships/oleObject" Target="embeddings/oleObject27.bin"/><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oleObject" Target="embeddings/oleObject6.bin"/><Relationship Id="rId59" Type="http://schemas.openxmlformats.org/officeDocument/2006/relationships/image" Target="media/image42.wmf"/><Relationship Id="rId67" Type="http://schemas.openxmlformats.org/officeDocument/2006/relationships/image" Target="media/image44.wmf"/><Relationship Id="rId103" Type="http://schemas.openxmlformats.org/officeDocument/2006/relationships/image" Target="media/image70.png"/><Relationship Id="rId108" Type="http://schemas.openxmlformats.org/officeDocument/2006/relationships/image" Target="media/image75.png"/><Relationship Id="rId116" Type="http://schemas.openxmlformats.org/officeDocument/2006/relationships/image" Target="media/image83.png"/><Relationship Id="rId124" Type="http://schemas.openxmlformats.org/officeDocument/2006/relationships/oleObject" Target="embeddings/oleObject29.bin"/><Relationship Id="rId129" Type="http://schemas.openxmlformats.org/officeDocument/2006/relationships/theme" Target="theme/theme1.xml"/><Relationship Id="rId20" Type="http://schemas.openxmlformats.org/officeDocument/2006/relationships/image" Target="media/image12.png"/><Relationship Id="rId41" Type="http://schemas.openxmlformats.org/officeDocument/2006/relationships/image" Target="media/image31.png"/><Relationship Id="rId54" Type="http://schemas.openxmlformats.org/officeDocument/2006/relationships/oleObject" Target="embeddings/oleObject10.bin"/><Relationship Id="rId62" Type="http://schemas.openxmlformats.org/officeDocument/2006/relationships/oleObject" Target="embeddings/oleObject12.bin"/><Relationship Id="rId70" Type="http://schemas.openxmlformats.org/officeDocument/2006/relationships/oleObject" Target="embeddings/oleObject18.bin"/><Relationship Id="rId75" Type="http://schemas.openxmlformats.org/officeDocument/2006/relationships/image" Target="media/image47.wmf"/><Relationship Id="rId83" Type="http://schemas.openxmlformats.org/officeDocument/2006/relationships/image" Target="media/image52.jpeg"/><Relationship Id="rId88" Type="http://schemas.openxmlformats.org/officeDocument/2006/relationships/image" Target="media/image57.jpeg"/><Relationship Id="rId91" Type="http://schemas.openxmlformats.org/officeDocument/2006/relationships/image" Target="media/image60.png"/><Relationship Id="rId96" Type="http://schemas.openxmlformats.org/officeDocument/2006/relationships/image" Target="media/image65.png"/><Relationship Id="rId111" Type="http://schemas.openxmlformats.org/officeDocument/2006/relationships/image" Target="media/image7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oleObject" Target="embeddings/oleObject2.bin"/><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5.wmf"/><Relationship Id="rId57" Type="http://schemas.openxmlformats.org/officeDocument/2006/relationships/image" Target="media/image40.png"/><Relationship Id="rId106" Type="http://schemas.openxmlformats.org/officeDocument/2006/relationships/image" Target="media/image73.png"/><Relationship Id="rId114" Type="http://schemas.openxmlformats.org/officeDocument/2006/relationships/image" Target="media/image81.png"/><Relationship Id="rId119" Type="http://schemas.openxmlformats.org/officeDocument/2006/relationships/oleObject" Target="embeddings/oleObject26.bin"/><Relationship Id="rId127" Type="http://schemas.openxmlformats.org/officeDocument/2006/relationships/footer" Target="footer1.xml"/><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oleObject" Target="embeddings/oleObject5.bin"/><Relationship Id="rId52" Type="http://schemas.openxmlformats.org/officeDocument/2006/relationships/oleObject" Target="embeddings/oleObject9.bin"/><Relationship Id="rId60" Type="http://schemas.openxmlformats.org/officeDocument/2006/relationships/oleObject" Target="embeddings/oleObject11.bin"/><Relationship Id="rId65" Type="http://schemas.openxmlformats.org/officeDocument/2006/relationships/oleObject" Target="embeddings/oleObject15.bin"/><Relationship Id="rId73" Type="http://schemas.openxmlformats.org/officeDocument/2006/relationships/image" Target="media/image46.jpeg"/><Relationship Id="rId78" Type="http://schemas.openxmlformats.org/officeDocument/2006/relationships/oleObject" Target="embeddings/oleObject23.bin"/><Relationship Id="rId81" Type="http://schemas.openxmlformats.org/officeDocument/2006/relationships/image" Target="media/image50.png"/><Relationship Id="rId86" Type="http://schemas.openxmlformats.org/officeDocument/2006/relationships/image" Target="media/image55.png"/><Relationship Id="rId94" Type="http://schemas.openxmlformats.org/officeDocument/2006/relationships/image" Target="media/image63.png"/><Relationship Id="rId99" Type="http://schemas.openxmlformats.org/officeDocument/2006/relationships/oleObject" Target="embeddings/oleObject25.bin"/><Relationship Id="rId101" Type="http://schemas.openxmlformats.org/officeDocument/2006/relationships/hyperlink" Target="https://doi.org/10.1007/s11191-020-00129-3" TargetMode="External"/><Relationship Id="rId122" Type="http://schemas.openxmlformats.org/officeDocument/2006/relationships/oleObject" Target="embeddings/oleObject28.bin"/><Relationship Id="rId13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0.png"/><Relationship Id="rId109" Type="http://schemas.openxmlformats.org/officeDocument/2006/relationships/image" Target="media/image76.png"/><Relationship Id="rId34" Type="http://schemas.openxmlformats.org/officeDocument/2006/relationships/image" Target="media/image25.png"/><Relationship Id="rId50" Type="http://schemas.openxmlformats.org/officeDocument/2006/relationships/oleObject" Target="embeddings/oleObject8.bin"/><Relationship Id="rId55" Type="http://schemas.openxmlformats.org/officeDocument/2006/relationships/image" Target="media/image38.png"/><Relationship Id="rId76" Type="http://schemas.openxmlformats.org/officeDocument/2006/relationships/oleObject" Target="embeddings/oleObject22.bin"/><Relationship Id="rId97" Type="http://schemas.openxmlformats.org/officeDocument/2006/relationships/image" Target="media/image66.jpeg"/><Relationship Id="rId104" Type="http://schemas.openxmlformats.org/officeDocument/2006/relationships/image" Target="media/image71.png"/><Relationship Id="rId120" Type="http://schemas.openxmlformats.org/officeDocument/2006/relationships/image" Target="media/image86.png"/><Relationship Id="rId125"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oleObject" Target="embeddings/oleObject19.bin"/><Relationship Id="rId92"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oleObject" Target="embeddings/oleObject3.bin"/><Relationship Id="rId45" Type="http://schemas.openxmlformats.org/officeDocument/2006/relationships/image" Target="media/image33.png"/><Relationship Id="rId66" Type="http://schemas.openxmlformats.org/officeDocument/2006/relationships/oleObject" Target="embeddings/oleObject16.bin"/><Relationship Id="rId87" Type="http://schemas.openxmlformats.org/officeDocument/2006/relationships/image" Target="media/image56.jpeg"/><Relationship Id="rId110" Type="http://schemas.openxmlformats.org/officeDocument/2006/relationships/image" Target="media/image77.png"/><Relationship Id="rId115" Type="http://schemas.openxmlformats.org/officeDocument/2006/relationships/image" Target="media/image82.png"/><Relationship Id="rId61" Type="http://schemas.openxmlformats.org/officeDocument/2006/relationships/image" Target="media/image43.wmf"/><Relationship Id="rId82" Type="http://schemas.openxmlformats.org/officeDocument/2006/relationships/image" Target="media/image51.png"/></Relationships>
</file>

<file path=word/_rels/settings.xml.rels><?xml version="1.0" encoding="UTF-8" standalone="yes"?>
<Relationships xmlns="http://schemas.openxmlformats.org/package/2006/relationships"><Relationship Id="rId1" Type="http://schemas.openxmlformats.org/officeDocument/2006/relationships/attachedTemplate" Target="file:///D:\&#1087;&#1088;&#1080;&#1088;&#1086;&#1076;&#1086;&#1079;&#1085;&#1072;&#1074;&#1089;&#1090;&#1074;&#1086;\&#1056;&#1086;&#1073;&#1086;&#1090;&#1072;%20&#1085;&#1072;%20&#1082;&#1072;&#1092;&#1077;&#1076;&#1088;&#1110;\&#1062;&#1099;&#1087;&#1082;&#1080;&#1085;&#1072;\ThesisPaper.dot"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252BF2-9008-4388-98F0-250E59538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ThesisPaper</Template>
  <TotalTime>1</TotalTime>
  <Pages>105</Pages>
  <Words>109544</Words>
  <Characters>62441</Characters>
  <Application>Microsoft Office Word</Application>
  <DocSecurity>0</DocSecurity>
  <Lines>520</Lines>
  <Paragraphs>343</Paragraphs>
  <ScaleCrop>false</ScaleCrop>
  <HeadingPairs>
    <vt:vector size="4" baseType="variant">
      <vt:variant>
        <vt:lpstr>Назва</vt:lpstr>
      </vt:variant>
      <vt:variant>
        <vt:i4>1</vt:i4>
      </vt:variant>
      <vt:variant>
        <vt:lpstr>Заголовки</vt:lpstr>
      </vt:variant>
      <vt:variant>
        <vt:i4>11</vt:i4>
      </vt:variant>
    </vt:vector>
  </HeadingPairs>
  <TitlesOfParts>
    <vt:vector size="12" baseType="lpstr">
      <vt:lpstr>Розвиток образного мислення учнів у процесі вивчення фізики в загальноосвітній школі</vt:lpstr>
      <vt:lpstr>Вступ</vt:lpstr>
      <vt:lpstr>Теоретичні основи процесу розвитку образного мислення учнів</vt:lpstr>
      <vt:lpstr>    Психофізіологічні основи формування образного мислення</vt:lpstr>
      <vt:lpstr>    Розвиток образного та творчого мислення в процесі формування універсальних навча</vt:lpstr>
      <vt:lpstr>    Методична система  формування образного мислення учнів у процесі вивчення фізик</vt:lpstr>
      <vt:lpstr>    Висновки до розділу 1</vt:lpstr>
      <vt:lpstr>Методи розвитку образного мислення учнів у процесі вивчення фізики</vt:lpstr>
      <vt:lpstr>    Критерії та і діагностичні інструменти для перевірки  розвитку образного мисленн</vt:lpstr>
      <vt:lpstr>    Мисленні експерименти з фізики</vt:lpstr>
      <vt:lpstr>    Формування образу фізичного поля</vt:lpstr>
      <vt:lpstr>    Графічні моделі та візуальні зображення</vt:lpstr>
    </vt:vector>
  </TitlesOfParts>
  <Manager>кандидат педагогічних наук старший викладач кафедри фізико-математичної освіти та інформатики Рябко А.В.</Manager>
  <Company>Глухівський національний педагогічний університет імені Олександра Довженка</Company>
  <LinksUpToDate>false</LinksUpToDate>
  <CharactersWithSpaces>171642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Розвиток образного мислення учнів у процесі вивчення фізики в закладах середньої освіти</dc:title>
  <dc:creator>Ципкіна Ірина Олександрівна</dc:creator>
  <cp:lastModifiedBy>Кафедра ФМОІ</cp:lastModifiedBy>
  <cp:revision>2</cp:revision>
  <cp:lastPrinted>2009-08-11T19:54:00Z</cp:lastPrinted>
  <dcterms:created xsi:type="dcterms:W3CDTF">2021-12-07T07:57:00Z</dcterms:created>
  <dcterms:modified xsi:type="dcterms:W3CDTF">2021-12-07T07:57:00Z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_lit">
    <vt:lpwstr>Literature</vt:lpwstr>
  </property>
  <property fmtid="{D5CDD505-2E9C-101B-9397-08002B2CF9AE}" pid="3" name="lit_type">
    <vt:i4>0</vt:i4>
  </property>
  <property fmtid="{D5CDD505-2E9C-101B-9397-08002B2CF9AE}" pid="4" name="lit_styleseq">
    <vt:lpwstr>Lit</vt:lpwstr>
  </property>
  <property fmtid="{D5CDD505-2E9C-101B-9397-08002B2CF9AE}" pid="5" name="lit_styletit">
    <vt:lpwstr>Література</vt:lpwstr>
  </property>
  <property fmtid="{D5CDD505-2E9C-101B-9397-08002B2CF9AE}" pid="6" name="lit_num">
    <vt:i4>146</vt:i4>
  </property>
  <property fmtid="{D5CDD505-2E9C-101B-9397-08002B2CF9AE}" pid="7" name="lit_tit">
    <vt:lpwstr/>
  </property>
  <property fmtid="{D5CDD505-2E9C-101B-9397-08002B2CF9AE}" pid="8" name="lit_reftit">
    <vt:lpwstr/>
  </property>
  <property fmtid="{D5CDD505-2E9C-101B-9397-08002B2CF9AE}" pid="9" name="lit_format1">
    <vt:lpwstr>||[| |: | / |; |; | // |: |. - |: |, |. - |. - |. - С.|с||.: |. - |.</vt:lpwstr>
  </property>
  <property fmtid="{D5CDD505-2E9C-101B-9397-08002B2CF9AE}" pid="10" name="lit_format2">
    <vt:lpwstr>||]| |: | / |; |; | // |: |. - |: |, |. - |. - |. - P.|p||.: |. - |.</vt:lpwstr>
  </property>
  <property fmtid="{D5CDD505-2E9C-101B-9397-08002B2CF9AE}" pid="11" name="style_equat">
    <vt:lpwstr>Equation</vt:lpwstr>
  </property>
  <property fmtid="{D5CDD505-2E9C-101B-9397-08002B2CF9AE}" pid="12" name="equat_type">
    <vt:i4>2</vt:i4>
  </property>
  <property fmtid="{D5CDD505-2E9C-101B-9397-08002B2CF9AE}" pid="13" name="equat_styleseq">
    <vt:lpwstr>Equat</vt:lpwstr>
  </property>
  <property fmtid="{D5CDD505-2E9C-101B-9397-08002B2CF9AE}" pid="14" name="equat_styletit">
    <vt:lpwstr>Формула</vt:lpwstr>
  </property>
  <property fmtid="{D5CDD505-2E9C-101B-9397-08002B2CF9AE}" pid="15" name="equat_num">
    <vt:i4>7</vt:i4>
  </property>
  <property fmtid="{D5CDD505-2E9C-101B-9397-08002B2CF9AE}" pid="16" name="equat_tit">
    <vt:lpwstr/>
  </property>
  <property fmtid="{D5CDD505-2E9C-101B-9397-08002B2CF9AE}" pid="17" name="equat_reftit">
    <vt:lpwstr/>
  </property>
  <property fmtid="{D5CDD505-2E9C-101B-9397-08002B2CF9AE}" pid="18" name="equat_format1">
    <vt:lpwstr>|&lt;tab/&gt;(|(</vt:lpwstr>
  </property>
  <property fmtid="{D5CDD505-2E9C-101B-9397-08002B2CF9AE}" pid="19" name="equat_format2">
    <vt:lpwstr>|)|)</vt:lpwstr>
  </property>
  <property fmtid="{D5CDD505-2E9C-101B-9397-08002B2CF9AE}" pid="20" name="style_fig">
    <vt:lpwstr>FigureName</vt:lpwstr>
  </property>
  <property fmtid="{D5CDD505-2E9C-101B-9397-08002B2CF9AE}" pid="21" name="fig_type">
    <vt:i4>1</vt:i4>
  </property>
  <property fmtid="{D5CDD505-2E9C-101B-9397-08002B2CF9AE}" pid="22" name="fig_styleseq">
    <vt:lpwstr>Fig</vt:lpwstr>
  </property>
  <property fmtid="{D5CDD505-2E9C-101B-9397-08002B2CF9AE}" pid="23" name="fig_styletit">
    <vt:lpwstr>Рисунок</vt:lpwstr>
  </property>
  <property fmtid="{D5CDD505-2E9C-101B-9397-08002B2CF9AE}" pid="24" name="fig_num">
    <vt:i4>50</vt:i4>
  </property>
  <property fmtid="{D5CDD505-2E9C-101B-9397-08002B2CF9AE}" pid="25" name="fig_tit">
    <vt:lpwstr>Рис.</vt:lpwstr>
  </property>
  <property fmtid="{D5CDD505-2E9C-101B-9397-08002B2CF9AE}" pid="26" name="fig_reftit">
    <vt:lpwstr>рис.</vt:lpwstr>
  </property>
  <property fmtid="{D5CDD505-2E9C-101B-9397-08002B2CF9AE}" pid="27" name="fig_format1">
    <vt:lpwstr>|&lt;tit/&gt; |&lt;tit/&gt; </vt:lpwstr>
  </property>
  <property fmtid="{D5CDD505-2E9C-101B-9397-08002B2CF9AE}" pid="28" name="fig_format2">
    <vt:lpwstr>|.|</vt:lpwstr>
  </property>
  <property fmtid="{D5CDD505-2E9C-101B-9397-08002B2CF9AE}" pid="29" name="style_tab">
    <vt:lpwstr>TableName</vt:lpwstr>
  </property>
  <property fmtid="{D5CDD505-2E9C-101B-9397-08002B2CF9AE}" pid="30" name="tab_type">
    <vt:i4>1</vt:i4>
  </property>
  <property fmtid="{D5CDD505-2E9C-101B-9397-08002B2CF9AE}" pid="31" name="tab_styleseq">
    <vt:lpwstr>Tab</vt:lpwstr>
  </property>
  <property fmtid="{D5CDD505-2E9C-101B-9397-08002B2CF9AE}" pid="32" name="tab_styletit">
    <vt:lpwstr>Таблиця</vt:lpwstr>
  </property>
  <property fmtid="{D5CDD505-2E9C-101B-9397-08002B2CF9AE}" pid="33" name="tab_num">
    <vt:i4>6</vt:i4>
  </property>
  <property fmtid="{D5CDD505-2E9C-101B-9397-08002B2CF9AE}" pid="34" name="tab_tit">
    <vt:lpwstr>Таблиця</vt:lpwstr>
  </property>
  <property fmtid="{D5CDD505-2E9C-101B-9397-08002B2CF9AE}" pid="35" name="tab_reftit">
    <vt:lpwstr>табл.</vt:lpwstr>
  </property>
  <property fmtid="{D5CDD505-2E9C-101B-9397-08002B2CF9AE}" pid="36" name="tab_format1">
    <vt:lpwstr>|&lt;tab/&gt;&lt;tab/&gt;&lt;tit/&gt; |&lt;tit/&gt; </vt:lpwstr>
  </property>
  <property fmtid="{D5CDD505-2E9C-101B-9397-08002B2CF9AE}" pid="37" name="tab_format2">
    <vt:lpwstr>|.&lt;nl/&gt;&lt;tab/&gt;|</vt:lpwstr>
  </property>
  <property fmtid="{D5CDD505-2E9C-101B-9397-08002B2CF9AE}" pid="38" name="style_def">
    <vt:lpwstr>Definition</vt:lpwstr>
  </property>
  <property fmtid="{D5CDD505-2E9C-101B-9397-08002B2CF9AE}" pid="39" name="def_type">
    <vt:i4>1</vt:i4>
  </property>
  <property fmtid="{D5CDD505-2E9C-101B-9397-08002B2CF9AE}" pid="40" name="def_styleseq">
    <vt:lpwstr>Def</vt:lpwstr>
  </property>
  <property fmtid="{D5CDD505-2E9C-101B-9397-08002B2CF9AE}" pid="41" name="def_styletit">
    <vt:lpwstr>Визначення</vt:lpwstr>
  </property>
  <property fmtid="{D5CDD505-2E9C-101B-9397-08002B2CF9AE}" pid="42" name="def_num">
    <vt:i4>1</vt:i4>
  </property>
  <property fmtid="{D5CDD505-2E9C-101B-9397-08002B2CF9AE}" pid="43" name="def_tit">
    <vt:lpwstr>Визначення</vt:lpwstr>
  </property>
  <property fmtid="{D5CDD505-2E9C-101B-9397-08002B2CF9AE}" pid="44" name="def_reftit">
    <vt:lpwstr>визначення</vt:lpwstr>
  </property>
  <property fmtid="{D5CDD505-2E9C-101B-9397-08002B2CF9AE}" pid="45" name="def_format1">
    <vt:lpwstr>|&lt;u&gt;&lt;tit/&gt;&lt;/u&gt; |&lt;tit/&gt; </vt:lpwstr>
  </property>
  <property fmtid="{D5CDD505-2E9C-101B-9397-08002B2CF9AE}" pid="46" name="def_format2">
    <vt:lpwstr>|.|</vt:lpwstr>
  </property>
  <property fmtid="{D5CDD505-2E9C-101B-9397-08002B2CF9AE}" pid="47" name="style_theor">
    <vt:lpwstr>Theorem</vt:lpwstr>
  </property>
  <property fmtid="{D5CDD505-2E9C-101B-9397-08002B2CF9AE}" pid="48" name="theor_type">
    <vt:i4>1</vt:i4>
  </property>
  <property fmtid="{D5CDD505-2E9C-101B-9397-08002B2CF9AE}" pid="49" name="theor_styleseq">
    <vt:lpwstr>Theor</vt:lpwstr>
  </property>
  <property fmtid="{D5CDD505-2E9C-101B-9397-08002B2CF9AE}" pid="50" name="theor_styletit">
    <vt:lpwstr>Теорема</vt:lpwstr>
  </property>
  <property fmtid="{D5CDD505-2E9C-101B-9397-08002B2CF9AE}" pid="51" name="theor_num">
    <vt:i4>1</vt:i4>
  </property>
  <property fmtid="{D5CDD505-2E9C-101B-9397-08002B2CF9AE}" pid="52" name="theor_tit">
    <vt:lpwstr>Теорема</vt:lpwstr>
  </property>
  <property fmtid="{D5CDD505-2E9C-101B-9397-08002B2CF9AE}" pid="53" name="theor_reftit">
    <vt:lpwstr>теорема</vt:lpwstr>
  </property>
  <property fmtid="{D5CDD505-2E9C-101B-9397-08002B2CF9AE}" pid="54" name="theor_format1">
    <vt:lpwstr>|&lt;u&gt;&lt;tit/&gt;&lt;/u&gt; |&lt;tit/&gt; </vt:lpwstr>
  </property>
  <property fmtid="{D5CDD505-2E9C-101B-9397-08002B2CF9AE}" pid="55" name="theor_format2">
    <vt:lpwstr>|.|</vt:lpwstr>
  </property>
  <property fmtid="{D5CDD505-2E9C-101B-9397-08002B2CF9AE}" pid="56" name="style_examp">
    <vt:lpwstr>Example</vt:lpwstr>
  </property>
  <property fmtid="{D5CDD505-2E9C-101B-9397-08002B2CF9AE}" pid="57" name="examp_type">
    <vt:i4>1</vt:i4>
  </property>
  <property fmtid="{D5CDD505-2E9C-101B-9397-08002B2CF9AE}" pid="58" name="examp_styleseq">
    <vt:lpwstr>Examp</vt:lpwstr>
  </property>
  <property fmtid="{D5CDD505-2E9C-101B-9397-08002B2CF9AE}" pid="59" name="examp_styletit">
    <vt:lpwstr>Приклад</vt:lpwstr>
  </property>
  <property fmtid="{D5CDD505-2E9C-101B-9397-08002B2CF9AE}" pid="60" name="examp_num">
    <vt:i4>1</vt:i4>
  </property>
  <property fmtid="{D5CDD505-2E9C-101B-9397-08002B2CF9AE}" pid="61" name="examp_tit">
    <vt:lpwstr>Приклад</vt:lpwstr>
  </property>
  <property fmtid="{D5CDD505-2E9C-101B-9397-08002B2CF9AE}" pid="62" name="examp_reftit">
    <vt:lpwstr>приклад</vt:lpwstr>
  </property>
  <property fmtid="{D5CDD505-2E9C-101B-9397-08002B2CF9AE}" pid="63" name="examp_format1">
    <vt:lpwstr>|&lt;u&gt;&lt;tit/&gt;&lt;/u&gt; |&lt;tit/&gt; </vt:lpwstr>
  </property>
  <property fmtid="{D5CDD505-2E9C-101B-9397-08002B2CF9AE}" pid="64" name="examp_format2">
    <vt:lpwstr>|.|</vt:lpwstr>
  </property>
  <property fmtid="{D5CDD505-2E9C-101B-9397-08002B2CF9AE}" pid="65" name="dot_ver">
    <vt:lpwstr>2.0</vt:lpwstr>
  </property>
  <property fmtid="{D5CDD505-2E9C-101B-9397-08002B2CF9AE}" pid="66" name="doc_uid">
    <vt:lpwstr>2021JNUIGr</vt:lpwstr>
  </property>
</Properties>
</file>