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4C74" w:rsidRPr="00470898" w:rsidRDefault="000D4C74" w:rsidP="000D4C74">
      <w:pPr>
        <w:rPr>
          <w:b/>
          <w:bCs/>
          <w:lang w:val="uk-UA"/>
        </w:rPr>
      </w:pPr>
      <w:r w:rsidRPr="00470898">
        <w:rPr>
          <w:b/>
          <w:bCs/>
          <w:lang w:val="uk-UA"/>
        </w:rPr>
        <w:t>УДК 378                                                                                                                             Н.О. Баранник</w:t>
      </w:r>
    </w:p>
    <w:p w:rsidR="000D4C74" w:rsidRPr="00470898" w:rsidRDefault="005334D9" w:rsidP="000D4C74">
      <w:pPr>
        <w:jc w:val="center"/>
        <w:rPr>
          <w:b/>
          <w:bCs/>
        </w:rPr>
      </w:pPr>
      <w:r>
        <w:rPr>
          <w:b/>
          <w:bCs/>
          <w:lang w:val="uk-UA"/>
        </w:rPr>
        <w:t xml:space="preserve">ФОРМУВАННЯ </w:t>
      </w:r>
      <w:r w:rsidR="000D4C74" w:rsidRPr="00470898">
        <w:rPr>
          <w:b/>
          <w:bCs/>
          <w:lang w:val="uk-UA"/>
        </w:rPr>
        <w:t xml:space="preserve"> МОВЛЕННЄВИХ УМІНЬ СТУДЕНТІВ У ПРОЦЕСІ ФУНКЦІОНАЛЬНО-СТИЛІСТИЧНОГО ПІДХОДУ ДО ВИВЧЕННЯ </w:t>
      </w:r>
      <w:r>
        <w:rPr>
          <w:b/>
          <w:bCs/>
          <w:lang w:val="uk-UA"/>
        </w:rPr>
        <w:t>МОРФОЛОГІЇ</w:t>
      </w:r>
      <w:r w:rsidR="000D4C74" w:rsidRPr="00470898">
        <w:rPr>
          <w:b/>
          <w:bCs/>
          <w:lang w:val="uk-UA"/>
        </w:rPr>
        <w:t xml:space="preserve"> </w:t>
      </w:r>
    </w:p>
    <w:p w:rsidR="000D4C74" w:rsidRPr="00470898" w:rsidRDefault="000D4C74" w:rsidP="000D4C74">
      <w:pPr>
        <w:tabs>
          <w:tab w:val="left" w:pos="-1440"/>
        </w:tabs>
        <w:jc w:val="center"/>
        <w:rPr>
          <w:b/>
          <w:i/>
          <w:lang w:val="uk-UA"/>
        </w:rPr>
      </w:pPr>
    </w:p>
    <w:p w:rsidR="000D4C74" w:rsidRPr="00C05F36" w:rsidRDefault="000D4C74" w:rsidP="000D4C74">
      <w:pPr>
        <w:tabs>
          <w:tab w:val="left" w:pos="-1440"/>
        </w:tabs>
        <w:ind w:firstLine="900"/>
        <w:jc w:val="both"/>
        <w:rPr>
          <w:i/>
          <w:lang w:val="uk-UA"/>
        </w:rPr>
      </w:pPr>
      <w:r w:rsidRPr="00C05F36">
        <w:rPr>
          <w:i/>
          <w:lang w:val="uk-UA"/>
        </w:rPr>
        <w:t xml:space="preserve">У статті розглядаються </w:t>
      </w:r>
      <w:r w:rsidR="00DD2579">
        <w:rPr>
          <w:i/>
          <w:lang w:val="uk-UA"/>
        </w:rPr>
        <w:t xml:space="preserve"> </w:t>
      </w:r>
      <w:r w:rsidRPr="00C05F36">
        <w:rPr>
          <w:i/>
          <w:lang w:val="uk-UA"/>
        </w:rPr>
        <w:t>теоретичні відомості про функціонально-стилістичний підхід до вивчення граматики у вищій школі</w:t>
      </w:r>
      <w:r>
        <w:rPr>
          <w:i/>
          <w:lang w:val="uk-UA"/>
        </w:rPr>
        <w:t xml:space="preserve">; пропонується система вправ і завдань із морфології, спрямованих на розвиток мовленнєвих умінь студентів. </w:t>
      </w:r>
    </w:p>
    <w:p w:rsidR="000D4C74" w:rsidRPr="00C05F36" w:rsidRDefault="000D4C74" w:rsidP="000D4C74">
      <w:pPr>
        <w:tabs>
          <w:tab w:val="left" w:pos="-1440"/>
        </w:tabs>
        <w:ind w:firstLine="900"/>
        <w:jc w:val="both"/>
        <w:rPr>
          <w:i/>
          <w:lang w:val="uk-UA"/>
        </w:rPr>
      </w:pPr>
      <w:r w:rsidRPr="00C05F36">
        <w:rPr>
          <w:i/>
          <w:lang w:val="uk-UA"/>
        </w:rPr>
        <w:t>Ключові слова: функціонально-стилістичний підхід, мовленнєві вміння, функціональна стилістика, стилістичні засоби, граматичні синоніми</w:t>
      </w:r>
    </w:p>
    <w:p w:rsidR="000D4C74" w:rsidRPr="00470898" w:rsidRDefault="000D4C74" w:rsidP="000D4C74">
      <w:pPr>
        <w:ind w:firstLine="720"/>
        <w:jc w:val="both"/>
        <w:rPr>
          <w:lang w:val="uk-UA"/>
        </w:rPr>
      </w:pPr>
    </w:p>
    <w:p w:rsidR="000D4C74" w:rsidRPr="00470898" w:rsidRDefault="000D4C74" w:rsidP="000D4C74">
      <w:pPr>
        <w:shd w:val="clear" w:color="auto" w:fill="FFFFFF"/>
        <w:tabs>
          <w:tab w:val="left" w:pos="0"/>
        </w:tabs>
        <w:ind w:firstLine="709"/>
        <w:jc w:val="both"/>
        <w:rPr>
          <w:lang w:val="uk-UA"/>
        </w:rPr>
      </w:pPr>
      <w:r w:rsidRPr="00470898">
        <w:rPr>
          <w:b/>
          <w:bCs/>
          <w:iCs/>
        </w:rPr>
        <w:t xml:space="preserve">Постановка </w:t>
      </w:r>
      <w:proofErr w:type="spellStart"/>
      <w:r w:rsidRPr="00470898">
        <w:rPr>
          <w:b/>
          <w:bCs/>
          <w:iCs/>
        </w:rPr>
        <w:t>проблеми</w:t>
      </w:r>
      <w:proofErr w:type="spellEnd"/>
      <w:r w:rsidRPr="00470898">
        <w:rPr>
          <w:b/>
          <w:bCs/>
          <w:iCs/>
        </w:rPr>
        <w:t xml:space="preserve">, її </w:t>
      </w:r>
      <w:proofErr w:type="spellStart"/>
      <w:r w:rsidRPr="00470898">
        <w:rPr>
          <w:b/>
          <w:bCs/>
          <w:iCs/>
        </w:rPr>
        <w:t>зв’язок</w:t>
      </w:r>
      <w:proofErr w:type="spellEnd"/>
      <w:r w:rsidRPr="00470898">
        <w:rPr>
          <w:b/>
          <w:bCs/>
          <w:iCs/>
        </w:rPr>
        <w:t xml:space="preserve"> з </w:t>
      </w:r>
      <w:proofErr w:type="spellStart"/>
      <w:r w:rsidRPr="00470898">
        <w:rPr>
          <w:b/>
          <w:bCs/>
          <w:iCs/>
        </w:rPr>
        <w:t>важливими</w:t>
      </w:r>
      <w:proofErr w:type="spellEnd"/>
      <w:r w:rsidRPr="00470898">
        <w:rPr>
          <w:b/>
          <w:bCs/>
          <w:iCs/>
        </w:rPr>
        <w:t xml:space="preserve"> </w:t>
      </w:r>
      <w:proofErr w:type="spellStart"/>
      <w:r w:rsidRPr="00470898">
        <w:rPr>
          <w:b/>
          <w:bCs/>
          <w:iCs/>
        </w:rPr>
        <w:t>завданнями</w:t>
      </w:r>
      <w:proofErr w:type="spellEnd"/>
      <w:r w:rsidRPr="00470898">
        <w:rPr>
          <w:b/>
          <w:bCs/>
          <w:i/>
          <w:iCs/>
        </w:rPr>
        <w:t xml:space="preserve">. </w:t>
      </w:r>
      <w:r w:rsidRPr="00470898">
        <w:rPr>
          <w:lang w:val="uk-UA"/>
        </w:rPr>
        <w:t xml:space="preserve">Відповідно до вимог Державної національної програми </w:t>
      </w:r>
      <w:proofErr w:type="spellStart"/>
      <w:r w:rsidRPr="00470898">
        <w:rPr>
          <w:lang w:val="uk-UA"/>
        </w:rPr>
        <w:t>„Освіта“</w:t>
      </w:r>
      <w:proofErr w:type="spellEnd"/>
      <w:r w:rsidRPr="00470898">
        <w:rPr>
          <w:lang w:val="uk-UA"/>
        </w:rPr>
        <w:t xml:space="preserve"> (</w:t>
      </w:r>
      <w:proofErr w:type="spellStart"/>
      <w:r w:rsidRPr="00470898">
        <w:rPr>
          <w:lang w:val="uk-UA"/>
        </w:rPr>
        <w:t>„Україна</w:t>
      </w:r>
      <w:proofErr w:type="spellEnd"/>
      <w:r w:rsidRPr="00470898">
        <w:rPr>
          <w:lang w:val="uk-UA"/>
        </w:rPr>
        <w:t xml:space="preserve"> ХХІ </w:t>
      </w:r>
      <w:proofErr w:type="spellStart"/>
      <w:r w:rsidRPr="00470898">
        <w:rPr>
          <w:lang w:val="uk-UA"/>
        </w:rPr>
        <w:t>століття“</w:t>
      </w:r>
      <w:proofErr w:type="spellEnd"/>
      <w:r w:rsidRPr="00470898">
        <w:rPr>
          <w:lang w:val="uk-UA"/>
        </w:rPr>
        <w:t xml:space="preserve">), Концепції мовної освіти в Україні невід’ємною ознакою освіченої, всебічно розвиненої особистості є висока мовленнєва культура, що передбачає вміння вільно, комунікативно виправдано володіти мовними засобами в будь-якій ситуації мовлення, аргументовано висловлювати свої думки, дотримуватися правил мовленнєвого етикету. </w:t>
      </w:r>
    </w:p>
    <w:p w:rsidR="000D4C74" w:rsidRPr="00470898" w:rsidRDefault="000D4C74" w:rsidP="000D4C74">
      <w:pPr>
        <w:ind w:firstLine="709"/>
        <w:jc w:val="both"/>
        <w:rPr>
          <w:lang w:val="uk-UA"/>
        </w:rPr>
      </w:pPr>
      <w:r w:rsidRPr="00470898">
        <w:rPr>
          <w:lang w:val="uk-UA"/>
        </w:rPr>
        <w:t xml:space="preserve">Проблема розвитку мовленнєвих умінь студентів набуває особливого значення в методичній науці й </w:t>
      </w:r>
      <w:proofErr w:type="spellStart"/>
      <w:r w:rsidRPr="00470898">
        <w:rPr>
          <w:lang w:val="uk-UA"/>
        </w:rPr>
        <w:t>імперує</w:t>
      </w:r>
      <w:proofErr w:type="spellEnd"/>
      <w:r w:rsidRPr="00470898">
        <w:rPr>
          <w:lang w:val="uk-UA"/>
        </w:rPr>
        <w:t xml:space="preserve"> до створення відповідної системи розвитку мовлення, удосконалення способів і засобів навчання. Підґрунтям вивчення мовних явищ у системі професійної філологічної підготовки мають бути </w:t>
      </w:r>
      <w:proofErr w:type="spellStart"/>
      <w:r w:rsidRPr="00470898">
        <w:rPr>
          <w:lang w:val="uk-UA"/>
        </w:rPr>
        <w:t>компетентнісний</w:t>
      </w:r>
      <w:proofErr w:type="spellEnd"/>
      <w:r w:rsidRPr="00470898">
        <w:rPr>
          <w:lang w:val="uk-UA"/>
        </w:rPr>
        <w:t xml:space="preserve">, </w:t>
      </w:r>
      <w:proofErr w:type="spellStart"/>
      <w:r w:rsidRPr="00470898">
        <w:rPr>
          <w:lang w:val="uk-UA"/>
        </w:rPr>
        <w:t>комунікативно-діяльнісний</w:t>
      </w:r>
      <w:proofErr w:type="spellEnd"/>
      <w:r w:rsidRPr="00470898">
        <w:rPr>
          <w:lang w:val="uk-UA"/>
        </w:rPr>
        <w:t xml:space="preserve"> і функціонально-стилістичний підходи.</w:t>
      </w:r>
    </w:p>
    <w:p w:rsidR="000D4C74" w:rsidRPr="00470898" w:rsidRDefault="000D4C74" w:rsidP="000D4C74">
      <w:pPr>
        <w:ind w:firstLine="709"/>
        <w:jc w:val="both"/>
        <w:rPr>
          <w:lang w:val="uk-UA"/>
        </w:rPr>
      </w:pPr>
      <w:r w:rsidRPr="00470898">
        <w:rPr>
          <w:lang w:val="uk-UA"/>
        </w:rPr>
        <w:t>Слід зазначити, що суть функціонально-стилістичного аспекту вивчення української мови ґрунтується на взаємозв’язках функціональної стилістики з іншими розділами курсу сучасної української мови (фонетикою, лексикою, граматикою). Функціональна стилістика, як відомо, досліджує мовні явища з боку їх функціонування і відрізняється від граматики та інших розділів тим, що розглядає виражальні можливості мови.</w:t>
      </w:r>
    </w:p>
    <w:p w:rsidR="000D4C74" w:rsidRPr="00470898" w:rsidRDefault="000D4C74" w:rsidP="000D4C74">
      <w:pPr>
        <w:ind w:firstLine="709"/>
        <w:jc w:val="both"/>
        <w:rPr>
          <w:color w:val="FF0000"/>
          <w:lang w:val="uk-UA"/>
        </w:rPr>
      </w:pPr>
      <w:r w:rsidRPr="00470898">
        <w:rPr>
          <w:b/>
          <w:bCs/>
          <w:iCs/>
          <w:lang w:val="uk-UA"/>
        </w:rPr>
        <w:t>Аналіз останніх досліджень і публікацій з проблеми, виокремлення невирішених її частин</w:t>
      </w:r>
      <w:r w:rsidRPr="00470898">
        <w:rPr>
          <w:b/>
          <w:bCs/>
          <w:iCs/>
        </w:rPr>
        <w:t>.</w:t>
      </w:r>
      <w:r w:rsidRPr="00470898">
        <w:rPr>
          <w:b/>
          <w:bCs/>
          <w:i/>
          <w:iCs/>
          <w:lang w:val="uk-UA"/>
        </w:rPr>
        <w:t xml:space="preserve"> </w:t>
      </w:r>
      <w:r w:rsidRPr="00470898">
        <w:rPr>
          <w:lang w:val="uk-UA"/>
        </w:rPr>
        <w:t>Концепція вивчення граматичних категорій у функціонально-стилістичному аспекті була розроблена  представниками Празького лінгвістичного гуртка (Ф. </w:t>
      </w:r>
      <w:proofErr w:type="spellStart"/>
      <w:r w:rsidRPr="00470898">
        <w:rPr>
          <w:lang w:val="uk-UA"/>
        </w:rPr>
        <w:t>Данеш</w:t>
      </w:r>
      <w:proofErr w:type="spellEnd"/>
      <w:r w:rsidRPr="00470898">
        <w:rPr>
          <w:lang w:val="uk-UA"/>
        </w:rPr>
        <w:t>, Й. </w:t>
      </w:r>
      <w:proofErr w:type="spellStart"/>
      <w:r w:rsidRPr="00470898">
        <w:rPr>
          <w:lang w:val="uk-UA"/>
        </w:rPr>
        <w:t>Вахек</w:t>
      </w:r>
      <w:proofErr w:type="spellEnd"/>
      <w:r w:rsidRPr="00470898">
        <w:rPr>
          <w:lang w:val="uk-UA"/>
        </w:rPr>
        <w:t>, Е. </w:t>
      </w:r>
      <w:proofErr w:type="spellStart"/>
      <w:r w:rsidRPr="00470898">
        <w:rPr>
          <w:lang w:val="uk-UA"/>
        </w:rPr>
        <w:t>Гаічова</w:t>
      </w:r>
      <w:proofErr w:type="spellEnd"/>
      <w:r w:rsidRPr="00470898">
        <w:rPr>
          <w:lang w:val="uk-UA"/>
        </w:rPr>
        <w:t>), французького функціоналізму (Ш. </w:t>
      </w:r>
      <w:proofErr w:type="spellStart"/>
      <w:r w:rsidRPr="00470898">
        <w:rPr>
          <w:lang w:val="uk-UA"/>
        </w:rPr>
        <w:t>Баллі</w:t>
      </w:r>
      <w:proofErr w:type="spellEnd"/>
      <w:r w:rsidRPr="00470898">
        <w:rPr>
          <w:lang w:val="uk-UA"/>
        </w:rPr>
        <w:t>, А. Мартіне, М. </w:t>
      </w:r>
      <w:proofErr w:type="spellStart"/>
      <w:r w:rsidRPr="00470898">
        <w:rPr>
          <w:lang w:val="uk-UA"/>
        </w:rPr>
        <w:t>Мамудян</w:t>
      </w:r>
      <w:proofErr w:type="spellEnd"/>
      <w:r w:rsidRPr="00470898">
        <w:rPr>
          <w:lang w:val="uk-UA"/>
        </w:rPr>
        <w:t>), вітчизняного напряму функціональної лінгвістики (О. Бондарко, І. Вихованець, А. </w:t>
      </w:r>
      <w:proofErr w:type="spellStart"/>
      <w:r w:rsidRPr="00470898">
        <w:rPr>
          <w:lang w:val="uk-UA"/>
        </w:rPr>
        <w:t>Загнітко</w:t>
      </w:r>
      <w:proofErr w:type="spellEnd"/>
      <w:r w:rsidRPr="00470898">
        <w:rPr>
          <w:lang w:val="uk-UA"/>
        </w:rPr>
        <w:t>, Г. Золотова, Л. </w:t>
      </w:r>
      <w:r w:rsidR="00DD2579">
        <w:rPr>
          <w:lang w:val="uk-UA"/>
        </w:rPr>
        <w:t>Мацько)</w:t>
      </w:r>
      <w:r w:rsidRPr="00470898">
        <w:rPr>
          <w:color w:val="FF0000"/>
          <w:lang w:val="uk-UA"/>
        </w:rPr>
        <w:t xml:space="preserve"> </w:t>
      </w:r>
      <w:r w:rsidRPr="00DD2579">
        <w:rPr>
          <w:lang w:val="uk-UA"/>
        </w:rPr>
        <w:t>[</w:t>
      </w:r>
      <w:r w:rsidR="00DD2579" w:rsidRPr="00DD2579">
        <w:rPr>
          <w:lang w:val="uk-UA"/>
        </w:rPr>
        <w:t>3</w:t>
      </w:r>
      <w:r w:rsidRPr="00DD2579">
        <w:rPr>
          <w:lang w:val="uk-UA"/>
        </w:rPr>
        <w:t>].</w:t>
      </w:r>
    </w:p>
    <w:p w:rsidR="000D4C74" w:rsidRPr="00470898" w:rsidRDefault="000D4C74" w:rsidP="000D4C74">
      <w:pPr>
        <w:ind w:firstLine="709"/>
        <w:jc w:val="both"/>
        <w:rPr>
          <w:lang w:val="uk-UA"/>
        </w:rPr>
      </w:pPr>
      <w:r w:rsidRPr="00470898">
        <w:rPr>
          <w:lang w:val="uk-UA"/>
        </w:rPr>
        <w:t xml:space="preserve">У </w:t>
      </w:r>
      <w:proofErr w:type="spellStart"/>
      <w:r w:rsidRPr="00470898">
        <w:rPr>
          <w:lang w:val="uk-UA"/>
        </w:rPr>
        <w:t>науково-методиічній</w:t>
      </w:r>
      <w:proofErr w:type="spellEnd"/>
      <w:r w:rsidRPr="00470898">
        <w:rPr>
          <w:lang w:val="uk-UA"/>
        </w:rPr>
        <w:t xml:space="preserve"> літературі функціонально-стилістичний підхід до вивчення мовних одиниць описано  у працях російських і вітчизняних учених: С. </w:t>
      </w:r>
      <w:proofErr w:type="spellStart"/>
      <w:r w:rsidRPr="00470898">
        <w:rPr>
          <w:lang w:val="uk-UA"/>
        </w:rPr>
        <w:t>Іконников</w:t>
      </w:r>
      <w:proofErr w:type="spellEnd"/>
      <w:r w:rsidRPr="00470898">
        <w:rPr>
          <w:lang w:val="uk-UA"/>
        </w:rPr>
        <w:t>, В. </w:t>
      </w:r>
      <w:proofErr w:type="spellStart"/>
      <w:r w:rsidRPr="00470898">
        <w:rPr>
          <w:lang w:val="uk-UA"/>
        </w:rPr>
        <w:t>Капінос</w:t>
      </w:r>
      <w:proofErr w:type="spellEnd"/>
      <w:r w:rsidRPr="00470898">
        <w:rPr>
          <w:lang w:val="uk-UA"/>
        </w:rPr>
        <w:t>, Т. </w:t>
      </w:r>
      <w:proofErr w:type="spellStart"/>
      <w:r w:rsidRPr="00470898">
        <w:rPr>
          <w:lang w:val="uk-UA"/>
        </w:rPr>
        <w:t>Ладиженська</w:t>
      </w:r>
      <w:proofErr w:type="spellEnd"/>
      <w:r w:rsidRPr="00470898">
        <w:rPr>
          <w:lang w:val="uk-UA"/>
        </w:rPr>
        <w:t>, С. </w:t>
      </w:r>
      <w:proofErr w:type="spellStart"/>
      <w:r w:rsidRPr="00470898">
        <w:rPr>
          <w:lang w:val="uk-UA"/>
        </w:rPr>
        <w:t>Молодцова</w:t>
      </w:r>
      <w:proofErr w:type="spellEnd"/>
      <w:r w:rsidRPr="00470898">
        <w:rPr>
          <w:lang w:val="uk-UA"/>
        </w:rPr>
        <w:t>, Л. Федоренко, Т. </w:t>
      </w:r>
      <w:proofErr w:type="spellStart"/>
      <w:r w:rsidRPr="00470898">
        <w:rPr>
          <w:lang w:val="uk-UA"/>
        </w:rPr>
        <w:t>Чижова</w:t>
      </w:r>
      <w:proofErr w:type="spellEnd"/>
      <w:r w:rsidRPr="00470898">
        <w:rPr>
          <w:lang w:val="uk-UA"/>
        </w:rPr>
        <w:t>, Н. Шведова;  П. Дудик, В. Мельничайко, С. </w:t>
      </w:r>
      <w:proofErr w:type="spellStart"/>
      <w:r w:rsidRPr="00470898">
        <w:rPr>
          <w:lang w:val="uk-UA"/>
        </w:rPr>
        <w:t>Караман</w:t>
      </w:r>
      <w:proofErr w:type="spellEnd"/>
      <w:r w:rsidRPr="00470898">
        <w:rPr>
          <w:lang w:val="uk-UA"/>
        </w:rPr>
        <w:t>, А. Коваль, П. </w:t>
      </w:r>
      <w:proofErr w:type="spellStart"/>
      <w:r w:rsidRPr="00470898">
        <w:rPr>
          <w:lang w:val="uk-UA"/>
        </w:rPr>
        <w:t>Кордун</w:t>
      </w:r>
      <w:proofErr w:type="spellEnd"/>
      <w:r w:rsidRPr="00470898">
        <w:rPr>
          <w:lang w:val="uk-UA"/>
        </w:rPr>
        <w:t>, Л. Мацько, М. </w:t>
      </w:r>
      <w:proofErr w:type="spellStart"/>
      <w:r w:rsidRPr="00470898">
        <w:rPr>
          <w:lang w:val="uk-UA"/>
        </w:rPr>
        <w:t>Пентилюк</w:t>
      </w:r>
      <w:proofErr w:type="spellEnd"/>
      <w:r w:rsidRPr="00470898">
        <w:rPr>
          <w:lang w:val="uk-UA"/>
        </w:rPr>
        <w:t xml:space="preserve">, О. Пономарів та ін.  Методисти визначили предмет, основні поняття функціональної стилістики в шкільному курсі вивчення мови, окреслили коло стилістичних умінь і навичок, розробили характеристику методів і прийомів стилістичної роботи. </w:t>
      </w:r>
    </w:p>
    <w:p w:rsidR="000D4C74" w:rsidRPr="00470898" w:rsidRDefault="000D4C74" w:rsidP="000D4C74">
      <w:pPr>
        <w:ind w:firstLine="709"/>
        <w:jc w:val="both"/>
      </w:pPr>
      <w:r w:rsidRPr="00470898">
        <w:rPr>
          <w:lang w:val="uk-UA"/>
        </w:rPr>
        <w:t xml:space="preserve">Однак, незважаючи на те, що функціонально-стилістичний підхід посідає чільне місце у світовій практиці навчання мови в загальноосвітній школі, у вищій школі цей напрям не знайшов належного застосування. </w:t>
      </w:r>
    </w:p>
    <w:p w:rsidR="000D4C74" w:rsidRPr="00470898" w:rsidRDefault="000D4C74" w:rsidP="000D4C74">
      <w:pPr>
        <w:ind w:firstLine="709"/>
        <w:jc w:val="both"/>
        <w:rPr>
          <w:lang w:val="uk-UA"/>
        </w:rPr>
      </w:pPr>
      <w:r w:rsidRPr="00470898">
        <w:rPr>
          <w:b/>
          <w:lang w:val="uk-UA"/>
        </w:rPr>
        <w:t>Мета статті –</w:t>
      </w:r>
      <w:r w:rsidRPr="00470898">
        <w:rPr>
          <w:lang w:val="uk-UA"/>
        </w:rPr>
        <w:t xml:space="preserve"> висвітлити теоретичні засади функціонально-стилістичного підходу до вивчення граматики у вищій школі та шляхи реалізації цього підходу за допомогою системи розроблених вправ і завдань.</w:t>
      </w:r>
    </w:p>
    <w:p w:rsidR="000D4C74" w:rsidRPr="00470898" w:rsidRDefault="000D4C74" w:rsidP="000D4C74">
      <w:pPr>
        <w:ind w:firstLine="709"/>
        <w:jc w:val="both"/>
        <w:rPr>
          <w:lang w:val="uk-UA"/>
        </w:rPr>
      </w:pPr>
      <w:r w:rsidRPr="00470898">
        <w:rPr>
          <w:lang w:val="uk-UA"/>
        </w:rPr>
        <w:t xml:space="preserve">У світлі сказаного головне завдання університетського курсу сучасної української мови має бути спрямоване не лише на наукове поглиблення лінгвістичних знань студентів про одиниці всіх мовних рівнів, а й на особливості їх функціонування у мовленні. </w:t>
      </w:r>
    </w:p>
    <w:p w:rsidR="000D4C74" w:rsidRPr="005640C3" w:rsidRDefault="000D4C74" w:rsidP="000D4C74">
      <w:pPr>
        <w:shd w:val="clear" w:color="auto" w:fill="FFFFFF"/>
        <w:tabs>
          <w:tab w:val="left" w:pos="0"/>
        </w:tabs>
        <w:ind w:firstLine="709"/>
        <w:jc w:val="both"/>
        <w:rPr>
          <w:b/>
          <w:bCs/>
          <w:iCs/>
          <w:lang w:val="uk-UA"/>
        </w:rPr>
      </w:pPr>
      <w:r w:rsidRPr="005640C3">
        <w:rPr>
          <w:b/>
          <w:bCs/>
          <w:iCs/>
          <w:lang w:val="uk-UA"/>
        </w:rPr>
        <w:t xml:space="preserve">Виклад основного матеріалу дослідження з повним обґрунтуванням отриманих результатів. </w:t>
      </w:r>
    </w:p>
    <w:p w:rsidR="000D4C74" w:rsidRPr="00470898" w:rsidRDefault="000D4C74" w:rsidP="000D4C74">
      <w:pPr>
        <w:ind w:firstLine="709"/>
        <w:jc w:val="both"/>
        <w:rPr>
          <w:lang w:val="uk-UA"/>
        </w:rPr>
      </w:pPr>
      <w:r w:rsidRPr="00470898">
        <w:rPr>
          <w:lang w:val="uk-UA"/>
        </w:rPr>
        <w:t>У навчально-методичній літературі визначено основні закономірності процесу навчання мови: 1) опор</w:t>
      </w:r>
      <w:r>
        <w:rPr>
          <w:lang w:val="uk-UA"/>
        </w:rPr>
        <w:t>а</w:t>
      </w:r>
      <w:r w:rsidRPr="00470898">
        <w:rPr>
          <w:lang w:val="uk-UA"/>
        </w:rPr>
        <w:t xml:space="preserve"> на лінгвістичну специфіку мови; 2) опор</w:t>
      </w:r>
      <w:r>
        <w:rPr>
          <w:lang w:val="uk-UA"/>
        </w:rPr>
        <w:t>а</w:t>
      </w:r>
      <w:r w:rsidRPr="00470898">
        <w:rPr>
          <w:lang w:val="uk-UA"/>
        </w:rPr>
        <w:t xml:space="preserve"> на єдність мови і мислення; 3) опор</w:t>
      </w:r>
      <w:r>
        <w:rPr>
          <w:lang w:val="uk-UA"/>
        </w:rPr>
        <w:t>а</w:t>
      </w:r>
      <w:r w:rsidRPr="00470898">
        <w:rPr>
          <w:lang w:val="uk-UA"/>
        </w:rPr>
        <w:t xml:space="preserve"> на єдність мови і мовлення; 4) опора на єдність мовлення і мислення [</w:t>
      </w:r>
      <w:r w:rsidR="00DD2579">
        <w:rPr>
          <w:lang w:val="uk-UA"/>
        </w:rPr>
        <w:t>7</w:t>
      </w:r>
      <w:r w:rsidRPr="00470898">
        <w:rPr>
          <w:lang w:val="uk-UA"/>
        </w:rPr>
        <w:t>]</w:t>
      </w:r>
      <w:r w:rsidR="00DD2579">
        <w:rPr>
          <w:lang w:val="uk-UA"/>
        </w:rPr>
        <w:t>.</w:t>
      </w:r>
      <w:r w:rsidRPr="00470898">
        <w:rPr>
          <w:lang w:val="uk-UA"/>
        </w:rPr>
        <w:t xml:space="preserve">  </w:t>
      </w:r>
    </w:p>
    <w:p w:rsidR="000D4C74" w:rsidRPr="00470898" w:rsidRDefault="000D4C74" w:rsidP="000D4C74">
      <w:pPr>
        <w:ind w:firstLine="709"/>
        <w:jc w:val="both"/>
      </w:pPr>
      <w:r>
        <w:rPr>
          <w:lang w:val="uk-UA"/>
        </w:rPr>
        <w:lastRenderedPageBreak/>
        <w:t>П</w:t>
      </w:r>
      <w:r w:rsidRPr="00470898">
        <w:rPr>
          <w:lang w:val="uk-UA"/>
        </w:rPr>
        <w:t xml:space="preserve">ринципи навчання української мови </w:t>
      </w:r>
      <w:r w:rsidR="00DD2579">
        <w:rPr>
          <w:lang w:val="uk-UA"/>
        </w:rPr>
        <w:t>й особливості</w:t>
      </w:r>
      <w:r w:rsidRPr="00470898">
        <w:rPr>
          <w:lang w:val="uk-UA"/>
        </w:rPr>
        <w:t xml:space="preserve"> їх реалізаці</w:t>
      </w:r>
      <w:r w:rsidR="00DD2579">
        <w:rPr>
          <w:lang w:val="uk-UA"/>
        </w:rPr>
        <w:t>ї</w:t>
      </w:r>
      <w:r w:rsidRPr="00470898">
        <w:rPr>
          <w:lang w:val="uk-UA"/>
        </w:rPr>
        <w:t xml:space="preserve"> у процесі викладання граматики</w:t>
      </w:r>
      <w:r>
        <w:rPr>
          <w:lang w:val="uk-UA"/>
        </w:rPr>
        <w:t xml:space="preserve"> ґрунтовно описала в своїх працях </w:t>
      </w:r>
      <w:r w:rsidRPr="00470898">
        <w:rPr>
          <w:lang w:val="uk-UA"/>
        </w:rPr>
        <w:t>К. Плиско</w:t>
      </w:r>
      <w:r>
        <w:rPr>
          <w:lang w:val="uk-UA"/>
        </w:rPr>
        <w:t>.</w:t>
      </w:r>
      <w:r w:rsidRPr="00470898">
        <w:rPr>
          <w:lang w:val="uk-UA"/>
        </w:rPr>
        <w:t xml:space="preserve"> </w:t>
      </w:r>
      <w:r>
        <w:rPr>
          <w:lang w:val="uk-UA"/>
        </w:rPr>
        <w:t>Зважаючи на те, що</w:t>
      </w:r>
      <w:r w:rsidRPr="00470898">
        <w:rPr>
          <w:lang w:val="uk-UA"/>
        </w:rPr>
        <w:t xml:space="preserve"> граматичні категорії з формального боку характеризуються структурно-граматичними властивостями, а з боку змісту – логіко-семантичними  і функціонально-стилістичними, методист пропонує вивчати їх з погляду трьох аспектів: </w:t>
      </w:r>
      <w:r w:rsidRPr="005640C3">
        <w:rPr>
          <w:lang w:val="uk-UA"/>
        </w:rPr>
        <w:t>а)</w:t>
      </w:r>
      <w:r w:rsidRPr="00470898">
        <w:rPr>
          <w:b/>
          <w:i/>
          <w:lang w:val="uk-UA"/>
        </w:rPr>
        <w:t xml:space="preserve"> структурно-граматичного </w:t>
      </w:r>
      <w:r w:rsidRPr="00470898">
        <w:rPr>
          <w:b/>
          <w:lang w:val="uk-UA"/>
        </w:rPr>
        <w:t>(</w:t>
      </w:r>
      <w:r w:rsidRPr="00470898">
        <w:rPr>
          <w:lang w:val="uk-UA"/>
        </w:rPr>
        <w:t>аспект передбачає ознайомлення з формальними показниками граматичних категорій, тобто з структурно-граматичними ознаками їх)</w:t>
      </w:r>
      <w:r w:rsidRPr="00470898">
        <w:rPr>
          <w:b/>
          <w:i/>
          <w:lang w:val="uk-UA"/>
        </w:rPr>
        <w:t xml:space="preserve">; </w:t>
      </w:r>
      <w:r w:rsidRPr="005640C3">
        <w:rPr>
          <w:lang w:val="uk-UA"/>
        </w:rPr>
        <w:t>б)</w:t>
      </w:r>
      <w:r w:rsidRPr="00470898">
        <w:rPr>
          <w:b/>
          <w:i/>
          <w:lang w:val="uk-UA"/>
        </w:rPr>
        <w:t xml:space="preserve"> логіко-семантичного </w:t>
      </w:r>
      <w:r w:rsidRPr="00470898">
        <w:rPr>
          <w:b/>
          <w:lang w:val="uk-UA"/>
        </w:rPr>
        <w:t>(</w:t>
      </w:r>
      <w:r w:rsidRPr="00470898">
        <w:rPr>
          <w:lang w:val="uk-UA"/>
        </w:rPr>
        <w:t xml:space="preserve">передбачає вивчення змістової сторони граматичних категорій, їх семантики; аспект пов’язаний із структурно-граматичним, оскільки граматичні категорії мають не лише зміст, а й форму);  </w:t>
      </w:r>
      <w:r w:rsidRPr="005640C3">
        <w:rPr>
          <w:lang w:val="uk-UA"/>
        </w:rPr>
        <w:t>в)</w:t>
      </w:r>
      <w:r w:rsidRPr="00470898">
        <w:rPr>
          <w:lang w:val="uk-UA"/>
        </w:rPr>
        <w:t xml:space="preserve"> </w:t>
      </w:r>
      <w:r w:rsidRPr="00C05F36">
        <w:rPr>
          <w:b/>
          <w:i/>
          <w:lang w:val="uk-UA"/>
        </w:rPr>
        <w:t>функціонально-стилістичного</w:t>
      </w:r>
      <w:r w:rsidRPr="00470898">
        <w:rPr>
          <w:b/>
          <w:i/>
          <w:lang w:val="uk-UA"/>
        </w:rPr>
        <w:t xml:space="preserve"> </w:t>
      </w:r>
      <w:r w:rsidRPr="00470898">
        <w:rPr>
          <w:lang w:val="uk-UA"/>
        </w:rPr>
        <w:t>(аспект разом із логіко-семантичним передбачає вивчення змістової сторони граматичних категорій, а точніше – вивчення функціонування їх у процесі спілкування) [</w:t>
      </w:r>
      <w:r w:rsidR="00DD2579">
        <w:rPr>
          <w:lang w:val="uk-UA"/>
        </w:rPr>
        <w:t>7</w:t>
      </w:r>
      <w:r w:rsidRPr="00470898">
        <w:rPr>
          <w:color w:val="FF0000"/>
          <w:lang w:val="uk-UA"/>
        </w:rPr>
        <w:t>.</w:t>
      </w:r>
      <w:r w:rsidRPr="00470898">
        <w:rPr>
          <w:lang w:val="uk-UA"/>
        </w:rPr>
        <w:t>].</w:t>
      </w:r>
    </w:p>
    <w:p w:rsidR="000D4C74" w:rsidRPr="00470898" w:rsidRDefault="001064B8" w:rsidP="000D4C74">
      <w:pPr>
        <w:ind w:firstLine="709"/>
        <w:jc w:val="both"/>
        <w:rPr>
          <w:lang w:val="uk-UA"/>
        </w:rPr>
      </w:pPr>
      <w:r>
        <w:rPr>
          <w:lang w:val="uk-UA"/>
        </w:rPr>
        <w:t>Узагальнений аналіз</w:t>
      </w:r>
      <w:r w:rsidR="000D4C74" w:rsidRPr="00470898">
        <w:rPr>
          <w:lang w:val="uk-UA"/>
        </w:rPr>
        <w:t xml:space="preserve"> </w:t>
      </w:r>
      <w:r>
        <w:rPr>
          <w:lang w:val="uk-UA"/>
        </w:rPr>
        <w:t xml:space="preserve">науково-методичної літератури засвідчує, що </w:t>
      </w:r>
      <w:r w:rsidR="000D4C74" w:rsidRPr="00470898">
        <w:rPr>
          <w:lang w:val="uk-UA"/>
        </w:rPr>
        <w:t xml:space="preserve">функціонально-стилістичний підхід посів чільне місце в загальній системі розвитку мовлення учнів, про що свідчать вимоги програм, окремі розділи підручників української мови. Новий підхід до засвоєння мовних і мовленнєвих знань у загальноосвітніх навчальних закладах вимагає від майбутніх учителів словесників відповідної лінгвістичної підготовки. Отже, проблема розвитку мовно-мовленнєвих умінь студентів набуває особливого значення в методичній науці й </w:t>
      </w:r>
      <w:proofErr w:type="spellStart"/>
      <w:r w:rsidR="000D4C74" w:rsidRPr="00470898">
        <w:rPr>
          <w:lang w:val="uk-UA"/>
        </w:rPr>
        <w:t>імперує</w:t>
      </w:r>
      <w:proofErr w:type="spellEnd"/>
      <w:r w:rsidR="000D4C74" w:rsidRPr="00470898">
        <w:rPr>
          <w:lang w:val="uk-UA"/>
        </w:rPr>
        <w:t xml:space="preserve"> до створення відповідної системи розвитку мовлення, удосконалення способів і засобів навчання. Відтак, цілком логічним є те, що  в основі вивчення мовних явищ у системі професійної філологічної підготовки мають бути і функціонально-стилістичний підхід</w:t>
      </w:r>
      <w:r w:rsidR="000D4C74">
        <w:rPr>
          <w:lang w:val="uk-UA"/>
        </w:rPr>
        <w:t>.</w:t>
      </w:r>
    </w:p>
    <w:p w:rsidR="000D4C74" w:rsidRPr="00470898" w:rsidRDefault="000D4C74" w:rsidP="000D4C74">
      <w:pPr>
        <w:ind w:firstLine="709"/>
        <w:jc w:val="both"/>
        <w:rPr>
          <w:lang w:val="uk-UA"/>
        </w:rPr>
      </w:pPr>
      <w:r>
        <w:rPr>
          <w:lang w:val="uk-UA"/>
        </w:rPr>
        <w:t>В</w:t>
      </w:r>
      <w:r w:rsidRPr="00470898">
        <w:rPr>
          <w:lang w:val="uk-UA"/>
        </w:rPr>
        <w:t xml:space="preserve">ивченню курсу сучасної української мови у вищій школі слід надати </w:t>
      </w:r>
      <w:r w:rsidRPr="00470898">
        <w:rPr>
          <w:i/>
          <w:iCs/>
          <w:lang w:val="uk-UA"/>
        </w:rPr>
        <w:t>функціонально-стилістичної</w:t>
      </w:r>
      <w:r w:rsidRPr="00470898">
        <w:rPr>
          <w:lang w:val="uk-UA"/>
        </w:rPr>
        <w:t xml:space="preserve"> спрямованості, яка полягає насамперед у розкритті практичного значення стилістики; уточненні змісту і системи основних стилістичних відомостей про граматичні категорії шляхом виконання спеціальних тренувальних вправ, спрямованих на виявлення особливостей організації мовних засобів у певних типах мовлення, способів добору, поєднання і використання мовних ресурсів для створення стилістичного ефекту в текстах різних типів і стилів мовлення. </w:t>
      </w:r>
    </w:p>
    <w:p w:rsidR="000D4C74" w:rsidRPr="00470898" w:rsidRDefault="000D4C74" w:rsidP="000D4C74">
      <w:pPr>
        <w:ind w:firstLine="709"/>
        <w:jc w:val="both"/>
        <w:rPr>
          <w:lang w:val="uk-UA"/>
        </w:rPr>
      </w:pPr>
      <w:r w:rsidRPr="00470898">
        <w:rPr>
          <w:lang w:val="uk-UA"/>
        </w:rPr>
        <w:t>Цілком очевидно, що саме функціональна стилістика (стилістика мовлення) має велике практичне значення для розвитку мовленнєвих умінь у студентів, зокрема: допомагає розкрити багатство і красу мови, навчити студентів користуватися різними мовними засобами відповідно до специфіки мовних ситуацій, добирати лексичні і граматичні синоніми та інші виражальні засоби мови (О. </w:t>
      </w:r>
      <w:proofErr w:type="spellStart"/>
      <w:r w:rsidRPr="00470898">
        <w:rPr>
          <w:lang w:val="uk-UA"/>
        </w:rPr>
        <w:t>Ахманова</w:t>
      </w:r>
      <w:proofErr w:type="spellEnd"/>
      <w:r w:rsidRPr="00470898">
        <w:rPr>
          <w:lang w:val="uk-UA"/>
        </w:rPr>
        <w:t xml:space="preserve"> В. Виноградов, А. Коваль, М. </w:t>
      </w:r>
      <w:proofErr w:type="spellStart"/>
      <w:r w:rsidRPr="00470898">
        <w:rPr>
          <w:lang w:val="uk-UA"/>
        </w:rPr>
        <w:t>Пентилюк</w:t>
      </w:r>
      <w:proofErr w:type="spellEnd"/>
      <w:r w:rsidRPr="00470898">
        <w:rPr>
          <w:lang w:val="uk-UA"/>
        </w:rPr>
        <w:t>, М. </w:t>
      </w:r>
      <w:proofErr w:type="spellStart"/>
      <w:r w:rsidRPr="00470898">
        <w:rPr>
          <w:lang w:val="uk-UA"/>
        </w:rPr>
        <w:t>Пилинський</w:t>
      </w:r>
      <w:proofErr w:type="spellEnd"/>
      <w:r w:rsidRPr="00470898">
        <w:rPr>
          <w:lang w:val="uk-UA"/>
        </w:rPr>
        <w:t>); виховує у мовців чуття стилю, знайомить з нормами того чи іншого функціонального стилю (М. Кожина).</w:t>
      </w:r>
    </w:p>
    <w:p w:rsidR="000D4C74" w:rsidRPr="00470898" w:rsidRDefault="000D4C74" w:rsidP="000D4C74">
      <w:pPr>
        <w:ind w:firstLine="709"/>
        <w:jc w:val="both"/>
        <w:rPr>
          <w:lang w:val="uk-UA"/>
        </w:rPr>
      </w:pPr>
      <w:r w:rsidRPr="00470898">
        <w:rPr>
          <w:lang w:val="uk-UA"/>
        </w:rPr>
        <w:t>На сьогодні найбільш узагальненим і повним у лінгвостилістиці є визначення функціонального ст</w:t>
      </w:r>
      <w:r w:rsidR="00BD5935">
        <w:rPr>
          <w:lang w:val="uk-UA"/>
        </w:rPr>
        <w:t>илю, запропоноване М. Кожиною: «</w:t>
      </w:r>
      <w:r w:rsidRPr="00470898">
        <w:rPr>
          <w:lang w:val="uk-UA"/>
        </w:rPr>
        <w:t>Функціональний стиль мовлення − це певний соціально усвідомлений різновид мовлення, який відповідає тій чи іншій сфері суспільної діяльності і формі свідомості, для якого характерне своєрідне стилістичне забарвлення, що створюється особливостями функціонування мовних засобів і специфічною мовленнєвою організацією, має свої норми відбору і поєднання мовних одиниць і визначається завданнями спілкування у відповідній сфері</w:t>
      </w:r>
      <w:r w:rsidR="00BD5935">
        <w:rPr>
          <w:lang w:val="uk-UA"/>
        </w:rPr>
        <w:t>» [2</w:t>
      </w:r>
      <w:r w:rsidRPr="00470898">
        <w:rPr>
          <w:lang w:val="uk-UA"/>
        </w:rPr>
        <w:t>, 49].</w:t>
      </w:r>
    </w:p>
    <w:p w:rsidR="000D4C74" w:rsidRPr="00470898" w:rsidRDefault="000D4C74" w:rsidP="000D4C74">
      <w:pPr>
        <w:ind w:firstLine="709"/>
        <w:jc w:val="both"/>
        <w:rPr>
          <w:lang w:val="uk-UA"/>
        </w:rPr>
      </w:pPr>
      <w:r w:rsidRPr="00470898">
        <w:rPr>
          <w:lang w:val="uk-UA"/>
        </w:rPr>
        <w:t xml:space="preserve">На формування стилю, як відомо, впливають як </w:t>
      </w:r>
      <w:r w:rsidRPr="00470898">
        <w:rPr>
          <w:i/>
          <w:iCs/>
          <w:lang w:val="uk-UA"/>
        </w:rPr>
        <w:t xml:space="preserve">лінгвістичні </w:t>
      </w:r>
      <w:r w:rsidRPr="00470898">
        <w:rPr>
          <w:lang w:val="uk-UA"/>
        </w:rPr>
        <w:t xml:space="preserve">(власне мовні фактори і конкретний мовний матеріал), так і </w:t>
      </w:r>
      <w:r w:rsidRPr="00470898">
        <w:rPr>
          <w:i/>
          <w:iCs/>
          <w:lang w:val="uk-UA"/>
        </w:rPr>
        <w:t>екстралінгвістичні</w:t>
      </w:r>
      <w:r w:rsidRPr="00470898">
        <w:rPr>
          <w:lang w:val="uk-UA"/>
        </w:rPr>
        <w:t xml:space="preserve"> </w:t>
      </w:r>
      <w:r w:rsidRPr="00470898">
        <w:rPr>
          <w:i/>
          <w:iCs/>
          <w:lang w:val="uk-UA"/>
        </w:rPr>
        <w:t>чинники</w:t>
      </w:r>
      <w:r w:rsidRPr="00470898">
        <w:rPr>
          <w:lang w:val="uk-UA"/>
        </w:rPr>
        <w:t xml:space="preserve"> (функції мови, сфери спілкування, форми суспільної свідомості (наука, політика, право), які співвідносяться зі сферами суспільно-виробничої діяльності, побуту. Позамовні чинники реалізуються в мовленні за допомогою мовних засобів, вибір яких залежить і від </w:t>
      </w:r>
      <w:proofErr w:type="spellStart"/>
      <w:r w:rsidRPr="00470898">
        <w:rPr>
          <w:lang w:val="uk-UA"/>
        </w:rPr>
        <w:t>підстильових</w:t>
      </w:r>
      <w:proofErr w:type="spellEnd"/>
      <w:r w:rsidRPr="00470898">
        <w:rPr>
          <w:lang w:val="uk-UA"/>
        </w:rPr>
        <w:t xml:space="preserve"> різновидів стилю (жанрів), загальної тональності тексту − урочистого, іронічного, сатиричного, фамільярного, лайливого, вульгарного. Саме на екстралінгвістичній основі функціональна стилістика виділяє такі основні функціональні стилі, як науковий, офіційно-діловий, публіцистичний, художній і розмовно-побутовий.</w:t>
      </w:r>
    </w:p>
    <w:p w:rsidR="000D4C74" w:rsidRPr="00470898" w:rsidRDefault="000D4C74" w:rsidP="000D4C74">
      <w:pPr>
        <w:ind w:firstLine="709"/>
        <w:jc w:val="both"/>
        <w:rPr>
          <w:lang w:val="uk-UA"/>
        </w:rPr>
      </w:pPr>
      <w:r w:rsidRPr="00470898">
        <w:rPr>
          <w:lang w:val="uk-UA"/>
        </w:rPr>
        <w:t>Уміння вільно, комунікативно виправдано володіти мовними засобами в будь-якій ситуації мовлення безпосередньо пов’язане з чинниками</w:t>
      </w:r>
      <w:r w:rsidRPr="00470898">
        <w:rPr>
          <w:i/>
          <w:iCs/>
          <w:lang w:val="uk-UA"/>
        </w:rPr>
        <w:t xml:space="preserve"> </w:t>
      </w:r>
      <w:r w:rsidRPr="00470898">
        <w:rPr>
          <w:lang w:val="uk-UA"/>
        </w:rPr>
        <w:t>вибору мовних засобів</w:t>
      </w:r>
      <w:r w:rsidRPr="00470898">
        <w:rPr>
          <w:i/>
          <w:iCs/>
          <w:lang w:val="uk-UA"/>
        </w:rPr>
        <w:t xml:space="preserve">, </w:t>
      </w:r>
      <w:r w:rsidRPr="00470898">
        <w:rPr>
          <w:lang w:val="uk-UA"/>
        </w:rPr>
        <w:t>що визначають специфіку того чи іншого стилю. До них мовознавці (В. </w:t>
      </w:r>
      <w:proofErr w:type="spellStart"/>
      <w:r w:rsidRPr="00470898">
        <w:rPr>
          <w:lang w:val="uk-UA"/>
        </w:rPr>
        <w:t>Адмоні</w:t>
      </w:r>
      <w:proofErr w:type="spellEnd"/>
      <w:r w:rsidRPr="00470898">
        <w:rPr>
          <w:lang w:val="uk-UA"/>
        </w:rPr>
        <w:t>, Т. </w:t>
      </w:r>
      <w:proofErr w:type="spellStart"/>
      <w:r w:rsidRPr="00470898">
        <w:rPr>
          <w:lang w:val="uk-UA"/>
        </w:rPr>
        <w:t>Сільман</w:t>
      </w:r>
      <w:proofErr w:type="spellEnd"/>
      <w:r w:rsidRPr="00470898">
        <w:rPr>
          <w:lang w:val="uk-UA"/>
        </w:rPr>
        <w:t xml:space="preserve">) відносять комунікативну форму мовлення, сферу діяльності людини, соціальну ситуацію, індивідуальну установку, прагнення до </w:t>
      </w:r>
      <w:r w:rsidRPr="00470898">
        <w:rPr>
          <w:lang w:val="uk-UA"/>
        </w:rPr>
        <w:lastRenderedPageBreak/>
        <w:t>виразності й чіткості мовлення. Зазначені чинники позначаються на виборі, комбінації і трансформації граматич</w:t>
      </w:r>
      <w:r w:rsidR="00BD5935">
        <w:rPr>
          <w:lang w:val="uk-UA"/>
        </w:rPr>
        <w:t>них засобів, які визначають не «</w:t>
      </w:r>
      <w:r w:rsidRPr="00470898">
        <w:rPr>
          <w:lang w:val="uk-UA"/>
        </w:rPr>
        <w:t>закріпленість</w:t>
      </w:r>
      <w:r w:rsidR="00BD5935">
        <w:rPr>
          <w:lang w:val="uk-UA"/>
        </w:rPr>
        <w:t>»</w:t>
      </w:r>
      <w:r w:rsidRPr="00470898">
        <w:rPr>
          <w:lang w:val="uk-UA"/>
        </w:rPr>
        <w:t xml:space="preserve">, а лише типовість і значну концентрацію їх у певній сфері спілкування. Отже, вибір мовних засобів пронизує всю мову і становить одну із сторін її безпосереднього функціонування, на основі якого і виникає функціональний стиль. Саме такі яскраво забарвлені стилістичні мовні засоби, які мають стійке </w:t>
      </w:r>
      <w:proofErr w:type="spellStart"/>
      <w:r w:rsidRPr="00470898">
        <w:rPr>
          <w:lang w:val="uk-UA"/>
        </w:rPr>
        <w:t>позаконтекстне</w:t>
      </w:r>
      <w:proofErr w:type="spellEnd"/>
      <w:r w:rsidRPr="00470898">
        <w:rPr>
          <w:lang w:val="uk-UA"/>
        </w:rPr>
        <w:t xml:space="preserve"> стилістичне значення, називаються в стилістиці поняттям </w:t>
      </w:r>
      <w:proofErr w:type="spellStart"/>
      <w:r w:rsidRPr="00470898">
        <w:rPr>
          <w:i/>
          <w:iCs/>
          <w:lang w:val="uk-UA"/>
        </w:rPr>
        <w:t>стилістеми</w:t>
      </w:r>
      <w:proofErr w:type="spellEnd"/>
      <w:r w:rsidRPr="00470898">
        <w:rPr>
          <w:i/>
          <w:iCs/>
          <w:lang w:val="uk-UA"/>
        </w:rPr>
        <w:t>.</w:t>
      </w:r>
      <w:r w:rsidRPr="00470898">
        <w:rPr>
          <w:lang w:val="uk-UA"/>
        </w:rPr>
        <w:t xml:space="preserve"> </w:t>
      </w:r>
      <w:proofErr w:type="spellStart"/>
      <w:r w:rsidRPr="00470898">
        <w:rPr>
          <w:lang w:val="uk-UA"/>
        </w:rPr>
        <w:t>Стилістеми</w:t>
      </w:r>
      <w:proofErr w:type="spellEnd"/>
      <w:r w:rsidRPr="00470898">
        <w:rPr>
          <w:lang w:val="uk-UA"/>
        </w:rPr>
        <w:t xml:space="preserve"> набувають забарвлення певного стилю і виступають його маркерами [</w:t>
      </w:r>
      <w:r w:rsidR="00BD5935">
        <w:rPr>
          <w:lang w:val="uk-UA"/>
        </w:rPr>
        <w:t>4</w:t>
      </w:r>
      <w:r w:rsidRPr="00470898">
        <w:rPr>
          <w:lang w:val="uk-UA"/>
        </w:rPr>
        <w:t>].</w:t>
      </w:r>
    </w:p>
    <w:p w:rsidR="000D4C74" w:rsidRPr="00470898" w:rsidRDefault="000D4C74" w:rsidP="000D4C74">
      <w:pPr>
        <w:tabs>
          <w:tab w:val="num" w:pos="0"/>
        </w:tabs>
        <w:ind w:firstLine="709"/>
        <w:jc w:val="both"/>
        <w:rPr>
          <w:lang w:val="uk-UA"/>
        </w:rPr>
      </w:pPr>
      <w:r w:rsidRPr="00470898">
        <w:rPr>
          <w:lang w:val="uk-UA"/>
        </w:rPr>
        <w:t xml:space="preserve">Проблема розвитку мовленнєвих умінь студентів тісно пов’язана з уміннями виявляти в текстах різних стилів </w:t>
      </w:r>
      <w:r w:rsidRPr="008439E9">
        <w:rPr>
          <w:lang w:val="uk-UA"/>
        </w:rPr>
        <w:t>стилістично нейтральні і стилістично марковані</w:t>
      </w:r>
      <w:r w:rsidRPr="00470898">
        <w:rPr>
          <w:lang w:val="uk-UA"/>
        </w:rPr>
        <w:t xml:space="preserve"> граматичні засоби; оцінювати стилістичний потенціал частин мови та синтаксичних конструкцій тощо. У науковій літературі </w:t>
      </w:r>
      <w:r w:rsidRPr="00470898">
        <w:rPr>
          <w:i/>
          <w:iCs/>
          <w:lang w:val="uk-UA"/>
        </w:rPr>
        <w:t>стилістичне значення</w:t>
      </w:r>
      <w:r w:rsidRPr="00470898">
        <w:rPr>
          <w:lang w:val="uk-UA"/>
        </w:rPr>
        <w:t xml:space="preserve"> прирівнюють до таких понять, як стиль і конотація</w:t>
      </w:r>
      <w:r w:rsidRPr="00470898">
        <w:rPr>
          <w:i/>
          <w:iCs/>
          <w:lang w:val="uk-UA"/>
        </w:rPr>
        <w:t>.</w:t>
      </w:r>
      <w:r w:rsidRPr="00470898">
        <w:rPr>
          <w:lang w:val="uk-UA"/>
        </w:rPr>
        <w:t xml:space="preserve"> По відношенню до стилю  воно виступає як його основна риса, репрезентант стилю; по відношенню до конотації – як рівноправний йому синонім і виразник додаткової інформації. </w:t>
      </w:r>
    </w:p>
    <w:p w:rsidR="000D4C74" w:rsidRPr="00470898" w:rsidRDefault="000D4C74" w:rsidP="000D4C74">
      <w:pPr>
        <w:ind w:firstLine="709"/>
        <w:jc w:val="both"/>
        <w:rPr>
          <w:lang w:val="uk-UA"/>
        </w:rPr>
      </w:pPr>
      <w:r w:rsidRPr="00470898">
        <w:rPr>
          <w:lang w:val="uk-UA"/>
        </w:rPr>
        <w:t xml:space="preserve">Функціонально-стилістичний підхід до вивчення мови зумовлює необхідність розмежування стилістично маркованих і стилістично нейтральних мовних засобів. З огляду на сказане вище зазначимо, що мовна структура стилю представлена не лише стилістичними і стильовими  елементами, а й нейтральними. </w:t>
      </w:r>
      <w:r w:rsidRPr="00470898">
        <w:rPr>
          <w:i/>
          <w:iCs/>
          <w:lang w:val="uk-UA"/>
        </w:rPr>
        <w:t xml:space="preserve">Стилістично нейтральні </w:t>
      </w:r>
      <w:r w:rsidRPr="00470898">
        <w:rPr>
          <w:lang w:val="uk-UA"/>
        </w:rPr>
        <w:t>мовні засоби, з одного боку, стилю не утворюють, але в процесі вживання у певному стилі набувають ознак його якостей, а з іншого, можуть використовуватися в різних сферах і умовах спілкування і не вносити у висловлювання особливої стилістичної ознаки. Важлива роль стилістично нейтральних, або загальновживаних, слів у мовленні визначається тим, що вони виконують внутрішньоструктурну функцію інтеграції всіх засобів літературної мови і є тим стрижнем, який обростає засобами функціональної і стилістичної диференціації і стає стилістично значущим [</w:t>
      </w:r>
      <w:r w:rsidR="00BD5935">
        <w:rPr>
          <w:lang w:val="uk-UA"/>
        </w:rPr>
        <w:t>5</w:t>
      </w:r>
      <w:r w:rsidRPr="00470898">
        <w:rPr>
          <w:lang w:val="uk-UA"/>
        </w:rPr>
        <w:t>].</w:t>
      </w:r>
    </w:p>
    <w:p w:rsidR="000D4C74" w:rsidRPr="00470898" w:rsidRDefault="000D4C74" w:rsidP="000D4C74">
      <w:pPr>
        <w:ind w:firstLine="709"/>
        <w:jc w:val="both"/>
        <w:rPr>
          <w:lang w:val="uk-UA"/>
        </w:rPr>
      </w:pPr>
      <w:r w:rsidRPr="008439E9">
        <w:rPr>
          <w:i/>
          <w:iCs/>
          <w:lang w:val="uk-UA"/>
        </w:rPr>
        <w:t>Стилістично марковані</w:t>
      </w:r>
      <w:r w:rsidRPr="00470898">
        <w:rPr>
          <w:b/>
          <w:bCs/>
          <w:i/>
          <w:iCs/>
          <w:lang w:val="uk-UA"/>
        </w:rPr>
        <w:t xml:space="preserve"> </w:t>
      </w:r>
      <w:r w:rsidRPr="00470898">
        <w:rPr>
          <w:lang w:val="uk-UA"/>
        </w:rPr>
        <w:t xml:space="preserve">мовні засоби розглядаються у лінгвостилістиці як елементи, що стали типовими  не для всіх стилів мови, а тільки чи переважно для окремого стилю і які часто виступають як паралелі до нейтральних, загальновживаних. Їх основне призначення − посилити мовленнєвий вплив, надаючи мовленню виразності і зображувальності. </w:t>
      </w:r>
    </w:p>
    <w:p w:rsidR="000D4C74" w:rsidRPr="00470898" w:rsidRDefault="000D4C74" w:rsidP="000D4C74">
      <w:pPr>
        <w:ind w:firstLine="709"/>
        <w:jc w:val="both"/>
        <w:rPr>
          <w:lang w:val="uk-UA"/>
        </w:rPr>
      </w:pPr>
      <w:r w:rsidRPr="00470898">
        <w:rPr>
          <w:lang w:val="uk-UA"/>
        </w:rPr>
        <w:t>Отже, наявність у системі сучасної української мови стилістично маркованих і стилістично нейтральних мовних засобів забезпечує можливість їх вибору, на який мовець має право і яким завжди користується для досягнення мети мовного спілкування. Принцип вибору мовних засобів завжди пов’язується з синонімією, яка, на думку В. Виноградова, Д. </w:t>
      </w:r>
      <w:proofErr w:type="spellStart"/>
      <w:r w:rsidRPr="00470898">
        <w:rPr>
          <w:lang w:val="uk-UA"/>
        </w:rPr>
        <w:t>Розенталя</w:t>
      </w:r>
      <w:proofErr w:type="spellEnd"/>
      <w:r w:rsidRPr="00470898">
        <w:rPr>
          <w:lang w:val="uk-UA"/>
        </w:rPr>
        <w:t>, О. Єфімова, І. Чередниченка, М. </w:t>
      </w:r>
      <w:proofErr w:type="spellStart"/>
      <w:r w:rsidRPr="00470898">
        <w:rPr>
          <w:lang w:val="uk-UA"/>
        </w:rPr>
        <w:t>Пентилюк</w:t>
      </w:r>
      <w:proofErr w:type="spellEnd"/>
      <w:r w:rsidRPr="00470898">
        <w:rPr>
          <w:lang w:val="uk-UA"/>
        </w:rPr>
        <w:t>, В. Мельничайка, є однією з головних проблем стилістики. М. </w:t>
      </w:r>
      <w:proofErr w:type="spellStart"/>
      <w:r w:rsidR="00BD5935">
        <w:rPr>
          <w:lang w:val="uk-UA"/>
        </w:rPr>
        <w:t>Пентилюк</w:t>
      </w:r>
      <w:proofErr w:type="spellEnd"/>
      <w:r w:rsidR="00BD5935">
        <w:rPr>
          <w:lang w:val="uk-UA"/>
        </w:rPr>
        <w:t xml:space="preserve"> справедливо зауважує: «</w:t>
      </w:r>
      <w:r w:rsidRPr="00470898">
        <w:rPr>
          <w:lang w:val="uk-UA"/>
        </w:rPr>
        <w:t>Там, де є можливість вибору, заміни одного компонента іншим, більш вдалим, по-справжньому розкриваються стилістичні функції мовних явищ</w:t>
      </w:r>
      <w:r w:rsidR="00BD5935">
        <w:rPr>
          <w:lang w:val="uk-UA"/>
        </w:rPr>
        <w:t>»</w:t>
      </w:r>
      <w:r w:rsidRPr="00470898">
        <w:rPr>
          <w:lang w:val="uk-UA"/>
        </w:rPr>
        <w:t xml:space="preserve"> [</w:t>
      </w:r>
      <w:r w:rsidR="00BD5935">
        <w:rPr>
          <w:lang w:val="uk-UA"/>
        </w:rPr>
        <w:t>6</w:t>
      </w:r>
      <w:r w:rsidRPr="00470898">
        <w:rPr>
          <w:lang w:val="uk-UA"/>
        </w:rPr>
        <w:t>, 13].</w:t>
      </w:r>
    </w:p>
    <w:p w:rsidR="000D4C74" w:rsidRPr="00470898" w:rsidRDefault="000D4C74" w:rsidP="000D4C74">
      <w:pPr>
        <w:ind w:firstLine="709"/>
        <w:jc w:val="both"/>
        <w:rPr>
          <w:lang w:val="uk-UA"/>
        </w:rPr>
      </w:pPr>
      <w:r w:rsidRPr="00470898">
        <w:rPr>
          <w:lang w:val="uk-UA"/>
        </w:rPr>
        <w:t>Зважаючи на те, що синонімія поширюється на всі рівні мови, О. </w:t>
      </w:r>
      <w:proofErr w:type="spellStart"/>
      <w:r w:rsidRPr="00470898">
        <w:rPr>
          <w:lang w:val="uk-UA"/>
        </w:rPr>
        <w:t>Ахманова</w:t>
      </w:r>
      <w:proofErr w:type="spellEnd"/>
      <w:r w:rsidRPr="00470898">
        <w:rPr>
          <w:lang w:val="uk-UA"/>
        </w:rPr>
        <w:t xml:space="preserve"> пропонує таке її визначення: </w:t>
      </w:r>
      <w:proofErr w:type="spellStart"/>
      <w:r w:rsidRPr="00470898">
        <w:rPr>
          <w:lang w:val="uk-UA"/>
        </w:rPr>
        <w:t>„Синонімія</w:t>
      </w:r>
      <w:proofErr w:type="spellEnd"/>
      <w:r w:rsidRPr="00470898">
        <w:rPr>
          <w:lang w:val="uk-UA"/>
        </w:rPr>
        <w:t xml:space="preserve"> (синоніміка) – збіг за основним значенням (як правило, при збереженні відмінностей у відтінках і стилістичній характеристиці) слів, морфем, конструкцій, фразеологічних одиниць </w:t>
      </w:r>
      <w:proofErr w:type="spellStart"/>
      <w:r w:rsidRPr="00470898">
        <w:rPr>
          <w:lang w:val="uk-UA"/>
        </w:rPr>
        <w:t>тощо“</w:t>
      </w:r>
      <w:proofErr w:type="spellEnd"/>
      <w:r w:rsidRPr="00470898">
        <w:rPr>
          <w:lang w:val="uk-UA"/>
        </w:rPr>
        <w:t xml:space="preserve"> [1, 407].</w:t>
      </w:r>
    </w:p>
    <w:p w:rsidR="000D4C74" w:rsidRPr="00470898" w:rsidRDefault="000D4C74" w:rsidP="000D4C74">
      <w:pPr>
        <w:ind w:firstLine="709"/>
        <w:jc w:val="both"/>
        <w:rPr>
          <w:lang w:val="uk-UA"/>
        </w:rPr>
      </w:pPr>
      <w:r w:rsidRPr="00470898">
        <w:rPr>
          <w:lang w:val="uk-UA"/>
        </w:rPr>
        <w:t>Для стилістики мови і мовної практики актуальним є розширене розуміння синонімії: синоніми визначаються за можливістю замінності їх у певному контексті. На цій важливій ознаці синонімів наголошували Л. </w:t>
      </w:r>
      <w:proofErr w:type="spellStart"/>
      <w:r w:rsidRPr="00470898">
        <w:rPr>
          <w:lang w:val="uk-UA"/>
        </w:rPr>
        <w:t>Булаховський</w:t>
      </w:r>
      <w:proofErr w:type="spellEnd"/>
      <w:r w:rsidRPr="00470898">
        <w:rPr>
          <w:lang w:val="uk-UA"/>
        </w:rPr>
        <w:t>, А. </w:t>
      </w:r>
      <w:proofErr w:type="spellStart"/>
      <w:r w:rsidRPr="00470898">
        <w:rPr>
          <w:lang w:val="uk-UA"/>
        </w:rPr>
        <w:t>Євгеньєва</w:t>
      </w:r>
      <w:proofErr w:type="spellEnd"/>
      <w:r w:rsidRPr="00470898">
        <w:rPr>
          <w:lang w:val="uk-UA"/>
        </w:rPr>
        <w:t>, Ю. </w:t>
      </w:r>
      <w:proofErr w:type="spellStart"/>
      <w:r w:rsidRPr="00470898">
        <w:rPr>
          <w:lang w:val="uk-UA"/>
        </w:rPr>
        <w:t>Апресян</w:t>
      </w:r>
      <w:proofErr w:type="spellEnd"/>
      <w:r w:rsidRPr="00470898">
        <w:rPr>
          <w:lang w:val="uk-UA"/>
        </w:rPr>
        <w:t>, М. </w:t>
      </w:r>
      <w:proofErr w:type="spellStart"/>
      <w:r w:rsidRPr="00470898">
        <w:rPr>
          <w:lang w:val="uk-UA"/>
        </w:rPr>
        <w:t>Шанський</w:t>
      </w:r>
      <w:proofErr w:type="spellEnd"/>
      <w:r w:rsidRPr="00470898">
        <w:rPr>
          <w:lang w:val="uk-UA"/>
        </w:rPr>
        <w:t xml:space="preserve"> та інші вчені. О. </w:t>
      </w:r>
      <w:proofErr w:type="spellStart"/>
      <w:r w:rsidRPr="00470898">
        <w:rPr>
          <w:lang w:val="uk-UA"/>
        </w:rPr>
        <w:t>Гвоздєв</w:t>
      </w:r>
      <w:proofErr w:type="spellEnd"/>
      <w:r w:rsidRPr="00470898">
        <w:rPr>
          <w:lang w:val="uk-UA"/>
        </w:rPr>
        <w:t>, А. Єфімов, Д. </w:t>
      </w:r>
      <w:proofErr w:type="spellStart"/>
      <w:r w:rsidRPr="00470898">
        <w:rPr>
          <w:lang w:val="uk-UA"/>
        </w:rPr>
        <w:t>Розенталь</w:t>
      </w:r>
      <w:proofErr w:type="spellEnd"/>
      <w:r w:rsidRPr="00470898">
        <w:rPr>
          <w:lang w:val="uk-UA"/>
        </w:rPr>
        <w:t xml:space="preserve"> вважали ознаку взаємозамінності основним методом виокремлення синонімів на різних рівнях. </w:t>
      </w:r>
    </w:p>
    <w:p w:rsidR="000D4C74" w:rsidRPr="00470898" w:rsidRDefault="000D4C74" w:rsidP="000D4C74">
      <w:pPr>
        <w:ind w:firstLine="709"/>
        <w:jc w:val="both"/>
        <w:rPr>
          <w:lang w:val="uk-UA"/>
        </w:rPr>
      </w:pPr>
      <w:r w:rsidRPr="00470898">
        <w:rPr>
          <w:lang w:val="uk-UA"/>
        </w:rPr>
        <w:t>Аналіз і узагальнення наукових праць провідних мовознавців (В. Мельничайко, В. Кононенко, М. </w:t>
      </w:r>
      <w:proofErr w:type="spellStart"/>
      <w:r w:rsidRPr="00470898">
        <w:rPr>
          <w:lang w:val="uk-UA"/>
        </w:rPr>
        <w:t>Палевська</w:t>
      </w:r>
      <w:proofErr w:type="spellEnd"/>
      <w:r w:rsidRPr="00470898">
        <w:rPr>
          <w:lang w:val="uk-UA"/>
        </w:rPr>
        <w:t>, І. Чередниченко, В. Ващенко, Б. Кулик, О. </w:t>
      </w:r>
      <w:proofErr w:type="spellStart"/>
      <w:r w:rsidRPr="00470898">
        <w:rPr>
          <w:lang w:val="uk-UA"/>
        </w:rPr>
        <w:t>Масюкевич</w:t>
      </w:r>
      <w:proofErr w:type="spellEnd"/>
      <w:r w:rsidRPr="00470898">
        <w:rPr>
          <w:lang w:val="uk-UA"/>
        </w:rPr>
        <w:t xml:space="preserve">, С. Дорошенко та ін.) дають підстави для висновку, що </w:t>
      </w:r>
      <w:r w:rsidRPr="00470898">
        <w:rPr>
          <w:i/>
          <w:iCs/>
          <w:lang w:val="uk-UA"/>
        </w:rPr>
        <w:t>морфологічні синоніми</w:t>
      </w:r>
      <w:r w:rsidRPr="00470898">
        <w:rPr>
          <w:lang w:val="uk-UA"/>
        </w:rPr>
        <w:t xml:space="preserve"> – це паралельні форми словозміни та формотворення, що належать до однієї граматичної категорії (відмінка, частини мови), але розрізняються відтінками у засобах вираження спільного граматичного значення та стилістичним уживанням. С</w:t>
      </w:r>
      <w:r w:rsidRPr="00470898">
        <w:rPr>
          <w:i/>
          <w:iCs/>
          <w:lang w:val="uk-UA"/>
        </w:rPr>
        <w:t>интаксичні синоніми</w:t>
      </w:r>
      <w:r w:rsidRPr="00470898">
        <w:rPr>
          <w:lang w:val="uk-UA"/>
        </w:rPr>
        <w:t xml:space="preserve"> є паралельними конструкціями, що об’єднуються спільним граматичним значенням, на основі якого відносяться до тієї чи іншої синтаксичної категорії, виражають відтінки спільного граматичного значення та експресивно-</w:t>
      </w:r>
      <w:r w:rsidRPr="00470898">
        <w:rPr>
          <w:lang w:val="uk-UA"/>
        </w:rPr>
        <w:lastRenderedPageBreak/>
        <w:t xml:space="preserve">смислове або функціонально-стилістичне забарвлення (забарвлення може бути відсутнім при стилістичній нейтральності синтаксичних синонімів). </w:t>
      </w:r>
    </w:p>
    <w:p w:rsidR="000D4C74" w:rsidRPr="00470898" w:rsidRDefault="000D4C74" w:rsidP="000D4C74">
      <w:pPr>
        <w:ind w:firstLine="709"/>
        <w:jc w:val="both"/>
        <w:rPr>
          <w:lang w:val="uk-UA"/>
        </w:rPr>
      </w:pPr>
      <w:r w:rsidRPr="00470898">
        <w:rPr>
          <w:lang w:val="uk-UA"/>
        </w:rPr>
        <w:t>З розвитком ідеї комунікативного призначення мови у методичній науці посилюється увага до підвищення мовленнєвої культури студентів, яке, на думку Т. </w:t>
      </w:r>
      <w:proofErr w:type="spellStart"/>
      <w:r w:rsidRPr="00470898">
        <w:rPr>
          <w:lang w:val="uk-UA"/>
        </w:rPr>
        <w:t>Чижової</w:t>
      </w:r>
      <w:proofErr w:type="spellEnd"/>
      <w:r w:rsidRPr="00470898">
        <w:rPr>
          <w:lang w:val="uk-UA"/>
        </w:rPr>
        <w:t>, М. Кожиної, М. </w:t>
      </w:r>
      <w:proofErr w:type="spellStart"/>
      <w:r w:rsidRPr="00470898">
        <w:rPr>
          <w:lang w:val="uk-UA"/>
        </w:rPr>
        <w:t>Пилинського</w:t>
      </w:r>
      <w:proofErr w:type="spellEnd"/>
      <w:r w:rsidRPr="00470898">
        <w:rPr>
          <w:lang w:val="uk-UA"/>
        </w:rPr>
        <w:t>, Н. Бабич, А.</w:t>
      </w:r>
      <w:r w:rsidRPr="00470898">
        <w:rPr>
          <w:lang w:val="en-US"/>
        </w:rPr>
        <w:t> </w:t>
      </w:r>
      <w:r w:rsidRPr="00470898">
        <w:rPr>
          <w:lang w:val="uk-UA"/>
        </w:rPr>
        <w:t xml:space="preserve">Коваль та ін., передбачає розвиток умінь точно вибирати мовні засоби залежно від мети комунікації, вільно оперувати ними відповідно до стилістичних норм. Стилістичні норми в лінгвостилістиці розглядаються як компоненти нормативності мови, які виступають критерієм оцінки мовних одиниць, що функціонують у тому чи іншому стилі мовлення. Стилістичні норми поділяють на </w:t>
      </w:r>
      <w:r w:rsidRPr="00BD5935">
        <w:rPr>
          <w:i/>
          <w:iCs/>
          <w:lang w:val="uk-UA"/>
        </w:rPr>
        <w:t>експресивно-стилістичні,</w:t>
      </w:r>
      <w:r w:rsidRPr="00BD5935">
        <w:rPr>
          <w:lang w:val="uk-UA"/>
        </w:rPr>
        <w:t xml:space="preserve"> пов’язані із створенням виражального ефекту висловлювання, і </w:t>
      </w:r>
      <w:r w:rsidRPr="00BD5935">
        <w:rPr>
          <w:i/>
          <w:iCs/>
          <w:lang w:val="uk-UA"/>
        </w:rPr>
        <w:t>функціонально-стилістичні</w:t>
      </w:r>
      <w:r w:rsidRPr="00470898">
        <w:rPr>
          <w:lang w:val="uk-UA"/>
        </w:rPr>
        <w:t xml:space="preserve"> − найбільш доцільні в кожній сфері спілкування, реалізації принципів вибору і поєднання мовних засобів, які створюють певну стилістико-мовленнєву організацію [</w:t>
      </w:r>
      <w:r w:rsidR="00BD5935">
        <w:rPr>
          <w:lang w:val="uk-UA"/>
        </w:rPr>
        <w:t>8</w:t>
      </w:r>
      <w:r w:rsidRPr="00470898">
        <w:rPr>
          <w:lang w:val="uk-UA"/>
        </w:rPr>
        <w:t xml:space="preserve">]. </w:t>
      </w:r>
    </w:p>
    <w:p w:rsidR="000D4C74" w:rsidRPr="00470898" w:rsidRDefault="000D4C74" w:rsidP="000D4C74">
      <w:pPr>
        <w:ind w:firstLine="709"/>
        <w:jc w:val="both"/>
        <w:rPr>
          <w:lang w:val="uk-UA"/>
        </w:rPr>
      </w:pPr>
      <w:r w:rsidRPr="00470898">
        <w:rPr>
          <w:lang w:val="uk-UA"/>
        </w:rPr>
        <w:t>Урахування граматичних і стилістичних норм є необхідною умовою  в навчанні студентів комунікативно доцільно використовувати мовні засоби, вибирати доцільніший варіант з-поміж кількох можливих, а тому у процесі вивчення граматичного матеріалу важливим є виявлення оптимальних умов для розвитку у студентів стилістичних умінь, пов’язаних із правильним і доцільним уживанням у мовленні допустимих стилістичною нормою варіантів.</w:t>
      </w:r>
    </w:p>
    <w:p w:rsidR="000D4C74" w:rsidRPr="00470898" w:rsidRDefault="000D4C74" w:rsidP="000D4C74">
      <w:pPr>
        <w:ind w:firstLine="709"/>
        <w:jc w:val="both"/>
        <w:rPr>
          <w:lang w:val="uk-UA"/>
        </w:rPr>
      </w:pPr>
      <w:r w:rsidRPr="00470898">
        <w:rPr>
          <w:lang w:val="uk-UA"/>
        </w:rPr>
        <w:t>З метою втілення функціонально-стилістичного підходу до вивчення граматики за заняттях із сучасної української мови у розробленій нами експериментальній програмі було виокремлено стилістичний компонент, який значно посилює зміст чинної програми з морфології для студентів філологічних факультетів, визначено систему граматико-стилістичних умінь, які формуються у процесі такої систематичної роботи.  Розглянемо фрагмент програми на матеріалі вивчення повнозначних частин мови:</w:t>
      </w:r>
    </w:p>
    <w:p w:rsidR="000D4C74" w:rsidRPr="00470898" w:rsidRDefault="000D4C74" w:rsidP="000D4C74">
      <w:pPr>
        <w:ind w:firstLine="709"/>
        <w:jc w:val="both"/>
        <w:rPr>
          <w:lang w:val="uk-UA"/>
        </w:rPr>
      </w:pPr>
    </w:p>
    <w:tbl>
      <w:tblPr>
        <w:tblStyle w:val="a7"/>
        <w:tblW w:w="0" w:type="auto"/>
        <w:tblLook w:val="04A0"/>
      </w:tblPr>
      <w:tblGrid>
        <w:gridCol w:w="540"/>
        <w:gridCol w:w="5807"/>
        <w:gridCol w:w="4074"/>
      </w:tblGrid>
      <w:tr w:rsidR="000D4C74" w:rsidRPr="00470898" w:rsidTr="006E40BF">
        <w:tc>
          <w:tcPr>
            <w:tcW w:w="534" w:type="dxa"/>
          </w:tcPr>
          <w:p w:rsidR="000D4C74" w:rsidRPr="00470898" w:rsidRDefault="000D4C74" w:rsidP="006E40BF">
            <w:pPr>
              <w:ind w:firstLine="709"/>
              <w:jc w:val="both"/>
              <w:rPr>
                <w:sz w:val="24"/>
                <w:szCs w:val="24"/>
                <w:lang w:val="uk-UA"/>
              </w:rPr>
            </w:pPr>
            <w:r w:rsidRPr="00470898">
              <w:rPr>
                <w:sz w:val="24"/>
                <w:szCs w:val="24"/>
                <w:lang w:val="uk-UA"/>
              </w:rPr>
              <w:t>№</w:t>
            </w:r>
          </w:p>
          <w:p w:rsidR="000D4C74" w:rsidRPr="00470898" w:rsidRDefault="000D4C74" w:rsidP="006E40BF">
            <w:pPr>
              <w:ind w:firstLine="709"/>
              <w:jc w:val="both"/>
              <w:rPr>
                <w:sz w:val="24"/>
                <w:szCs w:val="24"/>
                <w:lang w:val="uk-UA"/>
              </w:rPr>
            </w:pPr>
            <w:r w:rsidRPr="00470898">
              <w:rPr>
                <w:sz w:val="24"/>
                <w:szCs w:val="24"/>
                <w:lang w:val="uk-UA"/>
              </w:rPr>
              <w:t>п/п</w:t>
            </w:r>
          </w:p>
        </w:tc>
        <w:tc>
          <w:tcPr>
            <w:tcW w:w="5811" w:type="dxa"/>
          </w:tcPr>
          <w:p w:rsidR="000D4C74" w:rsidRPr="00470898" w:rsidRDefault="000D4C74" w:rsidP="006E40BF">
            <w:pPr>
              <w:ind w:firstLine="709"/>
              <w:jc w:val="center"/>
              <w:rPr>
                <w:b/>
                <w:sz w:val="24"/>
                <w:szCs w:val="24"/>
                <w:lang w:val="uk-UA"/>
              </w:rPr>
            </w:pPr>
            <w:r w:rsidRPr="00470898">
              <w:rPr>
                <w:b/>
                <w:sz w:val="24"/>
                <w:szCs w:val="24"/>
                <w:lang w:val="uk-UA"/>
              </w:rPr>
              <w:t>Елемент експериментальної програми (стилістичний компонент)</w:t>
            </w:r>
          </w:p>
        </w:tc>
        <w:tc>
          <w:tcPr>
            <w:tcW w:w="4076" w:type="dxa"/>
          </w:tcPr>
          <w:p w:rsidR="000D4C74" w:rsidRPr="00470898" w:rsidRDefault="000D4C74" w:rsidP="006E40BF">
            <w:pPr>
              <w:ind w:firstLine="709"/>
              <w:jc w:val="center"/>
              <w:rPr>
                <w:b/>
                <w:sz w:val="24"/>
                <w:szCs w:val="24"/>
                <w:lang w:val="uk-UA"/>
              </w:rPr>
            </w:pPr>
            <w:r w:rsidRPr="00470898">
              <w:rPr>
                <w:b/>
                <w:sz w:val="24"/>
                <w:szCs w:val="24"/>
                <w:lang w:val="uk-UA"/>
              </w:rPr>
              <w:t>Граматико-стилістичні вміння</w:t>
            </w:r>
          </w:p>
        </w:tc>
      </w:tr>
      <w:tr w:rsidR="000D4C74" w:rsidRPr="00470898" w:rsidTr="006E40BF">
        <w:tc>
          <w:tcPr>
            <w:tcW w:w="534" w:type="dxa"/>
          </w:tcPr>
          <w:p w:rsidR="000D4C74" w:rsidRPr="00470898" w:rsidRDefault="000D4C74" w:rsidP="006E40BF">
            <w:pPr>
              <w:ind w:firstLine="709"/>
              <w:jc w:val="both"/>
              <w:rPr>
                <w:sz w:val="24"/>
                <w:szCs w:val="24"/>
                <w:lang w:val="uk-UA"/>
              </w:rPr>
            </w:pPr>
            <w:r w:rsidRPr="00470898">
              <w:rPr>
                <w:sz w:val="24"/>
                <w:szCs w:val="24"/>
                <w:lang w:val="uk-UA"/>
              </w:rPr>
              <w:t>1.</w:t>
            </w:r>
          </w:p>
        </w:tc>
        <w:tc>
          <w:tcPr>
            <w:tcW w:w="5811" w:type="dxa"/>
          </w:tcPr>
          <w:p w:rsidR="000D4C74" w:rsidRPr="00470898" w:rsidRDefault="000D4C74" w:rsidP="006E40BF">
            <w:pPr>
              <w:ind w:firstLine="709"/>
              <w:jc w:val="both"/>
              <w:rPr>
                <w:sz w:val="24"/>
                <w:szCs w:val="24"/>
                <w:lang w:val="uk-UA"/>
              </w:rPr>
            </w:pPr>
            <w:r w:rsidRPr="00470898">
              <w:rPr>
                <w:sz w:val="24"/>
                <w:szCs w:val="24"/>
                <w:lang w:val="uk-UA"/>
              </w:rPr>
              <w:t xml:space="preserve">Стилістичне функціонування граматичної категорії роду на позначення посад, професій у науковому, офіційно-діловому стилях. </w:t>
            </w:r>
          </w:p>
          <w:p w:rsidR="000D4C74" w:rsidRPr="00470898" w:rsidRDefault="000D4C74" w:rsidP="006E40BF">
            <w:pPr>
              <w:ind w:firstLine="709"/>
              <w:jc w:val="both"/>
              <w:rPr>
                <w:sz w:val="24"/>
                <w:szCs w:val="24"/>
                <w:lang w:val="uk-UA"/>
              </w:rPr>
            </w:pPr>
            <w:r w:rsidRPr="00470898">
              <w:rPr>
                <w:sz w:val="24"/>
                <w:szCs w:val="24"/>
                <w:lang w:val="uk-UA"/>
              </w:rPr>
              <w:t xml:space="preserve">Стилістичні функції  іменників спільного роду з емоційно-експресивним  забарвленням; категорії числа; </w:t>
            </w:r>
          </w:p>
          <w:p w:rsidR="000D4C74" w:rsidRPr="00470898" w:rsidRDefault="000D4C74" w:rsidP="006E40BF">
            <w:pPr>
              <w:ind w:firstLine="709"/>
              <w:jc w:val="both"/>
              <w:rPr>
                <w:sz w:val="24"/>
                <w:szCs w:val="24"/>
                <w:lang w:val="uk-UA"/>
              </w:rPr>
            </w:pPr>
            <w:r w:rsidRPr="00470898">
              <w:rPr>
                <w:sz w:val="24"/>
                <w:szCs w:val="24"/>
                <w:lang w:val="uk-UA"/>
              </w:rPr>
              <w:t>відмінкових форм іменників. Стилістичні властивості вживання кличної форми.</w:t>
            </w:r>
          </w:p>
        </w:tc>
        <w:tc>
          <w:tcPr>
            <w:tcW w:w="4076" w:type="dxa"/>
          </w:tcPr>
          <w:p w:rsidR="000D4C74" w:rsidRPr="00470898" w:rsidRDefault="000D4C74" w:rsidP="006E40BF">
            <w:pPr>
              <w:ind w:firstLine="709"/>
              <w:jc w:val="both"/>
              <w:rPr>
                <w:sz w:val="24"/>
                <w:szCs w:val="24"/>
                <w:lang w:val="uk-UA"/>
              </w:rPr>
            </w:pPr>
            <w:r w:rsidRPr="00470898">
              <w:rPr>
                <w:sz w:val="24"/>
                <w:szCs w:val="24"/>
                <w:lang w:val="uk-UA"/>
              </w:rPr>
              <w:t>Удосконалення умінь і навичок  визначати стилістичні ознаки граматичних категорій у текстах різних стилів.</w:t>
            </w:r>
          </w:p>
        </w:tc>
      </w:tr>
      <w:tr w:rsidR="000D4C74" w:rsidRPr="005334D9" w:rsidTr="006E40BF">
        <w:tc>
          <w:tcPr>
            <w:tcW w:w="534" w:type="dxa"/>
          </w:tcPr>
          <w:p w:rsidR="000D4C74" w:rsidRPr="00470898" w:rsidRDefault="000D4C74" w:rsidP="006E40BF">
            <w:pPr>
              <w:ind w:firstLine="709"/>
              <w:jc w:val="both"/>
              <w:rPr>
                <w:sz w:val="24"/>
                <w:szCs w:val="24"/>
                <w:lang w:val="uk-UA"/>
              </w:rPr>
            </w:pPr>
          </w:p>
        </w:tc>
        <w:tc>
          <w:tcPr>
            <w:tcW w:w="5811" w:type="dxa"/>
          </w:tcPr>
          <w:p w:rsidR="000D4C74" w:rsidRPr="00470898" w:rsidRDefault="000D4C74" w:rsidP="006E40BF">
            <w:pPr>
              <w:ind w:firstLine="709"/>
              <w:jc w:val="both"/>
              <w:rPr>
                <w:sz w:val="24"/>
                <w:szCs w:val="24"/>
                <w:lang w:val="uk-UA"/>
              </w:rPr>
            </w:pPr>
            <w:r w:rsidRPr="00470898">
              <w:rPr>
                <w:sz w:val="24"/>
                <w:szCs w:val="24"/>
                <w:lang w:val="uk-UA"/>
              </w:rPr>
              <w:t xml:space="preserve">Стилістичні функції </w:t>
            </w:r>
            <w:proofErr w:type="spellStart"/>
            <w:r w:rsidRPr="00470898">
              <w:rPr>
                <w:sz w:val="24"/>
                <w:szCs w:val="24"/>
                <w:lang w:val="uk-UA"/>
              </w:rPr>
              <w:t>конотованих</w:t>
            </w:r>
            <w:proofErr w:type="spellEnd"/>
            <w:r w:rsidRPr="00470898">
              <w:rPr>
                <w:sz w:val="24"/>
                <w:szCs w:val="24"/>
                <w:lang w:val="uk-UA"/>
              </w:rPr>
              <w:t xml:space="preserve"> прикметників. </w:t>
            </w:r>
          </w:p>
          <w:p w:rsidR="000D4C74" w:rsidRPr="00470898" w:rsidRDefault="000D4C74" w:rsidP="006E40BF">
            <w:pPr>
              <w:ind w:firstLine="709"/>
              <w:jc w:val="both"/>
              <w:rPr>
                <w:sz w:val="24"/>
                <w:szCs w:val="24"/>
                <w:lang w:val="uk-UA"/>
              </w:rPr>
            </w:pPr>
            <w:r w:rsidRPr="00470898">
              <w:rPr>
                <w:sz w:val="24"/>
                <w:szCs w:val="24"/>
                <w:lang w:val="uk-UA"/>
              </w:rPr>
              <w:t>Переносні значення прикметників різних лексико-семантичних розрядів.</w:t>
            </w:r>
          </w:p>
          <w:p w:rsidR="000D4C74" w:rsidRPr="00470898" w:rsidRDefault="000D4C74" w:rsidP="006E40BF">
            <w:pPr>
              <w:ind w:firstLine="709"/>
              <w:jc w:val="both"/>
              <w:rPr>
                <w:sz w:val="24"/>
                <w:szCs w:val="24"/>
                <w:lang w:val="uk-UA"/>
              </w:rPr>
            </w:pPr>
            <w:r w:rsidRPr="00470898">
              <w:rPr>
                <w:sz w:val="24"/>
                <w:szCs w:val="24"/>
                <w:lang w:val="uk-UA"/>
              </w:rPr>
              <w:t>Стилістична роль повних, коротких і нестягнених форм прикметників.  Особливості вживання простої і складеної форми ступенів порівняння прикметників у функціональних стилях мови і мовлення</w:t>
            </w:r>
          </w:p>
        </w:tc>
        <w:tc>
          <w:tcPr>
            <w:tcW w:w="4076" w:type="dxa"/>
          </w:tcPr>
          <w:p w:rsidR="000D4C74" w:rsidRPr="00470898" w:rsidRDefault="000D4C74" w:rsidP="006E40BF">
            <w:pPr>
              <w:ind w:firstLine="709"/>
              <w:jc w:val="both"/>
              <w:rPr>
                <w:sz w:val="24"/>
                <w:szCs w:val="24"/>
                <w:lang w:val="uk-UA"/>
              </w:rPr>
            </w:pPr>
            <w:r w:rsidRPr="00470898">
              <w:rPr>
                <w:sz w:val="24"/>
                <w:szCs w:val="24"/>
                <w:lang w:val="uk-UA"/>
              </w:rPr>
              <w:t>Виявлення в тексті прикметників різних лексико-семантичних розрядів,  визначення їх функціонально-стилістичної ролі.</w:t>
            </w:r>
          </w:p>
          <w:p w:rsidR="000D4C74" w:rsidRPr="00470898" w:rsidRDefault="000D4C74" w:rsidP="006E40BF">
            <w:pPr>
              <w:ind w:firstLine="709"/>
              <w:jc w:val="both"/>
              <w:rPr>
                <w:sz w:val="24"/>
                <w:szCs w:val="24"/>
                <w:lang w:val="uk-UA"/>
              </w:rPr>
            </w:pPr>
            <w:r w:rsidRPr="00470898">
              <w:rPr>
                <w:sz w:val="24"/>
                <w:szCs w:val="24"/>
                <w:lang w:val="uk-UA"/>
              </w:rPr>
              <w:t xml:space="preserve">Доцільне вживання в мовленні аналітичних і синтетичних форм вищого і найвищого ступенів порівняння прикметників, розпізнавання й редагування </w:t>
            </w:r>
            <w:proofErr w:type="spellStart"/>
            <w:r w:rsidRPr="00470898">
              <w:rPr>
                <w:sz w:val="24"/>
                <w:szCs w:val="24"/>
                <w:lang w:val="uk-UA"/>
              </w:rPr>
              <w:t>інтерферентних</w:t>
            </w:r>
            <w:proofErr w:type="spellEnd"/>
            <w:r w:rsidRPr="00470898">
              <w:rPr>
                <w:sz w:val="24"/>
                <w:szCs w:val="24"/>
                <w:lang w:val="uk-UA"/>
              </w:rPr>
              <w:t xml:space="preserve"> і контамінованих прикметникових форм, добір морфологічних синонімів</w:t>
            </w:r>
          </w:p>
        </w:tc>
      </w:tr>
      <w:tr w:rsidR="000D4C74" w:rsidRPr="00470898" w:rsidTr="006E40BF">
        <w:tc>
          <w:tcPr>
            <w:tcW w:w="534" w:type="dxa"/>
          </w:tcPr>
          <w:p w:rsidR="000D4C74" w:rsidRPr="00470898" w:rsidRDefault="000D4C74" w:rsidP="006E40BF">
            <w:pPr>
              <w:ind w:firstLine="709"/>
              <w:jc w:val="both"/>
              <w:rPr>
                <w:sz w:val="24"/>
                <w:szCs w:val="24"/>
                <w:lang w:val="uk-UA"/>
              </w:rPr>
            </w:pPr>
          </w:p>
        </w:tc>
        <w:tc>
          <w:tcPr>
            <w:tcW w:w="5811" w:type="dxa"/>
          </w:tcPr>
          <w:p w:rsidR="000D4C74" w:rsidRPr="00470898" w:rsidRDefault="000D4C74" w:rsidP="006E40BF">
            <w:pPr>
              <w:ind w:firstLine="709"/>
              <w:jc w:val="both"/>
              <w:rPr>
                <w:sz w:val="24"/>
                <w:szCs w:val="24"/>
                <w:lang w:val="uk-UA"/>
              </w:rPr>
            </w:pPr>
            <w:r w:rsidRPr="00470898">
              <w:rPr>
                <w:sz w:val="24"/>
                <w:szCs w:val="24"/>
                <w:lang w:val="uk-UA"/>
              </w:rPr>
              <w:t>Стилістичні особливості числівників. Синонімія збірних і кількісних числівників.</w:t>
            </w:r>
          </w:p>
        </w:tc>
        <w:tc>
          <w:tcPr>
            <w:tcW w:w="4076" w:type="dxa"/>
          </w:tcPr>
          <w:p w:rsidR="000D4C74" w:rsidRPr="00470898" w:rsidRDefault="000D4C74" w:rsidP="006E40BF">
            <w:pPr>
              <w:ind w:firstLine="709"/>
              <w:jc w:val="both"/>
              <w:rPr>
                <w:sz w:val="24"/>
                <w:szCs w:val="24"/>
                <w:lang w:val="uk-UA"/>
              </w:rPr>
            </w:pPr>
            <w:r w:rsidRPr="00470898">
              <w:rPr>
                <w:sz w:val="24"/>
                <w:szCs w:val="24"/>
                <w:lang w:val="uk-UA"/>
              </w:rPr>
              <w:t>Визначення емоційно-виражальних функцій числівників у стильовій системі мови.</w:t>
            </w:r>
          </w:p>
          <w:p w:rsidR="000D4C74" w:rsidRPr="00470898" w:rsidRDefault="000D4C74" w:rsidP="006E40BF">
            <w:pPr>
              <w:ind w:firstLine="709"/>
              <w:jc w:val="both"/>
              <w:rPr>
                <w:sz w:val="24"/>
                <w:szCs w:val="24"/>
                <w:lang w:val="uk-UA"/>
              </w:rPr>
            </w:pPr>
            <w:r w:rsidRPr="00470898">
              <w:rPr>
                <w:sz w:val="24"/>
                <w:szCs w:val="24"/>
                <w:lang w:val="uk-UA"/>
              </w:rPr>
              <w:t xml:space="preserve">Правильне вживання варіативних засобів числівників </w:t>
            </w:r>
            <w:r w:rsidRPr="00470898">
              <w:rPr>
                <w:sz w:val="24"/>
                <w:szCs w:val="24"/>
                <w:lang w:val="uk-UA"/>
              </w:rPr>
              <w:lastRenderedPageBreak/>
              <w:t>відповідно до стилістичних норм;</w:t>
            </w:r>
          </w:p>
          <w:p w:rsidR="000D4C74" w:rsidRPr="00470898" w:rsidRDefault="000D4C74" w:rsidP="006E40BF">
            <w:pPr>
              <w:ind w:firstLine="709"/>
              <w:jc w:val="both"/>
              <w:rPr>
                <w:sz w:val="24"/>
                <w:szCs w:val="24"/>
                <w:lang w:val="uk-UA"/>
              </w:rPr>
            </w:pPr>
            <w:r w:rsidRPr="00470898">
              <w:rPr>
                <w:sz w:val="24"/>
                <w:szCs w:val="24"/>
                <w:lang w:val="uk-UA"/>
              </w:rPr>
              <w:t>здійснення лінгвостилістичного редагування.</w:t>
            </w:r>
          </w:p>
        </w:tc>
      </w:tr>
      <w:tr w:rsidR="000D4C74" w:rsidRPr="00470898" w:rsidTr="006E40BF">
        <w:tc>
          <w:tcPr>
            <w:tcW w:w="534" w:type="dxa"/>
          </w:tcPr>
          <w:p w:rsidR="000D4C74" w:rsidRPr="00470898" w:rsidRDefault="000D4C74" w:rsidP="006E40BF">
            <w:pPr>
              <w:ind w:firstLine="709"/>
              <w:jc w:val="both"/>
              <w:rPr>
                <w:sz w:val="24"/>
                <w:szCs w:val="24"/>
                <w:lang w:val="uk-UA"/>
              </w:rPr>
            </w:pPr>
          </w:p>
        </w:tc>
        <w:tc>
          <w:tcPr>
            <w:tcW w:w="5811" w:type="dxa"/>
          </w:tcPr>
          <w:p w:rsidR="000D4C74" w:rsidRPr="00470898" w:rsidRDefault="000D4C74" w:rsidP="006E40BF">
            <w:pPr>
              <w:ind w:firstLine="709"/>
              <w:jc w:val="both"/>
              <w:rPr>
                <w:sz w:val="24"/>
                <w:szCs w:val="24"/>
                <w:lang w:val="uk-UA"/>
              </w:rPr>
            </w:pPr>
            <w:r w:rsidRPr="00470898">
              <w:rPr>
                <w:sz w:val="24"/>
                <w:szCs w:val="24"/>
                <w:lang w:val="uk-UA"/>
              </w:rPr>
              <w:t>Стилістично мотивоване  використання особових займенників у різних текстах.</w:t>
            </w:r>
          </w:p>
          <w:p w:rsidR="000D4C74" w:rsidRPr="00470898" w:rsidRDefault="000D4C74" w:rsidP="006E40BF">
            <w:pPr>
              <w:ind w:right="-106" w:firstLine="709"/>
              <w:jc w:val="both"/>
              <w:rPr>
                <w:i/>
                <w:iCs/>
                <w:sz w:val="24"/>
                <w:szCs w:val="24"/>
                <w:lang w:val="uk-UA"/>
              </w:rPr>
            </w:pPr>
            <w:r w:rsidRPr="00470898">
              <w:rPr>
                <w:sz w:val="24"/>
                <w:szCs w:val="24"/>
                <w:lang w:val="uk-UA"/>
              </w:rPr>
              <w:t>Контекстуальна синонімія особових  займенників.</w:t>
            </w:r>
          </w:p>
          <w:p w:rsidR="000D4C74" w:rsidRPr="00470898" w:rsidRDefault="000D4C74" w:rsidP="006E40BF">
            <w:pPr>
              <w:ind w:right="-106" w:firstLine="709"/>
              <w:jc w:val="both"/>
              <w:rPr>
                <w:sz w:val="24"/>
                <w:szCs w:val="24"/>
                <w:lang w:val="uk-UA"/>
              </w:rPr>
            </w:pPr>
            <w:r w:rsidRPr="00470898">
              <w:rPr>
                <w:sz w:val="24"/>
                <w:szCs w:val="24"/>
                <w:lang w:val="uk-UA"/>
              </w:rPr>
              <w:t>Означальні й неозначені займенники, їх стилістична роль.</w:t>
            </w:r>
          </w:p>
        </w:tc>
        <w:tc>
          <w:tcPr>
            <w:tcW w:w="4076" w:type="dxa"/>
          </w:tcPr>
          <w:p w:rsidR="000D4C74" w:rsidRPr="00470898" w:rsidRDefault="000D4C74" w:rsidP="006E40BF">
            <w:pPr>
              <w:ind w:firstLine="709"/>
              <w:jc w:val="both"/>
              <w:rPr>
                <w:sz w:val="24"/>
                <w:szCs w:val="24"/>
                <w:lang w:val="uk-UA"/>
              </w:rPr>
            </w:pPr>
            <w:r w:rsidRPr="00470898">
              <w:rPr>
                <w:sz w:val="24"/>
                <w:szCs w:val="24"/>
                <w:lang w:val="uk-UA"/>
              </w:rPr>
              <w:t>Визначення емоцій-но-виражальних функцій займенника у стильовій системі мови.</w:t>
            </w:r>
          </w:p>
          <w:p w:rsidR="000D4C74" w:rsidRPr="00470898" w:rsidRDefault="000D4C74" w:rsidP="006E40BF">
            <w:pPr>
              <w:ind w:firstLine="709"/>
              <w:jc w:val="both"/>
              <w:rPr>
                <w:sz w:val="24"/>
                <w:szCs w:val="24"/>
                <w:lang w:val="uk-UA"/>
              </w:rPr>
            </w:pPr>
            <w:r w:rsidRPr="00470898">
              <w:rPr>
                <w:sz w:val="24"/>
                <w:szCs w:val="24"/>
                <w:lang w:val="uk-UA"/>
              </w:rPr>
              <w:t xml:space="preserve">Доцільне стилістичне вживання особових займенників у текстах різних стилів. </w:t>
            </w:r>
          </w:p>
          <w:p w:rsidR="000D4C74" w:rsidRPr="00470898" w:rsidRDefault="000D4C74" w:rsidP="006E40BF">
            <w:pPr>
              <w:ind w:firstLine="709"/>
              <w:jc w:val="both"/>
              <w:rPr>
                <w:sz w:val="24"/>
                <w:szCs w:val="24"/>
                <w:lang w:val="uk-UA"/>
              </w:rPr>
            </w:pPr>
            <w:r w:rsidRPr="00470898">
              <w:rPr>
                <w:sz w:val="24"/>
                <w:szCs w:val="24"/>
                <w:lang w:val="uk-UA"/>
              </w:rPr>
              <w:t>Редагування, трансформування  текстів, в яких простежуються займенникові алогізми</w:t>
            </w:r>
          </w:p>
        </w:tc>
      </w:tr>
      <w:tr w:rsidR="000D4C74" w:rsidRPr="00470898" w:rsidTr="006E40BF">
        <w:tc>
          <w:tcPr>
            <w:tcW w:w="534" w:type="dxa"/>
          </w:tcPr>
          <w:p w:rsidR="000D4C74" w:rsidRPr="00470898" w:rsidRDefault="000D4C74" w:rsidP="006E40BF">
            <w:pPr>
              <w:ind w:firstLine="709"/>
              <w:jc w:val="both"/>
              <w:rPr>
                <w:sz w:val="24"/>
                <w:szCs w:val="24"/>
                <w:lang w:val="uk-UA"/>
              </w:rPr>
            </w:pPr>
          </w:p>
        </w:tc>
        <w:tc>
          <w:tcPr>
            <w:tcW w:w="5811" w:type="dxa"/>
          </w:tcPr>
          <w:p w:rsidR="000D4C74" w:rsidRPr="00470898" w:rsidRDefault="000D4C74" w:rsidP="006E40BF">
            <w:pPr>
              <w:ind w:firstLine="709"/>
              <w:jc w:val="both"/>
              <w:rPr>
                <w:sz w:val="24"/>
                <w:szCs w:val="24"/>
                <w:lang w:val="uk-UA"/>
              </w:rPr>
            </w:pPr>
            <w:r w:rsidRPr="00470898">
              <w:rPr>
                <w:sz w:val="24"/>
                <w:szCs w:val="24"/>
                <w:lang w:val="uk-UA"/>
              </w:rPr>
              <w:t>Стилістичні функції інфінітива.</w:t>
            </w:r>
          </w:p>
          <w:p w:rsidR="000D4C74" w:rsidRPr="00470898" w:rsidRDefault="000D4C74" w:rsidP="006E40BF">
            <w:pPr>
              <w:ind w:firstLine="709"/>
              <w:jc w:val="both"/>
              <w:rPr>
                <w:sz w:val="24"/>
                <w:szCs w:val="24"/>
                <w:lang w:val="uk-UA"/>
              </w:rPr>
            </w:pPr>
            <w:r w:rsidRPr="00470898">
              <w:rPr>
                <w:sz w:val="24"/>
                <w:szCs w:val="24"/>
                <w:lang w:val="uk-UA"/>
              </w:rPr>
              <w:t>Стилістичне вживання особових форм дієслова.</w:t>
            </w:r>
          </w:p>
          <w:p w:rsidR="000D4C74" w:rsidRPr="00470898" w:rsidRDefault="000D4C74" w:rsidP="006E40BF">
            <w:pPr>
              <w:ind w:firstLine="709"/>
              <w:jc w:val="both"/>
              <w:rPr>
                <w:sz w:val="24"/>
                <w:szCs w:val="24"/>
                <w:lang w:val="uk-UA"/>
              </w:rPr>
            </w:pPr>
            <w:r w:rsidRPr="00470898">
              <w:rPr>
                <w:sz w:val="24"/>
                <w:szCs w:val="24"/>
                <w:lang w:val="uk-UA"/>
              </w:rPr>
              <w:t>Категорія часу і її стилістичні можливості.</w:t>
            </w:r>
          </w:p>
          <w:p w:rsidR="000D4C74" w:rsidRPr="00470898" w:rsidRDefault="000D4C74" w:rsidP="006E40BF">
            <w:pPr>
              <w:ind w:firstLine="709"/>
              <w:jc w:val="both"/>
              <w:rPr>
                <w:sz w:val="24"/>
                <w:szCs w:val="24"/>
                <w:lang w:val="uk-UA"/>
              </w:rPr>
            </w:pPr>
            <w:r w:rsidRPr="00470898">
              <w:rPr>
                <w:sz w:val="24"/>
                <w:szCs w:val="24"/>
                <w:lang w:val="uk-UA"/>
              </w:rPr>
              <w:t>Синонімія способових форм дієслова</w:t>
            </w:r>
          </w:p>
        </w:tc>
        <w:tc>
          <w:tcPr>
            <w:tcW w:w="4076" w:type="dxa"/>
          </w:tcPr>
          <w:p w:rsidR="000D4C74" w:rsidRPr="00470898" w:rsidRDefault="000D4C74" w:rsidP="006E40BF">
            <w:pPr>
              <w:ind w:firstLine="709"/>
              <w:jc w:val="both"/>
              <w:rPr>
                <w:sz w:val="24"/>
                <w:szCs w:val="24"/>
                <w:lang w:val="uk-UA"/>
              </w:rPr>
            </w:pPr>
            <w:r w:rsidRPr="00470898">
              <w:rPr>
                <w:sz w:val="24"/>
                <w:szCs w:val="24"/>
                <w:lang w:val="uk-UA"/>
              </w:rPr>
              <w:t>Визначення емоцій-но-виражальних функцій дієслова у стильовій системі мови.</w:t>
            </w:r>
          </w:p>
          <w:p w:rsidR="000D4C74" w:rsidRPr="00470898" w:rsidRDefault="000D4C74" w:rsidP="006E40BF">
            <w:pPr>
              <w:ind w:firstLine="709"/>
              <w:jc w:val="both"/>
              <w:rPr>
                <w:sz w:val="24"/>
                <w:szCs w:val="24"/>
                <w:lang w:val="uk-UA"/>
              </w:rPr>
            </w:pPr>
            <w:r w:rsidRPr="00470898">
              <w:rPr>
                <w:sz w:val="24"/>
                <w:szCs w:val="24"/>
                <w:lang w:val="uk-UA"/>
              </w:rPr>
              <w:t>Визначення стилістичних функцій інфінітива у текстах різних стилів.</w:t>
            </w:r>
          </w:p>
          <w:p w:rsidR="000D4C74" w:rsidRPr="00470898" w:rsidRDefault="000D4C74" w:rsidP="006E40BF">
            <w:pPr>
              <w:ind w:firstLine="709"/>
              <w:jc w:val="both"/>
              <w:rPr>
                <w:sz w:val="24"/>
                <w:szCs w:val="24"/>
                <w:lang w:val="uk-UA"/>
              </w:rPr>
            </w:pPr>
            <w:r w:rsidRPr="00470898">
              <w:rPr>
                <w:sz w:val="24"/>
                <w:szCs w:val="24"/>
                <w:lang w:val="uk-UA"/>
              </w:rPr>
              <w:t>Правильне використання особових форм дієслова у процесі  побудови текстів наукового стилю.</w:t>
            </w:r>
          </w:p>
          <w:p w:rsidR="000D4C74" w:rsidRPr="00470898" w:rsidRDefault="000D4C74" w:rsidP="006E40BF">
            <w:pPr>
              <w:ind w:firstLine="709"/>
              <w:jc w:val="both"/>
              <w:rPr>
                <w:sz w:val="24"/>
                <w:szCs w:val="24"/>
                <w:lang w:val="uk-UA"/>
              </w:rPr>
            </w:pPr>
            <w:r w:rsidRPr="00470898">
              <w:rPr>
                <w:sz w:val="24"/>
                <w:szCs w:val="24"/>
                <w:lang w:val="uk-UA"/>
              </w:rPr>
              <w:t>Класифікація стилістичних можливостей категорій часу, виду, способів, доцільне використання їх залежно від призначення і мети висловлювання.</w:t>
            </w:r>
          </w:p>
        </w:tc>
      </w:tr>
      <w:tr w:rsidR="000D4C74" w:rsidRPr="005334D9" w:rsidTr="006E40BF">
        <w:tc>
          <w:tcPr>
            <w:tcW w:w="534" w:type="dxa"/>
          </w:tcPr>
          <w:p w:rsidR="000D4C74" w:rsidRPr="00470898" w:rsidRDefault="000D4C74" w:rsidP="006E40BF">
            <w:pPr>
              <w:ind w:firstLine="709"/>
              <w:jc w:val="both"/>
              <w:rPr>
                <w:sz w:val="24"/>
                <w:szCs w:val="24"/>
                <w:lang w:val="uk-UA"/>
              </w:rPr>
            </w:pPr>
          </w:p>
        </w:tc>
        <w:tc>
          <w:tcPr>
            <w:tcW w:w="5811" w:type="dxa"/>
          </w:tcPr>
          <w:p w:rsidR="000D4C74" w:rsidRPr="00470898" w:rsidRDefault="000D4C74" w:rsidP="006E40BF">
            <w:pPr>
              <w:ind w:firstLine="709"/>
              <w:jc w:val="both"/>
              <w:rPr>
                <w:sz w:val="24"/>
                <w:szCs w:val="24"/>
                <w:lang w:val="uk-UA"/>
              </w:rPr>
            </w:pPr>
            <w:r w:rsidRPr="00470898">
              <w:rPr>
                <w:sz w:val="24"/>
                <w:szCs w:val="24"/>
                <w:lang w:val="uk-UA"/>
              </w:rPr>
              <w:t xml:space="preserve">Стилістична роль одиничних дієприкметників, дієприслівників та  діє прикметникових і </w:t>
            </w:r>
            <w:proofErr w:type="spellStart"/>
            <w:r w:rsidRPr="00470898">
              <w:rPr>
                <w:sz w:val="24"/>
                <w:szCs w:val="24"/>
                <w:lang w:val="uk-UA"/>
              </w:rPr>
              <w:t>дієприслівниккових</w:t>
            </w:r>
            <w:proofErr w:type="spellEnd"/>
            <w:r w:rsidRPr="00470898">
              <w:rPr>
                <w:sz w:val="24"/>
                <w:szCs w:val="24"/>
                <w:lang w:val="uk-UA"/>
              </w:rPr>
              <w:t xml:space="preserve"> зворотів у текстах різних стилів</w:t>
            </w:r>
          </w:p>
          <w:p w:rsidR="000D4C74" w:rsidRPr="00470898" w:rsidRDefault="000D4C74" w:rsidP="006E40BF">
            <w:pPr>
              <w:ind w:firstLine="709"/>
              <w:jc w:val="both"/>
              <w:rPr>
                <w:sz w:val="24"/>
                <w:szCs w:val="24"/>
                <w:lang w:val="uk-UA"/>
              </w:rPr>
            </w:pPr>
            <w:r w:rsidRPr="00470898">
              <w:rPr>
                <w:sz w:val="24"/>
                <w:szCs w:val="24"/>
                <w:lang w:val="uk-UA"/>
              </w:rPr>
              <w:t>Синоніміка дієприкметникових зворотів і однорідних дієслів-присудків.</w:t>
            </w:r>
          </w:p>
          <w:p w:rsidR="000D4C74" w:rsidRPr="00470898" w:rsidRDefault="000D4C74" w:rsidP="006E40BF">
            <w:pPr>
              <w:ind w:firstLine="709"/>
              <w:jc w:val="both"/>
              <w:rPr>
                <w:sz w:val="24"/>
                <w:szCs w:val="24"/>
                <w:lang w:val="uk-UA"/>
              </w:rPr>
            </w:pPr>
            <w:r w:rsidRPr="00470898">
              <w:rPr>
                <w:sz w:val="24"/>
                <w:szCs w:val="24"/>
                <w:lang w:val="uk-UA"/>
              </w:rPr>
              <w:t>Виражальні можливості дієприкметників та дієприкметникових зворотів у художньому і публіцистичному стилях</w:t>
            </w:r>
          </w:p>
        </w:tc>
        <w:tc>
          <w:tcPr>
            <w:tcW w:w="4076" w:type="dxa"/>
          </w:tcPr>
          <w:p w:rsidR="000D4C74" w:rsidRPr="00470898" w:rsidRDefault="000D4C74" w:rsidP="006E40BF">
            <w:pPr>
              <w:ind w:firstLine="709"/>
              <w:jc w:val="both"/>
              <w:rPr>
                <w:sz w:val="24"/>
                <w:szCs w:val="24"/>
                <w:lang w:val="uk-UA"/>
              </w:rPr>
            </w:pPr>
            <w:r w:rsidRPr="00470898">
              <w:rPr>
                <w:sz w:val="24"/>
                <w:szCs w:val="24"/>
                <w:lang w:val="uk-UA"/>
              </w:rPr>
              <w:t xml:space="preserve">Поширення і згортання текстів засобами </w:t>
            </w:r>
            <w:proofErr w:type="spellStart"/>
            <w:r w:rsidRPr="00470898">
              <w:rPr>
                <w:sz w:val="24"/>
                <w:szCs w:val="24"/>
                <w:lang w:val="uk-UA"/>
              </w:rPr>
              <w:t>слів-вербоїдів</w:t>
            </w:r>
            <w:proofErr w:type="spellEnd"/>
            <w:r w:rsidRPr="00470898">
              <w:rPr>
                <w:sz w:val="24"/>
                <w:szCs w:val="24"/>
                <w:lang w:val="uk-UA"/>
              </w:rPr>
              <w:t>.</w:t>
            </w:r>
          </w:p>
          <w:p w:rsidR="000D4C74" w:rsidRPr="00470898" w:rsidRDefault="000D4C74" w:rsidP="006E40BF">
            <w:pPr>
              <w:ind w:firstLine="709"/>
              <w:jc w:val="both"/>
              <w:rPr>
                <w:sz w:val="24"/>
                <w:szCs w:val="24"/>
                <w:lang w:val="uk-UA"/>
              </w:rPr>
            </w:pPr>
            <w:r w:rsidRPr="00470898">
              <w:rPr>
                <w:sz w:val="24"/>
                <w:szCs w:val="24"/>
                <w:lang w:val="uk-UA"/>
              </w:rPr>
              <w:t>Визначення емоційно-експресивного потенціалу особливих форм дієслова.</w:t>
            </w:r>
          </w:p>
          <w:p w:rsidR="000D4C74" w:rsidRPr="00470898" w:rsidRDefault="000D4C74" w:rsidP="006E40BF">
            <w:pPr>
              <w:ind w:firstLine="709"/>
              <w:jc w:val="both"/>
              <w:rPr>
                <w:sz w:val="24"/>
                <w:szCs w:val="24"/>
                <w:lang w:val="uk-UA"/>
              </w:rPr>
            </w:pPr>
            <w:r w:rsidRPr="00470898">
              <w:rPr>
                <w:sz w:val="24"/>
                <w:szCs w:val="24"/>
                <w:lang w:val="uk-UA"/>
              </w:rPr>
              <w:t>Добір синонімічних частиномовних  варіантів, введення їх у текст.</w:t>
            </w:r>
          </w:p>
          <w:p w:rsidR="000D4C74" w:rsidRPr="00470898" w:rsidRDefault="000D4C74" w:rsidP="006E40BF">
            <w:pPr>
              <w:ind w:firstLine="709"/>
              <w:jc w:val="both"/>
              <w:rPr>
                <w:sz w:val="24"/>
                <w:szCs w:val="24"/>
                <w:lang w:val="uk-UA"/>
              </w:rPr>
            </w:pPr>
            <w:r w:rsidRPr="00470898">
              <w:rPr>
                <w:sz w:val="24"/>
                <w:szCs w:val="24"/>
                <w:lang w:val="uk-UA"/>
              </w:rPr>
              <w:t xml:space="preserve">Виявлення стилістичного домінування безособових дієслівних форм у текстах наукового стилю, академічних </w:t>
            </w:r>
            <w:proofErr w:type="spellStart"/>
            <w:r w:rsidRPr="00470898">
              <w:rPr>
                <w:sz w:val="24"/>
                <w:szCs w:val="24"/>
                <w:lang w:val="uk-UA"/>
              </w:rPr>
              <w:t>підстилів</w:t>
            </w:r>
            <w:proofErr w:type="spellEnd"/>
            <w:r w:rsidRPr="00470898">
              <w:rPr>
                <w:sz w:val="24"/>
                <w:szCs w:val="24"/>
                <w:lang w:val="uk-UA"/>
              </w:rPr>
              <w:t xml:space="preserve"> (наукова стаття, лінгвістичні повідомлення, реферат, наукове дослідження).</w:t>
            </w:r>
          </w:p>
        </w:tc>
      </w:tr>
      <w:tr w:rsidR="000D4C74" w:rsidRPr="00470898" w:rsidTr="006E40BF">
        <w:tc>
          <w:tcPr>
            <w:tcW w:w="534" w:type="dxa"/>
          </w:tcPr>
          <w:p w:rsidR="000D4C74" w:rsidRPr="00470898" w:rsidRDefault="000D4C74" w:rsidP="006E40BF">
            <w:pPr>
              <w:ind w:firstLine="709"/>
              <w:jc w:val="both"/>
              <w:rPr>
                <w:sz w:val="24"/>
                <w:szCs w:val="24"/>
                <w:lang w:val="uk-UA"/>
              </w:rPr>
            </w:pPr>
          </w:p>
        </w:tc>
        <w:tc>
          <w:tcPr>
            <w:tcW w:w="5811" w:type="dxa"/>
          </w:tcPr>
          <w:p w:rsidR="000D4C74" w:rsidRPr="00470898" w:rsidRDefault="000D4C74" w:rsidP="006E40BF">
            <w:pPr>
              <w:ind w:firstLine="709"/>
              <w:jc w:val="both"/>
              <w:rPr>
                <w:sz w:val="24"/>
                <w:szCs w:val="24"/>
                <w:lang w:val="uk-UA"/>
              </w:rPr>
            </w:pPr>
            <w:r w:rsidRPr="00470898">
              <w:rPr>
                <w:sz w:val="24"/>
                <w:szCs w:val="24"/>
                <w:lang w:val="uk-UA"/>
              </w:rPr>
              <w:t>Особливості вживання простої і складеної форми ступенів порівняння прислівників у функціональних стилях мови і мовлення.</w:t>
            </w:r>
          </w:p>
          <w:p w:rsidR="000D4C74" w:rsidRPr="00470898" w:rsidRDefault="000D4C74" w:rsidP="006E40BF">
            <w:pPr>
              <w:ind w:firstLine="709"/>
              <w:jc w:val="both"/>
              <w:rPr>
                <w:sz w:val="24"/>
                <w:szCs w:val="24"/>
                <w:lang w:val="uk-UA"/>
              </w:rPr>
            </w:pPr>
            <w:r w:rsidRPr="00470898">
              <w:rPr>
                <w:sz w:val="24"/>
                <w:szCs w:val="24"/>
                <w:lang w:val="uk-UA"/>
              </w:rPr>
              <w:t>Стилістичні особливості окремих морфологічних типів прислівників.</w:t>
            </w:r>
          </w:p>
          <w:p w:rsidR="000D4C74" w:rsidRPr="00470898" w:rsidRDefault="000D4C74" w:rsidP="006E40BF">
            <w:pPr>
              <w:ind w:firstLine="709"/>
              <w:jc w:val="both"/>
              <w:rPr>
                <w:sz w:val="24"/>
                <w:szCs w:val="24"/>
                <w:lang w:val="uk-UA"/>
              </w:rPr>
            </w:pPr>
            <w:r w:rsidRPr="00470898">
              <w:rPr>
                <w:sz w:val="24"/>
                <w:szCs w:val="24"/>
                <w:lang w:val="uk-UA"/>
              </w:rPr>
              <w:t>Стилістична функція підсилення.</w:t>
            </w:r>
          </w:p>
        </w:tc>
        <w:tc>
          <w:tcPr>
            <w:tcW w:w="4076" w:type="dxa"/>
          </w:tcPr>
          <w:p w:rsidR="000D4C74" w:rsidRPr="00470898" w:rsidRDefault="000D4C74" w:rsidP="006E40BF">
            <w:pPr>
              <w:ind w:firstLine="709"/>
              <w:jc w:val="both"/>
              <w:rPr>
                <w:sz w:val="24"/>
                <w:szCs w:val="24"/>
                <w:lang w:val="uk-UA"/>
              </w:rPr>
            </w:pPr>
            <w:proofErr w:type="spellStart"/>
            <w:r w:rsidRPr="00470898">
              <w:rPr>
                <w:sz w:val="24"/>
                <w:szCs w:val="24"/>
                <w:lang w:val="uk-UA"/>
              </w:rPr>
              <w:t>Знахоження</w:t>
            </w:r>
            <w:proofErr w:type="spellEnd"/>
            <w:r w:rsidRPr="00470898">
              <w:rPr>
                <w:sz w:val="24"/>
                <w:szCs w:val="24"/>
                <w:lang w:val="uk-UA"/>
              </w:rPr>
              <w:t>, виправлення та попередження недоліків у вживанні синонімічних прислівників.</w:t>
            </w:r>
          </w:p>
          <w:p w:rsidR="000D4C74" w:rsidRPr="00470898" w:rsidRDefault="000D4C74" w:rsidP="006E40BF">
            <w:pPr>
              <w:ind w:firstLine="709"/>
              <w:jc w:val="both"/>
              <w:rPr>
                <w:sz w:val="24"/>
                <w:szCs w:val="24"/>
                <w:lang w:val="uk-UA"/>
              </w:rPr>
            </w:pPr>
            <w:r w:rsidRPr="00470898">
              <w:rPr>
                <w:sz w:val="24"/>
                <w:szCs w:val="24"/>
                <w:lang w:val="uk-UA"/>
              </w:rPr>
              <w:t>Самостійний добір дидактичного матеріалу, створення стилістичних завдань</w:t>
            </w:r>
          </w:p>
        </w:tc>
      </w:tr>
    </w:tbl>
    <w:p w:rsidR="000D4C74" w:rsidRPr="00470898" w:rsidRDefault="000D4C74" w:rsidP="000D4C74">
      <w:pPr>
        <w:ind w:firstLine="709"/>
        <w:jc w:val="both"/>
        <w:rPr>
          <w:lang w:val="uk-UA"/>
        </w:rPr>
      </w:pPr>
    </w:p>
    <w:p w:rsidR="000D4C74" w:rsidRPr="00470898" w:rsidRDefault="000D4C74" w:rsidP="000D4C74">
      <w:pPr>
        <w:ind w:firstLine="709"/>
        <w:jc w:val="both"/>
        <w:rPr>
          <w:lang w:val="uk-UA"/>
        </w:rPr>
      </w:pPr>
      <w:r w:rsidRPr="00470898">
        <w:rPr>
          <w:lang w:val="uk-UA"/>
        </w:rPr>
        <w:t>На формування зазначених граматико-стилістичних умінь спрямована ціла низка вправ і завдань. Зокрема:</w:t>
      </w:r>
    </w:p>
    <w:p w:rsidR="000D4C74" w:rsidRPr="00470898" w:rsidRDefault="000D4C74" w:rsidP="000D4C74">
      <w:pPr>
        <w:pStyle w:val="a6"/>
        <w:numPr>
          <w:ilvl w:val="0"/>
          <w:numId w:val="10"/>
        </w:numPr>
        <w:tabs>
          <w:tab w:val="left" w:pos="993"/>
        </w:tabs>
        <w:ind w:left="993" w:hanging="284"/>
        <w:jc w:val="both"/>
        <w:rPr>
          <w:lang w:val="uk-UA"/>
        </w:rPr>
      </w:pPr>
      <w:r w:rsidRPr="00470898">
        <w:rPr>
          <w:b/>
          <w:lang w:val="uk-UA"/>
        </w:rPr>
        <w:t>Вправи на дослідження стилістичних функцій частин мови у текстах різних стилів</w:t>
      </w:r>
      <w:r w:rsidRPr="00470898">
        <w:rPr>
          <w:lang w:val="uk-UA"/>
        </w:rPr>
        <w:t>.</w:t>
      </w:r>
    </w:p>
    <w:p w:rsidR="000D4C74" w:rsidRPr="00470898" w:rsidRDefault="000D4C74" w:rsidP="000D4C74">
      <w:pPr>
        <w:pStyle w:val="a6"/>
        <w:numPr>
          <w:ilvl w:val="0"/>
          <w:numId w:val="3"/>
        </w:numPr>
        <w:tabs>
          <w:tab w:val="left" w:pos="0"/>
          <w:tab w:val="left" w:pos="993"/>
        </w:tabs>
        <w:ind w:left="0" w:firstLine="709"/>
        <w:jc w:val="both"/>
        <w:rPr>
          <w:lang w:val="uk-UA"/>
        </w:rPr>
      </w:pPr>
      <w:r w:rsidRPr="00470898">
        <w:rPr>
          <w:lang w:val="uk-UA"/>
        </w:rPr>
        <w:lastRenderedPageBreak/>
        <w:t xml:space="preserve">Прочитайте тексти. Визначте тип і стиль мовлення. Дослідіть особливості вживання іменників в кожному стилі, </w:t>
      </w:r>
      <w:proofErr w:type="spellStart"/>
      <w:r w:rsidRPr="00470898">
        <w:rPr>
          <w:lang w:val="uk-UA"/>
        </w:rPr>
        <w:t>зʼясуйте</w:t>
      </w:r>
      <w:proofErr w:type="spellEnd"/>
      <w:r w:rsidRPr="00470898">
        <w:rPr>
          <w:lang w:val="uk-UA"/>
        </w:rPr>
        <w:t xml:space="preserve"> їх стилістичні функції.</w:t>
      </w:r>
    </w:p>
    <w:p w:rsidR="000D4C74" w:rsidRPr="00470898" w:rsidRDefault="000D4C74" w:rsidP="000D4C74">
      <w:pPr>
        <w:pStyle w:val="a6"/>
        <w:tabs>
          <w:tab w:val="left" w:pos="851"/>
        </w:tabs>
        <w:ind w:left="0" w:firstLine="709"/>
        <w:jc w:val="both"/>
        <w:rPr>
          <w:i/>
          <w:color w:val="000000"/>
          <w:lang w:val="uk-UA"/>
        </w:rPr>
      </w:pPr>
      <w:r w:rsidRPr="00470898">
        <w:rPr>
          <w:color w:val="000000"/>
          <w:lang w:val="uk-UA"/>
        </w:rPr>
        <w:t>Текст 1</w:t>
      </w:r>
      <w:r w:rsidRPr="00470898">
        <w:rPr>
          <w:i/>
          <w:color w:val="000000"/>
          <w:lang w:val="uk-UA"/>
        </w:rPr>
        <w:t xml:space="preserve">. Зранку сніжок потроху почав падати, все прибільшуючи та </w:t>
      </w:r>
      <w:proofErr w:type="spellStart"/>
      <w:r w:rsidRPr="00470898">
        <w:rPr>
          <w:i/>
          <w:color w:val="000000"/>
          <w:lang w:val="uk-UA"/>
        </w:rPr>
        <w:t>приспоряючи</w:t>
      </w:r>
      <w:proofErr w:type="spellEnd"/>
      <w:r w:rsidRPr="00470898">
        <w:rPr>
          <w:i/>
          <w:color w:val="000000"/>
          <w:lang w:val="uk-UA"/>
        </w:rPr>
        <w:t xml:space="preserve">. Було тихо, а то й вітрець рушив – почало колесом сніг крутити. </w:t>
      </w:r>
      <w:proofErr w:type="spellStart"/>
      <w:r w:rsidRPr="00470898">
        <w:rPr>
          <w:i/>
          <w:color w:val="000000"/>
          <w:lang w:val="uk-UA"/>
        </w:rPr>
        <w:t>Ік</w:t>
      </w:r>
      <w:proofErr w:type="spellEnd"/>
      <w:r w:rsidRPr="00470898">
        <w:rPr>
          <w:i/>
          <w:color w:val="000000"/>
          <w:lang w:val="uk-UA"/>
        </w:rPr>
        <w:t xml:space="preserve"> обіду таке схопилось, що світу білого не видно! Не вітер, а буря завіяла, метучи цілі гори снігу по землі, </w:t>
      </w:r>
      <w:proofErr w:type="spellStart"/>
      <w:r w:rsidRPr="00470898">
        <w:rPr>
          <w:i/>
          <w:color w:val="000000"/>
          <w:lang w:val="uk-UA"/>
        </w:rPr>
        <w:t>вихорючи</w:t>
      </w:r>
      <w:proofErr w:type="spellEnd"/>
      <w:r w:rsidRPr="00470898">
        <w:rPr>
          <w:i/>
          <w:color w:val="000000"/>
          <w:lang w:val="uk-UA"/>
        </w:rPr>
        <w:t xml:space="preserve"> немов густу кашу у повітрі. Не стало видно ні неба, ні землі – все то одно непроглядне </w:t>
      </w:r>
      <w:proofErr w:type="spellStart"/>
      <w:r w:rsidRPr="00470898">
        <w:rPr>
          <w:i/>
          <w:color w:val="000000"/>
          <w:lang w:val="uk-UA"/>
        </w:rPr>
        <w:t>віхало</w:t>
      </w:r>
      <w:proofErr w:type="spellEnd"/>
      <w:r w:rsidRPr="00470898">
        <w:rPr>
          <w:i/>
          <w:color w:val="000000"/>
          <w:lang w:val="uk-UA"/>
        </w:rPr>
        <w:t>... аж страшно, аж сумно стало! Так було з півдня на Варвари і цілий день на Сави (П. Мирний).</w:t>
      </w:r>
    </w:p>
    <w:p w:rsidR="000D4C74" w:rsidRPr="00470898" w:rsidRDefault="000D4C74" w:rsidP="000D4C74">
      <w:pPr>
        <w:pStyle w:val="a8"/>
        <w:shd w:val="clear" w:color="auto" w:fill="FFFFFF"/>
        <w:spacing w:before="0" w:beforeAutospacing="0" w:after="0" w:afterAutospacing="0"/>
        <w:ind w:firstLine="709"/>
        <w:jc w:val="both"/>
        <w:rPr>
          <w:lang w:val="uk-UA"/>
        </w:rPr>
      </w:pPr>
      <w:r w:rsidRPr="00470898">
        <w:rPr>
          <w:color w:val="000000"/>
          <w:lang w:val="uk-UA"/>
        </w:rPr>
        <w:t>Текст 2.</w:t>
      </w:r>
      <w:r w:rsidRPr="00470898">
        <w:rPr>
          <w:color w:val="252525"/>
          <w:lang w:val="uk-UA"/>
        </w:rPr>
        <w:t xml:space="preserve"> </w:t>
      </w:r>
      <w:r w:rsidRPr="00470898">
        <w:rPr>
          <w:i/>
          <w:lang w:val="uk-UA"/>
        </w:rPr>
        <w:t>Сніг утворюється, коли мікроскопічні краплі води в хмарах притягуються до пилинок і замерзають. Утворені кристали льоду, що спочатку не перевищують 0,1</w:t>
      </w:r>
      <w:r w:rsidRPr="00470898">
        <w:rPr>
          <w:i/>
        </w:rPr>
        <w:t> </w:t>
      </w:r>
      <w:r w:rsidRPr="00470898">
        <w:rPr>
          <w:i/>
          <w:lang w:val="uk-UA"/>
        </w:rPr>
        <w:t>мм у діаметрі, падають і ростуть у результат</w:t>
      </w:r>
      <w:r w:rsidR="00BD5935">
        <w:rPr>
          <w:i/>
          <w:lang w:val="uk-UA"/>
        </w:rPr>
        <w:t>і конденсації</w:t>
      </w:r>
      <w:r w:rsidRPr="00470898">
        <w:rPr>
          <w:i/>
          <w:lang w:val="uk-UA"/>
        </w:rPr>
        <w:t xml:space="preserve"> них вологи з повітря. При цьому утворюються шестикінечні кристалічні форми. Через структуру молекул води між променями кристала можливі кути тільки в 60° і 120°. Основний кристал води має в площині форму правильного шестикутника. На вершинах такого шестикутника потім осідають нові кристали, на них наступні, і так утворюються різні форми сніжинок-зірочок </w:t>
      </w:r>
      <w:r w:rsidRPr="00470898">
        <w:rPr>
          <w:lang w:val="uk-UA"/>
        </w:rPr>
        <w:t xml:space="preserve"> (З підручника).</w:t>
      </w:r>
    </w:p>
    <w:p w:rsidR="000D4C74" w:rsidRPr="00470898" w:rsidRDefault="000D4C74" w:rsidP="000D4C74">
      <w:pPr>
        <w:pStyle w:val="a6"/>
        <w:numPr>
          <w:ilvl w:val="0"/>
          <w:numId w:val="4"/>
        </w:numPr>
        <w:tabs>
          <w:tab w:val="left" w:pos="993"/>
        </w:tabs>
        <w:ind w:left="0" w:firstLine="709"/>
        <w:jc w:val="both"/>
        <w:rPr>
          <w:lang w:val="uk-UA"/>
        </w:rPr>
      </w:pPr>
      <w:r w:rsidRPr="00470898">
        <w:rPr>
          <w:lang w:val="uk-UA"/>
        </w:rPr>
        <w:t xml:space="preserve">Прочитайте речення. Визначте, якого стилістичного відтінку досягає автор, використовуючи граматичну категорію середнього роду замість чоловічого та жіночого (пошану, прихильність, співпереживання тощо). </w:t>
      </w:r>
    </w:p>
    <w:p w:rsidR="000D4C74" w:rsidRPr="00470898" w:rsidRDefault="000D4C74" w:rsidP="000D4C74">
      <w:pPr>
        <w:ind w:firstLine="709"/>
        <w:jc w:val="both"/>
        <w:rPr>
          <w:lang w:val="uk-UA"/>
        </w:rPr>
      </w:pPr>
      <w:r w:rsidRPr="00470898">
        <w:rPr>
          <w:i/>
          <w:iCs/>
          <w:lang w:val="uk-UA"/>
        </w:rPr>
        <w:t xml:space="preserve">1. А він кулаком її по голові − раз і вдруге. Я оборонять, а він і мене...Та очі ті витріщило, почервоніло... . 2 ...Була у їх донька, Оленкою звали. Як </w:t>
      </w:r>
      <w:proofErr w:type="spellStart"/>
      <w:r w:rsidRPr="00470898">
        <w:rPr>
          <w:i/>
          <w:iCs/>
          <w:lang w:val="uk-UA"/>
        </w:rPr>
        <w:t>опеньочок</w:t>
      </w:r>
      <w:proofErr w:type="spellEnd"/>
      <w:r w:rsidRPr="00470898">
        <w:rPr>
          <w:i/>
          <w:iCs/>
          <w:lang w:val="uk-UA"/>
        </w:rPr>
        <w:t xml:space="preserve">, ще й невеличке було, а там таке: оце як Палажка що робить, пряде абощо...(З тв. А.Тесленка). 3. Сердешна дитина! Обідране; ледве, ледве несе ноженята. 4. ...обік його Цариця небога мов опеньок засушена, Тонка, довгонога, Та ще на лихо, сердешне, </w:t>
      </w:r>
      <w:proofErr w:type="spellStart"/>
      <w:r w:rsidRPr="00470898">
        <w:rPr>
          <w:i/>
          <w:iCs/>
          <w:lang w:val="uk-UA"/>
        </w:rPr>
        <w:t>Хита</w:t>
      </w:r>
      <w:proofErr w:type="spellEnd"/>
      <w:r w:rsidRPr="00470898">
        <w:rPr>
          <w:i/>
          <w:iCs/>
          <w:lang w:val="uk-UA"/>
        </w:rPr>
        <w:t xml:space="preserve"> головою (Т.Шевченко). 5. А прокинувся він, мій пустунчик,− і гуком його в хаті аж сохи дрижать! Ну </w:t>
      </w:r>
      <w:proofErr w:type="spellStart"/>
      <w:r w:rsidRPr="00470898">
        <w:rPr>
          <w:i/>
          <w:iCs/>
          <w:lang w:val="uk-UA"/>
        </w:rPr>
        <w:t>бігать</w:t>
      </w:r>
      <w:proofErr w:type="spellEnd"/>
      <w:r w:rsidRPr="00470898">
        <w:rPr>
          <w:i/>
          <w:iCs/>
          <w:lang w:val="uk-UA"/>
        </w:rPr>
        <w:t xml:space="preserve">, гомоніть, гайнувати, аж усе піде жужмом. А сам о таке </w:t>
      </w:r>
      <w:proofErr w:type="spellStart"/>
      <w:r w:rsidRPr="00470898">
        <w:rPr>
          <w:i/>
          <w:iCs/>
          <w:lang w:val="uk-UA"/>
        </w:rPr>
        <w:t>радеє</w:t>
      </w:r>
      <w:proofErr w:type="spellEnd"/>
      <w:r w:rsidRPr="00470898">
        <w:rPr>
          <w:i/>
          <w:iCs/>
          <w:lang w:val="uk-UA"/>
        </w:rPr>
        <w:t xml:space="preserve">, </w:t>
      </w:r>
      <w:proofErr w:type="spellStart"/>
      <w:r w:rsidRPr="00470898">
        <w:rPr>
          <w:i/>
          <w:iCs/>
          <w:lang w:val="uk-UA"/>
        </w:rPr>
        <w:t>веселеє</w:t>
      </w:r>
      <w:proofErr w:type="spellEnd"/>
      <w:r w:rsidRPr="00470898">
        <w:rPr>
          <w:i/>
          <w:iCs/>
          <w:lang w:val="uk-UA"/>
        </w:rPr>
        <w:t>, миле! (З тв. М.Вовчка</w:t>
      </w:r>
      <w:r w:rsidRPr="00470898">
        <w:rPr>
          <w:lang w:val="uk-UA"/>
        </w:rPr>
        <w:t>).</w:t>
      </w:r>
    </w:p>
    <w:p w:rsidR="000D4C74" w:rsidRPr="00470898" w:rsidRDefault="000D4C74" w:rsidP="000D4C74">
      <w:pPr>
        <w:numPr>
          <w:ilvl w:val="2"/>
          <w:numId w:val="5"/>
        </w:numPr>
        <w:tabs>
          <w:tab w:val="left" w:pos="0"/>
          <w:tab w:val="left" w:pos="851"/>
        </w:tabs>
        <w:ind w:left="0" w:firstLine="567"/>
        <w:jc w:val="both"/>
        <w:rPr>
          <w:lang w:val="uk-UA"/>
        </w:rPr>
      </w:pPr>
      <w:r w:rsidRPr="00470898">
        <w:rPr>
          <w:lang w:val="uk-UA"/>
        </w:rPr>
        <w:t>Зіставте граматичні категорії числа іменників. Поясніть стилістичне значення цих іменників та сферу їх уживання.</w:t>
      </w:r>
    </w:p>
    <w:p w:rsidR="000D4C74" w:rsidRPr="00470898" w:rsidRDefault="000D4C74" w:rsidP="000D4C74">
      <w:pPr>
        <w:tabs>
          <w:tab w:val="left" w:pos="993"/>
        </w:tabs>
        <w:ind w:firstLine="709"/>
        <w:jc w:val="both"/>
        <w:rPr>
          <w:i/>
          <w:iCs/>
          <w:lang w:val="uk-UA"/>
        </w:rPr>
      </w:pPr>
      <w:r w:rsidRPr="00470898">
        <w:rPr>
          <w:i/>
          <w:iCs/>
          <w:lang w:val="uk-UA"/>
        </w:rPr>
        <w:t>Гарячий пісок – піски Сахари, швидкість руху – автомобільні швидкості, молоде вино – високоякісні вина, йодована сіль – хімічні солі, пустота в серці – пустоти в металі, лісові ягоди – піти і ліс по ягоду, рясний дощ – ідуть дощі.</w:t>
      </w:r>
    </w:p>
    <w:p w:rsidR="000D4C74" w:rsidRPr="00470898" w:rsidRDefault="000D4C74" w:rsidP="000D4C74">
      <w:pPr>
        <w:pStyle w:val="a6"/>
        <w:numPr>
          <w:ilvl w:val="2"/>
          <w:numId w:val="5"/>
        </w:numPr>
        <w:ind w:left="851" w:hanging="284"/>
        <w:jc w:val="both"/>
        <w:rPr>
          <w:b/>
          <w:lang w:val="uk-UA"/>
        </w:rPr>
      </w:pPr>
      <w:r w:rsidRPr="00470898">
        <w:rPr>
          <w:lang w:val="uk-UA"/>
        </w:rPr>
        <w:t>Визначити випадки вживання форм одного способу в значенні іншого.</w:t>
      </w:r>
    </w:p>
    <w:p w:rsidR="000D4C74" w:rsidRPr="00470898" w:rsidRDefault="000D4C74" w:rsidP="000D4C74">
      <w:pPr>
        <w:pStyle w:val="a6"/>
        <w:numPr>
          <w:ilvl w:val="1"/>
          <w:numId w:val="8"/>
        </w:numPr>
        <w:tabs>
          <w:tab w:val="clear" w:pos="1440"/>
          <w:tab w:val="num" w:pos="0"/>
          <w:tab w:val="left" w:pos="426"/>
          <w:tab w:val="left" w:pos="851"/>
        </w:tabs>
        <w:ind w:left="0" w:firstLine="709"/>
        <w:jc w:val="both"/>
        <w:rPr>
          <w:i/>
          <w:lang w:val="uk-UA"/>
        </w:rPr>
      </w:pPr>
      <w:r w:rsidRPr="00470898">
        <w:rPr>
          <w:i/>
          <w:lang w:val="uk-UA"/>
        </w:rPr>
        <w:t xml:space="preserve">Рипнули двері, в хату увійшов якийсь чоловік. – Добридень вам, – удався він до Якима. – Чи не продали б ви, чоловіче, тієї ялинки, що росте у вашім садочку. 2. Вези овес до Парижа, а з </w:t>
      </w:r>
      <w:proofErr w:type="spellStart"/>
      <w:r w:rsidRPr="00470898">
        <w:rPr>
          <w:i/>
          <w:lang w:val="uk-UA"/>
        </w:rPr>
        <w:t>овса</w:t>
      </w:r>
      <w:proofErr w:type="spellEnd"/>
      <w:r w:rsidRPr="00470898">
        <w:rPr>
          <w:i/>
          <w:lang w:val="uk-UA"/>
        </w:rPr>
        <w:t xml:space="preserve"> не буде рижу (Нар. тв.). 3. – Пішли, товариші! – скомандував лейтенант і, повернувшись, швидко рушив до затоки (М. Трублаїні). 4. Менше говори – більше вчуєш. 5. </w:t>
      </w:r>
      <w:proofErr w:type="spellStart"/>
      <w:r w:rsidRPr="00470898">
        <w:rPr>
          <w:i/>
          <w:lang w:val="uk-UA"/>
        </w:rPr>
        <w:t>Пошануй</w:t>
      </w:r>
      <w:proofErr w:type="spellEnd"/>
      <w:r w:rsidRPr="00470898">
        <w:rPr>
          <w:i/>
          <w:lang w:val="uk-UA"/>
        </w:rPr>
        <w:t xml:space="preserve"> одежину раз – вона тебе десять раз (Нар. творчість). 6. Часом і досі мені здається, що й зараз поклепай хто-небудь косу під моїм вікном, я зразу помолодшав би, подобрішав і кинувся до роботи (О. Довженко). 7. Шуміти тепер тобі, кучерявий </w:t>
      </w:r>
      <w:proofErr w:type="spellStart"/>
      <w:r w:rsidRPr="00470898">
        <w:rPr>
          <w:i/>
          <w:lang w:val="uk-UA"/>
        </w:rPr>
        <w:t>прибузький</w:t>
      </w:r>
      <w:proofErr w:type="spellEnd"/>
      <w:r w:rsidRPr="00470898">
        <w:rPr>
          <w:i/>
          <w:lang w:val="uk-UA"/>
        </w:rPr>
        <w:t xml:space="preserve"> </w:t>
      </w:r>
      <w:proofErr w:type="spellStart"/>
      <w:r w:rsidRPr="00470898">
        <w:rPr>
          <w:i/>
          <w:lang w:val="uk-UA"/>
        </w:rPr>
        <w:t>лісе</w:t>
      </w:r>
      <w:proofErr w:type="spellEnd"/>
      <w:r w:rsidRPr="00470898">
        <w:rPr>
          <w:i/>
          <w:lang w:val="uk-UA"/>
        </w:rPr>
        <w:t>, ранком і ввечері, в грозу й передгроззя, в темні горобині ночі і на зорі ласкавих світанків (В. </w:t>
      </w:r>
      <w:proofErr w:type="spellStart"/>
      <w:r w:rsidRPr="00470898">
        <w:rPr>
          <w:i/>
          <w:lang w:val="uk-UA"/>
        </w:rPr>
        <w:t>Бабляк</w:t>
      </w:r>
      <w:proofErr w:type="spellEnd"/>
      <w:r w:rsidRPr="00470898">
        <w:rPr>
          <w:i/>
          <w:lang w:val="uk-UA"/>
        </w:rPr>
        <w:t xml:space="preserve">). </w:t>
      </w:r>
    </w:p>
    <w:p w:rsidR="000D4C74" w:rsidRPr="00470898" w:rsidRDefault="000D4C74" w:rsidP="000D4C74">
      <w:pPr>
        <w:pStyle w:val="a8"/>
        <w:shd w:val="clear" w:color="auto" w:fill="FFFFFF"/>
        <w:spacing w:before="0" w:beforeAutospacing="0" w:after="0" w:afterAutospacing="0"/>
        <w:ind w:firstLine="709"/>
        <w:jc w:val="both"/>
        <w:rPr>
          <w:lang w:val="uk-UA"/>
        </w:rPr>
      </w:pPr>
      <w:r w:rsidRPr="00470898">
        <w:rPr>
          <w:lang w:val="uk-UA"/>
        </w:rPr>
        <w:t xml:space="preserve">Метод </w:t>
      </w:r>
      <w:r w:rsidRPr="00470898">
        <w:rPr>
          <w:i/>
          <w:iCs/>
          <w:lang w:val="uk-UA"/>
        </w:rPr>
        <w:t>стилістичних спостережень</w:t>
      </w:r>
      <w:r w:rsidRPr="00470898">
        <w:rPr>
          <w:lang w:val="uk-UA"/>
        </w:rPr>
        <w:t>, спрямований на роботу з текстами різних стилів, визначення їхніх стилістичних ознак та структурної організації, виявлення стильових і стилістичних можливостей граматичних одиниць, стилістично нейтральних і стилістично маркованих засобів, спостереження за паралельним функціонуванням різних формально-граматичних варіантів, здатних надавати висловлюванню нових семантичних або експресивних відтінків.</w:t>
      </w:r>
    </w:p>
    <w:p w:rsidR="000D4C74" w:rsidRPr="00470898" w:rsidRDefault="000D4C74" w:rsidP="000D4C74">
      <w:pPr>
        <w:pStyle w:val="a8"/>
        <w:numPr>
          <w:ilvl w:val="1"/>
          <w:numId w:val="8"/>
        </w:numPr>
        <w:shd w:val="clear" w:color="auto" w:fill="FFFFFF"/>
        <w:tabs>
          <w:tab w:val="left" w:pos="993"/>
        </w:tabs>
        <w:spacing w:before="0" w:beforeAutospacing="0" w:after="0" w:afterAutospacing="0"/>
        <w:ind w:left="851" w:hanging="142"/>
        <w:jc w:val="both"/>
        <w:rPr>
          <w:b/>
          <w:lang w:val="uk-UA"/>
        </w:rPr>
      </w:pPr>
      <w:r w:rsidRPr="00470898">
        <w:rPr>
          <w:b/>
          <w:lang w:val="uk-UA"/>
        </w:rPr>
        <w:t>Стилістичний експеримент.</w:t>
      </w:r>
    </w:p>
    <w:p w:rsidR="000D4C74" w:rsidRPr="00470898" w:rsidRDefault="000D4C74" w:rsidP="000D4C74">
      <w:pPr>
        <w:pStyle w:val="a8"/>
        <w:shd w:val="clear" w:color="auto" w:fill="FFFFFF"/>
        <w:spacing w:before="0" w:beforeAutospacing="0" w:after="0" w:afterAutospacing="0"/>
        <w:ind w:firstLine="709"/>
        <w:jc w:val="both"/>
        <w:rPr>
          <w:lang w:val="uk-UA"/>
        </w:rPr>
      </w:pPr>
      <w:r w:rsidRPr="00470898">
        <w:rPr>
          <w:lang w:val="uk-UA"/>
        </w:rPr>
        <w:t xml:space="preserve">З методом стилістичного спостереження тісно пов’язаний </w:t>
      </w:r>
      <w:r w:rsidRPr="00470898">
        <w:rPr>
          <w:i/>
          <w:iCs/>
          <w:lang w:val="uk-UA"/>
        </w:rPr>
        <w:t>метод стилістичного експерименту</w:t>
      </w:r>
      <w:r w:rsidRPr="00470898">
        <w:rPr>
          <w:b/>
          <w:bCs/>
          <w:i/>
          <w:iCs/>
          <w:lang w:val="uk-UA"/>
        </w:rPr>
        <w:t xml:space="preserve">, </w:t>
      </w:r>
      <w:r w:rsidRPr="00470898">
        <w:rPr>
          <w:lang w:val="uk-UA"/>
        </w:rPr>
        <w:t xml:space="preserve">за допомогою якого майбутні вчителі мають змогу виявити в тексті стилістичні особливості певних граматичних засобів, </w:t>
      </w:r>
      <w:proofErr w:type="spellStart"/>
      <w:r w:rsidRPr="00470898">
        <w:rPr>
          <w:lang w:val="uk-UA"/>
        </w:rPr>
        <w:t>з’ясувувати</w:t>
      </w:r>
      <w:proofErr w:type="spellEnd"/>
      <w:r w:rsidRPr="00470898">
        <w:rPr>
          <w:lang w:val="uk-UA"/>
        </w:rPr>
        <w:t xml:space="preserve"> доцільність чи недоцільність їх використання шляхом добору, підстановки синонімічних варіантів (морфологічних форм) для апробації стилістичних можливостей </w:t>
      </w:r>
      <w:proofErr w:type="spellStart"/>
      <w:r w:rsidRPr="00470898">
        <w:rPr>
          <w:lang w:val="uk-UA"/>
        </w:rPr>
        <w:t>підставлювальних</w:t>
      </w:r>
      <w:proofErr w:type="spellEnd"/>
      <w:r w:rsidRPr="00470898">
        <w:rPr>
          <w:lang w:val="uk-UA"/>
        </w:rPr>
        <w:t xml:space="preserve"> елементів.</w:t>
      </w:r>
    </w:p>
    <w:p w:rsidR="000D4C74" w:rsidRPr="00470898" w:rsidRDefault="000D4C74" w:rsidP="000D4C74">
      <w:pPr>
        <w:numPr>
          <w:ilvl w:val="2"/>
          <w:numId w:val="6"/>
        </w:numPr>
        <w:tabs>
          <w:tab w:val="clear" w:pos="3060"/>
          <w:tab w:val="num" w:pos="0"/>
          <w:tab w:val="left" w:pos="851"/>
        </w:tabs>
        <w:ind w:left="0" w:firstLine="567"/>
        <w:jc w:val="both"/>
        <w:rPr>
          <w:lang w:val="uk-UA"/>
        </w:rPr>
      </w:pPr>
      <w:r w:rsidRPr="00470898">
        <w:rPr>
          <w:lang w:val="uk-UA"/>
        </w:rPr>
        <w:t>Замініть у реченнях дієприслівники  однорідними присудками. Порівняйте речення з новоутвореними. Зробіть висновок про стилістичну роль дієприслівників у мові.</w:t>
      </w:r>
    </w:p>
    <w:p w:rsidR="000D4C74" w:rsidRPr="00470898" w:rsidRDefault="000D4C74" w:rsidP="000D4C74">
      <w:pPr>
        <w:tabs>
          <w:tab w:val="left" w:pos="0"/>
        </w:tabs>
        <w:ind w:firstLine="709"/>
        <w:jc w:val="both"/>
        <w:rPr>
          <w:i/>
          <w:iCs/>
          <w:lang w:val="uk-UA"/>
        </w:rPr>
      </w:pPr>
      <w:r w:rsidRPr="00470898">
        <w:rPr>
          <w:lang w:val="uk-UA"/>
        </w:rPr>
        <w:lastRenderedPageBreak/>
        <w:t>1</w:t>
      </w:r>
      <w:r w:rsidRPr="00470898">
        <w:rPr>
          <w:i/>
          <w:lang w:val="uk-UA"/>
        </w:rPr>
        <w:t>. А вечір пролітає, наче крижень, черкнувши місто синіми крильми (Л. Костенко). 2. Киваючи рясною головою, зелений ліс до сонця засміявся (Б.</w:t>
      </w:r>
      <w:r w:rsidRPr="00470898">
        <w:rPr>
          <w:i/>
          <w:lang w:val="en-US"/>
        </w:rPr>
        <w:t> </w:t>
      </w:r>
      <w:r w:rsidRPr="00470898">
        <w:rPr>
          <w:i/>
          <w:lang w:val="uk-UA"/>
        </w:rPr>
        <w:t xml:space="preserve">Грінченко). 3. Повечерявши, старі люди полягали спати (М. Коцюбинський) . 4. Притомився й колос та, не дочекавшись </w:t>
      </w:r>
      <w:proofErr w:type="spellStart"/>
      <w:r w:rsidRPr="00470898">
        <w:rPr>
          <w:i/>
          <w:lang w:val="uk-UA"/>
        </w:rPr>
        <w:t>жнивовиці</w:t>
      </w:r>
      <w:proofErr w:type="spellEnd"/>
      <w:r w:rsidRPr="00470898">
        <w:rPr>
          <w:i/>
          <w:lang w:val="uk-UA"/>
        </w:rPr>
        <w:t>, почав накрапати сльозою (М. Стельмах). 5. У небі нерухомо стояли яструби, розпластавши свої крила й непорушно втупивши очі свої в траву (М.</w:t>
      </w:r>
      <w:r w:rsidRPr="00470898">
        <w:rPr>
          <w:i/>
          <w:lang w:val="en-US"/>
        </w:rPr>
        <w:t> </w:t>
      </w:r>
      <w:r w:rsidRPr="00470898">
        <w:rPr>
          <w:i/>
          <w:lang w:val="uk-UA"/>
        </w:rPr>
        <w:t>Гоголь). 6. Перетнувши Босфор, запорожці підпалили передмістя Оттоманської столиці (М. </w:t>
      </w:r>
      <w:proofErr w:type="spellStart"/>
      <w:r w:rsidRPr="00470898">
        <w:rPr>
          <w:i/>
          <w:lang w:val="uk-UA"/>
        </w:rPr>
        <w:t>Шудра</w:t>
      </w:r>
      <w:proofErr w:type="spellEnd"/>
      <w:r w:rsidRPr="00470898">
        <w:rPr>
          <w:i/>
          <w:lang w:val="uk-UA"/>
        </w:rPr>
        <w:t>). 7. Листя боязко тремтить і, не втримавшись, летить (О. Олесь).</w:t>
      </w:r>
      <w:r w:rsidRPr="00470898">
        <w:rPr>
          <w:lang w:val="uk-UA"/>
        </w:rPr>
        <w:t xml:space="preserve"> </w:t>
      </w:r>
    </w:p>
    <w:p w:rsidR="000D4C74" w:rsidRPr="00470898" w:rsidRDefault="000D4C74" w:rsidP="000D4C74">
      <w:pPr>
        <w:pStyle w:val="a6"/>
        <w:numPr>
          <w:ilvl w:val="1"/>
          <w:numId w:val="8"/>
        </w:numPr>
        <w:tabs>
          <w:tab w:val="left" w:pos="851"/>
          <w:tab w:val="left" w:pos="1134"/>
        </w:tabs>
        <w:ind w:left="851" w:hanging="142"/>
        <w:jc w:val="both"/>
        <w:rPr>
          <w:lang w:val="uk-UA"/>
        </w:rPr>
      </w:pPr>
      <w:r w:rsidRPr="00470898">
        <w:rPr>
          <w:b/>
          <w:lang w:val="uk-UA"/>
        </w:rPr>
        <w:t>Граматико-стилістичне редагування текстів</w:t>
      </w:r>
      <w:r w:rsidRPr="00470898">
        <w:rPr>
          <w:lang w:val="uk-UA"/>
        </w:rPr>
        <w:t>.</w:t>
      </w:r>
    </w:p>
    <w:p w:rsidR="000D4C74" w:rsidRPr="00470898" w:rsidRDefault="000D4C74" w:rsidP="000D4C74">
      <w:pPr>
        <w:pStyle w:val="a6"/>
        <w:tabs>
          <w:tab w:val="left" w:pos="0"/>
        </w:tabs>
        <w:ind w:left="0" w:firstLine="709"/>
        <w:jc w:val="both"/>
        <w:rPr>
          <w:lang w:val="uk-UA"/>
        </w:rPr>
      </w:pPr>
      <w:r w:rsidRPr="00470898">
        <w:rPr>
          <w:i/>
          <w:iCs/>
          <w:lang w:val="uk-UA"/>
        </w:rPr>
        <w:t xml:space="preserve">Метод </w:t>
      </w:r>
      <w:r w:rsidRPr="00470898">
        <w:rPr>
          <w:i/>
          <w:lang w:val="uk-UA"/>
        </w:rPr>
        <w:t>редагування</w:t>
      </w:r>
      <w:r w:rsidRPr="00470898">
        <w:rPr>
          <w:lang w:val="uk-UA"/>
        </w:rPr>
        <w:t xml:space="preserve"> є важливим засобом удосконалення вмінь студентів розпізнавати граматико-стилістичні огріхи у власному  і чужому мовленні, виправляти їх різними способами; сприяє розвитку стилістичної пильності, мовного чуття, дару слова. Ефективними в процесі роботи є такі його види: редагування з метою усунення недоліків; редагування з метою урізноманітнення використовуваних граматичних засобів; забезпечення стильової єдності тексту..</w:t>
      </w:r>
    </w:p>
    <w:p w:rsidR="000D4C74" w:rsidRPr="00470898" w:rsidRDefault="000D4C74" w:rsidP="000D4C74">
      <w:pPr>
        <w:numPr>
          <w:ilvl w:val="0"/>
          <w:numId w:val="2"/>
        </w:numPr>
        <w:tabs>
          <w:tab w:val="clear" w:pos="1800"/>
          <w:tab w:val="num" w:pos="0"/>
          <w:tab w:val="left" w:pos="993"/>
        </w:tabs>
        <w:ind w:left="0" w:firstLine="709"/>
        <w:jc w:val="both"/>
        <w:rPr>
          <w:lang w:val="uk-UA"/>
        </w:rPr>
      </w:pPr>
      <w:r w:rsidRPr="00470898">
        <w:rPr>
          <w:lang w:val="uk-UA"/>
        </w:rPr>
        <w:t xml:space="preserve"> Виправте помилки в словосполученнях, які є відповіддю на запитання «Котра година?». Обґрунтуйте свій вибір.  Відредаговані конструкції уведіть у речення.</w:t>
      </w:r>
    </w:p>
    <w:p w:rsidR="000D4C74" w:rsidRPr="00470898" w:rsidRDefault="000D4C74" w:rsidP="000D4C74">
      <w:pPr>
        <w:tabs>
          <w:tab w:val="left" w:pos="0"/>
        </w:tabs>
        <w:ind w:firstLine="709"/>
        <w:jc w:val="both"/>
        <w:rPr>
          <w:i/>
          <w:iCs/>
          <w:lang w:val="uk-UA"/>
        </w:rPr>
      </w:pPr>
      <w:r w:rsidRPr="00470898">
        <w:rPr>
          <w:i/>
          <w:iCs/>
          <w:lang w:val="uk-UA"/>
        </w:rPr>
        <w:t xml:space="preserve">Шість годин десять хвилин, без двадцяти перша, </w:t>
      </w:r>
      <w:proofErr w:type="spellStart"/>
      <w:r w:rsidRPr="00470898">
        <w:rPr>
          <w:i/>
          <w:iCs/>
          <w:lang w:val="uk-UA"/>
        </w:rPr>
        <w:t>пʼятнадцять</w:t>
      </w:r>
      <w:proofErr w:type="spellEnd"/>
      <w:r w:rsidRPr="00470898">
        <w:rPr>
          <w:i/>
          <w:iCs/>
          <w:lang w:val="uk-UA"/>
        </w:rPr>
        <w:t xml:space="preserve"> хвилин </w:t>
      </w:r>
      <w:proofErr w:type="spellStart"/>
      <w:r w:rsidRPr="00470898">
        <w:rPr>
          <w:i/>
          <w:iCs/>
          <w:lang w:val="uk-UA"/>
        </w:rPr>
        <w:t>пʼятої</w:t>
      </w:r>
      <w:proofErr w:type="spellEnd"/>
      <w:r w:rsidRPr="00470898">
        <w:rPr>
          <w:i/>
          <w:iCs/>
          <w:lang w:val="uk-UA"/>
        </w:rPr>
        <w:t xml:space="preserve">, шістнадцять </w:t>
      </w:r>
      <w:proofErr w:type="spellStart"/>
      <w:r w:rsidRPr="00470898">
        <w:rPr>
          <w:i/>
          <w:iCs/>
          <w:lang w:val="uk-UA"/>
        </w:rPr>
        <w:t>пʼятнадцять</w:t>
      </w:r>
      <w:proofErr w:type="spellEnd"/>
      <w:r w:rsidRPr="00470898">
        <w:rPr>
          <w:i/>
          <w:iCs/>
          <w:lang w:val="uk-UA"/>
        </w:rPr>
        <w:t>, двадцять хвилин після чотирьох, за чверть сімнадцять.</w:t>
      </w:r>
    </w:p>
    <w:p w:rsidR="000D4C74" w:rsidRPr="00470898" w:rsidRDefault="000D4C74" w:rsidP="000D4C74">
      <w:pPr>
        <w:tabs>
          <w:tab w:val="left" w:pos="0"/>
        </w:tabs>
        <w:ind w:firstLine="709"/>
        <w:jc w:val="both"/>
        <w:rPr>
          <w:lang w:val="uk-UA"/>
        </w:rPr>
      </w:pPr>
      <w:r w:rsidRPr="00470898">
        <w:rPr>
          <w:lang w:val="uk-UA"/>
        </w:rPr>
        <w:t>Для забезпечення стильової єдності тексту доцільно практикувати завдання такого характеру:</w:t>
      </w:r>
    </w:p>
    <w:p w:rsidR="000D4C74" w:rsidRPr="00470898" w:rsidRDefault="000D4C74" w:rsidP="000D4C74">
      <w:pPr>
        <w:numPr>
          <w:ilvl w:val="0"/>
          <w:numId w:val="2"/>
        </w:numPr>
        <w:tabs>
          <w:tab w:val="clear" w:pos="1800"/>
          <w:tab w:val="num" w:pos="0"/>
          <w:tab w:val="left" w:pos="993"/>
        </w:tabs>
        <w:ind w:left="0" w:firstLine="709"/>
        <w:jc w:val="both"/>
        <w:rPr>
          <w:lang w:val="uk-UA"/>
        </w:rPr>
      </w:pPr>
      <w:r w:rsidRPr="00470898">
        <w:rPr>
          <w:lang w:val="uk-UA"/>
        </w:rPr>
        <w:t xml:space="preserve"> Прочитайте висловлювання. До якого стилю мовлення воно належить? З’ясуйте, які мовні одиниці не відповідають нормам стилю. Відредагуйте стилістичні недоліки.</w:t>
      </w:r>
    </w:p>
    <w:p w:rsidR="000D4C74" w:rsidRPr="00470898" w:rsidRDefault="000D4C74" w:rsidP="000D4C74">
      <w:pPr>
        <w:tabs>
          <w:tab w:val="left" w:pos="0"/>
        </w:tabs>
        <w:ind w:firstLine="709"/>
        <w:jc w:val="both"/>
        <w:rPr>
          <w:i/>
          <w:iCs/>
          <w:lang w:val="uk-UA"/>
        </w:rPr>
      </w:pPr>
      <w:r w:rsidRPr="00470898">
        <w:rPr>
          <w:i/>
          <w:iCs/>
          <w:lang w:val="uk-UA"/>
        </w:rPr>
        <w:t>Якщо строк повноважень Верховної Ради України закінчився під час дії воєнного чи надзвичайного стану її повноваження продовжуються до дня першого засідання першої сесії Верховної Ради України, яку обирають після скасування воєнного чи надзвичайного стану.</w:t>
      </w:r>
    </w:p>
    <w:p w:rsidR="000D4C74" w:rsidRPr="00470898" w:rsidRDefault="000D4C74" w:rsidP="000D4C74">
      <w:pPr>
        <w:pStyle w:val="a6"/>
        <w:numPr>
          <w:ilvl w:val="0"/>
          <w:numId w:val="2"/>
        </w:numPr>
        <w:tabs>
          <w:tab w:val="clear" w:pos="1800"/>
          <w:tab w:val="left" w:pos="0"/>
          <w:tab w:val="num" w:pos="993"/>
        </w:tabs>
        <w:ind w:hanging="1091"/>
        <w:jc w:val="both"/>
        <w:rPr>
          <w:lang w:val="uk-UA"/>
        </w:rPr>
      </w:pPr>
      <w:r w:rsidRPr="00470898">
        <w:rPr>
          <w:lang w:val="uk-UA"/>
        </w:rPr>
        <w:t>Зредагуйте речення з дієприслівниками та дієприслівниковими зворотами.</w:t>
      </w:r>
    </w:p>
    <w:p w:rsidR="000D4C74" w:rsidRPr="00470898" w:rsidRDefault="000D4C74" w:rsidP="000D4C74">
      <w:pPr>
        <w:tabs>
          <w:tab w:val="left" w:pos="0"/>
          <w:tab w:val="left" w:pos="709"/>
        </w:tabs>
        <w:ind w:firstLine="709"/>
        <w:jc w:val="both"/>
        <w:rPr>
          <w:i/>
          <w:lang w:val="uk-UA"/>
        </w:rPr>
      </w:pPr>
      <w:r w:rsidRPr="00470898">
        <w:rPr>
          <w:i/>
          <w:lang w:val="uk-UA"/>
        </w:rPr>
        <w:t>1. Повертаючись додому, полум’я вже рожевіло на снігах, освітлювало чорні мечі тополь, низенькі, заметені снігом хати. 2. Наближаючись до гір, потягло свіжістю й прохолодою. 3. Зберігаючи в пам’яті прочитане, історичний роман активно обговорювався учнями. 4. Прозвітувавши про виконану навчально-методичну роботу, складено перспективний план діяльності колективу на наступний рік. 5. Прошиваючи листя, земля покривалася великими білими градинами. 6. Працюючи над маршрутом подорожі, на карті було знайдено такий район України, де водному місці зійшлися три зони: Степ, Лісостеп і Полісся.</w:t>
      </w:r>
    </w:p>
    <w:p w:rsidR="000D4C74" w:rsidRPr="00470898" w:rsidRDefault="000D4C74" w:rsidP="000D4C74">
      <w:pPr>
        <w:pStyle w:val="a6"/>
        <w:numPr>
          <w:ilvl w:val="0"/>
          <w:numId w:val="2"/>
        </w:numPr>
        <w:tabs>
          <w:tab w:val="clear" w:pos="1800"/>
          <w:tab w:val="num" w:pos="0"/>
          <w:tab w:val="left" w:pos="993"/>
        </w:tabs>
        <w:ind w:left="0" w:firstLine="709"/>
        <w:jc w:val="both"/>
        <w:rPr>
          <w:bCs/>
          <w:lang w:val="uk-UA"/>
        </w:rPr>
      </w:pPr>
      <w:r w:rsidRPr="00470898">
        <w:rPr>
          <w:lang w:val="uk-UA"/>
        </w:rPr>
        <w:t>В</w:t>
      </w:r>
      <w:r w:rsidRPr="00470898">
        <w:rPr>
          <w:bCs/>
          <w:lang w:val="uk-UA"/>
        </w:rPr>
        <w:t>ідредагуйте висловлювання, звертаючи увагу на стилістичні особливості використання граматичних засобів. У процесі  стилістичної правки використовуйте граматичні синоніми.</w:t>
      </w:r>
    </w:p>
    <w:p w:rsidR="000D4C74" w:rsidRPr="00470898" w:rsidRDefault="000D4C74" w:rsidP="000D4C74">
      <w:pPr>
        <w:ind w:firstLine="709"/>
        <w:jc w:val="both"/>
        <w:rPr>
          <w:i/>
          <w:iCs/>
          <w:lang w:val="uk-UA"/>
        </w:rPr>
      </w:pPr>
      <w:r w:rsidRPr="00470898">
        <w:rPr>
          <w:i/>
          <w:iCs/>
          <w:lang w:val="uk-UA"/>
        </w:rPr>
        <w:t xml:space="preserve">Людей весь час на протязі всього історичного розвитку хвилювало питання  про толк життя. Але це питання залишилося </w:t>
      </w:r>
      <w:proofErr w:type="spellStart"/>
      <w:r w:rsidRPr="00470898">
        <w:rPr>
          <w:i/>
          <w:iCs/>
          <w:lang w:val="uk-UA"/>
        </w:rPr>
        <w:t>невирішине</w:t>
      </w:r>
      <w:proofErr w:type="spellEnd"/>
      <w:r w:rsidRPr="00470898">
        <w:rPr>
          <w:i/>
          <w:iCs/>
          <w:lang w:val="uk-UA"/>
        </w:rPr>
        <w:t xml:space="preserve"> до цього часу. Більшість вчених уважають, що  життя – особлива форма  за якої існує матерія, що відрізняється від не живої за будовою та функціонуванням, що в біології називається життєдіяльність.</w:t>
      </w:r>
    </w:p>
    <w:p w:rsidR="000D4C74" w:rsidRPr="00470898" w:rsidRDefault="000D4C74" w:rsidP="000D4C74">
      <w:pPr>
        <w:ind w:firstLine="709"/>
        <w:jc w:val="both"/>
        <w:rPr>
          <w:i/>
          <w:iCs/>
          <w:lang w:val="uk-UA"/>
        </w:rPr>
      </w:pPr>
      <w:r w:rsidRPr="00470898">
        <w:rPr>
          <w:i/>
          <w:iCs/>
          <w:lang w:val="uk-UA"/>
        </w:rPr>
        <w:t xml:space="preserve">Відкритою системою в багато рівнів є життя. Така система може мінятися з  навколишнім середовищем речовиною й </w:t>
      </w:r>
      <w:proofErr w:type="spellStart"/>
      <w:r w:rsidRPr="00470898">
        <w:rPr>
          <w:i/>
          <w:iCs/>
          <w:lang w:val="uk-UA"/>
        </w:rPr>
        <w:t>енергійою</w:t>
      </w:r>
      <w:proofErr w:type="spellEnd"/>
      <w:r w:rsidRPr="00470898">
        <w:rPr>
          <w:i/>
          <w:iCs/>
          <w:lang w:val="uk-UA"/>
        </w:rPr>
        <w:t xml:space="preserve">. Всі живі створіння </w:t>
      </w:r>
      <w:proofErr w:type="spellStart"/>
      <w:r w:rsidRPr="00470898">
        <w:rPr>
          <w:i/>
          <w:iCs/>
          <w:lang w:val="uk-UA"/>
        </w:rPr>
        <w:t>складаюцця</w:t>
      </w:r>
      <w:proofErr w:type="spellEnd"/>
      <w:r w:rsidRPr="00470898">
        <w:rPr>
          <w:i/>
          <w:iCs/>
          <w:lang w:val="uk-UA"/>
        </w:rPr>
        <w:t xml:space="preserve"> більше з сполук чотирьох біогенних елементів. Це вуглець, кисень, водень та азот. Ці елементи утворили органічні сполуки, в основі яких лежать ланцюжки вуглецевих атомів, а ще вони мають </w:t>
      </w:r>
      <w:proofErr w:type="spellStart"/>
      <w:r w:rsidRPr="00470898">
        <w:rPr>
          <w:i/>
          <w:iCs/>
          <w:lang w:val="uk-UA"/>
        </w:rPr>
        <w:t>велетеньські</w:t>
      </w:r>
      <w:proofErr w:type="spellEnd"/>
      <w:r w:rsidRPr="00470898">
        <w:rPr>
          <w:i/>
          <w:iCs/>
          <w:lang w:val="uk-UA"/>
        </w:rPr>
        <w:t xml:space="preserve"> розміри молекул, які можуть складатися із сотень тисяч й мільйонів атомів. Основні класи органічних сполук живої матерії  це білки і вуглеводи, і ліпіди а також нуклеїнові кислоти. Що б жити, їм потрібний речовинний обмін, який полягає у одночасному утворенні складних речовин та їх розкладі  на прості, які супроводжуються перетворенням енергії. Жива матерія має кілька рівнів організації − молекулярний, і </w:t>
      </w:r>
      <w:proofErr w:type="spellStart"/>
      <w:r w:rsidRPr="00470898">
        <w:rPr>
          <w:i/>
          <w:iCs/>
          <w:lang w:val="uk-UA"/>
        </w:rPr>
        <w:t>біо-геоценотичний</w:t>
      </w:r>
      <w:proofErr w:type="spellEnd"/>
      <w:r w:rsidRPr="00470898">
        <w:rPr>
          <w:i/>
          <w:iCs/>
          <w:lang w:val="uk-UA"/>
        </w:rPr>
        <w:t>, і біосферний.</w:t>
      </w:r>
    </w:p>
    <w:p w:rsidR="000D4C74" w:rsidRPr="00470898" w:rsidRDefault="000D4C74" w:rsidP="000D4C74">
      <w:pPr>
        <w:pStyle w:val="a6"/>
        <w:numPr>
          <w:ilvl w:val="1"/>
          <w:numId w:val="8"/>
        </w:numPr>
        <w:tabs>
          <w:tab w:val="clear" w:pos="1440"/>
          <w:tab w:val="num" w:pos="0"/>
          <w:tab w:val="left" w:pos="993"/>
        </w:tabs>
        <w:ind w:left="0" w:firstLine="709"/>
        <w:jc w:val="both"/>
        <w:rPr>
          <w:b/>
          <w:lang w:val="uk-UA"/>
        </w:rPr>
      </w:pPr>
      <w:r w:rsidRPr="00470898">
        <w:rPr>
          <w:b/>
          <w:lang w:val="uk-UA"/>
        </w:rPr>
        <w:t>Переклад текстів українською мовою з урахуванням специфіки мовної одиниці в обох мовах.</w:t>
      </w:r>
    </w:p>
    <w:p w:rsidR="000D4C74" w:rsidRPr="00470898" w:rsidRDefault="000D4C74" w:rsidP="000D4C74">
      <w:pPr>
        <w:pStyle w:val="a6"/>
        <w:numPr>
          <w:ilvl w:val="0"/>
          <w:numId w:val="9"/>
        </w:numPr>
        <w:tabs>
          <w:tab w:val="left" w:pos="0"/>
          <w:tab w:val="left" w:pos="993"/>
        </w:tabs>
        <w:ind w:left="0" w:firstLine="709"/>
        <w:jc w:val="both"/>
        <w:rPr>
          <w:lang w:val="uk-UA"/>
        </w:rPr>
      </w:pPr>
      <w:r w:rsidRPr="00470898">
        <w:rPr>
          <w:lang w:val="uk-UA"/>
        </w:rPr>
        <w:t xml:space="preserve">Запишіть текст українською мовою. Визначте дієприслівники і дієприкметники. З’ясуйте морфологічні ознаки, порівняйте особливості дієслівних форм в українській та російській мовах. Яку стилістичну роль вони виконують у тексті. </w:t>
      </w:r>
    </w:p>
    <w:p w:rsidR="000D4C74" w:rsidRPr="00470898" w:rsidRDefault="000D4C74" w:rsidP="000D4C74">
      <w:pPr>
        <w:pStyle w:val="a6"/>
        <w:tabs>
          <w:tab w:val="left" w:pos="0"/>
        </w:tabs>
        <w:ind w:left="0" w:firstLine="709"/>
        <w:jc w:val="both"/>
        <w:rPr>
          <w:lang w:val="uk-UA"/>
        </w:rPr>
      </w:pPr>
      <w:r w:rsidRPr="00470898">
        <w:rPr>
          <w:color w:val="000000"/>
          <w:lang w:val="uk-UA"/>
        </w:rPr>
        <w:lastRenderedPageBreak/>
        <w:t>…</w:t>
      </w:r>
      <w:r w:rsidRPr="00470898">
        <w:rPr>
          <w:i/>
          <w:color w:val="000000"/>
        </w:rPr>
        <w:t xml:space="preserve">Так и ветер. Воззри! Незримо движение </w:t>
      </w:r>
      <w:proofErr w:type="spellStart"/>
      <w:r w:rsidRPr="00470898">
        <w:rPr>
          <w:i/>
          <w:color w:val="000000"/>
        </w:rPr>
        <w:t>аэра</w:t>
      </w:r>
      <w:proofErr w:type="spellEnd"/>
      <w:r w:rsidRPr="00470898">
        <w:rPr>
          <w:i/>
          <w:color w:val="000000"/>
        </w:rPr>
        <w:t xml:space="preserve">, но – громоздятся тучи, проносясь рваными лохмами над головою, почти цепляя верхушки смятенно шумящих дерев, волнуется море, ныряют в волнах утлые, </w:t>
      </w:r>
      <w:proofErr w:type="gramStart"/>
      <w:r w:rsidRPr="00470898">
        <w:rPr>
          <w:i/>
          <w:color w:val="000000"/>
        </w:rPr>
        <w:t>со</w:t>
      </w:r>
      <w:proofErr w:type="gramEnd"/>
      <w:r w:rsidRPr="00470898">
        <w:rPr>
          <w:i/>
          <w:color w:val="000000"/>
        </w:rPr>
        <w:t xml:space="preserve"> вздутыми ветрилами, отчаянные корабли – это ветер! </w:t>
      </w:r>
      <w:proofErr w:type="gramStart"/>
      <w:r w:rsidRPr="00470898">
        <w:rPr>
          <w:i/>
          <w:color w:val="000000"/>
        </w:rPr>
        <w:t xml:space="preserve">Гнутся упруго набухающие почками ветви, прихотливым японским рисунком прочерчивая пухлую синеву небес, мощно гудят, посверкивая светлыми изнанками листьев, </w:t>
      </w:r>
      <w:proofErr w:type="spellStart"/>
      <w:r w:rsidRPr="00470898">
        <w:rPr>
          <w:i/>
          <w:color w:val="000000"/>
        </w:rPr>
        <w:t>тяжелошумные</w:t>
      </w:r>
      <w:proofErr w:type="spellEnd"/>
      <w:r w:rsidRPr="00470898">
        <w:rPr>
          <w:i/>
          <w:color w:val="000000"/>
        </w:rPr>
        <w:t xml:space="preserve"> кроны летних дерев, жалобно и скорбно трепещут осенние мокрые осины, прореженные донага, в ржавых пятнах последней жухлой </w:t>
      </w:r>
      <w:proofErr w:type="spellStart"/>
      <w:r w:rsidRPr="00470898">
        <w:rPr>
          <w:i/>
          <w:color w:val="000000"/>
        </w:rPr>
        <w:t>украсы</w:t>
      </w:r>
      <w:proofErr w:type="spellEnd"/>
      <w:r w:rsidRPr="00470898">
        <w:rPr>
          <w:i/>
          <w:color w:val="000000"/>
        </w:rPr>
        <w:t xml:space="preserve"> своей, гнутся, никнут, уже нагие, почти лишенные цвета кусты, серо-сиреневые в морозном лиловом дыму, обтекаемые серебряными лентами зимних метелей, – все это ветер, только</w:t>
      </w:r>
      <w:proofErr w:type="gramEnd"/>
      <w:r w:rsidRPr="00470898">
        <w:rPr>
          <w:i/>
          <w:color w:val="000000"/>
        </w:rPr>
        <w:t xml:space="preserve"> ветер!</w:t>
      </w:r>
      <w:r w:rsidRPr="00470898">
        <w:rPr>
          <w:i/>
          <w:color w:val="000000"/>
          <w:lang w:val="uk-UA"/>
        </w:rPr>
        <w:t xml:space="preserve"> (</w:t>
      </w:r>
      <w:r w:rsidRPr="00470898">
        <w:rPr>
          <w:color w:val="000000"/>
          <w:lang w:val="uk-UA"/>
        </w:rPr>
        <w:t>Д. </w:t>
      </w:r>
      <w:proofErr w:type="spellStart"/>
      <w:r w:rsidRPr="00470898">
        <w:rPr>
          <w:color w:val="000000"/>
          <w:lang w:val="uk-UA"/>
        </w:rPr>
        <w:t>Балашов</w:t>
      </w:r>
      <w:proofErr w:type="spellEnd"/>
      <w:r w:rsidRPr="00470898">
        <w:rPr>
          <w:color w:val="000000"/>
          <w:lang w:val="uk-UA"/>
        </w:rPr>
        <w:t>).</w:t>
      </w:r>
    </w:p>
    <w:p w:rsidR="000D4C74" w:rsidRPr="00470898" w:rsidRDefault="000D4C74" w:rsidP="000D4C74">
      <w:pPr>
        <w:pStyle w:val="a6"/>
        <w:numPr>
          <w:ilvl w:val="1"/>
          <w:numId w:val="8"/>
        </w:numPr>
        <w:tabs>
          <w:tab w:val="clear" w:pos="1440"/>
          <w:tab w:val="num" w:pos="0"/>
          <w:tab w:val="left" w:pos="851"/>
          <w:tab w:val="left" w:pos="1134"/>
        </w:tabs>
        <w:ind w:left="0" w:firstLine="709"/>
        <w:jc w:val="both"/>
        <w:rPr>
          <w:lang w:val="uk-UA"/>
        </w:rPr>
      </w:pPr>
      <w:r w:rsidRPr="00470898">
        <w:rPr>
          <w:b/>
          <w:lang w:val="uk-UA"/>
        </w:rPr>
        <w:t xml:space="preserve">Добір текстів на </w:t>
      </w:r>
      <w:proofErr w:type="spellStart"/>
      <w:r w:rsidRPr="00470898">
        <w:rPr>
          <w:b/>
          <w:lang w:val="uk-UA"/>
        </w:rPr>
        <w:t>зʼясування</w:t>
      </w:r>
      <w:proofErr w:type="spellEnd"/>
      <w:r w:rsidRPr="00470898">
        <w:rPr>
          <w:b/>
          <w:lang w:val="uk-UA"/>
        </w:rPr>
        <w:t xml:space="preserve"> стилістичного потенціалу граматичних категорій у мові. Робота з літературними і власне створеними текстами</w:t>
      </w:r>
      <w:r w:rsidRPr="00470898">
        <w:rPr>
          <w:lang w:val="uk-UA"/>
        </w:rPr>
        <w:t>.</w:t>
      </w:r>
    </w:p>
    <w:p w:rsidR="000D4C74" w:rsidRPr="00470898" w:rsidRDefault="000D4C74" w:rsidP="000D4C74">
      <w:pPr>
        <w:pStyle w:val="a6"/>
        <w:numPr>
          <w:ilvl w:val="0"/>
          <w:numId w:val="9"/>
        </w:numPr>
        <w:tabs>
          <w:tab w:val="left" w:pos="993"/>
        </w:tabs>
        <w:ind w:left="0" w:firstLine="709"/>
        <w:jc w:val="both"/>
        <w:rPr>
          <w:lang w:val="uk-UA"/>
        </w:rPr>
      </w:pPr>
      <w:r w:rsidRPr="00470898">
        <w:rPr>
          <w:lang w:val="uk-UA"/>
        </w:rPr>
        <w:t>Доберіть тексти художніх стилів різних жанрів для спостереження за функціонуванням у них повних і коротких прикметників. Визначте лінгвостилістичне використання цих форм  прикметників. Доведіть контекстом стилістичний ресурс такого слововжитку.</w:t>
      </w:r>
    </w:p>
    <w:p w:rsidR="000D4C74" w:rsidRPr="00470898" w:rsidRDefault="000D4C74" w:rsidP="000D4C74">
      <w:pPr>
        <w:pStyle w:val="a6"/>
        <w:numPr>
          <w:ilvl w:val="0"/>
          <w:numId w:val="9"/>
        </w:numPr>
        <w:tabs>
          <w:tab w:val="left" w:pos="993"/>
        </w:tabs>
        <w:ind w:left="0" w:firstLine="709"/>
        <w:jc w:val="both"/>
        <w:rPr>
          <w:lang w:val="uk-UA"/>
        </w:rPr>
      </w:pPr>
      <w:r w:rsidRPr="00470898">
        <w:rPr>
          <w:lang w:val="uk-UA"/>
        </w:rPr>
        <w:t>Доберіть тексти різних стилів і жанрів, у яких прості і складені форми ступенів порівняння прикметників відрізнялися одна від одної стилістично.</w:t>
      </w:r>
    </w:p>
    <w:p w:rsidR="000D4C74" w:rsidRPr="00470898" w:rsidRDefault="000D4C74" w:rsidP="000D4C74">
      <w:pPr>
        <w:pStyle w:val="a6"/>
        <w:numPr>
          <w:ilvl w:val="0"/>
          <w:numId w:val="9"/>
        </w:numPr>
        <w:tabs>
          <w:tab w:val="left" w:pos="851"/>
          <w:tab w:val="left" w:pos="993"/>
        </w:tabs>
        <w:ind w:left="0" w:firstLine="709"/>
        <w:jc w:val="both"/>
        <w:rPr>
          <w:lang w:val="uk-UA"/>
        </w:rPr>
      </w:pPr>
      <w:r>
        <w:rPr>
          <w:lang w:val="uk-UA"/>
        </w:rPr>
        <w:t xml:space="preserve"> </w:t>
      </w:r>
      <w:r w:rsidRPr="00470898">
        <w:rPr>
          <w:lang w:val="uk-UA"/>
        </w:rPr>
        <w:t>Доберіть синонімічні прийменникові конструкції, що передають відношення: а)мети, б) причини, в) часові, г) просторові із зазначенням можливості використання кожного з них у різних функціональних стилях.</w:t>
      </w:r>
    </w:p>
    <w:p w:rsidR="000D4C74" w:rsidRPr="00470898" w:rsidRDefault="000D4C74" w:rsidP="000D4C74">
      <w:pPr>
        <w:pStyle w:val="a6"/>
        <w:numPr>
          <w:ilvl w:val="1"/>
          <w:numId w:val="8"/>
        </w:numPr>
        <w:tabs>
          <w:tab w:val="clear" w:pos="1440"/>
          <w:tab w:val="num" w:pos="851"/>
          <w:tab w:val="left" w:pos="993"/>
        </w:tabs>
        <w:ind w:left="851" w:hanging="142"/>
        <w:jc w:val="both"/>
        <w:rPr>
          <w:b/>
          <w:lang w:val="uk-UA"/>
        </w:rPr>
      </w:pPr>
      <w:r w:rsidRPr="00470898">
        <w:rPr>
          <w:b/>
          <w:lang w:val="uk-UA"/>
        </w:rPr>
        <w:t>Вправи на доповнення тексту мовними одиницями.</w:t>
      </w:r>
    </w:p>
    <w:p w:rsidR="000D4C74" w:rsidRPr="00470898" w:rsidRDefault="000D4C74" w:rsidP="000D4C74">
      <w:pPr>
        <w:pStyle w:val="a6"/>
        <w:numPr>
          <w:ilvl w:val="0"/>
          <w:numId w:val="2"/>
        </w:numPr>
        <w:tabs>
          <w:tab w:val="clear" w:pos="1800"/>
          <w:tab w:val="num" w:pos="993"/>
        </w:tabs>
        <w:ind w:left="993" w:hanging="284"/>
        <w:jc w:val="both"/>
        <w:rPr>
          <w:lang w:val="uk-UA"/>
        </w:rPr>
      </w:pPr>
      <w:r w:rsidRPr="00470898">
        <w:rPr>
          <w:lang w:val="uk-UA"/>
        </w:rPr>
        <w:t>Відтворіть текст, доповнивши його прикметниками. Порівняйте обидва тексти. Яких  семантико-стилістичних відтінків надають прикметники тексту?</w:t>
      </w:r>
    </w:p>
    <w:p w:rsidR="000D4C74" w:rsidRPr="00470898" w:rsidRDefault="000D4C74" w:rsidP="000D4C74">
      <w:pPr>
        <w:ind w:firstLine="709"/>
        <w:jc w:val="both"/>
        <w:rPr>
          <w:i/>
          <w:iCs/>
          <w:lang w:val="uk-UA"/>
        </w:rPr>
      </w:pPr>
      <w:r w:rsidRPr="00470898">
        <w:rPr>
          <w:i/>
          <w:iCs/>
          <w:lang w:val="uk-UA"/>
        </w:rPr>
        <w:t>… осінь стоїть над Осокорами, розкинувши високо над землею … небеса. По садах загуляли … падолисти, та ще … павутиння літає в повітрі, снує свою … пряжу над перелазами.</w:t>
      </w:r>
    </w:p>
    <w:p w:rsidR="000D4C74" w:rsidRPr="00470898" w:rsidRDefault="000D4C74" w:rsidP="000D4C74">
      <w:pPr>
        <w:ind w:firstLine="709"/>
        <w:jc w:val="both"/>
        <w:rPr>
          <w:i/>
          <w:iCs/>
          <w:lang w:val="uk-UA"/>
        </w:rPr>
      </w:pPr>
      <w:r w:rsidRPr="00470898">
        <w:rPr>
          <w:i/>
          <w:iCs/>
          <w:lang w:val="uk-UA"/>
        </w:rPr>
        <w:t>Стоїть … пора бабиного літа, останні … дні такі …, оповиті … мереживом, … смутком, … ячанням журавлів, що відлітають у вирій.</w:t>
      </w:r>
    </w:p>
    <w:p w:rsidR="000D4C74" w:rsidRPr="00470898" w:rsidRDefault="000D4C74" w:rsidP="000D4C74">
      <w:pPr>
        <w:ind w:firstLine="709"/>
        <w:jc w:val="both"/>
        <w:rPr>
          <w:i/>
          <w:iCs/>
          <w:lang w:val="uk-UA"/>
        </w:rPr>
      </w:pPr>
      <w:r w:rsidRPr="00470898">
        <w:rPr>
          <w:i/>
          <w:iCs/>
          <w:lang w:val="uk-UA"/>
        </w:rPr>
        <w:t>На городах  уже зібрані гарбузи, викопано картоплю, зрубано капусту на грядках. Тільки де-не-де стоїть … соняшничиння і тихо шерехтить, нагадуючи про … дні літа, коли цвіли вони ... решетами на городах, просіваючи … пил. Зів’яли, поникли від … приморозків квіти біля хат, тільки одні високі синенькі цвітуть, стеблами схожі на нехворощ. У народі їх називають морозом. Може, тому, що стоять вони наперекір заморозкам, може, тому, що цвітіння їхнє нагадує … іній раннього приморозку (І.Цюпа).</w:t>
      </w:r>
    </w:p>
    <w:p w:rsidR="000D4C74" w:rsidRPr="00470898" w:rsidRDefault="000D4C74" w:rsidP="000D4C74">
      <w:pPr>
        <w:pStyle w:val="a6"/>
        <w:numPr>
          <w:ilvl w:val="1"/>
          <w:numId w:val="8"/>
        </w:numPr>
        <w:tabs>
          <w:tab w:val="clear" w:pos="1440"/>
          <w:tab w:val="num" w:pos="0"/>
          <w:tab w:val="left" w:pos="993"/>
        </w:tabs>
        <w:ind w:left="0" w:firstLine="709"/>
        <w:jc w:val="both"/>
        <w:rPr>
          <w:lang w:val="uk-UA"/>
        </w:rPr>
      </w:pPr>
      <w:r w:rsidRPr="00470898">
        <w:rPr>
          <w:b/>
          <w:lang w:val="uk-UA"/>
        </w:rPr>
        <w:t>Спостереження за текстом, у якому простежуються мовні одиниці, що визначають його емоційно-експресивний потенціал.</w:t>
      </w:r>
    </w:p>
    <w:p w:rsidR="000D4C74" w:rsidRPr="00470898" w:rsidRDefault="000D4C74" w:rsidP="000D4C74">
      <w:pPr>
        <w:numPr>
          <w:ilvl w:val="0"/>
          <w:numId w:val="7"/>
        </w:numPr>
        <w:tabs>
          <w:tab w:val="left" w:pos="0"/>
          <w:tab w:val="left" w:pos="993"/>
        </w:tabs>
        <w:ind w:left="0" w:firstLine="709"/>
        <w:jc w:val="both"/>
        <w:rPr>
          <w:lang w:val="uk-UA"/>
        </w:rPr>
      </w:pPr>
      <w:r w:rsidRPr="00470898">
        <w:rPr>
          <w:lang w:val="uk-UA"/>
        </w:rPr>
        <w:t xml:space="preserve">Прочитайте текст. Визначте його стильову приналежність і тип мовлення. Які мовні засоби, на Вашу думку,  допомагають авторові   у створенні образності й емоційності? Спробуйте перебудувати текст, замінивши окремі морфологічні форми синонімічними. </w:t>
      </w:r>
    </w:p>
    <w:p w:rsidR="000D4C74" w:rsidRPr="00470898" w:rsidRDefault="000D4C74" w:rsidP="000D4C74">
      <w:pPr>
        <w:pStyle w:val="a6"/>
        <w:tabs>
          <w:tab w:val="left" w:pos="851"/>
        </w:tabs>
        <w:ind w:left="0" w:firstLine="709"/>
        <w:jc w:val="both"/>
        <w:rPr>
          <w:lang w:val="uk-UA"/>
        </w:rPr>
      </w:pPr>
      <w:r w:rsidRPr="00470898">
        <w:rPr>
          <w:lang w:val="uk-UA"/>
        </w:rPr>
        <w:t xml:space="preserve">… </w:t>
      </w:r>
      <w:r w:rsidRPr="00470898">
        <w:rPr>
          <w:i/>
          <w:lang w:val="uk-UA"/>
        </w:rPr>
        <w:t xml:space="preserve">Тепер же тіло його зробилося легке, сухе, освіжене, зібране, як у птаха, що йде на великий переліт. Трава, яка здавалася йому раніше похмуро-сивою, гнівною під нальотами вітру, стальною, дзвенючою, як щось неживе, тепер розступалася перед ним прозоро-зеленою морською водою, як перед молодим Богом, розкриваючи те, що раніше приховувала: всю свою потаємну красу. Він бачив, що зверху вона суха, </w:t>
      </w:r>
      <w:proofErr w:type="spellStart"/>
      <w:r w:rsidRPr="00470898">
        <w:rPr>
          <w:i/>
          <w:lang w:val="uk-UA"/>
        </w:rPr>
        <w:t>вицілувана</w:t>
      </w:r>
      <w:proofErr w:type="spellEnd"/>
      <w:r w:rsidRPr="00470898">
        <w:rPr>
          <w:i/>
          <w:lang w:val="uk-UA"/>
        </w:rPr>
        <w:t xml:space="preserve"> сонцем, легка, як подих, і чутлива, як павутиння, і колишеться навіть без вітру, а при самій землі, між стеблинками, почепившись манюсінькими світлими крапельками, притаїлись росинки і яскраво поблискують, як </w:t>
      </w:r>
      <w:proofErr w:type="spellStart"/>
      <w:r w:rsidRPr="00470898">
        <w:rPr>
          <w:i/>
          <w:lang w:val="uk-UA"/>
        </w:rPr>
        <w:t>надрібно</w:t>
      </w:r>
      <w:proofErr w:type="spellEnd"/>
      <w:r w:rsidRPr="00470898">
        <w:rPr>
          <w:i/>
          <w:lang w:val="uk-UA"/>
        </w:rPr>
        <w:t xml:space="preserve"> потовчене скло. Хвилинами його брав жаль, і він стримував косу, щоб не порушити тієї затаєної при землі краси</w:t>
      </w:r>
      <w:r w:rsidRPr="00470898">
        <w:rPr>
          <w:lang w:val="uk-UA"/>
        </w:rPr>
        <w:t xml:space="preserve"> (За Г. Тютюнником).</w:t>
      </w:r>
    </w:p>
    <w:p w:rsidR="000D4C74" w:rsidRPr="00470898" w:rsidRDefault="000D4C74" w:rsidP="000D4C74">
      <w:pPr>
        <w:pStyle w:val="a6"/>
        <w:numPr>
          <w:ilvl w:val="1"/>
          <w:numId w:val="8"/>
        </w:numPr>
        <w:tabs>
          <w:tab w:val="clear" w:pos="1440"/>
          <w:tab w:val="num" w:pos="851"/>
          <w:tab w:val="left" w:pos="993"/>
        </w:tabs>
        <w:ind w:left="851" w:hanging="142"/>
        <w:jc w:val="both"/>
        <w:rPr>
          <w:b/>
          <w:bCs/>
          <w:lang w:val="uk-UA"/>
        </w:rPr>
      </w:pPr>
      <w:r w:rsidRPr="00470898">
        <w:rPr>
          <w:b/>
          <w:bCs/>
          <w:lang w:val="uk-UA"/>
        </w:rPr>
        <w:t>Граматико-стилістичний аналіз тексту.</w:t>
      </w:r>
    </w:p>
    <w:p w:rsidR="000D4C74" w:rsidRPr="00470898" w:rsidRDefault="000D4C74" w:rsidP="000D4C74">
      <w:pPr>
        <w:pStyle w:val="a6"/>
        <w:numPr>
          <w:ilvl w:val="0"/>
          <w:numId w:val="7"/>
        </w:numPr>
        <w:ind w:left="993" w:hanging="284"/>
        <w:jc w:val="both"/>
        <w:rPr>
          <w:bCs/>
          <w:lang w:val="uk-UA"/>
        </w:rPr>
      </w:pPr>
      <w:r w:rsidRPr="00470898">
        <w:rPr>
          <w:bCs/>
          <w:lang w:val="uk-UA"/>
        </w:rPr>
        <w:t>Виконайте граматико-стилістичний аналіз текстів за поданою схемою.</w:t>
      </w:r>
    </w:p>
    <w:p w:rsidR="000D4C74" w:rsidRPr="00470898" w:rsidRDefault="000D4C74" w:rsidP="000D4C74">
      <w:pPr>
        <w:ind w:left="200" w:firstLine="709"/>
        <w:jc w:val="center"/>
        <w:rPr>
          <w:b/>
          <w:bCs/>
          <w:lang w:val="uk-UA"/>
        </w:rPr>
      </w:pPr>
      <w:r w:rsidRPr="00470898">
        <w:rPr>
          <w:b/>
          <w:bCs/>
          <w:lang w:val="uk-UA"/>
        </w:rPr>
        <w:t>Схема</w:t>
      </w:r>
    </w:p>
    <w:p w:rsidR="000D4C74" w:rsidRPr="00470898" w:rsidRDefault="000D4C74" w:rsidP="000D4C74">
      <w:pPr>
        <w:ind w:left="200" w:firstLine="709"/>
        <w:jc w:val="center"/>
        <w:rPr>
          <w:b/>
          <w:bCs/>
          <w:lang w:val="uk-UA"/>
        </w:rPr>
      </w:pPr>
      <w:r w:rsidRPr="00470898">
        <w:rPr>
          <w:b/>
          <w:bCs/>
          <w:lang w:val="uk-UA"/>
        </w:rPr>
        <w:t>граматико-стилістичного аналізу тексту</w:t>
      </w:r>
    </w:p>
    <w:p w:rsidR="000D4C74" w:rsidRPr="00470898" w:rsidRDefault="000D4C74" w:rsidP="000D4C74">
      <w:pPr>
        <w:ind w:firstLine="709"/>
        <w:jc w:val="both"/>
        <w:rPr>
          <w:lang w:val="uk-UA"/>
        </w:rPr>
      </w:pPr>
      <w:r w:rsidRPr="00470898">
        <w:rPr>
          <w:lang w:val="uk-UA"/>
        </w:rPr>
        <w:t xml:space="preserve">1. Визначте стиль, тип мовлення. Дослідіть і охарактеризуйте: </w:t>
      </w:r>
    </w:p>
    <w:p w:rsidR="000D4C74" w:rsidRPr="00470898" w:rsidRDefault="000D4C74" w:rsidP="000D4C74">
      <w:pPr>
        <w:ind w:left="200" w:firstLine="709"/>
        <w:jc w:val="both"/>
        <w:rPr>
          <w:lang w:val="uk-UA"/>
        </w:rPr>
      </w:pPr>
      <w:r w:rsidRPr="00470898">
        <w:rPr>
          <w:lang w:val="uk-UA"/>
        </w:rPr>
        <w:lastRenderedPageBreak/>
        <w:t>а) функції стилістично забарвлених морфем у тексті  (</w:t>
      </w:r>
      <w:proofErr w:type="spellStart"/>
      <w:r w:rsidRPr="00470898">
        <w:rPr>
          <w:lang w:val="uk-UA"/>
        </w:rPr>
        <w:t>зменшуваності</w:t>
      </w:r>
      <w:proofErr w:type="spellEnd"/>
      <w:r w:rsidRPr="00470898">
        <w:rPr>
          <w:lang w:val="uk-UA"/>
        </w:rPr>
        <w:t>, пестливості, згрубілості, урочистості, фольклорності, книжності, розмовності, емоційності, інтимності тощо);</w:t>
      </w:r>
    </w:p>
    <w:p w:rsidR="000D4C74" w:rsidRPr="00470898" w:rsidRDefault="000D4C74" w:rsidP="000D4C74">
      <w:pPr>
        <w:ind w:left="200" w:firstLine="709"/>
        <w:jc w:val="both"/>
        <w:rPr>
          <w:lang w:val="uk-UA"/>
        </w:rPr>
      </w:pPr>
      <w:r w:rsidRPr="00470898">
        <w:rPr>
          <w:lang w:val="uk-UA"/>
        </w:rPr>
        <w:t>б) семантико-стилістичні функції самостійних, службових частин мови, вигуків (функції конкретизації, емоційності, динамічності, образності тощо);</w:t>
      </w:r>
    </w:p>
    <w:p w:rsidR="000D4C74" w:rsidRPr="00470898" w:rsidRDefault="000D4C74" w:rsidP="000D4C74">
      <w:pPr>
        <w:ind w:left="200" w:firstLine="709"/>
        <w:jc w:val="both"/>
        <w:rPr>
          <w:lang w:val="uk-UA"/>
        </w:rPr>
      </w:pPr>
      <w:r w:rsidRPr="00470898">
        <w:rPr>
          <w:lang w:val="uk-UA"/>
        </w:rPr>
        <w:t>в) тропи і стилістичні фігури, в основі яких лежать морфологічні засоби (слова певних частин мови, граматичні форми роду, відмінка, особи, часу);</w:t>
      </w:r>
    </w:p>
    <w:p w:rsidR="000D4C74" w:rsidRPr="00470898" w:rsidRDefault="000D4C74" w:rsidP="000D4C74">
      <w:pPr>
        <w:ind w:left="200" w:firstLine="709"/>
        <w:jc w:val="both"/>
        <w:rPr>
          <w:lang w:val="uk-UA"/>
        </w:rPr>
      </w:pPr>
      <w:r w:rsidRPr="00470898">
        <w:rPr>
          <w:lang w:val="uk-UA"/>
        </w:rPr>
        <w:t>г)відбір автором певних граматичних форм у зв’язку із типом мовлення, жанром, стилем, основною думкою твору;</w:t>
      </w:r>
    </w:p>
    <w:p w:rsidR="000D4C74" w:rsidRPr="00470898" w:rsidRDefault="000D4C74" w:rsidP="000D4C74">
      <w:pPr>
        <w:ind w:left="200" w:firstLine="709"/>
        <w:jc w:val="both"/>
        <w:rPr>
          <w:lang w:val="uk-UA"/>
        </w:rPr>
      </w:pPr>
      <w:r w:rsidRPr="00470898">
        <w:rPr>
          <w:lang w:val="uk-UA"/>
        </w:rPr>
        <w:t>д) стилістичну роль речень за метою висловлювання й емоційним забарвленням;</w:t>
      </w:r>
    </w:p>
    <w:p w:rsidR="000D4C74" w:rsidRPr="00470898" w:rsidRDefault="000D4C74" w:rsidP="000D4C74">
      <w:pPr>
        <w:ind w:left="200" w:firstLine="709"/>
        <w:jc w:val="both"/>
        <w:rPr>
          <w:lang w:val="uk-UA"/>
        </w:rPr>
      </w:pPr>
      <w:r w:rsidRPr="00470898">
        <w:rPr>
          <w:lang w:val="uk-UA"/>
        </w:rPr>
        <w:t>е) стилістичні функції простих і складних речень;</w:t>
      </w:r>
    </w:p>
    <w:p w:rsidR="000D4C74" w:rsidRPr="00470898" w:rsidRDefault="000D4C74" w:rsidP="000D4C74">
      <w:pPr>
        <w:ind w:left="200" w:firstLine="709"/>
        <w:jc w:val="both"/>
        <w:rPr>
          <w:lang w:val="uk-UA"/>
        </w:rPr>
      </w:pPr>
      <w:r w:rsidRPr="00470898">
        <w:rPr>
          <w:lang w:val="uk-UA"/>
        </w:rPr>
        <w:t>є) роль двоскладних і односкладних речень (описова, узагальнено-смислова, виражальна);</w:t>
      </w:r>
    </w:p>
    <w:p w:rsidR="000D4C74" w:rsidRPr="00470898" w:rsidRDefault="000D4C74" w:rsidP="000D4C74">
      <w:pPr>
        <w:ind w:left="200" w:firstLine="709"/>
        <w:jc w:val="both"/>
        <w:rPr>
          <w:lang w:val="uk-UA"/>
        </w:rPr>
      </w:pPr>
      <w:r w:rsidRPr="00470898">
        <w:rPr>
          <w:lang w:val="uk-UA"/>
        </w:rPr>
        <w:t>ж) функції однорідних членів речення, вставних і вставлених конструкцій, відокремлених членів речення;</w:t>
      </w:r>
    </w:p>
    <w:p w:rsidR="000D4C74" w:rsidRPr="00470898" w:rsidRDefault="000D4C74" w:rsidP="000D4C74">
      <w:pPr>
        <w:ind w:left="200" w:firstLine="709"/>
        <w:jc w:val="both"/>
        <w:rPr>
          <w:lang w:val="uk-UA"/>
        </w:rPr>
      </w:pPr>
      <w:r w:rsidRPr="00470898">
        <w:rPr>
          <w:lang w:val="uk-UA"/>
        </w:rPr>
        <w:t>з) синтаксичні одиниці, що стали основою тропів і стилістичних фігур.</w:t>
      </w:r>
    </w:p>
    <w:p w:rsidR="000D4C74" w:rsidRPr="00470898" w:rsidRDefault="000D4C74" w:rsidP="000D4C74">
      <w:pPr>
        <w:ind w:firstLine="709"/>
        <w:jc w:val="both"/>
        <w:rPr>
          <w:i/>
          <w:lang w:val="uk-UA"/>
        </w:rPr>
      </w:pPr>
      <w:r w:rsidRPr="00470898">
        <w:rPr>
          <w:lang w:val="uk-UA"/>
        </w:rPr>
        <w:t>…</w:t>
      </w:r>
      <w:proofErr w:type="spellStart"/>
      <w:r w:rsidRPr="00470898">
        <w:rPr>
          <w:i/>
          <w:lang w:val="uk-UA"/>
        </w:rPr>
        <w:t>Красен</w:t>
      </w:r>
      <w:proofErr w:type="spellEnd"/>
      <w:r w:rsidRPr="00470898">
        <w:rPr>
          <w:i/>
          <w:lang w:val="uk-UA"/>
        </w:rPr>
        <w:t xml:space="preserve"> Дніпро під ясну погоду, коли вільно та рівно несе крізь ліси і гори </w:t>
      </w:r>
      <w:proofErr w:type="spellStart"/>
      <w:r w:rsidRPr="00470898">
        <w:rPr>
          <w:i/>
          <w:lang w:val="uk-UA"/>
        </w:rPr>
        <w:t>повнії</w:t>
      </w:r>
      <w:proofErr w:type="spellEnd"/>
      <w:r w:rsidRPr="00470898">
        <w:rPr>
          <w:i/>
          <w:lang w:val="uk-UA"/>
        </w:rPr>
        <w:t xml:space="preserve"> води свої. Не сколихнеться, ні прогримить. Дивишся й не знаєш, стала чи пливе його величава ширина, і ввижається, наче весь вилитий він з кришталю і наче голубий блискучий шлях, без міри в ширину, без краю в далину, лине і </w:t>
      </w:r>
      <w:proofErr w:type="spellStart"/>
      <w:r w:rsidRPr="00470898">
        <w:rPr>
          <w:i/>
          <w:lang w:val="uk-UA"/>
        </w:rPr>
        <w:t>вʼється</w:t>
      </w:r>
      <w:proofErr w:type="spellEnd"/>
      <w:r w:rsidRPr="00470898">
        <w:rPr>
          <w:i/>
          <w:lang w:val="uk-UA"/>
        </w:rPr>
        <w:t xml:space="preserve"> по зеленому світу. Любо тоді й гарячому сонцю поглянути з висоти і скупати проміння в холодних кришталевих водах, і надбережним лісам ясно змалюватись у воді….</w:t>
      </w:r>
    </w:p>
    <w:p w:rsidR="000D4C74" w:rsidRPr="00470898" w:rsidRDefault="000D4C74" w:rsidP="000D4C74">
      <w:pPr>
        <w:ind w:firstLine="709"/>
        <w:jc w:val="both"/>
        <w:rPr>
          <w:i/>
          <w:lang w:val="uk-UA"/>
        </w:rPr>
      </w:pPr>
      <w:r w:rsidRPr="00470898">
        <w:rPr>
          <w:i/>
          <w:lang w:val="uk-UA"/>
        </w:rPr>
        <w:t xml:space="preserve">Нічого немає в світі, що б могло укрити Дніпро. Синій, синій, пливе він рівним потоком і серед ночі, як серед дня, мріє в таку далину, скільки сягнути може людське око. Мліючи і пригортаючись ближче до берегів від холоду нічного, він засвічується срібним прослідом; прослід зблискує, як клинок дамаської шаблі, а він, синій, і знов заснув. </w:t>
      </w:r>
      <w:proofErr w:type="spellStart"/>
      <w:r w:rsidRPr="00470898">
        <w:rPr>
          <w:i/>
          <w:lang w:val="uk-UA"/>
        </w:rPr>
        <w:t>Красен</w:t>
      </w:r>
      <w:proofErr w:type="spellEnd"/>
      <w:r w:rsidRPr="00470898">
        <w:rPr>
          <w:i/>
          <w:lang w:val="uk-UA"/>
        </w:rPr>
        <w:t xml:space="preserve"> і тоді Дніпро і рівної йому немає ріки на світі. Коли ж посунуть по небу горами сині хмари, чорний ліс хитається з корінням, дуби тріщать, і блискавка, </w:t>
      </w:r>
      <w:proofErr w:type="spellStart"/>
      <w:r w:rsidRPr="00470898">
        <w:rPr>
          <w:i/>
          <w:lang w:val="uk-UA"/>
        </w:rPr>
        <w:t>заламавшися</w:t>
      </w:r>
      <w:proofErr w:type="spellEnd"/>
      <w:r w:rsidRPr="00470898">
        <w:rPr>
          <w:i/>
          <w:lang w:val="uk-UA"/>
        </w:rPr>
        <w:t xml:space="preserve"> у хмарі, враз освітить весь світ – </w:t>
      </w:r>
      <w:proofErr w:type="spellStart"/>
      <w:r w:rsidRPr="00470898">
        <w:rPr>
          <w:i/>
          <w:lang w:val="uk-UA"/>
        </w:rPr>
        <w:t>гнівен</w:t>
      </w:r>
      <w:proofErr w:type="spellEnd"/>
      <w:r w:rsidRPr="00470898">
        <w:rPr>
          <w:i/>
          <w:lang w:val="uk-UA"/>
        </w:rPr>
        <w:t xml:space="preserve"> тоді Дніпро! Водяні могили гримлять, об гори вдаряючись, і з блиском і зойком відбігають назад, і плачуть, і голосять у далині (М.Гоголь).</w:t>
      </w:r>
    </w:p>
    <w:p w:rsidR="000D4C74" w:rsidRPr="00470898" w:rsidRDefault="000D4C74" w:rsidP="000D4C74">
      <w:pPr>
        <w:ind w:firstLine="709"/>
        <w:jc w:val="both"/>
        <w:rPr>
          <w:lang w:val="uk-UA"/>
        </w:rPr>
      </w:pPr>
      <w:r w:rsidRPr="00470898">
        <w:rPr>
          <w:lang w:val="uk-UA"/>
        </w:rPr>
        <w:t>У процесі виконання граматико-стилістичного аналізу студенти спостерігають за семантикою повнозначних і службових частин мови, які, виражаючи своє значення через словосполучення, можуть зазнавати різноманітних деформацій, зміщень, нашаровуватися новими семантичними відтінками. У ході роботи увага звертається на те, що лексико-граматичні класи слів здатні до творення певних стилістичних ефектів відповідно до мети та призначення мовлення.</w:t>
      </w:r>
      <w:r w:rsidRPr="00470898">
        <w:t xml:space="preserve"> </w:t>
      </w:r>
      <w:r w:rsidRPr="00470898">
        <w:rPr>
          <w:lang w:val="uk-UA"/>
        </w:rPr>
        <w:t xml:space="preserve">Така систематична й цілеспрямована робота сприятиме виробленню у студентів умінь користуватися граматичними засобами мови у різних сферах спілкування, дозволить засвоїти стилістичні особливості граматичних форм і категорій. </w:t>
      </w:r>
    </w:p>
    <w:p w:rsidR="000D4C74" w:rsidRPr="00470898" w:rsidRDefault="000D4C74" w:rsidP="000D4C74">
      <w:pPr>
        <w:pStyle w:val="a6"/>
        <w:numPr>
          <w:ilvl w:val="1"/>
          <w:numId w:val="8"/>
        </w:numPr>
        <w:tabs>
          <w:tab w:val="clear" w:pos="1440"/>
          <w:tab w:val="num" w:pos="0"/>
          <w:tab w:val="left" w:pos="851"/>
          <w:tab w:val="left" w:pos="1134"/>
        </w:tabs>
        <w:ind w:left="0" w:firstLine="709"/>
        <w:jc w:val="both"/>
        <w:rPr>
          <w:b/>
          <w:lang w:val="uk-UA"/>
        </w:rPr>
      </w:pPr>
      <w:r w:rsidRPr="00470898">
        <w:rPr>
          <w:b/>
          <w:lang w:val="uk-UA"/>
        </w:rPr>
        <w:t>Побудова усних  і письмових висловлювань на задану тему в художньому, науковому та офіційно-діловому стилях, з’ясування стилістичних властивостей різних частин мови.</w:t>
      </w:r>
    </w:p>
    <w:p w:rsidR="000D4C74" w:rsidRPr="00470898" w:rsidRDefault="000D4C74" w:rsidP="000D4C74">
      <w:pPr>
        <w:pStyle w:val="a6"/>
        <w:numPr>
          <w:ilvl w:val="0"/>
          <w:numId w:val="7"/>
        </w:numPr>
        <w:tabs>
          <w:tab w:val="left" w:pos="0"/>
          <w:tab w:val="left" w:pos="993"/>
        </w:tabs>
        <w:ind w:left="0" w:firstLine="709"/>
        <w:jc w:val="both"/>
        <w:rPr>
          <w:iCs/>
          <w:lang w:val="uk-UA"/>
        </w:rPr>
      </w:pPr>
      <w:r w:rsidRPr="00470898">
        <w:rPr>
          <w:lang w:val="uk-UA"/>
        </w:rPr>
        <w:t>Напишіть статтю з проблем сучасної мовної ситуації в Україні, використовуючи віддієслівні іменники. Схарактеризуйте їх стилістичні можливості, вмотивуйте стилістичне використання в стилі масової інформації.</w:t>
      </w:r>
    </w:p>
    <w:p w:rsidR="000D4C74" w:rsidRPr="00470898" w:rsidRDefault="000D4C74" w:rsidP="000D4C74">
      <w:pPr>
        <w:pStyle w:val="a6"/>
        <w:numPr>
          <w:ilvl w:val="0"/>
          <w:numId w:val="7"/>
        </w:numPr>
        <w:tabs>
          <w:tab w:val="left" w:pos="0"/>
          <w:tab w:val="left" w:pos="993"/>
        </w:tabs>
        <w:ind w:left="0" w:firstLine="709"/>
        <w:jc w:val="both"/>
        <w:rPr>
          <w:iCs/>
          <w:lang w:val="uk-UA"/>
        </w:rPr>
      </w:pPr>
      <w:r w:rsidRPr="00470898">
        <w:rPr>
          <w:iCs/>
          <w:lang w:val="uk-UA"/>
        </w:rPr>
        <w:t>Перегляньте кілька номерів газети, що видається в вашому місті. Знайдіть у них інформаційні замітки, охарактеризуйте тексти: вкажіть найбільш яскраві мовні ознаки публіцистичного стилю, а також засоби, якими забезпечується інформативність повідомлення, зверніть увагу на заголовки.</w:t>
      </w:r>
    </w:p>
    <w:p w:rsidR="000D4C74" w:rsidRPr="00470898" w:rsidRDefault="000D4C74" w:rsidP="000D4C74">
      <w:pPr>
        <w:pStyle w:val="a6"/>
        <w:numPr>
          <w:ilvl w:val="0"/>
          <w:numId w:val="7"/>
        </w:numPr>
        <w:tabs>
          <w:tab w:val="left" w:pos="0"/>
          <w:tab w:val="left" w:pos="993"/>
        </w:tabs>
        <w:ind w:left="0" w:firstLine="709"/>
        <w:jc w:val="both"/>
        <w:rPr>
          <w:iCs/>
          <w:lang w:val="uk-UA"/>
        </w:rPr>
      </w:pPr>
      <w:r w:rsidRPr="00470898">
        <w:rPr>
          <w:iCs/>
          <w:lang w:val="uk-UA"/>
        </w:rPr>
        <w:t xml:space="preserve">Напишіть замітку в науковому стилі про День слов’янської писемності з використанням різних частин мови, доцільних для такого тексту. Аргументуйте стилістичну роль мовних засобів у створенні логічної послідовності і доказовості викладу, точності й лаконічності, аргументованості й переконливості тверджень. Проаналізуйте, які частини мови домінують у науковому стилі, з чим це </w:t>
      </w:r>
      <w:proofErr w:type="spellStart"/>
      <w:r w:rsidRPr="00470898">
        <w:rPr>
          <w:iCs/>
          <w:lang w:val="uk-UA"/>
        </w:rPr>
        <w:t>повʼязано</w:t>
      </w:r>
      <w:proofErr w:type="spellEnd"/>
      <w:r w:rsidRPr="00470898">
        <w:rPr>
          <w:iCs/>
          <w:lang w:val="uk-UA"/>
        </w:rPr>
        <w:t>.</w:t>
      </w:r>
    </w:p>
    <w:p w:rsidR="000D4C74" w:rsidRPr="00470898" w:rsidRDefault="000D4C74" w:rsidP="000D4C74">
      <w:pPr>
        <w:pStyle w:val="a6"/>
        <w:numPr>
          <w:ilvl w:val="0"/>
          <w:numId w:val="7"/>
        </w:numPr>
        <w:tabs>
          <w:tab w:val="left" w:pos="0"/>
          <w:tab w:val="left" w:pos="993"/>
        </w:tabs>
        <w:ind w:left="0" w:firstLine="709"/>
        <w:jc w:val="both"/>
        <w:rPr>
          <w:iCs/>
          <w:lang w:val="uk-UA"/>
        </w:rPr>
      </w:pPr>
      <w:r w:rsidRPr="00470898">
        <w:rPr>
          <w:iCs/>
          <w:lang w:val="uk-UA"/>
        </w:rPr>
        <w:lastRenderedPageBreak/>
        <w:t>Напишіть статтю у художньому стилі, взявши за основу цитату В. Гюго «Ніяка зовнішня чарівність не може бути повною, якщо вона не осяяна внутрішньою красою». Обґрунтуйте доцільність використання мовно-виражальних засобів</w:t>
      </w:r>
      <w:r w:rsidRPr="00470898">
        <w:rPr>
          <w:color w:val="333333"/>
          <w:shd w:val="clear" w:color="auto" w:fill="FFFFFF"/>
        </w:rPr>
        <w:t xml:space="preserve"> у </w:t>
      </w:r>
      <w:proofErr w:type="spellStart"/>
      <w:r w:rsidRPr="00470898">
        <w:rPr>
          <w:color w:val="333333"/>
          <w:shd w:val="clear" w:color="auto" w:fill="FFFFFF"/>
        </w:rPr>
        <w:t>конкретн</w:t>
      </w:r>
      <w:proofErr w:type="spellEnd"/>
      <w:r w:rsidRPr="00470898">
        <w:rPr>
          <w:color w:val="333333"/>
          <w:shd w:val="clear" w:color="auto" w:fill="FFFFFF"/>
          <w:lang w:val="uk-UA"/>
        </w:rPr>
        <w:t>і</w:t>
      </w:r>
      <w:r w:rsidRPr="00470898">
        <w:rPr>
          <w:color w:val="333333"/>
          <w:shd w:val="clear" w:color="auto" w:fill="FFFFFF"/>
        </w:rPr>
        <w:t xml:space="preserve">й </w:t>
      </w:r>
      <w:proofErr w:type="spellStart"/>
      <w:r w:rsidRPr="00470898">
        <w:rPr>
          <w:color w:val="333333"/>
          <w:shd w:val="clear" w:color="auto" w:fill="FFFFFF"/>
        </w:rPr>
        <w:t>ситуації</w:t>
      </w:r>
      <w:proofErr w:type="spellEnd"/>
      <w:r w:rsidRPr="00470898">
        <w:rPr>
          <w:color w:val="333333"/>
          <w:shd w:val="clear" w:color="auto" w:fill="FFFFFF"/>
        </w:rPr>
        <w:t xml:space="preserve"> </w:t>
      </w:r>
      <w:proofErr w:type="spellStart"/>
      <w:r w:rsidRPr="00470898">
        <w:rPr>
          <w:color w:val="333333"/>
          <w:shd w:val="clear" w:color="auto" w:fill="FFFFFF"/>
        </w:rPr>
        <w:t>мовлення</w:t>
      </w:r>
      <w:proofErr w:type="spellEnd"/>
      <w:r w:rsidRPr="00470898">
        <w:rPr>
          <w:color w:val="333333"/>
          <w:shd w:val="clear" w:color="auto" w:fill="FFFFFF"/>
        </w:rPr>
        <w:t>.</w:t>
      </w:r>
    </w:p>
    <w:p w:rsidR="000D4C74" w:rsidRPr="00470898" w:rsidRDefault="000D4C74" w:rsidP="000D4C74">
      <w:pPr>
        <w:shd w:val="clear" w:color="auto" w:fill="FFFFFF"/>
        <w:tabs>
          <w:tab w:val="left" w:pos="180"/>
        </w:tabs>
        <w:ind w:left="360" w:firstLine="349"/>
        <w:jc w:val="both"/>
        <w:rPr>
          <w:b/>
          <w:bCs/>
          <w:i/>
          <w:iCs/>
          <w:lang w:val="uk-UA"/>
        </w:rPr>
      </w:pPr>
      <w:r w:rsidRPr="00470898">
        <w:rPr>
          <w:b/>
          <w:bCs/>
          <w:iCs/>
          <w:lang w:val="uk-UA"/>
        </w:rPr>
        <w:t>Висновки дослідження і перспективи подальших розвідок з напряму</w:t>
      </w:r>
      <w:r w:rsidRPr="00470898">
        <w:rPr>
          <w:b/>
          <w:bCs/>
          <w:i/>
          <w:iCs/>
          <w:lang w:val="uk-UA"/>
        </w:rPr>
        <w:t>.</w:t>
      </w:r>
    </w:p>
    <w:p w:rsidR="000D4C74" w:rsidRPr="00470898" w:rsidRDefault="00C25E9B" w:rsidP="000D4C74">
      <w:pPr>
        <w:ind w:firstLine="709"/>
        <w:jc w:val="both"/>
        <w:rPr>
          <w:lang w:val="uk-UA"/>
        </w:rPr>
      </w:pPr>
      <w:r>
        <w:rPr>
          <w:lang w:val="uk-UA"/>
        </w:rPr>
        <w:t xml:space="preserve">Отже, </w:t>
      </w:r>
      <w:r w:rsidR="000D4C74" w:rsidRPr="00470898">
        <w:rPr>
          <w:lang w:val="uk-UA"/>
        </w:rPr>
        <w:t xml:space="preserve">усвідомлення і засвоєння теоретичного матеріалу про основні понятійні категорії функціональної стилістики сприятиме </w:t>
      </w:r>
      <w:r>
        <w:rPr>
          <w:lang w:val="uk-UA"/>
        </w:rPr>
        <w:t xml:space="preserve">глибокому розумінню студентами сутності функціонально-стилістичного підходу до вивчення мовних явищ, а пропонований нами стилістичний компонент до робочої програми з української мови та система вправ і завдань з морфології, розроблена в функціонально-стилістичному аспекті якісно позначиться на </w:t>
      </w:r>
      <w:r w:rsidR="000D4C74" w:rsidRPr="00470898">
        <w:rPr>
          <w:lang w:val="uk-UA"/>
        </w:rPr>
        <w:t>розвитку мовленнєвих умінь у студентів</w:t>
      </w:r>
      <w:r>
        <w:rPr>
          <w:lang w:val="uk-UA"/>
        </w:rPr>
        <w:t>.</w:t>
      </w:r>
      <w:r w:rsidR="000D4C74" w:rsidRPr="00470898">
        <w:rPr>
          <w:lang w:val="uk-UA"/>
        </w:rPr>
        <w:t xml:space="preserve"> </w:t>
      </w:r>
    </w:p>
    <w:p w:rsidR="000D4C74" w:rsidRPr="00470898" w:rsidRDefault="000D4C74" w:rsidP="000D4C74">
      <w:pPr>
        <w:ind w:firstLine="709"/>
        <w:jc w:val="center"/>
        <w:rPr>
          <w:b/>
          <w:lang w:val="uk-UA"/>
        </w:rPr>
      </w:pPr>
      <w:r w:rsidRPr="00470898">
        <w:rPr>
          <w:b/>
          <w:lang w:val="uk-UA"/>
        </w:rPr>
        <w:t>Література</w:t>
      </w:r>
    </w:p>
    <w:p w:rsidR="000D4C74" w:rsidRPr="007C4255" w:rsidRDefault="000D4C74" w:rsidP="000D4C74">
      <w:pPr>
        <w:numPr>
          <w:ilvl w:val="0"/>
          <w:numId w:val="1"/>
        </w:numPr>
        <w:tabs>
          <w:tab w:val="clear" w:pos="1260"/>
          <w:tab w:val="left" w:pos="0"/>
          <w:tab w:val="left" w:pos="1080"/>
        </w:tabs>
        <w:ind w:left="0" w:firstLine="709"/>
        <w:jc w:val="both"/>
      </w:pPr>
      <w:r w:rsidRPr="007C4255">
        <w:t>Ахманова О.</w:t>
      </w:r>
      <w:r w:rsidRPr="007C4255">
        <w:rPr>
          <w:lang w:val="en-US"/>
        </w:rPr>
        <w:t> </w:t>
      </w:r>
      <w:r w:rsidRPr="007C4255">
        <w:t>С. Словарь лингвистических терминов / Ольга Сергеевна Ахманова</w:t>
      </w:r>
      <w:r w:rsidRPr="007C4255">
        <w:rPr>
          <w:lang w:val="uk-UA"/>
        </w:rPr>
        <w:t>.</w:t>
      </w:r>
      <w:r w:rsidRPr="007C4255">
        <w:t xml:space="preserve"> − [4-е изд., стер.]. −  М.</w:t>
      </w:r>
      <w:proofErr w:type="gramStart"/>
      <w:r w:rsidRPr="007C4255">
        <w:t xml:space="preserve"> :</w:t>
      </w:r>
      <w:proofErr w:type="gramEnd"/>
      <w:r w:rsidRPr="007C4255">
        <w:t xml:space="preserve"> </w:t>
      </w:r>
      <w:proofErr w:type="spellStart"/>
      <w:r w:rsidRPr="007C4255">
        <w:t>КомКнига</w:t>
      </w:r>
      <w:proofErr w:type="spellEnd"/>
      <w:r w:rsidRPr="007C4255">
        <w:t>, 2007. − 570</w:t>
      </w:r>
      <w:r w:rsidRPr="007C4255">
        <w:rPr>
          <w:lang w:val="uk-UA"/>
        </w:rPr>
        <w:t> </w:t>
      </w:r>
      <w:r w:rsidRPr="007C4255">
        <w:t>с.</w:t>
      </w:r>
    </w:p>
    <w:p w:rsidR="000D4C74" w:rsidRPr="007C4255" w:rsidRDefault="000D4C74" w:rsidP="000D4C74">
      <w:pPr>
        <w:numPr>
          <w:ilvl w:val="0"/>
          <w:numId w:val="1"/>
        </w:numPr>
        <w:tabs>
          <w:tab w:val="clear" w:pos="1260"/>
          <w:tab w:val="left" w:pos="0"/>
          <w:tab w:val="left" w:pos="1080"/>
        </w:tabs>
        <w:ind w:left="0" w:firstLine="709"/>
        <w:jc w:val="both"/>
        <w:rPr>
          <w:lang w:val="uk-UA"/>
        </w:rPr>
      </w:pPr>
      <w:r w:rsidRPr="007C4255">
        <w:t xml:space="preserve">Кожина М. Н. Стилистика русского языка : [учебник для студентов </w:t>
      </w:r>
      <w:proofErr w:type="spellStart"/>
      <w:r w:rsidRPr="007C4255">
        <w:t>пед</w:t>
      </w:r>
      <w:proofErr w:type="spellEnd"/>
      <w:r w:rsidRPr="007C4255">
        <w:t xml:space="preserve">. </w:t>
      </w:r>
      <w:proofErr w:type="spellStart"/>
      <w:r w:rsidRPr="007C4255">
        <w:t>ин-тов</w:t>
      </w:r>
      <w:proofErr w:type="spellEnd"/>
      <w:r w:rsidRPr="007C4255">
        <w:t xml:space="preserve">. </w:t>
      </w:r>
      <w:proofErr w:type="gramStart"/>
      <w:r w:rsidRPr="007C4255">
        <w:t>по</w:t>
      </w:r>
      <w:proofErr w:type="gramEnd"/>
      <w:r w:rsidRPr="007C4255">
        <w:t xml:space="preserve"> </w:t>
      </w:r>
      <w:proofErr w:type="gramStart"/>
      <w:r w:rsidRPr="007C4255">
        <w:t>спец</w:t>
      </w:r>
      <w:proofErr w:type="gramEnd"/>
      <w:r w:rsidRPr="007C4255">
        <w:t xml:space="preserve">. № 2101 „Рус. яз. и лит.“] / М. Н. Кожина. − [2-е изд., </w:t>
      </w:r>
      <w:proofErr w:type="spellStart"/>
      <w:r w:rsidRPr="007C4255">
        <w:t>перераб</w:t>
      </w:r>
      <w:proofErr w:type="spellEnd"/>
      <w:r w:rsidRPr="007C4255">
        <w:t>. и доп.]. − М.</w:t>
      </w:r>
      <w:proofErr w:type="gramStart"/>
      <w:r w:rsidRPr="007C4255">
        <w:t xml:space="preserve"> :</w:t>
      </w:r>
      <w:proofErr w:type="gramEnd"/>
      <w:r w:rsidRPr="007C4255">
        <w:t xml:space="preserve"> Просвещение, 1983. − 223</w:t>
      </w:r>
      <w:r w:rsidRPr="007C4255">
        <w:rPr>
          <w:lang w:val="uk-UA"/>
        </w:rPr>
        <w:t> </w:t>
      </w:r>
      <w:r w:rsidRPr="007C4255">
        <w:t>с.</w:t>
      </w:r>
    </w:p>
    <w:p w:rsidR="000D4C74" w:rsidRPr="007C4255" w:rsidRDefault="000D4C74" w:rsidP="000D4C74">
      <w:pPr>
        <w:numPr>
          <w:ilvl w:val="0"/>
          <w:numId w:val="1"/>
        </w:numPr>
        <w:tabs>
          <w:tab w:val="clear" w:pos="1260"/>
          <w:tab w:val="left" w:pos="0"/>
          <w:tab w:val="left" w:pos="1080"/>
        </w:tabs>
        <w:ind w:left="0" w:firstLine="709"/>
        <w:jc w:val="both"/>
        <w:rPr>
          <w:lang w:val="uk-UA"/>
        </w:rPr>
      </w:pPr>
      <w:r w:rsidRPr="007C4255">
        <w:rPr>
          <w:lang w:val="uk-UA"/>
        </w:rPr>
        <w:t>Луценко В.І. Методика вивчення повнозначних частин мови на функціонально-стилістичних засадах в основній школі : автореф. дис. … канд.. пед. Наук : 13.00.02 / Валентина Іванівна Луценко. – Херсон, 2009. – 22 с.</w:t>
      </w:r>
    </w:p>
    <w:p w:rsidR="000D4C74" w:rsidRPr="007C4255" w:rsidRDefault="000D4C74" w:rsidP="000D4C74">
      <w:pPr>
        <w:numPr>
          <w:ilvl w:val="0"/>
          <w:numId w:val="1"/>
        </w:numPr>
        <w:tabs>
          <w:tab w:val="clear" w:pos="1260"/>
          <w:tab w:val="left" w:pos="0"/>
          <w:tab w:val="left" w:pos="1080"/>
        </w:tabs>
        <w:ind w:left="0" w:firstLine="709"/>
        <w:jc w:val="both"/>
        <w:rPr>
          <w:lang w:val="uk-UA"/>
        </w:rPr>
      </w:pPr>
      <w:r w:rsidRPr="007C4255">
        <w:rPr>
          <w:lang w:val="uk-UA"/>
        </w:rPr>
        <w:t xml:space="preserve">Мацько Л. І. Стилістика української мови : [підручник] / Л. І. Мацько, О. М. Сидоренко, О. М. Мацько ; за ред. Л. І. Мацько. − К. : Вища шк., 2003.− 462 с. </w:t>
      </w:r>
    </w:p>
    <w:p w:rsidR="000D4C74" w:rsidRPr="007C4255" w:rsidRDefault="000D4C74" w:rsidP="000D4C74">
      <w:pPr>
        <w:numPr>
          <w:ilvl w:val="0"/>
          <w:numId w:val="1"/>
        </w:numPr>
        <w:tabs>
          <w:tab w:val="clear" w:pos="1260"/>
          <w:tab w:val="left" w:pos="0"/>
          <w:tab w:val="left" w:pos="1080"/>
        </w:tabs>
        <w:ind w:left="0" w:firstLine="709"/>
        <w:jc w:val="both"/>
        <w:rPr>
          <w:lang w:val="uk-UA"/>
        </w:rPr>
      </w:pPr>
      <w:r w:rsidRPr="007C4255">
        <w:t>Основные понятия и категории лингвостилистики</w:t>
      </w:r>
      <w:proofErr w:type="gramStart"/>
      <w:r w:rsidRPr="007C4255">
        <w:t xml:space="preserve"> :</w:t>
      </w:r>
      <w:proofErr w:type="gramEnd"/>
      <w:r w:rsidRPr="007C4255">
        <w:t xml:space="preserve"> [межвузовский сб. </w:t>
      </w:r>
      <w:proofErr w:type="spellStart"/>
      <w:r w:rsidRPr="007C4255">
        <w:t>научн</w:t>
      </w:r>
      <w:proofErr w:type="spellEnd"/>
      <w:r w:rsidRPr="007C4255">
        <w:t xml:space="preserve">. трудов / </w:t>
      </w:r>
      <w:proofErr w:type="spellStart"/>
      <w:r w:rsidRPr="007C4255">
        <w:t>редкол</w:t>
      </w:r>
      <w:proofErr w:type="spellEnd"/>
      <w:r w:rsidRPr="007C4255">
        <w:t xml:space="preserve">. </w:t>
      </w:r>
      <w:proofErr w:type="gramStart"/>
      <w:r w:rsidRPr="007C4255">
        <w:t>М. Н. Кожина (гл. ред.) и др.]</w:t>
      </w:r>
      <w:r w:rsidRPr="007C4255">
        <w:rPr>
          <w:lang w:val="uk-UA"/>
        </w:rPr>
        <w:t>.</w:t>
      </w:r>
      <w:proofErr w:type="gramEnd"/>
      <w:r w:rsidRPr="007C4255">
        <w:rPr>
          <w:lang w:val="uk-UA"/>
        </w:rPr>
        <w:t xml:space="preserve"> </w:t>
      </w:r>
      <w:r w:rsidRPr="007C4255">
        <w:t>− Пермь, 1982. − 167 с.</w:t>
      </w:r>
      <w:r w:rsidRPr="007C4255">
        <w:rPr>
          <w:lang w:val="uk-UA"/>
        </w:rPr>
        <w:t xml:space="preserve"> [152, с.13]. </w:t>
      </w:r>
    </w:p>
    <w:p w:rsidR="000D4C74" w:rsidRPr="007C4255" w:rsidRDefault="000D4C74" w:rsidP="000D4C74">
      <w:pPr>
        <w:numPr>
          <w:ilvl w:val="0"/>
          <w:numId w:val="1"/>
        </w:numPr>
        <w:tabs>
          <w:tab w:val="clear" w:pos="1260"/>
          <w:tab w:val="left" w:pos="0"/>
          <w:tab w:val="left" w:pos="1080"/>
        </w:tabs>
        <w:ind w:left="0" w:firstLine="709"/>
        <w:jc w:val="both"/>
        <w:rPr>
          <w:lang w:val="uk-UA"/>
        </w:rPr>
      </w:pPr>
      <w:proofErr w:type="spellStart"/>
      <w:r w:rsidRPr="007C4255">
        <w:rPr>
          <w:lang w:val="uk-UA"/>
        </w:rPr>
        <w:t>Пентилюк</w:t>
      </w:r>
      <w:proofErr w:type="spellEnd"/>
      <w:r w:rsidRPr="007C4255">
        <w:rPr>
          <w:lang w:val="uk-UA"/>
        </w:rPr>
        <w:t> М.</w:t>
      </w:r>
      <w:r w:rsidRPr="007C4255">
        <w:rPr>
          <w:lang w:val="en-US"/>
        </w:rPr>
        <w:t> </w:t>
      </w:r>
      <w:r w:rsidRPr="007C4255">
        <w:rPr>
          <w:lang w:val="uk-UA"/>
        </w:rPr>
        <w:t xml:space="preserve">І. Робота із стилістики в 8−9 класах : </w:t>
      </w:r>
      <w:r w:rsidRPr="007C4255">
        <w:t>[</w:t>
      </w:r>
      <w:r w:rsidRPr="007C4255">
        <w:rPr>
          <w:lang w:val="uk-UA"/>
        </w:rPr>
        <w:t>посібник для вчителя</w:t>
      </w:r>
      <w:r w:rsidRPr="007C4255">
        <w:t>]</w:t>
      </w:r>
      <w:r w:rsidRPr="007C4255">
        <w:rPr>
          <w:lang w:val="uk-UA"/>
        </w:rPr>
        <w:t xml:space="preserve"> / Марія Іванівна </w:t>
      </w:r>
      <w:proofErr w:type="spellStart"/>
      <w:r w:rsidRPr="007C4255">
        <w:rPr>
          <w:lang w:val="uk-UA"/>
        </w:rPr>
        <w:t>Пентилюк</w:t>
      </w:r>
      <w:proofErr w:type="spellEnd"/>
      <w:r w:rsidRPr="007C4255">
        <w:rPr>
          <w:lang w:val="uk-UA"/>
        </w:rPr>
        <w:t>. − К. : Рад. шк., 1989. − 112 с.</w:t>
      </w:r>
    </w:p>
    <w:p w:rsidR="000D4C74" w:rsidRPr="007C4255" w:rsidRDefault="000D4C74" w:rsidP="000D4C74">
      <w:pPr>
        <w:numPr>
          <w:ilvl w:val="0"/>
          <w:numId w:val="1"/>
        </w:numPr>
        <w:tabs>
          <w:tab w:val="clear" w:pos="1260"/>
          <w:tab w:val="left" w:pos="0"/>
          <w:tab w:val="left" w:pos="1080"/>
        </w:tabs>
        <w:ind w:left="0" w:firstLine="709"/>
        <w:jc w:val="both"/>
        <w:rPr>
          <w:lang w:val="uk-UA"/>
        </w:rPr>
      </w:pPr>
      <w:r w:rsidRPr="007C4255">
        <w:rPr>
          <w:lang w:val="uk-UA"/>
        </w:rPr>
        <w:t>Плиско К.М. Викладання синтаксису української мови / К.М. Плиско. –К.: Радян. школа, 1978. –183 с.</w:t>
      </w:r>
    </w:p>
    <w:p w:rsidR="000D4C74" w:rsidRPr="007C4255" w:rsidRDefault="000D4C74" w:rsidP="000D4C74">
      <w:pPr>
        <w:numPr>
          <w:ilvl w:val="0"/>
          <w:numId w:val="1"/>
        </w:numPr>
        <w:tabs>
          <w:tab w:val="clear" w:pos="1260"/>
          <w:tab w:val="left" w:pos="0"/>
          <w:tab w:val="left" w:pos="1080"/>
        </w:tabs>
        <w:ind w:left="0" w:firstLine="709"/>
        <w:jc w:val="both"/>
        <w:rPr>
          <w:lang w:val="uk-UA"/>
        </w:rPr>
      </w:pPr>
      <w:r w:rsidRPr="007C4255">
        <w:t>Чижова Т.</w:t>
      </w:r>
      <w:r w:rsidRPr="007C4255">
        <w:rPr>
          <w:lang w:val="uk-UA"/>
        </w:rPr>
        <w:t> </w:t>
      </w:r>
      <w:r w:rsidRPr="007C4255">
        <w:t xml:space="preserve">И. Основы методики обучения стилистике в средней школе : [учеб. пособие по спецкурсу для студентов </w:t>
      </w:r>
      <w:proofErr w:type="spellStart"/>
      <w:r w:rsidRPr="007C4255">
        <w:t>пед</w:t>
      </w:r>
      <w:proofErr w:type="spellEnd"/>
      <w:r w:rsidRPr="007C4255">
        <w:t xml:space="preserve">. </w:t>
      </w:r>
      <w:proofErr w:type="spellStart"/>
      <w:r w:rsidRPr="007C4255">
        <w:t>ин-тов</w:t>
      </w:r>
      <w:proofErr w:type="spellEnd"/>
      <w:r w:rsidRPr="007C4255">
        <w:t xml:space="preserve"> </w:t>
      </w:r>
      <w:proofErr w:type="gramStart"/>
      <w:r w:rsidRPr="007C4255">
        <w:t>по</w:t>
      </w:r>
      <w:proofErr w:type="gramEnd"/>
      <w:r w:rsidRPr="007C4255">
        <w:t xml:space="preserve"> </w:t>
      </w:r>
      <w:proofErr w:type="gramStart"/>
      <w:r w:rsidRPr="007C4255">
        <w:t>спец</w:t>
      </w:r>
      <w:proofErr w:type="gramEnd"/>
      <w:r w:rsidRPr="007C4255">
        <w:t>. № 2101 „Рус. яз. и лит.“] / Т</w:t>
      </w:r>
      <w:proofErr w:type="spellStart"/>
      <w:r w:rsidRPr="007C4255">
        <w:rPr>
          <w:lang w:val="uk-UA"/>
        </w:rPr>
        <w:t>амара</w:t>
      </w:r>
      <w:proofErr w:type="spellEnd"/>
      <w:r w:rsidRPr="007C4255">
        <w:rPr>
          <w:lang w:val="uk-UA"/>
        </w:rPr>
        <w:t xml:space="preserve"> </w:t>
      </w:r>
      <w:proofErr w:type="spellStart"/>
      <w:r w:rsidRPr="007C4255">
        <w:rPr>
          <w:lang w:val="uk-UA"/>
        </w:rPr>
        <w:t>Ивановна</w:t>
      </w:r>
      <w:proofErr w:type="spellEnd"/>
      <w:r w:rsidRPr="007C4255">
        <w:t> Чижова. − М.</w:t>
      </w:r>
      <w:proofErr w:type="gramStart"/>
      <w:r w:rsidRPr="007C4255">
        <w:t xml:space="preserve"> :</w:t>
      </w:r>
      <w:proofErr w:type="gramEnd"/>
      <w:r w:rsidRPr="007C4255">
        <w:t xml:space="preserve"> Просвещение, 1987. − 176 с.</w:t>
      </w:r>
    </w:p>
    <w:p w:rsidR="00C25E9B" w:rsidRDefault="00C25E9B" w:rsidP="00C25E9B">
      <w:pPr>
        <w:pStyle w:val="a6"/>
        <w:tabs>
          <w:tab w:val="left" w:pos="-1440"/>
        </w:tabs>
        <w:ind w:left="1260"/>
        <w:jc w:val="center"/>
        <w:rPr>
          <w:b/>
          <w:i/>
          <w:lang w:val="uk-UA"/>
        </w:rPr>
      </w:pPr>
    </w:p>
    <w:p w:rsidR="00C25E9B" w:rsidRPr="00C25E9B" w:rsidRDefault="00C25E9B" w:rsidP="00C25E9B">
      <w:pPr>
        <w:pStyle w:val="a6"/>
        <w:tabs>
          <w:tab w:val="left" w:pos="-1440"/>
        </w:tabs>
        <w:ind w:left="1260"/>
        <w:jc w:val="right"/>
        <w:rPr>
          <w:b/>
          <w:i/>
          <w:lang w:val="uk-UA"/>
        </w:rPr>
      </w:pPr>
      <w:r w:rsidRPr="00C25E9B">
        <w:rPr>
          <w:b/>
          <w:i/>
          <w:lang w:val="uk-UA"/>
        </w:rPr>
        <w:t>Баранник Н.А.</w:t>
      </w:r>
    </w:p>
    <w:p w:rsidR="000D4C74" w:rsidRPr="00470898" w:rsidRDefault="000D4C74" w:rsidP="000D4C74">
      <w:pPr>
        <w:tabs>
          <w:tab w:val="left" w:pos="-1440"/>
        </w:tabs>
        <w:ind w:firstLine="900"/>
        <w:jc w:val="center"/>
        <w:rPr>
          <w:rStyle w:val="hps"/>
          <w:b/>
        </w:rPr>
      </w:pPr>
      <w:r w:rsidRPr="00470898">
        <w:rPr>
          <w:rStyle w:val="hps"/>
          <w:b/>
        </w:rPr>
        <w:t>РАЗВИТИ</w:t>
      </w:r>
      <w:r w:rsidRPr="00470898">
        <w:rPr>
          <w:rStyle w:val="hps"/>
          <w:b/>
          <w:lang w:val="uk-UA"/>
        </w:rPr>
        <w:t>Е</w:t>
      </w:r>
      <w:r w:rsidRPr="00470898">
        <w:rPr>
          <w:rStyle w:val="hps"/>
          <w:b/>
        </w:rPr>
        <w:t xml:space="preserve"> РЕЧЕВЫХ УМЕНИЙ СТУДЕНТОВ </w:t>
      </w:r>
      <w:r w:rsidRPr="00470898">
        <w:rPr>
          <w:rStyle w:val="hps"/>
          <w:b/>
          <w:lang w:val="uk-UA"/>
        </w:rPr>
        <w:t xml:space="preserve">В ПРОЦЕССЕ </w:t>
      </w:r>
      <w:r w:rsidRPr="00470898">
        <w:rPr>
          <w:rStyle w:val="hps"/>
          <w:b/>
        </w:rPr>
        <w:t>ФУНКЦИОНАЛЬНО-СТИЛИСТИЧЕСК</w:t>
      </w:r>
      <w:r w:rsidRPr="00470898">
        <w:rPr>
          <w:rStyle w:val="hps"/>
          <w:b/>
          <w:lang w:val="uk-UA"/>
        </w:rPr>
        <w:t>ОГО</w:t>
      </w:r>
      <w:r w:rsidRPr="00470898">
        <w:rPr>
          <w:rStyle w:val="hps"/>
          <w:b/>
        </w:rPr>
        <w:t xml:space="preserve"> ПОДХОД</w:t>
      </w:r>
      <w:r w:rsidRPr="00470898">
        <w:rPr>
          <w:rStyle w:val="hps"/>
          <w:b/>
          <w:lang w:val="uk-UA"/>
        </w:rPr>
        <w:t>А</w:t>
      </w:r>
      <w:r w:rsidRPr="00470898">
        <w:rPr>
          <w:rStyle w:val="hps"/>
          <w:b/>
        </w:rPr>
        <w:t xml:space="preserve"> К ИЗУЧЕНИЮ ГРАММАТИКИ </w:t>
      </w:r>
    </w:p>
    <w:p w:rsidR="00C25E9B" w:rsidRPr="00C25E9B" w:rsidRDefault="00C25E9B" w:rsidP="000D4C74">
      <w:pPr>
        <w:tabs>
          <w:tab w:val="left" w:pos="-1440"/>
        </w:tabs>
        <w:ind w:firstLine="900"/>
        <w:jc w:val="both"/>
        <w:rPr>
          <w:i/>
          <w:lang w:val="uk-UA"/>
        </w:rPr>
      </w:pPr>
      <w:r w:rsidRPr="00C25E9B">
        <w:rPr>
          <w:i/>
        </w:rPr>
        <w:t>В статье рассматриваются теоретические сведения о функционально-стилистический подход к изучению грамматики в высшей школе; предлагается система упражнений и задач по морфологии, направленных на развитие речевых умений студентов.</w:t>
      </w:r>
    </w:p>
    <w:p w:rsidR="000D4C74" w:rsidRPr="00C25E9B" w:rsidRDefault="000D4C74" w:rsidP="000D4C74">
      <w:pPr>
        <w:tabs>
          <w:tab w:val="left" w:pos="-1440"/>
        </w:tabs>
        <w:ind w:firstLine="900"/>
        <w:jc w:val="both"/>
        <w:rPr>
          <w:i/>
        </w:rPr>
      </w:pPr>
      <w:r w:rsidRPr="00C25E9B">
        <w:rPr>
          <w:i/>
        </w:rPr>
        <w:t xml:space="preserve">Ключевые слова: </w:t>
      </w:r>
      <w:proofErr w:type="spellStart"/>
      <w:r w:rsidRPr="00C25E9B">
        <w:rPr>
          <w:i/>
        </w:rPr>
        <w:t>функц</w:t>
      </w:r>
      <w:proofErr w:type="spellEnd"/>
      <w:r w:rsidRPr="00C25E9B">
        <w:rPr>
          <w:i/>
          <w:lang w:val="uk-UA"/>
        </w:rPr>
        <w:t>и</w:t>
      </w:r>
      <w:proofErr w:type="spellStart"/>
      <w:r w:rsidRPr="00C25E9B">
        <w:rPr>
          <w:i/>
        </w:rPr>
        <w:t>онально</w:t>
      </w:r>
      <w:r w:rsidRPr="00C25E9B">
        <w:rPr>
          <w:i/>
          <w:lang w:val="uk-UA"/>
        </w:rPr>
        <w:t>-стилистический</w:t>
      </w:r>
      <w:proofErr w:type="spellEnd"/>
      <w:r w:rsidRPr="00C25E9B">
        <w:rPr>
          <w:i/>
          <w:lang w:val="uk-UA"/>
        </w:rPr>
        <w:t xml:space="preserve"> </w:t>
      </w:r>
      <w:r w:rsidRPr="00C25E9B">
        <w:rPr>
          <w:i/>
        </w:rPr>
        <w:t xml:space="preserve">подход, </w:t>
      </w:r>
      <w:proofErr w:type="spellStart"/>
      <w:r w:rsidRPr="00C25E9B">
        <w:rPr>
          <w:i/>
          <w:lang w:val="uk-UA"/>
        </w:rPr>
        <w:t>речевые</w:t>
      </w:r>
      <w:proofErr w:type="spellEnd"/>
      <w:r w:rsidRPr="00C25E9B">
        <w:rPr>
          <w:i/>
          <w:lang w:val="uk-UA"/>
        </w:rPr>
        <w:t xml:space="preserve"> </w:t>
      </w:r>
      <w:proofErr w:type="spellStart"/>
      <w:r w:rsidRPr="00C25E9B">
        <w:rPr>
          <w:i/>
          <w:lang w:val="uk-UA"/>
        </w:rPr>
        <w:t>умения</w:t>
      </w:r>
      <w:proofErr w:type="spellEnd"/>
      <w:r w:rsidRPr="00C25E9B">
        <w:rPr>
          <w:i/>
          <w:lang w:val="uk-UA"/>
        </w:rPr>
        <w:t xml:space="preserve">, </w:t>
      </w:r>
      <w:r w:rsidRPr="00C25E9B">
        <w:rPr>
          <w:i/>
        </w:rPr>
        <w:t>функциональная стилистика, стилистические средства, грамматические синонимы</w:t>
      </w:r>
    </w:p>
    <w:p w:rsidR="000D4C74" w:rsidRPr="00C25E9B" w:rsidRDefault="000D4C74" w:rsidP="000D4C74">
      <w:pPr>
        <w:tabs>
          <w:tab w:val="left" w:pos="-1440"/>
        </w:tabs>
        <w:ind w:firstLine="900"/>
        <w:jc w:val="center"/>
        <w:rPr>
          <w:rStyle w:val="hps"/>
          <w:b/>
          <w:i/>
        </w:rPr>
      </w:pPr>
    </w:p>
    <w:p w:rsidR="000D4C74" w:rsidRPr="00470898" w:rsidRDefault="000D4C74" w:rsidP="000D4C74">
      <w:pPr>
        <w:tabs>
          <w:tab w:val="left" w:pos="-1440"/>
        </w:tabs>
        <w:ind w:firstLine="900"/>
        <w:jc w:val="center"/>
        <w:rPr>
          <w:rStyle w:val="hps"/>
          <w:b/>
        </w:rPr>
      </w:pPr>
    </w:p>
    <w:p w:rsidR="000D4C74" w:rsidRPr="0094642F" w:rsidRDefault="000D4C74" w:rsidP="000D4C74">
      <w:pPr>
        <w:tabs>
          <w:tab w:val="left" w:pos="-1440"/>
        </w:tabs>
        <w:ind w:firstLine="900"/>
        <w:jc w:val="center"/>
        <w:rPr>
          <w:rStyle w:val="hps"/>
          <w:b/>
          <w:lang w:val="uk-UA"/>
        </w:rPr>
      </w:pPr>
      <w:r w:rsidRPr="0094642F">
        <w:rPr>
          <w:rStyle w:val="hps"/>
          <w:b/>
          <w:lang w:val="en-US"/>
        </w:rPr>
        <w:t>FUNCTIONAL AND STYLISTIC APPROACH TO THE STUDY OF GRAMMAR – THE KEY TO THE DEVELOPMENT OF SPEECH SKILLS OF STUDENTS</w:t>
      </w:r>
    </w:p>
    <w:p w:rsidR="000D4C74" w:rsidRPr="00470898" w:rsidRDefault="000D4C74" w:rsidP="000D4C74">
      <w:pPr>
        <w:tabs>
          <w:tab w:val="left" w:pos="-1440"/>
        </w:tabs>
        <w:ind w:firstLine="900"/>
        <w:jc w:val="center"/>
        <w:rPr>
          <w:rStyle w:val="hps"/>
          <w:b/>
          <w:i/>
          <w:lang w:val="uk-UA"/>
        </w:rPr>
      </w:pPr>
      <w:proofErr w:type="spellStart"/>
      <w:r w:rsidRPr="00470898">
        <w:rPr>
          <w:rStyle w:val="hps"/>
          <w:b/>
          <w:i/>
          <w:lang w:val="en-US"/>
        </w:rPr>
        <w:t>Barannik</w:t>
      </w:r>
      <w:proofErr w:type="spellEnd"/>
      <w:r w:rsidRPr="00470898">
        <w:rPr>
          <w:rStyle w:val="shorttext"/>
          <w:b/>
          <w:i/>
          <w:lang w:val="en-US"/>
        </w:rPr>
        <w:t xml:space="preserve"> </w:t>
      </w:r>
      <w:r w:rsidRPr="00470898">
        <w:rPr>
          <w:rStyle w:val="hps"/>
          <w:b/>
          <w:i/>
          <w:lang w:val="en-US"/>
        </w:rPr>
        <w:t>N.O.</w:t>
      </w:r>
    </w:p>
    <w:p w:rsidR="000D4C74" w:rsidRPr="0094642F" w:rsidRDefault="000D4C74" w:rsidP="000D4C74">
      <w:pPr>
        <w:ind w:firstLine="720"/>
        <w:jc w:val="both"/>
        <w:rPr>
          <w:rStyle w:val="hps"/>
          <w:b/>
        </w:rPr>
      </w:pPr>
      <w:r w:rsidRPr="00470898">
        <w:rPr>
          <w:rStyle w:val="hps"/>
          <w:lang w:val="en-US"/>
        </w:rPr>
        <w:t>The article</w:t>
      </w:r>
      <w:r w:rsidRPr="00470898">
        <w:rPr>
          <w:lang w:val="en-US"/>
        </w:rPr>
        <w:t xml:space="preserve"> </w:t>
      </w:r>
      <w:r w:rsidRPr="00470898">
        <w:rPr>
          <w:rStyle w:val="hps"/>
          <w:lang w:val="en-US"/>
        </w:rPr>
        <w:t>examines some</w:t>
      </w:r>
      <w:r w:rsidRPr="00470898">
        <w:rPr>
          <w:lang w:val="en-US"/>
        </w:rPr>
        <w:t xml:space="preserve"> </w:t>
      </w:r>
      <w:r w:rsidRPr="00470898">
        <w:rPr>
          <w:rStyle w:val="hps"/>
          <w:lang w:val="en-US"/>
        </w:rPr>
        <w:t>theoretical information</w:t>
      </w:r>
      <w:r w:rsidRPr="00470898">
        <w:rPr>
          <w:lang w:val="en-US"/>
        </w:rPr>
        <w:t xml:space="preserve"> </w:t>
      </w:r>
      <w:r w:rsidRPr="00470898">
        <w:rPr>
          <w:rStyle w:val="hps"/>
          <w:lang w:val="en-US"/>
        </w:rPr>
        <w:t>about the</w:t>
      </w:r>
      <w:r w:rsidRPr="00470898">
        <w:rPr>
          <w:lang w:val="en-US"/>
        </w:rPr>
        <w:t xml:space="preserve"> </w:t>
      </w:r>
      <w:r w:rsidRPr="00470898">
        <w:rPr>
          <w:rStyle w:val="hpsatn"/>
          <w:lang w:val="en-US"/>
        </w:rPr>
        <w:t>functional-</w:t>
      </w:r>
      <w:r w:rsidRPr="00470898">
        <w:rPr>
          <w:lang w:val="en-US"/>
        </w:rPr>
        <w:t xml:space="preserve">stylistic </w:t>
      </w:r>
      <w:r w:rsidRPr="00470898">
        <w:rPr>
          <w:rStyle w:val="hps"/>
          <w:lang w:val="en-US"/>
        </w:rPr>
        <w:t>approach</w:t>
      </w:r>
      <w:r w:rsidRPr="00470898">
        <w:rPr>
          <w:lang w:val="en-US"/>
        </w:rPr>
        <w:t xml:space="preserve"> </w:t>
      </w:r>
      <w:r w:rsidRPr="00470898">
        <w:rPr>
          <w:rStyle w:val="hps"/>
          <w:lang w:val="en-US"/>
        </w:rPr>
        <w:t>to the study of</w:t>
      </w:r>
      <w:r w:rsidRPr="00470898">
        <w:rPr>
          <w:lang w:val="en-US"/>
        </w:rPr>
        <w:t xml:space="preserve"> </w:t>
      </w:r>
      <w:r w:rsidRPr="00470898">
        <w:rPr>
          <w:rStyle w:val="hps"/>
          <w:lang w:val="en-US"/>
        </w:rPr>
        <w:t>grammar</w:t>
      </w:r>
      <w:r w:rsidRPr="00470898">
        <w:rPr>
          <w:lang w:val="en-US"/>
        </w:rPr>
        <w:t xml:space="preserve"> </w:t>
      </w:r>
      <w:r w:rsidRPr="00470898">
        <w:rPr>
          <w:rStyle w:val="hps"/>
          <w:lang w:val="en-US"/>
        </w:rPr>
        <w:t>in high school</w:t>
      </w:r>
      <w:r w:rsidR="0094642F">
        <w:rPr>
          <w:rStyle w:val="hps"/>
        </w:rPr>
        <w:t>.</w:t>
      </w:r>
      <w:r w:rsidR="009B27B1" w:rsidRPr="009B27B1">
        <w:rPr>
          <w:rStyle w:val="a3"/>
          <w:lang w:val="en-US"/>
        </w:rPr>
        <w:t xml:space="preserve"> </w:t>
      </w:r>
      <w:proofErr w:type="gramStart"/>
      <w:r w:rsidR="009B27B1">
        <w:rPr>
          <w:rStyle w:val="hps"/>
          <w:lang w:val="en-US"/>
        </w:rPr>
        <w:t xml:space="preserve">Offered the system of exercises and tasks of morphology, aimed on the </w:t>
      </w:r>
      <w:proofErr w:type="spellStart"/>
      <w:r w:rsidR="009B27B1">
        <w:rPr>
          <w:rStyle w:val="hps"/>
          <w:lang w:val="en-US"/>
        </w:rPr>
        <w:t>formationof</w:t>
      </w:r>
      <w:proofErr w:type="spellEnd"/>
      <w:r w:rsidR="009B27B1">
        <w:rPr>
          <w:rStyle w:val="hps"/>
          <w:lang w:val="en-US"/>
        </w:rPr>
        <w:t xml:space="preserve"> speech skills of student.</w:t>
      </w:r>
      <w:proofErr w:type="gramEnd"/>
    </w:p>
    <w:p w:rsidR="000D4C74" w:rsidRPr="00470898" w:rsidRDefault="000D4C74" w:rsidP="000D4C74">
      <w:pPr>
        <w:ind w:firstLine="720"/>
        <w:jc w:val="both"/>
        <w:rPr>
          <w:lang w:val="en-US"/>
        </w:rPr>
      </w:pPr>
      <w:r w:rsidRPr="00470898">
        <w:rPr>
          <w:rStyle w:val="hps"/>
          <w:b/>
          <w:lang w:val="en-US"/>
        </w:rPr>
        <w:t>Keywords</w:t>
      </w:r>
      <w:r w:rsidRPr="00470898">
        <w:rPr>
          <w:b/>
          <w:lang w:val="en-US"/>
        </w:rPr>
        <w:t>:</w:t>
      </w:r>
      <w:r w:rsidRPr="00470898">
        <w:rPr>
          <w:lang w:val="en-US"/>
        </w:rPr>
        <w:t xml:space="preserve"> </w:t>
      </w:r>
      <w:r w:rsidRPr="00470898">
        <w:rPr>
          <w:rStyle w:val="hps"/>
          <w:lang w:val="en-US"/>
        </w:rPr>
        <w:t>functional and</w:t>
      </w:r>
      <w:r w:rsidRPr="00470898">
        <w:rPr>
          <w:lang w:val="en-US"/>
        </w:rPr>
        <w:t xml:space="preserve"> </w:t>
      </w:r>
      <w:r w:rsidRPr="00470898">
        <w:rPr>
          <w:rStyle w:val="hps"/>
          <w:lang w:val="en-US"/>
        </w:rPr>
        <w:t>stylistic</w:t>
      </w:r>
      <w:r w:rsidRPr="00470898">
        <w:rPr>
          <w:lang w:val="en-US"/>
        </w:rPr>
        <w:t xml:space="preserve"> </w:t>
      </w:r>
      <w:r w:rsidRPr="00470898">
        <w:rPr>
          <w:rStyle w:val="hps"/>
          <w:lang w:val="en-US"/>
        </w:rPr>
        <w:t>approach</w:t>
      </w:r>
      <w:r w:rsidRPr="00470898">
        <w:rPr>
          <w:lang w:val="en-US"/>
        </w:rPr>
        <w:t xml:space="preserve">, speech </w:t>
      </w:r>
      <w:r w:rsidRPr="00470898">
        <w:rPr>
          <w:rStyle w:val="hps"/>
          <w:lang w:val="en-US"/>
        </w:rPr>
        <w:t>skills</w:t>
      </w:r>
      <w:r w:rsidRPr="00470898">
        <w:rPr>
          <w:lang w:val="en-US"/>
        </w:rPr>
        <w:t xml:space="preserve">, functional </w:t>
      </w:r>
      <w:r w:rsidRPr="00470898">
        <w:rPr>
          <w:rStyle w:val="hps"/>
          <w:lang w:val="en-US"/>
        </w:rPr>
        <w:t>stylistics,</w:t>
      </w:r>
      <w:r w:rsidRPr="00470898">
        <w:rPr>
          <w:lang w:val="en-US"/>
        </w:rPr>
        <w:t xml:space="preserve"> </w:t>
      </w:r>
      <w:r w:rsidRPr="00470898">
        <w:rPr>
          <w:rStyle w:val="hps"/>
          <w:lang w:val="en-US"/>
        </w:rPr>
        <w:t>stylistic</w:t>
      </w:r>
      <w:r w:rsidRPr="00470898">
        <w:rPr>
          <w:lang w:val="en-US"/>
        </w:rPr>
        <w:t xml:space="preserve"> </w:t>
      </w:r>
      <w:r w:rsidRPr="00470898">
        <w:rPr>
          <w:rStyle w:val="hps"/>
          <w:lang w:val="en-US"/>
        </w:rPr>
        <w:t>features</w:t>
      </w:r>
      <w:r w:rsidRPr="00470898">
        <w:rPr>
          <w:lang w:val="en-US"/>
        </w:rPr>
        <w:t xml:space="preserve">, grammatical </w:t>
      </w:r>
      <w:r w:rsidRPr="00470898">
        <w:rPr>
          <w:rStyle w:val="hps"/>
          <w:lang w:val="en-US"/>
        </w:rPr>
        <w:t>synonyms</w:t>
      </w:r>
    </w:p>
    <w:p w:rsidR="00A32241" w:rsidRPr="000D4C74" w:rsidRDefault="00A32241">
      <w:pPr>
        <w:rPr>
          <w:lang w:val="en-US"/>
        </w:rPr>
      </w:pPr>
    </w:p>
    <w:sectPr w:rsidR="00A32241" w:rsidRPr="000D4C74" w:rsidSect="00470898">
      <w:headerReference w:type="even" r:id="rId7"/>
      <w:headerReference w:type="default" r:id="rId8"/>
      <w:pgSz w:w="11906" w:h="16838"/>
      <w:pgMar w:top="1134" w:right="567"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C5761" w:rsidRDefault="003C5761" w:rsidP="00892FE7">
      <w:r>
        <w:separator/>
      </w:r>
    </w:p>
  </w:endnote>
  <w:endnote w:type="continuationSeparator" w:id="0">
    <w:p w:rsidR="003C5761" w:rsidRDefault="003C5761" w:rsidP="00892FE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C5761" w:rsidRDefault="003C5761" w:rsidP="00892FE7">
      <w:r>
        <w:separator/>
      </w:r>
    </w:p>
  </w:footnote>
  <w:footnote w:type="continuationSeparator" w:id="0">
    <w:p w:rsidR="003C5761" w:rsidRDefault="003C5761" w:rsidP="00892FE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3E2C" w:rsidRDefault="00903DA3" w:rsidP="00713E2C">
    <w:pPr>
      <w:pStyle w:val="a3"/>
      <w:framePr w:wrap="around" w:vAnchor="text" w:hAnchor="margin" w:xAlign="right" w:y="1"/>
      <w:rPr>
        <w:rStyle w:val="a5"/>
      </w:rPr>
    </w:pPr>
    <w:r>
      <w:rPr>
        <w:rStyle w:val="a5"/>
      </w:rPr>
      <w:fldChar w:fldCharType="begin"/>
    </w:r>
    <w:r w:rsidR="00C25E9B">
      <w:rPr>
        <w:rStyle w:val="a5"/>
      </w:rPr>
      <w:instrText xml:space="preserve">PAGE  </w:instrText>
    </w:r>
    <w:r>
      <w:rPr>
        <w:rStyle w:val="a5"/>
      </w:rPr>
      <w:fldChar w:fldCharType="separate"/>
    </w:r>
    <w:r w:rsidR="00C25E9B">
      <w:rPr>
        <w:rStyle w:val="a5"/>
        <w:noProof/>
      </w:rPr>
      <w:t>8</w:t>
    </w:r>
    <w:r>
      <w:rPr>
        <w:rStyle w:val="a5"/>
      </w:rPr>
      <w:fldChar w:fldCharType="end"/>
    </w:r>
  </w:p>
  <w:p w:rsidR="00713E2C" w:rsidRDefault="003C5761" w:rsidP="00713E2C">
    <w:pPr>
      <w:pStyle w:val="a3"/>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3E2C" w:rsidRDefault="00903DA3" w:rsidP="00713E2C">
    <w:pPr>
      <w:pStyle w:val="a3"/>
      <w:framePr w:wrap="around" w:vAnchor="text" w:hAnchor="margin" w:xAlign="right" w:y="1"/>
      <w:rPr>
        <w:rStyle w:val="a5"/>
      </w:rPr>
    </w:pPr>
    <w:r>
      <w:rPr>
        <w:rStyle w:val="a5"/>
      </w:rPr>
      <w:fldChar w:fldCharType="begin"/>
    </w:r>
    <w:r w:rsidR="00C25E9B">
      <w:rPr>
        <w:rStyle w:val="a5"/>
      </w:rPr>
      <w:instrText xml:space="preserve">PAGE  </w:instrText>
    </w:r>
    <w:r>
      <w:rPr>
        <w:rStyle w:val="a5"/>
      </w:rPr>
      <w:fldChar w:fldCharType="separate"/>
    </w:r>
    <w:r w:rsidR="009B27B1">
      <w:rPr>
        <w:rStyle w:val="a5"/>
        <w:noProof/>
      </w:rPr>
      <w:t>10</w:t>
    </w:r>
    <w:r>
      <w:rPr>
        <w:rStyle w:val="a5"/>
      </w:rPr>
      <w:fldChar w:fldCharType="end"/>
    </w:r>
  </w:p>
  <w:p w:rsidR="00713E2C" w:rsidRDefault="003C5761" w:rsidP="00713E2C">
    <w:pPr>
      <w:pStyle w:val="a3"/>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2752A"/>
    <w:multiLevelType w:val="hybridMultilevel"/>
    <w:tmpl w:val="2738DDD4"/>
    <w:lvl w:ilvl="0" w:tplc="04190005">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nsid w:val="42B84B72"/>
    <w:multiLevelType w:val="hybridMultilevel"/>
    <w:tmpl w:val="B2285060"/>
    <w:lvl w:ilvl="0" w:tplc="04190005">
      <w:start w:val="1"/>
      <w:numFmt w:val="bullet"/>
      <w:lvlText w:val=""/>
      <w:lvlJc w:val="left"/>
      <w:pPr>
        <w:tabs>
          <w:tab w:val="num" w:pos="1800"/>
        </w:tabs>
        <w:ind w:left="1800" w:hanging="360"/>
      </w:pPr>
      <w:rPr>
        <w:rFonts w:ascii="Wingdings" w:hAnsi="Wingdings" w:hint="default"/>
      </w:rPr>
    </w:lvl>
    <w:lvl w:ilvl="1" w:tplc="04190003">
      <w:start w:val="1"/>
      <w:numFmt w:val="bullet"/>
      <w:lvlText w:val="o"/>
      <w:lvlJc w:val="left"/>
      <w:pPr>
        <w:tabs>
          <w:tab w:val="num" w:pos="2520"/>
        </w:tabs>
        <w:ind w:left="2520" w:hanging="360"/>
      </w:pPr>
      <w:rPr>
        <w:rFonts w:ascii="Courier New" w:hAnsi="Courier New" w:hint="default"/>
      </w:rPr>
    </w:lvl>
    <w:lvl w:ilvl="2" w:tplc="04190005">
      <w:start w:val="1"/>
      <w:numFmt w:val="bullet"/>
      <w:lvlText w:val=""/>
      <w:lvlJc w:val="left"/>
      <w:pPr>
        <w:tabs>
          <w:tab w:val="num" w:pos="3240"/>
        </w:tabs>
        <w:ind w:left="3240" w:hanging="360"/>
      </w:pPr>
      <w:rPr>
        <w:rFonts w:ascii="Wingdings" w:hAnsi="Wingdings" w:hint="default"/>
      </w:rPr>
    </w:lvl>
    <w:lvl w:ilvl="3" w:tplc="04190001">
      <w:start w:val="1"/>
      <w:numFmt w:val="bullet"/>
      <w:lvlText w:val=""/>
      <w:lvlJc w:val="left"/>
      <w:pPr>
        <w:tabs>
          <w:tab w:val="num" w:pos="3960"/>
        </w:tabs>
        <w:ind w:left="3960" w:hanging="360"/>
      </w:pPr>
      <w:rPr>
        <w:rFonts w:ascii="Symbol" w:hAnsi="Symbol" w:hint="default"/>
      </w:rPr>
    </w:lvl>
    <w:lvl w:ilvl="4" w:tplc="04190003">
      <w:start w:val="1"/>
      <w:numFmt w:val="bullet"/>
      <w:lvlText w:val="o"/>
      <w:lvlJc w:val="left"/>
      <w:pPr>
        <w:tabs>
          <w:tab w:val="num" w:pos="4680"/>
        </w:tabs>
        <w:ind w:left="4680" w:hanging="360"/>
      </w:pPr>
      <w:rPr>
        <w:rFonts w:ascii="Courier New" w:hAnsi="Courier New" w:hint="default"/>
      </w:rPr>
    </w:lvl>
    <w:lvl w:ilvl="5" w:tplc="04190005">
      <w:start w:val="1"/>
      <w:numFmt w:val="bullet"/>
      <w:lvlText w:val=""/>
      <w:lvlJc w:val="left"/>
      <w:pPr>
        <w:tabs>
          <w:tab w:val="num" w:pos="5400"/>
        </w:tabs>
        <w:ind w:left="5400" w:hanging="360"/>
      </w:pPr>
      <w:rPr>
        <w:rFonts w:ascii="Wingdings" w:hAnsi="Wingdings" w:hint="default"/>
      </w:rPr>
    </w:lvl>
    <w:lvl w:ilvl="6" w:tplc="04190001">
      <w:start w:val="1"/>
      <w:numFmt w:val="bullet"/>
      <w:lvlText w:val=""/>
      <w:lvlJc w:val="left"/>
      <w:pPr>
        <w:tabs>
          <w:tab w:val="num" w:pos="6120"/>
        </w:tabs>
        <w:ind w:left="6120" w:hanging="360"/>
      </w:pPr>
      <w:rPr>
        <w:rFonts w:ascii="Symbol" w:hAnsi="Symbol" w:hint="default"/>
      </w:rPr>
    </w:lvl>
    <w:lvl w:ilvl="7" w:tplc="04190003">
      <w:start w:val="1"/>
      <w:numFmt w:val="bullet"/>
      <w:lvlText w:val="o"/>
      <w:lvlJc w:val="left"/>
      <w:pPr>
        <w:tabs>
          <w:tab w:val="num" w:pos="6840"/>
        </w:tabs>
        <w:ind w:left="6840" w:hanging="360"/>
      </w:pPr>
      <w:rPr>
        <w:rFonts w:ascii="Courier New" w:hAnsi="Courier New" w:hint="default"/>
      </w:rPr>
    </w:lvl>
    <w:lvl w:ilvl="8" w:tplc="04190005">
      <w:start w:val="1"/>
      <w:numFmt w:val="bullet"/>
      <w:lvlText w:val=""/>
      <w:lvlJc w:val="left"/>
      <w:pPr>
        <w:tabs>
          <w:tab w:val="num" w:pos="7560"/>
        </w:tabs>
        <w:ind w:left="7560" w:hanging="360"/>
      </w:pPr>
      <w:rPr>
        <w:rFonts w:ascii="Wingdings" w:hAnsi="Wingdings" w:hint="default"/>
      </w:rPr>
    </w:lvl>
  </w:abstractNum>
  <w:abstractNum w:abstractNumId="2">
    <w:nsid w:val="46B83C2F"/>
    <w:multiLevelType w:val="hybridMultilevel"/>
    <w:tmpl w:val="BE625652"/>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48C91B92"/>
    <w:multiLevelType w:val="hybridMultilevel"/>
    <w:tmpl w:val="EDF2E85A"/>
    <w:lvl w:ilvl="0" w:tplc="0419000F">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4">
    <w:nsid w:val="49127F0A"/>
    <w:multiLevelType w:val="hybridMultilevel"/>
    <w:tmpl w:val="E9B8C686"/>
    <w:lvl w:ilvl="0" w:tplc="0419000B">
      <w:start w:val="1"/>
      <w:numFmt w:val="bullet"/>
      <w:lvlText w:val=""/>
      <w:lvlJc w:val="left"/>
      <w:pPr>
        <w:tabs>
          <w:tab w:val="num" w:pos="1620"/>
        </w:tabs>
        <w:ind w:left="1620" w:hanging="360"/>
      </w:pPr>
      <w:rPr>
        <w:rFonts w:ascii="Wingdings" w:hAnsi="Wingdings" w:hint="default"/>
      </w:rPr>
    </w:lvl>
    <w:lvl w:ilvl="1" w:tplc="7A98B53E">
      <w:start w:val="1"/>
      <w:numFmt w:val="bullet"/>
      <w:lvlText w:val=""/>
      <w:lvlJc w:val="left"/>
      <w:pPr>
        <w:tabs>
          <w:tab w:val="num" w:pos="2340"/>
        </w:tabs>
        <w:ind w:left="2340" w:hanging="360"/>
      </w:pPr>
      <w:rPr>
        <w:rFonts w:ascii="Symbol" w:eastAsia="Times New Roman" w:hAnsi="Symbol" w:hint="default"/>
      </w:rPr>
    </w:lvl>
    <w:lvl w:ilvl="2" w:tplc="04190005">
      <w:start w:val="1"/>
      <w:numFmt w:val="bullet"/>
      <w:lvlText w:val=""/>
      <w:lvlJc w:val="left"/>
      <w:pPr>
        <w:tabs>
          <w:tab w:val="num" w:pos="3060"/>
        </w:tabs>
        <w:ind w:left="3060" w:hanging="360"/>
      </w:pPr>
      <w:rPr>
        <w:rFonts w:ascii="Wingdings" w:hAnsi="Wingdings" w:hint="default"/>
      </w:rPr>
    </w:lvl>
    <w:lvl w:ilvl="3" w:tplc="04190001">
      <w:start w:val="1"/>
      <w:numFmt w:val="bullet"/>
      <w:lvlText w:val=""/>
      <w:lvlJc w:val="left"/>
      <w:pPr>
        <w:tabs>
          <w:tab w:val="num" w:pos="3780"/>
        </w:tabs>
        <w:ind w:left="3780" w:hanging="360"/>
      </w:pPr>
      <w:rPr>
        <w:rFonts w:ascii="Symbol" w:hAnsi="Symbol" w:hint="default"/>
      </w:rPr>
    </w:lvl>
    <w:lvl w:ilvl="4" w:tplc="04190003">
      <w:start w:val="1"/>
      <w:numFmt w:val="bullet"/>
      <w:lvlText w:val="o"/>
      <w:lvlJc w:val="left"/>
      <w:pPr>
        <w:tabs>
          <w:tab w:val="num" w:pos="4500"/>
        </w:tabs>
        <w:ind w:left="4500" w:hanging="360"/>
      </w:pPr>
      <w:rPr>
        <w:rFonts w:ascii="Courier New" w:hAnsi="Courier New" w:hint="default"/>
      </w:rPr>
    </w:lvl>
    <w:lvl w:ilvl="5" w:tplc="04190005">
      <w:start w:val="1"/>
      <w:numFmt w:val="bullet"/>
      <w:lvlText w:val=""/>
      <w:lvlJc w:val="left"/>
      <w:pPr>
        <w:tabs>
          <w:tab w:val="num" w:pos="5220"/>
        </w:tabs>
        <w:ind w:left="5220" w:hanging="360"/>
      </w:pPr>
      <w:rPr>
        <w:rFonts w:ascii="Wingdings" w:hAnsi="Wingdings" w:hint="default"/>
      </w:rPr>
    </w:lvl>
    <w:lvl w:ilvl="6" w:tplc="04190001">
      <w:start w:val="1"/>
      <w:numFmt w:val="bullet"/>
      <w:lvlText w:val=""/>
      <w:lvlJc w:val="left"/>
      <w:pPr>
        <w:tabs>
          <w:tab w:val="num" w:pos="5940"/>
        </w:tabs>
        <w:ind w:left="5940" w:hanging="360"/>
      </w:pPr>
      <w:rPr>
        <w:rFonts w:ascii="Symbol" w:hAnsi="Symbol" w:hint="default"/>
      </w:rPr>
    </w:lvl>
    <w:lvl w:ilvl="7" w:tplc="04190003">
      <w:start w:val="1"/>
      <w:numFmt w:val="bullet"/>
      <w:lvlText w:val="o"/>
      <w:lvlJc w:val="left"/>
      <w:pPr>
        <w:tabs>
          <w:tab w:val="num" w:pos="6660"/>
        </w:tabs>
        <w:ind w:left="6660" w:hanging="360"/>
      </w:pPr>
      <w:rPr>
        <w:rFonts w:ascii="Courier New" w:hAnsi="Courier New" w:hint="default"/>
      </w:rPr>
    </w:lvl>
    <w:lvl w:ilvl="8" w:tplc="04190005">
      <w:start w:val="1"/>
      <w:numFmt w:val="bullet"/>
      <w:lvlText w:val=""/>
      <w:lvlJc w:val="left"/>
      <w:pPr>
        <w:tabs>
          <w:tab w:val="num" w:pos="7380"/>
        </w:tabs>
        <w:ind w:left="7380" w:hanging="360"/>
      </w:pPr>
      <w:rPr>
        <w:rFonts w:ascii="Wingdings" w:hAnsi="Wingdings" w:hint="default"/>
      </w:rPr>
    </w:lvl>
  </w:abstractNum>
  <w:abstractNum w:abstractNumId="5">
    <w:nsid w:val="4D3A5EEC"/>
    <w:multiLevelType w:val="hybridMultilevel"/>
    <w:tmpl w:val="A4108E82"/>
    <w:lvl w:ilvl="0" w:tplc="04190005">
      <w:start w:val="1"/>
      <w:numFmt w:val="bullet"/>
      <w:lvlText w:val=""/>
      <w:lvlJc w:val="left"/>
      <w:pPr>
        <w:ind w:left="1620" w:hanging="360"/>
      </w:pPr>
      <w:rPr>
        <w:rFonts w:ascii="Wingdings" w:hAnsi="Wingdings"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6">
    <w:nsid w:val="5F476752"/>
    <w:multiLevelType w:val="hybridMultilevel"/>
    <w:tmpl w:val="27D8127E"/>
    <w:lvl w:ilvl="0" w:tplc="ED0A4826">
      <w:start w:val="1"/>
      <w:numFmt w:val="bullet"/>
      <w:lvlText w:val=""/>
      <w:lvlJc w:val="left"/>
      <w:pPr>
        <w:ind w:left="1211" w:hanging="360"/>
      </w:pPr>
      <w:rPr>
        <w:rFonts w:ascii="Wingdings" w:hAnsi="Wingdings" w:hint="default"/>
        <w:color w:val="auto"/>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72E45719"/>
    <w:multiLevelType w:val="hybridMultilevel"/>
    <w:tmpl w:val="9EEA096C"/>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76283F22"/>
    <w:multiLevelType w:val="hybridMultilevel"/>
    <w:tmpl w:val="A066E816"/>
    <w:lvl w:ilvl="0" w:tplc="04190005">
      <w:start w:val="1"/>
      <w:numFmt w:val="bullet"/>
      <w:lvlText w:val=""/>
      <w:lvlJc w:val="left"/>
      <w:pPr>
        <w:ind w:left="1620" w:hanging="360"/>
      </w:pPr>
      <w:rPr>
        <w:rFonts w:ascii="Wingdings" w:hAnsi="Wingdings" w:hint="default"/>
      </w:rPr>
    </w:lvl>
    <w:lvl w:ilvl="1" w:tplc="04190003" w:tentative="1">
      <w:start w:val="1"/>
      <w:numFmt w:val="bullet"/>
      <w:lvlText w:val="o"/>
      <w:lvlJc w:val="left"/>
      <w:pPr>
        <w:ind w:left="2340" w:hanging="360"/>
      </w:pPr>
      <w:rPr>
        <w:rFonts w:ascii="Courier New" w:hAnsi="Courier New" w:cs="Courier New" w:hint="default"/>
      </w:rPr>
    </w:lvl>
    <w:lvl w:ilvl="2" w:tplc="04190005">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9">
    <w:nsid w:val="7EBC437F"/>
    <w:multiLevelType w:val="hybridMultilevel"/>
    <w:tmpl w:val="B8B0BDEC"/>
    <w:lvl w:ilvl="0" w:tplc="11D6C3B0">
      <w:start w:val="1"/>
      <w:numFmt w:val="decimal"/>
      <w:lvlText w:val="%1."/>
      <w:lvlJc w:val="left"/>
      <w:pPr>
        <w:ind w:left="927" w:hanging="360"/>
      </w:pPr>
      <w:rPr>
        <w:rFonts w:hint="default"/>
        <w: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3"/>
  </w:num>
  <w:num w:numId="2">
    <w:abstractNumId w:val="1"/>
  </w:num>
  <w:num w:numId="3">
    <w:abstractNumId w:val="6"/>
  </w:num>
  <w:num w:numId="4">
    <w:abstractNumId w:val="5"/>
  </w:num>
  <w:num w:numId="5">
    <w:abstractNumId w:val="8"/>
  </w:num>
  <w:num w:numId="6">
    <w:abstractNumId w:val="4"/>
  </w:num>
  <w:num w:numId="7">
    <w:abstractNumId w:val="2"/>
  </w:num>
  <w:num w:numId="8">
    <w:abstractNumId w:val="0"/>
  </w:num>
  <w:num w:numId="9">
    <w:abstractNumId w:val="7"/>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proofState w:spelling="clean" w:grammar="clean"/>
  <w:defaultTabStop w:val="708"/>
  <w:characterSpacingControl w:val="doNotCompress"/>
  <w:footnotePr>
    <w:footnote w:id="-1"/>
    <w:footnote w:id="0"/>
  </w:footnotePr>
  <w:endnotePr>
    <w:endnote w:id="-1"/>
    <w:endnote w:id="0"/>
  </w:endnotePr>
  <w:compat/>
  <w:rsids>
    <w:rsidRoot w:val="000D4C74"/>
    <w:rsid w:val="000D4C74"/>
    <w:rsid w:val="001064B8"/>
    <w:rsid w:val="002C76C5"/>
    <w:rsid w:val="003C5761"/>
    <w:rsid w:val="003C7F5C"/>
    <w:rsid w:val="004C6873"/>
    <w:rsid w:val="004E2991"/>
    <w:rsid w:val="005334D9"/>
    <w:rsid w:val="006C2129"/>
    <w:rsid w:val="007C4255"/>
    <w:rsid w:val="00892FE7"/>
    <w:rsid w:val="00903DA3"/>
    <w:rsid w:val="0094642F"/>
    <w:rsid w:val="009B27B1"/>
    <w:rsid w:val="009D23E5"/>
    <w:rsid w:val="00A32241"/>
    <w:rsid w:val="00AF1183"/>
    <w:rsid w:val="00BD5935"/>
    <w:rsid w:val="00C25E9B"/>
    <w:rsid w:val="00CE1443"/>
    <w:rsid w:val="00CF3C16"/>
    <w:rsid w:val="00DD257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4C7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0D4C74"/>
    <w:pPr>
      <w:tabs>
        <w:tab w:val="center" w:pos="4677"/>
        <w:tab w:val="right" w:pos="9355"/>
      </w:tabs>
    </w:pPr>
  </w:style>
  <w:style w:type="character" w:customStyle="1" w:styleId="a4">
    <w:name w:val="Верхний колонтитул Знак"/>
    <w:basedOn w:val="a0"/>
    <w:link w:val="a3"/>
    <w:rsid w:val="000D4C74"/>
    <w:rPr>
      <w:rFonts w:ascii="Times New Roman" w:eastAsia="Times New Roman" w:hAnsi="Times New Roman" w:cs="Times New Roman"/>
      <w:sz w:val="24"/>
      <w:szCs w:val="24"/>
      <w:lang w:eastAsia="ru-RU"/>
    </w:rPr>
  </w:style>
  <w:style w:type="character" w:styleId="a5">
    <w:name w:val="page number"/>
    <w:basedOn w:val="a0"/>
    <w:rsid w:val="000D4C74"/>
  </w:style>
  <w:style w:type="character" w:customStyle="1" w:styleId="hps">
    <w:name w:val="hps"/>
    <w:basedOn w:val="a0"/>
    <w:rsid w:val="000D4C74"/>
  </w:style>
  <w:style w:type="character" w:customStyle="1" w:styleId="shorttext">
    <w:name w:val="short_text"/>
    <w:basedOn w:val="a0"/>
    <w:rsid w:val="000D4C74"/>
  </w:style>
  <w:style w:type="character" w:customStyle="1" w:styleId="hpsatn">
    <w:name w:val="hps atn"/>
    <w:basedOn w:val="a0"/>
    <w:rsid w:val="000D4C74"/>
  </w:style>
  <w:style w:type="paragraph" w:styleId="a6">
    <w:name w:val="List Paragraph"/>
    <w:basedOn w:val="a"/>
    <w:uiPriority w:val="34"/>
    <w:qFormat/>
    <w:rsid w:val="000D4C74"/>
    <w:pPr>
      <w:ind w:left="720"/>
      <w:contextualSpacing/>
    </w:pPr>
  </w:style>
  <w:style w:type="table" w:styleId="a7">
    <w:name w:val="Table Grid"/>
    <w:basedOn w:val="a1"/>
    <w:uiPriority w:val="59"/>
    <w:rsid w:val="000D4C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Normal (Web)"/>
    <w:basedOn w:val="a"/>
    <w:uiPriority w:val="99"/>
    <w:unhideWhenUsed/>
    <w:rsid w:val="000D4C74"/>
    <w:pPr>
      <w:spacing w:before="100" w:beforeAutospacing="1" w:after="100" w:afterAutospacing="1"/>
    </w:pPr>
  </w:style>
  <w:style w:type="character" w:customStyle="1" w:styleId="apple-converted-space">
    <w:name w:val="apple-converted-space"/>
    <w:basedOn w:val="a0"/>
    <w:rsid w:val="000D4C74"/>
  </w:style>
  <w:style w:type="character" w:styleId="a9">
    <w:name w:val="Hyperlink"/>
    <w:basedOn w:val="a0"/>
    <w:uiPriority w:val="99"/>
    <w:semiHidden/>
    <w:unhideWhenUsed/>
    <w:rsid w:val="000D4C74"/>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10</Pages>
  <Words>5548</Words>
  <Characters>31627</Characters>
  <Application>Microsoft Office Word</Application>
  <DocSecurity>0</DocSecurity>
  <Lines>263</Lines>
  <Paragraphs>74</Paragraphs>
  <ScaleCrop>false</ScaleCrop>
  <Company>Reanimator Extreme Edition</Company>
  <LinksUpToDate>false</LinksUpToDate>
  <CharactersWithSpaces>37101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Наталия</dc:creator>
  <cp:lastModifiedBy>Наталия</cp:lastModifiedBy>
  <cp:revision>10</cp:revision>
  <dcterms:created xsi:type="dcterms:W3CDTF">2015-11-18T00:06:00Z</dcterms:created>
  <dcterms:modified xsi:type="dcterms:W3CDTF">2019-03-20T10:19:00Z</dcterms:modified>
</cp:coreProperties>
</file>