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5454" w:rsidRDefault="00075454" w:rsidP="00E96CC5">
      <w:pPr>
        <w:widowControl w:val="0"/>
        <w:shd w:val="clear" w:color="auto" w:fill="FFFFFF"/>
        <w:snapToGrid w:val="0"/>
        <w:spacing w:after="0" w:line="360" w:lineRule="auto"/>
        <w:ind w:firstLine="709"/>
        <w:rPr>
          <w:rFonts w:ascii="Times New Roman" w:hAnsi="Times New Roman"/>
          <w:sz w:val="28"/>
          <w:szCs w:val="28"/>
          <w:lang w:eastAsia="uk-UA"/>
        </w:rPr>
      </w:pPr>
      <w:r w:rsidRPr="00D61928">
        <w:rPr>
          <w:rFonts w:ascii="Times New Roman" w:hAnsi="Times New Roman"/>
          <w:sz w:val="28"/>
          <w:szCs w:val="28"/>
          <w:lang w:eastAsia="uk-UA"/>
        </w:rPr>
        <w:t>УДК</w:t>
      </w:r>
      <w:r>
        <w:rPr>
          <w:rFonts w:ascii="Times New Roman" w:hAnsi="Times New Roman"/>
          <w:sz w:val="28"/>
          <w:szCs w:val="28"/>
          <w:lang w:eastAsia="uk-UA"/>
        </w:rPr>
        <w:t>:</w:t>
      </w:r>
      <w:r w:rsidRPr="00D61928">
        <w:rPr>
          <w:rFonts w:ascii="Times New Roman" w:hAnsi="Times New Roman"/>
          <w:sz w:val="28"/>
          <w:szCs w:val="28"/>
          <w:lang w:eastAsia="uk-UA"/>
        </w:rPr>
        <w:t xml:space="preserve"> 373.211.24</w:t>
      </w:r>
    </w:p>
    <w:p w:rsidR="00075454" w:rsidRPr="00D65D91" w:rsidRDefault="00075454" w:rsidP="00E358A6">
      <w:pPr>
        <w:autoSpaceDE w:val="0"/>
        <w:autoSpaceDN w:val="0"/>
        <w:adjustRightInd w:val="0"/>
        <w:spacing w:after="0" w:line="360" w:lineRule="auto"/>
        <w:ind w:firstLine="709"/>
        <w:jc w:val="center"/>
        <w:rPr>
          <w:rFonts w:ascii="Times New Roman" w:hAnsi="Times New Roman"/>
          <w:b/>
          <w:sz w:val="28"/>
          <w:szCs w:val="28"/>
          <w:lang w:eastAsia="uk-UA"/>
        </w:rPr>
      </w:pPr>
      <w:r w:rsidRPr="00D65D91">
        <w:rPr>
          <w:rFonts w:ascii="Times New Roman" w:hAnsi="Times New Roman"/>
          <w:b/>
          <w:sz w:val="28"/>
          <w:szCs w:val="28"/>
          <w:lang w:eastAsia="uk-UA"/>
        </w:rPr>
        <w:t>МЕТОДИКА ВИЗНАЧЕННЯ ГОТОВНОСТІ МАЙБУТНІХ ВИХОВАТЕЛІВ ДО СТВОРЕННЯ ПОЗИТИВНОГО ПРОФЕСІЙНОГО ІМІДЖУ</w:t>
      </w:r>
    </w:p>
    <w:p w:rsidR="00075454" w:rsidRDefault="00075454" w:rsidP="00E358A6">
      <w:pPr>
        <w:autoSpaceDE w:val="0"/>
        <w:autoSpaceDN w:val="0"/>
        <w:adjustRightInd w:val="0"/>
        <w:spacing w:after="0" w:line="360" w:lineRule="auto"/>
        <w:ind w:firstLine="709"/>
        <w:jc w:val="right"/>
        <w:rPr>
          <w:rFonts w:ascii="Times New Roman" w:hAnsi="Times New Roman"/>
          <w:sz w:val="28"/>
          <w:szCs w:val="28"/>
          <w:lang w:eastAsia="uk-UA"/>
        </w:rPr>
      </w:pPr>
      <w:r w:rsidRPr="00D65D91">
        <w:rPr>
          <w:rFonts w:ascii="Times New Roman" w:hAnsi="Times New Roman"/>
          <w:sz w:val="28"/>
          <w:szCs w:val="28"/>
          <w:lang w:eastAsia="uk-UA"/>
        </w:rPr>
        <w:t>Загородня</w:t>
      </w:r>
      <w:r w:rsidRPr="00E96CC5">
        <w:rPr>
          <w:rFonts w:ascii="Times New Roman" w:hAnsi="Times New Roman"/>
          <w:sz w:val="28"/>
          <w:szCs w:val="28"/>
          <w:lang w:eastAsia="uk-UA"/>
        </w:rPr>
        <w:t xml:space="preserve"> </w:t>
      </w:r>
      <w:r w:rsidRPr="00D65D91">
        <w:rPr>
          <w:rFonts w:ascii="Times New Roman" w:hAnsi="Times New Roman"/>
          <w:sz w:val="28"/>
          <w:szCs w:val="28"/>
          <w:lang w:eastAsia="uk-UA"/>
        </w:rPr>
        <w:t>Л.П., Марєєва</w:t>
      </w:r>
      <w:r w:rsidRPr="00E96CC5">
        <w:rPr>
          <w:rFonts w:ascii="Times New Roman" w:hAnsi="Times New Roman"/>
          <w:sz w:val="28"/>
          <w:szCs w:val="28"/>
          <w:lang w:eastAsia="uk-UA"/>
        </w:rPr>
        <w:t xml:space="preserve"> </w:t>
      </w:r>
      <w:r w:rsidRPr="00D65D91">
        <w:rPr>
          <w:rFonts w:ascii="Times New Roman" w:hAnsi="Times New Roman"/>
          <w:sz w:val="28"/>
          <w:szCs w:val="28"/>
          <w:lang w:eastAsia="uk-UA"/>
        </w:rPr>
        <w:t>Т.В</w:t>
      </w:r>
      <w:r>
        <w:rPr>
          <w:rFonts w:ascii="Times New Roman" w:hAnsi="Times New Roman"/>
          <w:sz w:val="28"/>
          <w:szCs w:val="28"/>
          <w:lang w:eastAsia="uk-UA"/>
        </w:rPr>
        <w:t>.</w:t>
      </w:r>
    </w:p>
    <w:p w:rsidR="00075454" w:rsidRPr="00727FFD" w:rsidRDefault="00075454" w:rsidP="00727FFD">
      <w:pPr>
        <w:autoSpaceDE w:val="0"/>
        <w:autoSpaceDN w:val="0"/>
        <w:adjustRightInd w:val="0"/>
        <w:spacing w:after="0" w:line="360" w:lineRule="auto"/>
        <w:ind w:firstLine="709"/>
        <w:jc w:val="both"/>
        <w:rPr>
          <w:rFonts w:ascii="Times New Roman" w:hAnsi="Times New Roman"/>
          <w:sz w:val="28"/>
          <w:szCs w:val="28"/>
          <w:lang w:eastAsia="uk-UA"/>
        </w:rPr>
      </w:pPr>
      <w:r w:rsidRPr="00727FFD">
        <w:rPr>
          <w:rFonts w:ascii="Times New Roman" w:hAnsi="Times New Roman"/>
          <w:sz w:val="28"/>
          <w:szCs w:val="28"/>
          <w:lang w:eastAsia="uk-UA"/>
        </w:rPr>
        <w:t>Стаття присвячена проблемі підготовки вихователів до створення позитивного професійного іміджу. У ній вміщено методику обстеження готовності студентів до створення позитивного професійного іміджу, представлено критерії, показники і рівні її оцінки.</w:t>
      </w:r>
    </w:p>
    <w:p w:rsidR="00075454" w:rsidRPr="00727FFD" w:rsidRDefault="00075454" w:rsidP="00727FFD">
      <w:pPr>
        <w:autoSpaceDE w:val="0"/>
        <w:autoSpaceDN w:val="0"/>
        <w:adjustRightInd w:val="0"/>
        <w:spacing w:after="0" w:line="360" w:lineRule="auto"/>
        <w:ind w:firstLine="709"/>
        <w:jc w:val="both"/>
        <w:rPr>
          <w:rFonts w:ascii="Times New Roman" w:hAnsi="Times New Roman"/>
          <w:sz w:val="28"/>
          <w:szCs w:val="28"/>
          <w:lang w:eastAsia="uk-UA"/>
        </w:rPr>
      </w:pPr>
      <w:r w:rsidRPr="00727FFD">
        <w:rPr>
          <w:rFonts w:ascii="Times New Roman" w:hAnsi="Times New Roman"/>
          <w:sz w:val="28"/>
          <w:szCs w:val="28"/>
          <w:lang w:eastAsia="uk-UA"/>
        </w:rPr>
        <w:t>Ключові слова: імідж, педагогічний імідж, методика обстеження, критерії, рівні, готовність до створення позитивного професійного іміджу.</w:t>
      </w:r>
    </w:p>
    <w:p w:rsidR="00727FFD" w:rsidRDefault="00D97382" w:rsidP="00727FFD">
      <w:pPr>
        <w:spacing w:after="0" w:line="360" w:lineRule="auto"/>
        <w:ind w:firstLine="708"/>
        <w:jc w:val="both"/>
        <w:rPr>
          <w:rFonts w:ascii="Times New Roman" w:eastAsia="Times New Roman" w:hAnsi="Times New Roman"/>
          <w:sz w:val="28"/>
          <w:szCs w:val="28"/>
          <w:lang w:val="ru-RU" w:eastAsia="uk-UA"/>
        </w:rPr>
      </w:pPr>
      <w:r w:rsidRPr="00727FFD">
        <w:rPr>
          <w:rFonts w:ascii="Times New Roman" w:eastAsia="Times New Roman" w:hAnsi="Times New Roman"/>
          <w:sz w:val="28"/>
          <w:szCs w:val="28"/>
          <w:lang w:val="ru-RU" w:eastAsia="uk-UA"/>
        </w:rPr>
        <w:t>Статья посвящена проблеме</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подготовки воспитателей</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к созданию позитивного</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профессионального имиджа.</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 xml:space="preserve">В ней </w:t>
      </w:r>
      <w:r w:rsidR="00727FFD" w:rsidRPr="00727FFD">
        <w:rPr>
          <w:rFonts w:ascii="Times New Roman" w:eastAsia="Times New Roman" w:hAnsi="Times New Roman"/>
          <w:sz w:val="28"/>
          <w:szCs w:val="28"/>
          <w:lang w:val="ru-RU" w:eastAsia="uk-UA"/>
        </w:rPr>
        <w:t>представлена</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методик</w:t>
      </w:r>
      <w:r w:rsidR="00727FFD" w:rsidRPr="00727FFD">
        <w:rPr>
          <w:rFonts w:ascii="Times New Roman" w:eastAsia="Times New Roman" w:hAnsi="Times New Roman"/>
          <w:sz w:val="28"/>
          <w:szCs w:val="28"/>
          <w:lang w:val="ru-RU" w:eastAsia="uk-UA"/>
        </w:rPr>
        <w:t>а</w:t>
      </w:r>
      <w:r w:rsidRPr="00727FFD">
        <w:rPr>
          <w:rFonts w:ascii="Times New Roman" w:eastAsia="Times New Roman" w:hAnsi="Times New Roman"/>
          <w:sz w:val="28"/>
          <w:szCs w:val="28"/>
          <w:lang w:val="ru-RU" w:eastAsia="uk-UA"/>
        </w:rPr>
        <w:t xml:space="preserve"> о</w:t>
      </w:r>
      <w:r w:rsidR="00727FFD" w:rsidRPr="00727FFD">
        <w:rPr>
          <w:rFonts w:ascii="Times New Roman" w:eastAsia="Times New Roman" w:hAnsi="Times New Roman"/>
          <w:sz w:val="28"/>
          <w:szCs w:val="28"/>
          <w:lang w:val="ru-RU" w:eastAsia="uk-UA"/>
        </w:rPr>
        <w:t>пределе</w:t>
      </w:r>
      <w:r w:rsidRPr="00727FFD">
        <w:rPr>
          <w:rFonts w:ascii="Times New Roman" w:eastAsia="Times New Roman" w:hAnsi="Times New Roman"/>
          <w:sz w:val="28"/>
          <w:szCs w:val="28"/>
          <w:lang w:val="ru-RU" w:eastAsia="uk-UA"/>
        </w:rPr>
        <w:t>ния</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готовности студентов</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к созданию позитивного</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профессионального имиджа</w:t>
      </w:r>
      <w:r w:rsidRPr="00D97382">
        <w:rPr>
          <w:rFonts w:ascii="Times New Roman" w:eastAsia="Times New Roman" w:hAnsi="Times New Roman"/>
          <w:sz w:val="28"/>
          <w:szCs w:val="28"/>
          <w:lang w:val="ru-RU" w:eastAsia="uk-UA"/>
        </w:rPr>
        <w:t xml:space="preserve">, </w:t>
      </w:r>
      <w:r w:rsidR="00727FFD" w:rsidRPr="00727FFD">
        <w:rPr>
          <w:rFonts w:ascii="Times New Roman" w:eastAsia="Times New Roman" w:hAnsi="Times New Roman"/>
          <w:sz w:val="28"/>
          <w:szCs w:val="28"/>
          <w:lang w:val="ru-RU" w:eastAsia="uk-UA"/>
        </w:rPr>
        <w:t>а также</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критерии</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показатели и уровни</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ее оценки.</w:t>
      </w:r>
    </w:p>
    <w:p w:rsidR="00D97382" w:rsidRPr="00D97382" w:rsidRDefault="00D97382" w:rsidP="00727FFD">
      <w:pPr>
        <w:spacing w:after="0" w:line="360" w:lineRule="auto"/>
        <w:ind w:firstLine="708"/>
        <w:jc w:val="both"/>
        <w:rPr>
          <w:rFonts w:ascii="Times New Roman" w:eastAsia="Times New Roman" w:hAnsi="Times New Roman"/>
          <w:sz w:val="28"/>
          <w:szCs w:val="28"/>
          <w:lang w:eastAsia="uk-UA"/>
        </w:rPr>
      </w:pPr>
      <w:r w:rsidRPr="00727FFD">
        <w:rPr>
          <w:rFonts w:ascii="Times New Roman" w:eastAsia="Times New Roman" w:hAnsi="Times New Roman"/>
          <w:sz w:val="28"/>
          <w:szCs w:val="28"/>
          <w:lang w:val="ru-RU" w:eastAsia="uk-UA"/>
        </w:rPr>
        <w:t>Ключевые</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слова</w:t>
      </w:r>
      <w:r w:rsidRPr="00D97382">
        <w:rPr>
          <w:rFonts w:ascii="Times New Roman" w:eastAsia="Times New Roman" w:hAnsi="Times New Roman"/>
          <w:sz w:val="28"/>
          <w:szCs w:val="28"/>
          <w:lang w:val="ru-RU" w:eastAsia="uk-UA"/>
        </w:rPr>
        <w:t xml:space="preserve">: имидж, </w:t>
      </w:r>
      <w:r w:rsidRPr="00727FFD">
        <w:rPr>
          <w:rFonts w:ascii="Times New Roman" w:eastAsia="Times New Roman" w:hAnsi="Times New Roman"/>
          <w:sz w:val="28"/>
          <w:szCs w:val="28"/>
          <w:lang w:val="ru-RU" w:eastAsia="uk-UA"/>
        </w:rPr>
        <w:t>педагогический имидж</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методика обследования</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критерии, уровни</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готовность к созданию</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позитивного</w:t>
      </w:r>
      <w:r w:rsidRPr="00D97382">
        <w:rPr>
          <w:rFonts w:ascii="Times New Roman" w:eastAsia="Times New Roman" w:hAnsi="Times New Roman"/>
          <w:sz w:val="28"/>
          <w:szCs w:val="28"/>
          <w:lang w:val="ru-RU" w:eastAsia="uk-UA"/>
        </w:rPr>
        <w:t xml:space="preserve"> </w:t>
      </w:r>
      <w:r w:rsidRPr="00727FFD">
        <w:rPr>
          <w:rFonts w:ascii="Times New Roman" w:eastAsia="Times New Roman" w:hAnsi="Times New Roman"/>
          <w:sz w:val="28"/>
          <w:szCs w:val="28"/>
          <w:lang w:val="ru-RU" w:eastAsia="uk-UA"/>
        </w:rPr>
        <w:t>профессионального имиджа.</w:t>
      </w:r>
    </w:p>
    <w:p w:rsidR="00075454" w:rsidRPr="00727FFD" w:rsidRDefault="00D97382" w:rsidP="00727FFD">
      <w:pPr>
        <w:autoSpaceDE w:val="0"/>
        <w:autoSpaceDN w:val="0"/>
        <w:adjustRightInd w:val="0"/>
        <w:spacing w:after="0" w:line="360" w:lineRule="auto"/>
        <w:ind w:firstLine="709"/>
        <w:jc w:val="both"/>
        <w:rPr>
          <w:rFonts w:ascii="Times New Roman" w:hAnsi="Times New Roman"/>
          <w:sz w:val="28"/>
          <w:szCs w:val="28"/>
          <w:lang/>
        </w:rPr>
      </w:pPr>
      <w:r w:rsidRPr="00727FFD">
        <w:rPr>
          <w:rStyle w:val="hps"/>
          <w:rFonts w:ascii="Times New Roman" w:hAnsi="Times New Roman"/>
          <w:sz w:val="28"/>
          <w:szCs w:val="28"/>
          <w:lang/>
        </w:rPr>
        <w:t>The article deals with</w:t>
      </w:r>
      <w:r w:rsidRPr="00727FFD">
        <w:rPr>
          <w:rFonts w:ascii="Times New Roman" w:hAnsi="Times New Roman"/>
          <w:sz w:val="28"/>
          <w:szCs w:val="28"/>
          <w:lang/>
        </w:rPr>
        <w:t xml:space="preserve"> </w:t>
      </w:r>
      <w:r w:rsidRPr="00727FFD">
        <w:rPr>
          <w:rStyle w:val="hps"/>
          <w:rFonts w:ascii="Times New Roman" w:hAnsi="Times New Roman"/>
          <w:sz w:val="28"/>
          <w:szCs w:val="28"/>
          <w:lang/>
        </w:rPr>
        <w:t>the preparation</w:t>
      </w:r>
      <w:r w:rsidRPr="00727FFD">
        <w:rPr>
          <w:rFonts w:ascii="Times New Roman" w:hAnsi="Times New Roman"/>
          <w:sz w:val="28"/>
          <w:szCs w:val="28"/>
          <w:lang/>
        </w:rPr>
        <w:t xml:space="preserve"> </w:t>
      </w:r>
      <w:r w:rsidRPr="00727FFD">
        <w:rPr>
          <w:rStyle w:val="hps"/>
          <w:rFonts w:ascii="Times New Roman" w:hAnsi="Times New Roman"/>
          <w:sz w:val="28"/>
          <w:szCs w:val="28"/>
          <w:lang/>
        </w:rPr>
        <w:t>of pre-school educators</w:t>
      </w:r>
      <w:r w:rsidRPr="00727FFD">
        <w:rPr>
          <w:rFonts w:ascii="Times New Roman" w:hAnsi="Times New Roman"/>
          <w:sz w:val="28"/>
          <w:szCs w:val="28"/>
          <w:lang/>
        </w:rPr>
        <w:t xml:space="preserve"> </w:t>
      </w:r>
      <w:r w:rsidRPr="00727FFD">
        <w:rPr>
          <w:rStyle w:val="hps"/>
          <w:rFonts w:ascii="Times New Roman" w:hAnsi="Times New Roman"/>
          <w:sz w:val="28"/>
          <w:szCs w:val="28"/>
          <w:lang/>
        </w:rPr>
        <w:t>to</w:t>
      </w:r>
      <w:r w:rsidRPr="00727FFD">
        <w:rPr>
          <w:rFonts w:ascii="Times New Roman" w:hAnsi="Times New Roman"/>
          <w:sz w:val="28"/>
          <w:szCs w:val="28"/>
          <w:lang/>
        </w:rPr>
        <w:t xml:space="preserve"> </w:t>
      </w:r>
      <w:r w:rsidRPr="00727FFD">
        <w:rPr>
          <w:rStyle w:val="hps"/>
          <w:rFonts w:ascii="Times New Roman" w:hAnsi="Times New Roman"/>
          <w:sz w:val="28"/>
          <w:szCs w:val="28"/>
          <w:lang/>
        </w:rPr>
        <w:t>creating of positive</w:t>
      </w:r>
      <w:r w:rsidRPr="00727FFD">
        <w:rPr>
          <w:rFonts w:ascii="Times New Roman" w:hAnsi="Times New Roman"/>
          <w:sz w:val="28"/>
          <w:szCs w:val="28"/>
          <w:lang/>
        </w:rPr>
        <w:t xml:space="preserve"> </w:t>
      </w:r>
      <w:r w:rsidRPr="00727FFD">
        <w:rPr>
          <w:rStyle w:val="hps"/>
          <w:rFonts w:ascii="Times New Roman" w:hAnsi="Times New Roman"/>
          <w:sz w:val="28"/>
          <w:szCs w:val="28"/>
          <w:lang/>
        </w:rPr>
        <w:t>professional image.</w:t>
      </w:r>
      <w:r w:rsidRPr="00727FFD">
        <w:rPr>
          <w:rFonts w:ascii="Times New Roman" w:hAnsi="Times New Roman"/>
          <w:sz w:val="28"/>
          <w:szCs w:val="28"/>
          <w:lang/>
        </w:rPr>
        <w:t xml:space="preserve"> </w:t>
      </w:r>
      <w:r w:rsidRPr="00727FFD">
        <w:rPr>
          <w:rStyle w:val="hps"/>
          <w:rFonts w:ascii="Times New Roman" w:hAnsi="Times New Roman"/>
          <w:sz w:val="28"/>
          <w:szCs w:val="28"/>
          <w:lang/>
        </w:rPr>
        <w:t>It contains the</w:t>
      </w:r>
      <w:r w:rsidRPr="00727FFD">
        <w:rPr>
          <w:rFonts w:ascii="Times New Roman" w:hAnsi="Times New Roman"/>
          <w:sz w:val="28"/>
          <w:szCs w:val="28"/>
          <w:lang/>
        </w:rPr>
        <w:t xml:space="preserve"> </w:t>
      </w:r>
      <w:r w:rsidRPr="00727FFD">
        <w:rPr>
          <w:rStyle w:val="hps"/>
          <w:rFonts w:ascii="Times New Roman" w:hAnsi="Times New Roman"/>
          <w:sz w:val="28"/>
          <w:szCs w:val="28"/>
          <w:lang/>
        </w:rPr>
        <w:t>methods of</w:t>
      </w:r>
      <w:r w:rsidRPr="00727FFD">
        <w:rPr>
          <w:rFonts w:ascii="Times New Roman" w:hAnsi="Times New Roman"/>
          <w:sz w:val="28"/>
          <w:szCs w:val="28"/>
          <w:lang/>
        </w:rPr>
        <w:t xml:space="preserve"> </w:t>
      </w:r>
      <w:r w:rsidRPr="00727FFD">
        <w:rPr>
          <w:rStyle w:val="hps"/>
          <w:rFonts w:ascii="Times New Roman" w:hAnsi="Times New Roman"/>
          <w:sz w:val="28"/>
          <w:szCs w:val="28"/>
          <w:lang/>
        </w:rPr>
        <w:t>diagnostic</w:t>
      </w:r>
      <w:r w:rsidRPr="00727FFD">
        <w:rPr>
          <w:rFonts w:ascii="Times New Roman" w:hAnsi="Times New Roman"/>
          <w:sz w:val="28"/>
          <w:szCs w:val="28"/>
          <w:lang/>
        </w:rPr>
        <w:t xml:space="preserve"> </w:t>
      </w:r>
      <w:r w:rsidRPr="00727FFD">
        <w:rPr>
          <w:rStyle w:val="hps"/>
          <w:rFonts w:ascii="Times New Roman" w:hAnsi="Times New Roman"/>
          <w:sz w:val="28"/>
          <w:szCs w:val="28"/>
          <w:lang/>
        </w:rPr>
        <w:t>students’ readiness to</w:t>
      </w:r>
      <w:r w:rsidRPr="00727FFD">
        <w:rPr>
          <w:rFonts w:ascii="Times New Roman" w:hAnsi="Times New Roman"/>
          <w:sz w:val="28"/>
          <w:szCs w:val="28"/>
          <w:lang/>
        </w:rPr>
        <w:t xml:space="preserve"> </w:t>
      </w:r>
      <w:r w:rsidRPr="00727FFD">
        <w:rPr>
          <w:rStyle w:val="hps"/>
          <w:rFonts w:ascii="Times New Roman" w:hAnsi="Times New Roman"/>
          <w:sz w:val="28"/>
          <w:szCs w:val="28"/>
          <w:lang/>
        </w:rPr>
        <w:t>creating of positive</w:t>
      </w:r>
      <w:r w:rsidRPr="00727FFD">
        <w:rPr>
          <w:rFonts w:ascii="Times New Roman" w:hAnsi="Times New Roman"/>
          <w:sz w:val="28"/>
          <w:szCs w:val="28"/>
          <w:lang/>
        </w:rPr>
        <w:t xml:space="preserve"> </w:t>
      </w:r>
      <w:r w:rsidRPr="00727FFD">
        <w:rPr>
          <w:rStyle w:val="hps"/>
          <w:rFonts w:ascii="Times New Roman" w:hAnsi="Times New Roman"/>
          <w:sz w:val="28"/>
          <w:szCs w:val="28"/>
          <w:lang/>
        </w:rPr>
        <w:t>professional</w:t>
      </w:r>
      <w:r w:rsidRPr="00727FFD">
        <w:rPr>
          <w:rFonts w:ascii="Times New Roman" w:hAnsi="Times New Roman"/>
          <w:sz w:val="28"/>
          <w:szCs w:val="28"/>
          <w:lang/>
        </w:rPr>
        <w:t xml:space="preserve"> </w:t>
      </w:r>
      <w:r w:rsidRPr="00727FFD">
        <w:rPr>
          <w:rStyle w:val="hps"/>
          <w:rFonts w:ascii="Times New Roman" w:hAnsi="Times New Roman"/>
          <w:sz w:val="28"/>
          <w:szCs w:val="28"/>
          <w:lang/>
        </w:rPr>
        <w:t>image</w:t>
      </w:r>
      <w:r w:rsidRPr="00727FFD">
        <w:rPr>
          <w:rFonts w:ascii="Times New Roman" w:hAnsi="Times New Roman"/>
          <w:sz w:val="28"/>
          <w:szCs w:val="28"/>
          <w:lang/>
        </w:rPr>
        <w:t xml:space="preserve">, and criteria, indicators </w:t>
      </w:r>
      <w:r w:rsidRPr="00727FFD">
        <w:rPr>
          <w:rStyle w:val="hps"/>
          <w:rFonts w:ascii="Times New Roman" w:hAnsi="Times New Roman"/>
          <w:sz w:val="28"/>
          <w:szCs w:val="28"/>
          <w:lang/>
        </w:rPr>
        <w:t>and levels</w:t>
      </w:r>
      <w:r w:rsidRPr="00727FFD">
        <w:rPr>
          <w:rFonts w:ascii="Times New Roman" w:hAnsi="Times New Roman"/>
          <w:sz w:val="28"/>
          <w:szCs w:val="28"/>
          <w:lang/>
        </w:rPr>
        <w:t xml:space="preserve"> </w:t>
      </w:r>
      <w:r w:rsidRPr="00727FFD">
        <w:rPr>
          <w:rStyle w:val="hps"/>
          <w:rFonts w:ascii="Times New Roman" w:hAnsi="Times New Roman"/>
          <w:sz w:val="28"/>
          <w:szCs w:val="28"/>
          <w:lang/>
        </w:rPr>
        <w:t>of its evaluation</w:t>
      </w:r>
      <w:r w:rsidRPr="00727FFD">
        <w:rPr>
          <w:rFonts w:ascii="Times New Roman" w:hAnsi="Times New Roman"/>
          <w:sz w:val="28"/>
          <w:szCs w:val="28"/>
          <w:lang/>
        </w:rPr>
        <w:t>.</w:t>
      </w:r>
    </w:p>
    <w:p w:rsidR="00D97382" w:rsidRPr="00727FFD" w:rsidRDefault="00D97382" w:rsidP="00727FFD">
      <w:pPr>
        <w:autoSpaceDE w:val="0"/>
        <w:autoSpaceDN w:val="0"/>
        <w:adjustRightInd w:val="0"/>
        <w:spacing w:after="0" w:line="360" w:lineRule="auto"/>
        <w:ind w:firstLine="709"/>
        <w:jc w:val="both"/>
        <w:rPr>
          <w:rFonts w:ascii="Times New Roman" w:hAnsi="Times New Roman"/>
          <w:b/>
          <w:sz w:val="28"/>
          <w:szCs w:val="28"/>
          <w:lang w:val="en-US" w:eastAsia="uk-UA"/>
        </w:rPr>
      </w:pPr>
      <w:r w:rsidRPr="00727FFD">
        <w:rPr>
          <w:rStyle w:val="hps"/>
          <w:rFonts w:ascii="Times New Roman" w:hAnsi="Times New Roman"/>
          <w:sz w:val="28"/>
          <w:szCs w:val="28"/>
          <w:lang/>
        </w:rPr>
        <w:t>Keywords</w:t>
      </w:r>
      <w:r w:rsidRPr="00727FFD">
        <w:rPr>
          <w:rFonts w:ascii="Times New Roman" w:hAnsi="Times New Roman"/>
          <w:sz w:val="28"/>
          <w:szCs w:val="28"/>
          <w:lang/>
        </w:rPr>
        <w:t xml:space="preserve">: image, pedagogical </w:t>
      </w:r>
      <w:r w:rsidRPr="00727FFD">
        <w:rPr>
          <w:rStyle w:val="hps"/>
          <w:rFonts w:ascii="Times New Roman" w:hAnsi="Times New Roman"/>
          <w:sz w:val="28"/>
          <w:szCs w:val="28"/>
          <w:lang/>
        </w:rPr>
        <w:t>image</w:t>
      </w:r>
      <w:r w:rsidRPr="00727FFD">
        <w:rPr>
          <w:rFonts w:ascii="Times New Roman" w:hAnsi="Times New Roman"/>
          <w:sz w:val="28"/>
          <w:szCs w:val="28"/>
          <w:lang/>
        </w:rPr>
        <w:t xml:space="preserve">, methods of </w:t>
      </w:r>
      <w:r w:rsidRPr="00727FFD">
        <w:rPr>
          <w:rStyle w:val="hps"/>
          <w:rFonts w:ascii="Times New Roman" w:hAnsi="Times New Roman"/>
          <w:sz w:val="28"/>
          <w:szCs w:val="28"/>
          <w:lang/>
        </w:rPr>
        <w:t>diagnostic</w:t>
      </w:r>
      <w:r w:rsidRPr="00727FFD">
        <w:rPr>
          <w:rFonts w:ascii="Times New Roman" w:hAnsi="Times New Roman"/>
          <w:sz w:val="28"/>
          <w:szCs w:val="28"/>
          <w:lang/>
        </w:rPr>
        <w:t xml:space="preserve">, criteria, </w:t>
      </w:r>
      <w:r w:rsidRPr="00727FFD">
        <w:rPr>
          <w:rStyle w:val="hps"/>
          <w:rFonts w:ascii="Times New Roman" w:hAnsi="Times New Roman"/>
          <w:sz w:val="28"/>
          <w:szCs w:val="28"/>
          <w:lang/>
        </w:rPr>
        <w:t>levels</w:t>
      </w:r>
      <w:r w:rsidRPr="00727FFD">
        <w:rPr>
          <w:rFonts w:ascii="Times New Roman" w:hAnsi="Times New Roman"/>
          <w:sz w:val="28"/>
          <w:szCs w:val="28"/>
          <w:lang/>
        </w:rPr>
        <w:t xml:space="preserve">, </w:t>
      </w:r>
      <w:r w:rsidRPr="00727FFD">
        <w:rPr>
          <w:rStyle w:val="hps"/>
          <w:rFonts w:ascii="Times New Roman" w:hAnsi="Times New Roman"/>
          <w:sz w:val="28"/>
          <w:szCs w:val="28"/>
          <w:lang/>
        </w:rPr>
        <w:t>readiness to</w:t>
      </w:r>
      <w:r w:rsidRPr="00727FFD">
        <w:rPr>
          <w:rFonts w:ascii="Times New Roman" w:hAnsi="Times New Roman"/>
          <w:sz w:val="28"/>
          <w:szCs w:val="28"/>
          <w:lang/>
        </w:rPr>
        <w:t xml:space="preserve"> </w:t>
      </w:r>
      <w:r w:rsidRPr="00727FFD">
        <w:rPr>
          <w:rStyle w:val="hps"/>
          <w:rFonts w:ascii="Times New Roman" w:hAnsi="Times New Roman"/>
          <w:sz w:val="28"/>
          <w:szCs w:val="28"/>
          <w:lang/>
        </w:rPr>
        <w:t>creating of positive</w:t>
      </w:r>
      <w:r w:rsidRPr="00727FFD">
        <w:rPr>
          <w:rFonts w:ascii="Times New Roman" w:hAnsi="Times New Roman"/>
          <w:sz w:val="28"/>
          <w:szCs w:val="28"/>
          <w:lang/>
        </w:rPr>
        <w:t xml:space="preserve"> </w:t>
      </w:r>
      <w:r w:rsidRPr="00727FFD">
        <w:rPr>
          <w:rStyle w:val="hps"/>
          <w:rFonts w:ascii="Times New Roman" w:hAnsi="Times New Roman"/>
          <w:sz w:val="28"/>
          <w:szCs w:val="28"/>
          <w:lang/>
        </w:rPr>
        <w:t>professional</w:t>
      </w:r>
      <w:r w:rsidRPr="00727FFD">
        <w:rPr>
          <w:rFonts w:ascii="Times New Roman" w:hAnsi="Times New Roman"/>
          <w:sz w:val="28"/>
          <w:szCs w:val="28"/>
          <w:lang/>
        </w:rPr>
        <w:t xml:space="preserve"> </w:t>
      </w:r>
      <w:r w:rsidRPr="00727FFD">
        <w:rPr>
          <w:rStyle w:val="hps"/>
          <w:rFonts w:ascii="Times New Roman" w:hAnsi="Times New Roman"/>
          <w:sz w:val="28"/>
          <w:szCs w:val="28"/>
          <w:lang/>
        </w:rPr>
        <w:t>image</w:t>
      </w:r>
      <w:r w:rsidR="00727FFD" w:rsidRPr="00727FFD">
        <w:rPr>
          <w:rStyle w:val="hps"/>
          <w:rFonts w:ascii="Times New Roman" w:hAnsi="Times New Roman"/>
          <w:sz w:val="28"/>
          <w:szCs w:val="28"/>
          <w:lang w:val="en-US"/>
        </w:rPr>
        <w:t>.</w:t>
      </w:r>
      <w:r w:rsidRPr="00727FFD">
        <w:rPr>
          <w:rFonts w:ascii="Times New Roman" w:hAnsi="Times New Roman"/>
          <w:b/>
          <w:sz w:val="28"/>
          <w:szCs w:val="28"/>
          <w:lang w:eastAsia="uk-UA"/>
        </w:rPr>
        <w:t xml:space="preserve"> </w:t>
      </w:r>
    </w:p>
    <w:p w:rsidR="00075454" w:rsidRPr="00D65D91" w:rsidRDefault="00075454" w:rsidP="00727FFD">
      <w:pPr>
        <w:autoSpaceDE w:val="0"/>
        <w:autoSpaceDN w:val="0"/>
        <w:adjustRightInd w:val="0"/>
        <w:spacing w:after="0" w:line="360" w:lineRule="auto"/>
        <w:ind w:firstLine="709"/>
        <w:jc w:val="both"/>
        <w:rPr>
          <w:rFonts w:ascii="Times New Roman" w:hAnsi="Times New Roman"/>
          <w:sz w:val="28"/>
          <w:szCs w:val="28"/>
          <w:lang w:eastAsia="uk-UA"/>
        </w:rPr>
      </w:pPr>
      <w:r w:rsidRPr="00727FFD">
        <w:rPr>
          <w:rFonts w:ascii="Times New Roman" w:hAnsi="Times New Roman"/>
          <w:b/>
          <w:sz w:val="28"/>
          <w:szCs w:val="28"/>
          <w:lang w:eastAsia="uk-UA"/>
        </w:rPr>
        <w:t>Постановка проблеми в загальному вигляді.</w:t>
      </w:r>
      <w:r w:rsidRPr="00727FFD">
        <w:rPr>
          <w:rFonts w:ascii="Times New Roman" w:hAnsi="Times New Roman"/>
          <w:sz w:val="28"/>
          <w:szCs w:val="28"/>
          <w:lang w:eastAsia="uk-UA"/>
        </w:rPr>
        <w:t xml:space="preserve"> Загальновідомо, що перші роки життя людини значною</w:t>
      </w:r>
      <w:r w:rsidRPr="00D65D91">
        <w:rPr>
          <w:rFonts w:ascii="Times New Roman" w:hAnsi="Times New Roman"/>
          <w:sz w:val="28"/>
          <w:szCs w:val="28"/>
          <w:lang w:eastAsia="uk-UA"/>
        </w:rPr>
        <w:t xml:space="preserve"> мірою визначають її успішність, адже саме в цей період закладаються основні знання, уміння і навички особистості щодо взаємодії зі світом людей, природи, речей тощо. Багато в чому ефективність виховання дитини на етапі дошкільного </w:t>
      </w:r>
      <w:r w:rsidR="00F135FF">
        <w:rPr>
          <w:rFonts w:ascii="Times New Roman" w:hAnsi="Times New Roman"/>
          <w:sz w:val="28"/>
          <w:szCs w:val="28"/>
          <w:lang w:eastAsia="uk-UA"/>
        </w:rPr>
        <w:t>віку</w:t>
      </w:r>
      <w:r w:rsidRPr="00D65D91">
        <w:rPr>
          <w:rFonts w:ascii="Times New Roman" w:hAnsi="Times New Roman"/>
          <w:sz w:val="28"/>
          <w:szCs w:val="28"/>
          <w:lang w:eastAsia="uk-UA"/>
        </w:rPr>
        <w:t xml:space="preserve"> визначається </w:t>
      </w:r>
      <w:r w:rsidRPr="00D65D91">
        <w:rPr>
          <w:rFonts w:ascii="Times New Roman" w:hAnsi="Times New Roman"/>
          <w:sz w:val="28"/>
          <w:szCs w:val="28"/>
          <w:lang w:eastAsia="uk-UA"/>
        </w:rPr>
        <w:lastRenderedPageBreak/>
        <w:t xml:space="preserve">закладом освіти та вихователем, який займається з нею. Виходячи із сучасних реалій на ринку праці, а також постійно зростаючими вимогами суспільства до педагогів, підвищеної уваги потребує </w:t>
      </w:r>
      <w:r w:rsidR="00DA4D8C">
        <w:rPr>
          <w:rFonts w:ascii="Times New Roman" w:hAnsi="Times New Roman"/>
          <w:sz w:val="28"/>
          <w:szCs w:val="28"/>
          <w:lang w:eastAsia="uk-UA"/>
        </w:rPr>
        <w:t xml:space="preserve">проблема </w:t>
      </w:r>
      <w:r w:rsidRPr="00D65D91">
        <w:rPr>
          <w:rFonts w:ascii="Times New Roman" w:hAnsi="Times New Roman"/>
          <w:sz w:val="28"/>
          <w:szCs w:val="28"/>
          <w:lang w:eastAsia="uk-UA"/>
        </w:rPr>
        <w:t>професійн</w:t>
      </w:r>
      <w:r w:rsidR="00DA4D8C">
        <w:rPr>
          <w:rFonts w:ascii="Times New Roman" w:hAnsi="Times New Roman"/>
          <w:sz w:val="28"/>
          <w:szCs w:val="28"/>
          <w:lang w:eastAsia="uk-UA"/>
        </w:rPr>
        <w:t>ої</w:t>
      </w:r>
      <w:r w:rsidRPr="00D65D91">
        <w:rPr>
          <w:rFonts w:ascii="Times New Roman" w:hAnsi="Times New Roman"/>
          <w:sz w:val="28"/>
          <w:szCs w:val="28"/>
          <w:lang w:eastAsia="uk-UA"/>
        </w:rPr>
        <w:t xml:space="preserve"> підготовк</w:t>
      </w:r>
      <w:r w:rsidR="00DA4D8C">
        <w:rPr>
          <w:rFonts w:ascii="Times New Roman" w:hAnsi="Times New Roman"/>
          <w:sz w:val="28"/>
          <w:szCs w:val="28"/>
          <w:lang w:eastAsia="uk-UA"/>
        </w:rPr>
        <w:t>и вихователів до роботи з дітьми дошкільного віку. Її вивченням займаються зарубіжні і вітчизняні вчені, зокрема Л.</w:t>
      </w:r>
      <w:r w:rsidRPr="00D65D91">
        <w:rPr>
          <w:rFonts w:ascii="Times New Roman" w:hAnsi="Times New Roman"/>
          <w:sz w:val="28"/>
          <w:szCs w:val="28"/>
          <w:lang w:eastAsia="uk-UA"/>
        </w:rPr>
        <w:t>Артемов</w:t>
      </w:r>
      <w:r w:rsidR="00DA4D8C">
        <w:rPr>
          <w:rFonts w:ascii="Times New Roman" w:hAnsi="Times New Roman"/>
          <w:sz w:val="28"/>
          <w:szCs w:val="28"/>
          <w:lang w:eastAsia="uk-UA"/>
        </w:rPr>
        <w:t>а</w:t>
      </w:r>
      <w:r w:rsidRPr="00D65D91">
        <w:rPr>
          <w:rFonts w:ascii="Times New Roman" w:hAnsi="Times New Roman"/>
          <w:sz w:val="28"/>
          <w:szCs w:val="28"/>
          <w:lang w:eastAsia="uk-UA"/>
        </w:rPr>
        <w:t>, Г.Бєлєньк</w:t>
      </w:r>
      <w:r w:rsidR="00DA4D8C">
        <w:rPr>
          <w:rFonts w:ascii="Times New Roman" w:hAnsi="Times New Roman"/>
          <w:sz w:val="28"/>
          <w:szCs w:val="28"/>
          <w:lang w:eastAsia="uk-UA"/>
        </w:rPr>
        <w:t>а</w:t>
      </w:r>
      <w:r w:rsidRPr="00D65D91">
        <w:rPr>
          <w:rFonts w:ascii="Times New Roman" w:hAnsi="Times New Roman"/>
          <w:sz w:val="28"/>
          <w:szCs w:val="28"/>
          <w:lang w:eastAsia="uk-UA"/>
        </w:rPr>
        <w:t xml:space="preserve">, </w:t>
      </w:r>
      <w:r>
        <w:rPr>
          <w:rFonts w:ascii="Times New Roman" w:hAnsi="Times New Roman"/>
          <w:sz w:val="28"/>
          <w:szCs w:val="28"/>
          <w:lang w:eastAsia="uk-UA"/>
        </w:rPr>
        <w:t>А.Богуш, Л.Загородн</w:t>
      </w:r>
      <w:r w:rsidR="00DA4D8C">
        <w:rPr>
          <w:rFonts w:ascii="Times New Roman" w:hAnsi="Times New Roman"/>
          <w:sz w:val="28"/>
          <w:szCs w:val="28"/>
          <w:lang w:eastAsia="uk-UA"/>
        </w:rPr>
        <w:t>я</w:t>
      </w:r>
      <w:r w:rsidRPr="00D65D91">
        <w:rPr>
          <w:rFonts w:ascii="Times New Roman" w:hAnsi="Times New Roman"/>
          <w:sz w:val="28"/>
          <w:szCs w:val="28"/>
          <w:lang w:eastAsia="uk-UA"/>
        </w:rPr>
        <w:t>, Т.Поніманськ</w:t>
      </w:r>
      <w:r w:rsidR="00DA4D8C">
        <w:rPr>
          <w:rFonts w:ascii="Times New Roman" w:hAnsi="Times New Roman"/>
          <w:sz w:val="28"/>
          <w:szCs w:val="28"/>
          <w:lang w:eastAsia="uk-UA"/>
        </w:rPr>
        <w:t>а</w:t>
      </w:r>
      <w:r w:rsidRPr="00D65D91">
        <w:rPr>
          <w:rFonts w:ascii="Times New Roman" w:hAnsi="Times New Roman"/>
          <w:sz w:val="28"/>
          <w:szCs w:val="28"/>
          <w:lang w:eastAsia="uk-UA"/>
        </w:rPr>
        <w:t>, І.Рогальськ</w:t>
      </w:r>
      <w:r w:rsidR="00DA4D8C">
        <w:rPr>
          <w:rFonts w:ascii="Times New Roman" w:hAnsi="Times New Roman"/>
          <w:sz w:val="28"/>
          <w:szCs w:val="28"/>
          <w:lang w:eastAsia="uk-UA"/>
        </w:rPr>
        <w:t>а</w:t>
      </w:r>
      <w:r>
        <w:rPr>
          <w:rFonts w:ascii="Times New Roman" w:hAnsi="Times New Roman"/>
          <w:sz w:val="28"/>
          <w:szCs w:val="28"/>
          <w:lang w:eastAsia="uk-UA"/>
        </w:rPr>
        <w:t>, С.Тітаренко</w:t>
      </w:r>
      <w:r w:rsidRPr="00D65D91">
        <w:rPr>
          <w:rFonts w:ascii="Times New Roman" w:hAnsi="Times New Roman"/>
          <w:sz w:val="28"/>
          <w:szCs w:val="28"/>
          <w:lang w:eastAsia="uk-UA"/>
        </w:rPr>
        <w:t xml:space="preserve"> та </w:t>
      </w:r>
      <w:r w:rsidR="00DA4D8C">
        <w:rPr>
          <w:rFonts w:ascii="Times New Roman" w:hAnsi="Times New Roman"/>
          <w:sz w:val="28"/>
          <w:szCs w:val="28"/>
          <w:lang w:eastAsia="uk-UA"/>
        </w:rPr>
        <w:t>ін.</w:t>
      </w:r>
      <w:r w:rsidRPr="00D65D91">
        <w:rPr>
          <w:rFonts w:ascii="Times New Roman" w:hAnsi="Times New Roman"/>
          <w:sz w:val="28"/>
          <w:szCs w:val="28"/>
          <w:lang w:eastAsia="uk-UA"/>
        </w:rPr>
        <w:t xml:space="preserve"> Проте поза увагою </w:t>
      </w:r>
      <w:r w:rsidR="00DA4D8C">
        <w:rPr>
          <w:rFonts w:ascii="Times New Roman" w:hAnsi="Times New Roman"/>
          <w:sz w:val="28"/>
          <w:szCs w:val="28"/>
          <w:lang w:eastAsia="uk-UA"/>
        </w:rPr>
        <w:t>науковців</w:t>
      </w:r>
      <w:r w:rsidRPr="00D65D91">
        <w:rPr>
          <w:rFonts w:ascii="Times New Roman" w:hAnsi="Times New Roman"/>
          <w:sz w:val="28"/>
          <w:szCs w:val="28"/>
          <w:lang w:eastAsia="uk-UA"/>
        </w:rPr>
        <w:t xml:space="preserve"> залишається проблема підготовки майбутніх вихователів до створення позитивного професійного іміджу як важливої умови презентації своїх професійних та особистісних якостей, що дозволяє зайняти гідне місце на ринку освітніх послуг.</w:t>
      </w:r>
      <w:r>
        <w:rPr>
          <w:rFonts w:ascii="Times New Roman" w:hAnsi="Times New Roman"/>
          <w:sz w:val="28"/>
          <w:szCs w:val="28"/>
          <w:lang w:eastAsia="uk-UA"/>
        </w:rPr>
        <w:t xml:space="preserve"> Це, у свою чергу, засвідчує існуючу суперечність між потребою системи освіти </w:t>
      </w:r>
      <w:r w:rsidR="00DA4D8C">
        <w:rPr>
          <w:rFonts w:ascii="Times New Roman" w:hAnsi="Times New Roman"/>
          <w:sz w:val="28"/>
          <w:szCs w:val="28"/>
          <w:lang w:eastAsia="uk-UA"/>
        </w:rPr>
        <w:t>у</w:t>
      </w:r>
      <w:r>
        <w:rPr>
          <w:rFonts w:ascii="Times New Roman" w:hAnsi="Times New Roman"/>
          <w:sz w:val="28"/>
          <w:szCs w:val="28"/>
          <w:lang w:eastAsia="uk-UA"/>
        </w:rPr>
        <w:t xml:space="preserve"> фахівцях, здатних до створе</w:t>
      </w:r>
      <w:r w:rsidR="00DA4D8C">
        <w:rPr>
          <w:rFonts w:ascii="Times New Roman" w:hAnsi="Times New Roman"/>
          <w:sz w:val="28"/>
          <w:szCs w:val="28"/>
          <w:lang w:eastAsia="uk-UA"/>
        </w:rPr>
        <w:t>н</w:t>
      </w:r>
      <w:r>
        <w:rPr>
          <w:rFonts w:ascii="Times New Roman" w:hAnsi="Times New Roman"/>
          <w:sz w:val="28"/>
          <w:szCs w:val="28"/>
          <w:lang w:eastAsia="uk-UA"/>
        </w:rPr>
        <w:t>ня позитивного педагогічного іміджу, і неготовністю випускників вищих педагогічних навальних закладів до цього процесу.</w:t>
      </w:r>
    </w:p>
    <w:p w:rsidR="00075454" w:rsidRPr="00D65D91" w:rsidRDefault="00075454" w:rsidP="00E358A6">
      <w:pPr>
        <w:autoSpaceDE w:val="0"/>
        <w:autoSpaceDN w:val="0"/>
        <w:adjustRightInd w:val="0"/>
        <w:spacing w:after="0" w:line="360" w:lineRule="auto"/>
        <w:ind w:firstLine="709"/>
        <w:jc w:val="both"/>
        <w:rPr>
          <w:rFonts w:ascii="Times New Roman" w:hAnsi="Times New Roman"/>
          <w:sz w:val="28"/>
          <w:szCs w:val="28"/>
          <w:lang w:eastAsia="uk-UA"/>
        </w:rPr>
      </w:pPr>
      <w:r w:rsidRPr="00D65D91">
        <w:rPr>
          <w:rFonts w:ascii="Times New Roman" w:hAnsi="Times New Roman"/>
          <w:b/>
          <w:sz w:val="28"/>
          <w:szCs w:val="28"/>
          <w:lang w:eastAsia="uk-UA"/>
        </w:rPr>
        <w:t>Аналіз останніх досліджень і публікацій.</w:t>
      </w:r>
      <w:r w:rsidRPr="00D65D91">
        <w:rPr>
          <w:rFonts w:ascii="Times New Roman" w:hAnsi="Times New Roman"/>
          <w:sz w:val="28"/>
          <w:szCs w:val="28"/>
          <w:lang w:eastAsia="uk-UA"/>
        </w:rPr>
        <w:t xml:space="preserve"> Сама проблема формування іміджу людини не є новою, оскільки спроби її опису ми знаходимо у публікаціях англійських та американських учених П.Берд, Ф.Джефкінса, Е.Семпсон, М.Спіллейн, Дж.Ягер та ін., що вийшли у 90-х роках ХХ століття. Проте на початку ХХІ століття з’явилася значна кількість вітчизняних наукових розвідок, присвячених як психолого-соці</w:t>
      </w:r>
      <w:bookmarkStart w:id="0" w:name="_GoBack"/>
      <w:bookmarkEnd w:id="0"/>
      <w:r w:rsidRPr="00D65D91">
        <w:rPr>
          <w:rFonts w:ascii="Times New Roman" w:hAnsi="Times New Roman"/>
          <w:sz w:val="28"/>
          <w:szCs w:val="28"/>
          <w:lang w:eastAsia="uk-UA"/>
        </w:rPr>
        <w:t xml:space="preserve">альним особливостям, так і шляхам формування іміджу представників різних професій: </w:t>
      </w:r>
      <w:r w:rsidRPr="00D65D91">
        <w:rPr>
          <w:rFonts w:ascii="Times New Roman" w:hAnsi="Times New Roman"/>
          <w:sz w:val="28"/>
          <w:szCs w:val="28"/>
        </w:rPr>
        <w:t>політика, бізнесмена, державного службовця (</w:t>
      </w:r>
      <w:r w:rsidRPr="00D65D91">
        <w:rPr>
          <w:rFonts w:ascii="Times New Roman" w:hAnsi="Times New Roman"/>
          <w:sz w:val="28"/>
          <w:szCs w:val="28"/>
          <w:lang w:eastAsia="uk-UA"/>
        </w:rPr>
        <w:t xml:space="preserve">П.Гуревич, </w:t>
      </w:r>
      <w:r w:rsidRPr="00D65D91">
        <w:rPr>
          <w:rFonts w:ascii="Times New Roman" w:hAnsi="Times New Roman"/>
          <w:sz w:val="28"/>
          <w:szCs w:val="28"/>
        </w:rPr>
        <w:t>Л.Данильчук,</w:t>
      </w:r>
      <w:r w:rsidRPr="00D65D91">
        <w:rPr>
          <w:rFonts w:ascii="Times New Roman" w:hAnsi="Times New Roman"/>
          <w:sz w:val="28"/>
          <w:szCs w:val="28"/>
          <w:lang w:eastAsia="uk-UA"/>
        </w:rPr>
        <w:t xml:space="preserve"> Г.Почепцов,</w:t>
      </w:r>
      <w:r w:rsidRPr="00D65D91">
        <w:rPr>
          <w:rFonts w:ascii="Times New Roman" w:hAnsi="Times New Roman"/>
          <w:sz w:val="28"/>
          <w:szCs w:val="28"/>
        </w:rPr>
        <w:t xml:space="preserve"> </w:t>
      </w:r>
      <w:r w:rsidRPr="00D65D91">
        <w:rPr>
          <w:rFonts w:ascii="Times New Roman" w:hAnsi="Times New Roman"/>
          <w:sz w:val="28"/>
          <w:szCs w:val="28"/>
          <w:lang w:eastAsia="uk-UA"/>
        </w:rPr>
        <w:t xml:space="preserve">Р.Ромашкіна, В.Шепель та ін.), </w:t>
      </w:r>
      <w:r w:rsidR="00DA4D8C">
        <w:rPr>
          <w:rFonts w:ascii="Times New Roman" w:hAnsi="Times New Roman"/>
          <w:sz w:val="28"/>
          <w:szCs w:val="28"/>
        </w:rPr>
        <w:t>у</w:t>
      </w:r>
      <w:r w:rsidRPr="00D65D91">
        <w:rPr>
          <w:rFonts w:ascii="Times New Roman" w:hAnsi="Times New Roman"/>
          <w:sz w:val="28"/>
          <w:szCs w:val="28"/>
        </w:rPr>
        <w:t>чителя та викладача (Т.Бусигіна, Н.Гузій, Ю.Дзядевич, В.Ісаченко, А.Калюжний, О.Ковальова, Л.Ковальчук, А.Кононенко, Н.Кузьміна, Л.Мітіна, І.Розмолодчикова, І.Чертикова, В.Шепель та ін.).</w:t>
      </w:r>
      <w:r w:rsidRPr="00D65D91">
        <w:rPr>
          <w:rFonts w:ascii="Times New Roman" w:hAnsi="Times New Roman"/>
          <w:sz w:val="28"/>
          <w:szCs w:val="28"/>
          <w:lang w:eastAsia="uk-UA"/>
        </w:rPr>
        <w:t xml:space="preserve"> Окремі аспекти формування іміджу педагогів-практиків дошкільних навчальних закладів знаходимо в дослідженнях М.Апраксіної, К.Крутій, Н.Платохіної, Р.Шулигіної та ін.</w:t>
      </w:r>
    </w:p>
    <w:p w:rsidR="00075454" w:rsidRPr="00D65D91" w:rsidRDefault="00075454" w:rsidP="00E358A6">
      <w:pPr>
        <w:autoSpaceDE w:val="0"/>
        <w:autoSpaceDN w:val="0"/>
        <w:adjustRightInd w:val="0"/>
        <w:spacing w:after="0" w:line="360" w:lineRule="auto"/>
        <w:ind w:firstLine="709"/>
        <w:jc w:val="both"/>
        <w:rPr>
          <w:rFonts w:ascii="Times New Roman" w:hAnsi="Times New Roman"/>
          <w:sz w:val="28"/>
          <w:szCs w:val="28"/>
          <w:lang w:eastAsia="uk-UA"/>
        </w:rPr>
      </w:pPr>
      <w:r w:rsidRPr="00D65D91">
        <w:rPr>
          <w:rFonts w:ascii="Times New Roman" w:hAnsi="Times New Roman"/>
          <w:b/>
          <w:sz w:val="28"/>
          <w:szCs w:val="28"/>
          <w:lang w:eastAsia="uk-UA"/>
        </w:rPr>
        <w:t>Метою нашої статті є:</w:t>
      </w:r>
      <w:r w:rsidRPr="00D65D91">
        <w:rPr>
          <w:rFonts w:ascii="Times New Roman" w:hAnsi="Times New Roman"/>
          <w:sz w:val="28"/>
          <w:szCs w:val="28"/>
          <w:lang w:eastAsia="uk-UA"/>
        </w:rPr>
        <w:t xml:space="preserve"> 1) аналіз тлумачення поняття «імідж» і «професійний імідж» та </w:t>
      </w:r>
      <w:r>
        <w:rPr>
          <w:rFonts w:ascii="Times New Roman" w:hAnsi="Times New Roman"/>
          <w:sz w:val="28"/>
          <w:szCs w:val="28"/>
          <w:lang w:eastAsia="uk-UA"/>
        </w:rPr>
        <w:t xml:space="preserve">визначення </w:t>
      </w:r>
      <w:r w:rsidRPr="00D65D91">
        <w:rPr>
          <w:rFonts w:ascii="Times New Roman" w:hAnsi="Times New Roman"/>
          <w:sz w:val="28"/>
          <w:szCs w:val="28"/>
          <w:lang w:eastAsia="uk-UA"/>
        </w:rPr>
        <w:t xml:space="preserve">його структурних компонентів зарубіжними і вітчизняними вченими; 2) </w:t>
      </w:r>
      <w:r>
        <w:rPr>
          <w:rFonts w:ascii="Times New Roman" w:hAnsi="Times New Roman"/>
          <w:sz w:val="28"/>
          <w:szCs w:val="28"/>
          <w:lang w:eastAsia="uk-UA"/>
        </w:rPr>
        <w:t>опис</w:t>
      </w:r>
      <w:r w:rsidRPr="00D65D91">
        <w:rPr>
          <w:rFonts w:ascii="Times New Roman" w:hAnsi="Times New Roman"/>
          <w:sz w:val="28"/>
          <w:szCs w:val="28"/>
          <w:lang w:eastAsia="uk-UA"/>
        </w:rPr>
        <w:t xml:space="preserve"> методики визначення </w:t>
      </w:r>
      <w:r w:rsidRPr="00D65D91">
        <w:rPr>
          <w:rFonts w:ascii="Times New Roman" w:hAnsi="Times New Roman"/>
          <w:sz w:val="28"/>
          <w:szCs w:val="28"/>
          <w:lang w:eastAsia="uk-UA"/>
        </w:rPr>
        <w:lastRenderedPageBreak/>
        <w:t>готовності майбутніх вихователів до створення позитивного професійного іміджу</w:t>
      </w:r>
      <w:r>
        <w:rPr>
          <w:rFonts w:ascii="Times New Roman" w:hAnsi="Times New Roman"/>
          <w:sz w:val="28"/>
          <w:szCs w:val="28"/>
          <w:lang w:eastAsia="uk-UA"/>
        </w:rPr>
        <w:t>.</w:t>
      </w:r>
    </w:p>
    <w:p w:rsidR="00075454" w:rsidRPr="00D65D91" w:rsidRDefault="00075454" w:rsidP="00E358A6">
      <w:pPr>
        <w:autoSpaceDE w:val="0"/>
        <w:autoSpaceDN w:val="0"/>
        <w:adjustRightInd w:val="0"/>
        <w:spacing w:after="0" w:line="360" w:lineRule="auto"/>
        <w:ind w:firstLine="709"/>
        <w:jc w:val="both"/>
        <w:rPr>
          <w:rFonts w:ascii="Times New Roman" w:hAnsi="Times New Roman"/>
          <w:sz w:val="28"/>
          <w:szCs w:val="28"/>
          <w:lang w:eastAsia="uk-UA"/>
        </w:rPr>
      </w:pPr>
      <w:r w:rsidRPr="00D65D91">
        <w:rPr>
          <w:rFonts w:ascii="Times New Roman" w:hAnsi="Times New Roman"/>
          <w:b/>
          <w:sz w:val="28"/>
          <w:szCs w:val="28"/>
          <w:lang w:eastAsia="uk-UA"/>
        </w:rPr>
        <w:t>Виклад основного матеріалу дослідження.</w:t>
      </w:r>
      <w:r w:rsidRPr="00D65D91">
        <w:rPr>
          <w:rFonts w:ascii="Times New Roman" w:hAnsi="Times New Roman"/>
          <w:sz w:val="28"/>
          <w:szCs w:val="28"/>
          <w:lang w:eastAsia="uk-UA"/>
        </w:rPr>
        <w:t xml:space="preserve"> Майже всі дослідники проблеми іміджу та іміджування схиляються до думки, що на сьогодні людина живе в умовах постійно змінюваного інформаційного простору, який за своєю суттю є символічним, оскільки містить значну кількість сигналів-символів, створених для передачі різноманітної інформації про все, що її оточує. У зв’язку з цим увага людини починає концентруватися не стільки на реальності, скільки на символічній значущості об’єктів </w:t>
      </w:r>
      <w:r>
        <w:rPr>
          <w:rFonts w:ascii="Times New Roman" w:hAnsi="Times New Roman"/>
          <w:sz w:val="28"/>
          <w:szCs w:val="28"/>
          <w:lang w:eastAsia="uk-UA"/>
        </w:rPr>
        <w:t>навколишнь</w:t>
      </w:r>
      <w:r w:rsidRPr="00D65D91">
        <w:rPr>
          <w:rFonts w:ascii="Times New Roman" w:hAnsi="Times New Roman"/>
          <w:sz w:val="28"/>
          <w:szCs w:val="28"/>
          <w:lang w:eastAsia="uk-UA"/>
        </w:rPr>
        <w:t xml:space="preserve">ого світу – на їх знакових замінниках, якими і виступають іміджі. Прикладами таких іміджів, на думку української вченої В.Ісаченко, є імідж-репутація, на який спирається звичайний клієнт, вступаючи у сферу сервісу і формуючи самостійний образ об’єкта під впливом ЗМІ; імідж політика, оскільки виборець, не маючи з клієнтом особистих контактів, реагує виключно на символічне представлення його іміджу у вигляді іміджевої інформації; імідж товару, тому, що покупець, за наявності безлічі об’єктивно однакових марок клієнта, реагує саме на символічні відмінності між ними, попередньо імплантовані в образ цього товару спеціалістами через ЗМІ; імідж фірми, що </w:t>
      </w:r>
      <w:r w:rsidR="00DA4D8C">
        <w:rPr>
          <w:rFonts w:ascii="Times New Roman" w:hAnsi="Times New Roman"/>
          <w:sz w:val="28"/>
          <w:szCs w:val="28"/>
          <w:lang w:eastAsia="uk-UA"/>
        </w:rPr>
        <w:t>під час продажу</w:t>
      </w:r>
      <w:r w:rsidRPr="00D65D91">
        <w:rPr>
          <w:rFonts w:ascii="Times New Roman" w:hAnsi="Times New Roman"/>
          <w:sz w:val="28"/>
          <w:szCs w:val="28"/>
          <w:lang w:eastAsia="uk-UA"/>
        </w:rPr>
        <w:t xml:space="preserve"> поряд з п</w:t>
      </w:r>
      <w:r w:rsidR="00DA4D8C">
        <w:rPr>
          <w:rFonts w:ascii="Times New Roman" w:hAnsi="Times New Roman"/>
          <w:sz w:val="28"/>
          <w:szCs w:val="28"/>
          <w:lang w:eastAsia="uk-UA"/>
        </w:rPr>
        <w:t>евними матеріальними цінностями має</w:t>
      </w:r>
      <w:r w:rsidRPr="00D65D91">
        <w:rPr>
          <w:rFonts w:ascii="Times New Roman" w:hAnsi="Times New Roman"/>
          <w:sz w:val="28"/>
          <w:szCs w:val="28"/>
          <w:lang w:eastAsia="uk-UA"/>
        </w:rPr>
        <w:t xml:space="preserve"> також і нематеріальні активи у формі певного символічного виміру тощо [</w:t>
      </w:r>
      <w:r>
        <w:rPr>
          <w:rFonts w:ascii="Times New Roman" w:hAnsi="Times New Roman"/>
          <w:sz w:val="28"/>
          <w:szCs w:val="28"/>
          <w:lang w:eastAsia="uk-UA"/>
        </w:rPr>
        <w:t>1</w:t>
      </w:r>
      <w:r w:rsidRPr="00D65D91">
        <w:rPr>
          <w:rFonts w:ascii="Times New Roman" w:hAnsi="Times New Roman"/>
          <w:sz w:val="28"/>
          <w:szCs w:val="28"/>
          <w:lang w:eastAsia="uk-UA"/>
        </w:rPr>
        <w:t>].</w:t>
      </w:r>
    </w:p>
    <w:p w:rsidR="00075454" w:rsidRPr="00D65D91" w:rsidRDefault="00075454" w:rsidP="00E358A6">
      <w:pPr>
        <w:autoSpaceDE w:val="0"/>
        <w:autoSpaceDN w:val="0"/>
        <w:adjustRightInd w:val="0"/>
        <w:spacing w:after="0" w:line="360" w:lineRule="auto"/>
        <w:ind w:firstLine="709"/>
        <w:jc w:val="both"/>
        <w:rPr>
          <w:rFonts w:ascii="Times New Roman" w:hAnsi="Times New Roman"/>
          <w:sz w:val="28"/>
          <w:szCs w:val="28"/>
          <w:lang w:eastAsia="uk-UA"/>
        </w:rPr>
      </w:pPr>
      <w:r w:rsidRPr="00D65D91">
        <w:rPr>
          <w:rFonts w:ascii="Times New Roman" w:hAnsi="Times New Roman"/>
          <w:sz w:val="28"/>
          <w:szCs w:val="28"/>
          <w:lang w:eastAsia="uk-UA"/>
        </w:rPr>
        <w:t xml:space="preserve">У зарубіжній професійній літературі, присвяченій проблемам дослідження іміджу, термін «імідж» вживається </w:t>
      </w:r>
      <w:r>
        <w:rPr>
          <w:rFonts w:ascii="Times New Roman" w:hAnsi="Times New Roman"/>
          <w:sz w:val="28"/>
          <w:szCs w:val="28"/>
          <w:lang w:eastAsia="uk-UA"/>
        </w:rPr>
        <w:t>у</w:t>
      </w:r>
      <w:r w:rsidRPr="00D65D91">
        <w:rPr>
          <w:rFonts w:ascii="Times New Roman" w:hAnsi="Times New Roman"/>
          <w:sz w:val="28"/>
          <w:szCs w:val="28"/>
          <w:lang w:eastAsia="uk-UA"/>
        </w:rPr>
        <w:t xml:space="preserve"> значенні, котре можна сформулювати як відображення в психіці людини у вигляді образу тих або інших характеристик об’єкта або явища</w:t>
      </w:r>
      <w:r>
        <w:rPr>
          <w:rFonts w:ascii="Times New Roman" w:hAnsi="Times New Roman"/>
          <w:sz w:val="28"/>
          <w:szCs w:val="28"/>
          <w:lang w:eastAsia="uk-UA"/>
        </w:rPr>
        <w:t xml:space="preserve">. Дослідниками </w:t>
      </w:r>
      <w:r w:rsidRPr="00D65D91">
        <w:rPr>
          <w:rFonts w:ascii="Times New Roman" w:hAnsi="Times New Roman"/>
          <w:sz w:val="28"/>
          <w:szCs w:val="28"/>
          <w:lang w:eastAsia="uk-UA"/>
        </w:rPr>
        <w:t>П.Берд, Е.Семпсон, М.Спіллейн, Дж.Ягер та ін. імідж інтерпретується як образ, під яким розуміється сукупність не тільки матеріальних, видимих характеристик об’єкта, але й ідеальних, невидимих. Так, на думку англійської дослідниці Поллі Берд</w:t>
      </w:r>
      <w:r>
        <w:rPr>
          <w:rFonts w:ascii="Times New Roman" w:hAnsi="Times New Roman"/>
          <w:sz w:val="28"/>
          <w:szCs w:val="28"/>
          <w:lang w:eastAsia="uk-UA"/>
        </w:rPr>
        <w:t>,</w:t>
      </w:r>
      <w:r w:rsidRPr="00D65D91">
        <w:rPr>
          <w:rFonts w:ascii="Times New Roman" w:hAnsi="Times New Roman"/>
          <w:sz w:val="28"/>
          <w:szCs w:val="28"/>
          <w:lang w:eastAsia="uk-UA"/>
        </w:rPr>
        <w:t xml:space="preserve"> імідж являє собою цілеспрямований вплив на поведінку </w:t>
      </w:r>
      <w:r>
        <w:rPr>
          <w:rFonts w:ascii="Times New Roman" w:hAnsi="Times New Roman"/>
          <w:sz w:val="28"/>
          <w:szCs w:val="28"/>
          <w:lang w:eastAsia="uk-UA"/>
        </w:rPr>
        <w:t>людини як</w:t>
      </w:r>
      <w:r w:rsidRPr="00D65D91">
        <w:rPr>
          <w:rFonts w:ascii="Times New Roman" w:hAnsi="Times New Roman"/>
          <w:sz w:val="28"/>
          <w:szCs w:val="28"/>
          <w:lang w:eastAsia="uk-UA"/>
        </w:rPr>
        <w:t xml:space="preserve"> найбільш ефективний спосіб </w:t>
      </w:r>
      <w:r>
        <w:rPr>
          <w:rFonts w:ascii="Times New Roman" w:hAnsi="Times New Roman"/>
          <w:sz w:val="28"/>
          <w:szCs w:val="28"/>
          <w:lang w:eastAsia="uk-UA"/>
        </w:rPr>
        <w:t>донес</w:t>
      </w:r>
      <w:r w:rsidRPr="00D65D91">
        <w:rPr>
          <w:rFonts w:ascii="Times New Roman" w:hAnsi="Times New Roman"/>
          <w:sz w:val="28"/>
          <w:szCs w:val="28"/>
          <w:lang w:eastAsia="uk-UA"/>
        </w:rPr>
        <w:t xml:space="preserve">ення інформації </w:t>
      </w:r>
      <w:r>
        <w:rPr>
          <w:rFonts w:ascii="Times New Roman" w:hAnsi="Times New Roman"/>
          <w:sz w:val="28"/>
          <w:szCs w:val="28"/>
          <w:lang w:eastAsia="uk-UA"/>
        </w:rPr>
        <w:t>до неї з метою реалізації</w:t>
      </w:r>
      <w:r w:rsidRPr="00D65D91">
        <w:rPr>
          <w:rFonts w:ascii="Times New Roman" w:hAnsi="Times New Roman"/>
          <w:sz w:val="28"/>
          <w:szCs w:val="28"/>
          <w:lang w:eastAsia="uk-UA"/>
        </w:rPr>
        <w:t xml:space="preserve"> цілей комунікатора [10]. З точки зору іншої англійської вченої </w:t>
      </w:r>
      <w:r w:rsidRPr="00D65D91">
        <w:rPr>
          <w:rFonts w:ascii="Times New Roman" w:hAnsi="Times New Roman"/>
          <w:sz w:val="28"/>
          <w:szCs w:val="28"/>
          <w:lang w:eastAsia="uk-UA"/>
        </w:rPr>
        <w:lastRenderedPageBreak/>
        <w:t>Елері Семпсон</w:t>
      </w:r>
      <w:r>
        <w:rPr>
          <w:rFonts w:ascii="Times New Roman" w:hAnsi="Times New Roman"/>
          <w:sz w:val="28"/>
          <w:szCs w:val="28"/>
          <w:lang w:eastAsia="uk-UA"/>
        </w:rPr>
        <w:t>,</w:t>
      </w:r>
      <w:r w:rsidRPr="00D65D91">
        <w:rPr>
          <w:rFonts w:ascii="Times New Roman" w:hAnsi="Times New Roman"/>
          <w:sz w:val="28"/>
          <w:szCs w:val="28"/>
          <w:lang w:eastAsia="uk-UA"/>
        </w:rPr>
        <w:t xml:space="preserve"> імідж як емоційно забарвлений образ чогось або когось, що склався в масовій свідомості і має характер стереотипу, володіє значними регуляторними властивостями, викликає відповідні враження і здійснює сильний вплив на внутрішній світ людини [11]. Отже, зарубіжні науковці схиляються до думки, що імідж конструюється суб’єктом з метою впливу на інших задля створення сприятливого враження про його носія і виконання ними дій, у яких він зацікавлений.</w:t>
      </w:r>
    </w:p>
    <w:p w:rsidR="00075454" w:rsidRPr="00D65D91" w:rsidRDefault="00075454" w:rsidP="00E358A6">
      <w:pPr>
        <w:autoSpaceDE w:val="0"/>
        <w:autoSpaceDN w:val="0"/>
        <w:adjustRightInd w:val="0"/>
        <w:spacing w:after="0" w:line="360" w:lineRule="auto"/>
        <w:ind w:firstLine="709"/>
        <w:jc w:val="both"/>
        <w:rPr>
          <w:rFonts w:ascii="Times New Roman" w:hAnsi="Times New Roman"/>
          <w:sz w:val="28"/>
          <w:szCs w:val="28"/>
          <w:lang w:eastAsia="uk-UA"/>
        </w:rPr>
      </w:pPr>
      <w:r w:rsidRPr="00D65D91">
        <w:rPr>
          <w:rFonts w:ascii="Times New Roman" w:hAnsi="Times New Roman"/>
          <w:sz w:val="28"/>
          <w:szCs w:val="28"/>
          <w:lang w:eastAsia="uk-UA"/>
        </w:rPr>
        <w:t>Вітчизняні вчені</w:t>
      </w:r>
      <w:r>
        <w:rPr>
          <w:rFonts w:ascii="Times New Roman" w:hAnsi="Times New Roman"/>
          <w:sz w:val="28"/>
          <w:szCs w:val="28"/>
          <w:lang w:eastAsia="uk-UA"/>
        </w:rPr>
        <w:t>,</w:t>
      </w:r>
      <w:r w:rsidRPr="00D65D91">
        <w:rPr>
          <w:rFonts w:ascii="Times New Roman" w:hAnsi="Times New Roman"/>
          <w:sz w:val="28"/>
          <w:szCs w:val="28"/>
          <w:lang w:eastAsia="uk-UA"/>
        </w:rPr>
        <w:t xml:space="preserve"> взявши до уваги погляди зарубіжних колег, розширили їх і наповнили новим змістом, що, в свою чергу, сприяло розвитку іміджології як науки. Один із дослідників у цій галузі О.Панасюк наводить таке його визначення: «Імідж – це результат сприйняття людьми деяких характеристик об’єкта, внаслідок чого в психіці кожного із них формується образ цього об’єкту, який ними оцінюється, що приводить до формування погляду, ставлення» [5]. Конкретизуючи означене вище визначення, </w:t>
      </w:r>
      <w:r w:rsidR="00DA4D8C">
        <w:rPr>
          <w:rFonts w:ascii="Times New Roman" w:hAnsi="Times New Roman"/>
          <w:sz w:val="28"/>
          <w:szCs w:val="28"/>
          <w:lang w:eastAsia="uk-UA"/>
        </w:rPr>
        <w:t xml:space="preserve">О.Петрова, </w:t>
      </w:r>
      <w:r w:rsidRPr="00D65D91">
        <w:rPr>
          <w:rFonts w:ascii="Times New Roman" w:hAnsi="Times New Roman"/>
          <w:sz w:val="28"/>
          <w:szCs w:val="28"/>
          <w:lang w:eastAsia="uk-UA"/>
        </w:rPr>
        <w:t>перший президент Академії іміджології (АІМ), створен</w:t>
      </w:r>
      <w:r w:rsidR="00DA4D8C">
        <w:rPr>
          <w:rFonts w:ascii="Times New Roman" w:hAnsi="Times New Roman"/>
          <w:sz w:val="28"/>
          <w:szCs w:val="28"/>
          <w:lang w:eastAsia="uk-UA"/>
        </w:rPr>
        <w:t>ої</w:t>
      </w:r>
      <w:r w:rsidRPr="00D65D91">
        <w:rPr>
          <w:rFonts w:ascii="Times New Roman" w:hAnsi="Times New Roman"/>
          <w:sz w:val="28"/>
          <w:szCs w:val="28"/>
          <w:lang w:eastAsia="uk-UA"/>
        </w:rPr>
        <w:t xml:space="preserve"> в Росії в 2001 р., стверджує, що імідж – це образ-уявлення, у якому в складній та визначеній взаємодії поєднуються зовнішні та внутрішні характеристики об’єкта. При цьому науковець зазначає, що імідж виявляє враження, яке справляє (породжує) його носій [6].</w:t>
      </w:r>
    </w:p>
    <w:p w:rsidR="00075454" w:rsidRPr="00D65D91" w:rsidRDefault="00075454" w:rsidP="00E358A6">
      <w:pPr>
        <w:spacing w:after="0" w:line="360" w:lineRule="auto"/>
        <w:ind w:firstLine="709"/>
        <w:jc w:val="both"/>
        <w:rPr>
          <w:rFonts w:ascii="Times New Roman" w:hAnsi="Times New Roman"/>
          <w:sz w:val="28"/>
          <w:szCs w:val="28"/>
          <w:lang w:eastAsia="uk-UA"/>
        </w:rPr>
      </w:pPr>
      <w:r w:rsidRPr="00D65D91">
        <w:rPr>
          <w:rFonts w:ascii="Times New Roman" w:hAnsi="Times New Roman"/>
          <w:sz w:val="28"/>
          <w:szCs w:val="28"/>
          <w:lang w:eastAsia="uk-UA"/>
        </w:rPr>
        <w:t xml:space="preserve">На основі аналізу подібного до іміджу слов’янського слова «образ» В.Шепель доходить висновку, що найбільш </w:t>
      </w:r>
      <w:r>
        <w:rPr>
          <w:rFonts w:ascii="Times New Roman" w:hAnsi="Times New Roman"/>
          <w:sz w:val="28"/>
          <w:szCs w:val="28"/>
          <w:lang w:eastAsia="uk-UA"/>
        </w:rPr>
        <w:t>точн</w:t>
      </w:r>
      <w:r w:rsidRPr="00D65D91">
        <w:rPr>
          <w:rFonts w:ascii="Times New Roman" w:hAnsi="Times New Roman"/>
          <w:sz w:val="28"/>
          <w:szCs w:val="28"/>
          <w:lang w:eastAsia="uk-UA"/>
        </w:rPr>
        <w:t>им і змістовним синонім до нього є російське «облик», котре хоч і близьке за значенням до згадуваного «образ», все ж має на увазі «о</w:t>
      </w:r>
      <w:r>
        <w:rPr>
          <w:rFonts w:ascii="Times New Roman" w:hAnsi="Times New Roman"/>
          <w:sz w:val="28"/>
          <w:szCs w:val="28"/>
          <w:lang w:eastAsia="uk-UA"/>
        </w:rPr>
        <w:t>вал</w:t>
      </w:r>
      <w:r w:rsidRPr="00D65D91">
        <w:rPr>
          <w:rFonts w:ascii="Times New Roman" w:hAnsi="Times New Roman"/>
          <w:sz w:val="28"/>
          <w:szCs w:val="28"/>
          <w:lang w:eastAsia="uk-UA"/>
        </w:rPr>
        <w:t xml:space="preserve"> и чер</w:t>
      </w:r>
      <w:r w:rsidRPr="00D65D91">
        <w:rPr>
          <w:rFonts w:ascii="Times New Roman" w:hAnsi="Times New Roman"/>
          <w:sz w:val="28"/>
          <w:szCs w:val="28"/>
          <w:lang w:val="ru-RU" w:eastAsia="uk-UA"/>
        </w:rPr>
        <w:t>ты лица, внешность вида и выражения лица, физиономия»</w:t>
      </w:r>
      <w:r w:rsidR="00DA4D8C">
        <w:rPr>
          <w:rFonts w:ascii="Times New Roman" w:hAnsi="Times New Roman"/>
          <w:sz w:val="28"/>
          <w:szCs w:val="28"/>
          <w:lang w:val="ru-RU" w:eastAsia="uk-UA"/>
        </w:rPr>
        <w:t xml:space="preserve"> </w:t>
      </w:r>
      <w:r w:rsidR="00DA4D8C" w:rsidRPr="00D65D91">
        <w:rPr>
          <w:rFonts w:ascii="Times New Roman" w:hAnsi="Times New Roman"/>
          <w:sz w:val="28"/>
          <w:szCs w:val="28"/>
          <w:lang w:eastAsia="uk-UA"/>
        </w:rPr>
        <w:t>[</w:t>
      </w:r>
      <w:r w:rsidR="00DA4D8C" w:rsidRPr="00E96CC5">
        <w:rPr>
          <w:rFonts w:ascii="Times New Roman" w:hAnsi="Times New Roman"/>
          <w:sz w:val="28"/>
          <w:szCs w:val="28"/>
          <w:lang w:eastAsia="uk-UA"/>
        </w:rPr>
        <w:t>8</w:t>
      </w:r>
      <w:r w:rsidR="00DA4D8C" w:rsidRPr="00D65D91">
        <w:rPr>
          <w:rFonts w:ascii="Times New Roman" w:hAnsi="Times New Roman"/>
          <w:sz w:val="28"/>
          <w:szCs w:val="28"/>
          <w:lang w:eastAsia="uk-UA"/>
        </w:rPr>
        <w:t>]</w:t>
      </w:r>
      <w:r w:rsidRPr="00D65D91">
        <w:rPr>
          <w:rFonts w:ascii="Times New Roman" w:hAnsi="Times New Roman"/>
          <w:sz w:val="28"/>
          <w:szCs w:val="28"/>
          <w:lang w:val="ru-RU" w:eastAsia="uk-UA"/>
        </w:rPr>
        <w:t xml:space="preserve">. </w:t>
      </w:r>
      <w:r w:rsidRPr="00D65D91">
        <w:rPr>
          <w:rFonts w:ascii="Times New Roman" w:hAnsi="Times New Roman"/>
          <w:sz w:val="28"/>
          <w:szCs w:val="28"/>
          <w:lang w:eastAsia="uk-UA"/>
        </w:rPr>
        <w:t xml:space="preserve">Говорячи словами російського книжника ХVІ століття Максима Грека, В.Шепель зазначає, що в «облике» особистості першочергове значення мають не візуально фіксовані характеристики, а душевна краса, гранями якої є такі чесноти як правда і </w:t>
      </w:r>
      <w:r w:rsidR="00DA4D8C">
        <w:rPr>
          <w:rFonts w:ascii="Times New Roman" w:hAnsi="Times New Roman"/>
          <w:sz w:val="28"/>
          <w:szCs w:val="28"/>
          <w:lang w:eastAsia="uk-UA"/>
        </w:rPr>
        <w:t>доброчесн</w:t>
      </w:r>
      <w:r w:rsidRPr="00D65D91">
        <w:rPr>
          <w:rFonts w:ascii="Times New Roman" w:hAnsi="Times New Roman"/>
          <w:sz w:val="28"/>
          <w:szCs w:val="28"/>
          <w:lang w:eastAsia="uk-UA"/>
        </w:rPr>
        <w:t>ість, розум і мужність, благочестивість і людинолюбство</w:t>
      </w:r>
      <w:r>
        <w:rPr>
          <w:rFonts w:ascii="Times New Roman" w:hAnsi="Times New Roman"/>
          <w:sz w:val="28"/>
          <w:szCs w:val="28"/>
          <w:lang w:eastAsia="uk-UA"/>
        </w:rPr>
        <w:t>»</w:t>
      </w:r>
      <w:r w:rsidRPr="001C3222">
        <w:rPr>
          <w:rFonts w:ascii="Times New Roman" w:hAnsi="Times New Roman"/>
          <w:sz w:val="28"/>
          <w:szCs w:val="28"/>
          <w:lang w:eastAsia="uk-UA"/>
        </w:rPr>
        <w:t xml:space="preserve"> </w:t>
      </w:r>
      <w:r w:rsidRPr="00D65D91">
        <w:rPr>
          <w:rFonts w:ascii="Times New Roman" w:hAnsi="Times New Roman"/>
          <w:sz w:val="28"/>
          <w:szCs w:val="28"/>
          <w:lang w:eastAsia="uk-UA"/>
        </w:rPr>
        <w:t>[</w:t>
      </w:r>
      <w:r w:rsidRPr="00E96CC5">
        <w:rPr>
          <w:rFonts w:ascii="Times New Roman" w:hAnsi="Times New Roman"/>
          <w:sz w:val="28"/>
          <w:szCs w:val="28"/>
          <w:lang w:eastAsia="uk-UA"/>
        </w:rPr>
        <w:t>8</w:t>
      </w:r>
      <w:r w:rsidRPr="00D65D91">
        <w:rPr>
          <w:rFonts w:ascii="Times New Roman" w:hAnsi="Times New Roman"/>
          <w:sz w:val="28"/>
          <w:szCs w:val="28"/>
          <w:lang w:eastAsia="uk-UA"/>
        </w:rPr>
        <w:t xml:space="preserve">]. Ось чому, на думку цього дослідника, імідж – це не психологічний засіб для досягнення якихось </w:t>
      </w:r>
      <w:r w:rsidRPr="00D65D91">
        <w:rPr>
          <w:rFonts w:ascii="Times New Roman" w:hAnsi="Times New Roman"/>
          <w:sz w:val="28"/>
          <w:szCs w:val="28"/>
          <w:lang w:eastAsia="uk-UA"/>
        </w:rPr>
        <w:lastRenderedPageBreak/>
        <w:t xml:space="preserve">прагматичних цілей, </w:t>
      </w:r>
      <w:r>
        <w:rPr>
          <w:rFonts w:ascii="Times New Roman" w:hAnsi="Times New Roman"/>
          <w:sz w:val="28"/>
          <w:szCs w:val="28"/>
          <w:lang w:eastAsia="uk-UA"/>
        </w:rPr>
        <w:t>а</w:t>
      </w:r>
      <w:r w:rsidRPr="00D65D91">
        <w:rPr>
          <w:rFonts w:ascii="Times New Roman" w:hAnsi="Times New Roman"/>
          <w:sz w:val="28"/>
          <w:szCs w:val="28"/>
          <w:lang w:eastAsia="uk-UA"/>
        </w:rPr>
        <w:t xml:space="preserve"> етична змістовність особистості, котра зовні представлена відповідними засобами. </w:t>
      </w:r>
    </w:p>
    <w:p w:rsidR="00075454" w:rsidRPr="00D65D91" w:rsidRDefault="00075454" w:rsidP="00E358A6">
      <w:pPr>
        <w:spacing w:after="0" w:line="360" w:lineRule="auto"/>
        <w:ind w:firstLine="709"/>
        <w:jc w:val="both"/>
        <w:rPr>
          <w:rFonts w:ascii="Times New Roman" w:hAnsi="Times New Roman"/>
          <w:sz w:val="28"/>
          <w:szCs w:val="28"/>
        </w:rPr>
      </w:pPr>
      <w:r w:rsidRPr="00D65D91">
        <w:rPr>
          <w:rFonts w:ascii="Times New Roman" w:hAnsi="Times New Roman"/>
          <w:sz w:val="28"/>
          <w:szCs w:val="28"/>
        </w:rPr>
        <w:t xml:space="preserve">Розмаїття поглядів на трактування поняття «імідж» мало суттєвий вплив на визначення його типів. Так, зарубіжні дослідники </w:t>
      </w:r>
      <w:r>
        <w:rPr>
          <w:rFonts w:ascii="Times New Roman" w:hAnsi="Times New Roman"/>
          <w:sz w:val="28"/>
          <w:szCs w:val="28"/>
        </w:rPr>
        <w:t>виділяють</w:t>
      </w:r>
      <w:r w:rsidRPr="00D65D91">
        <w:rPr>
          <w:rFonts w:ascii="Times New Roman" w:hAnsi="Times New Roman"/>
          <w:sz w:val="28"/>
          <w:szCs w:val="28"/>
        </w:rPr>
        <w:t xml:space="preserve">: дзеркальний, поточний, бажаний, корпоративний, множинний </w:t>
      </w:r>
      <w:r>
        <w:rPr>
          <w:rFonts w:ascii="Times New Roman" w:hAnsi="Times New Roman"/>
          <w:sz w:val="28"/>
          <w:szCs w:val="28"/>
        </w:rPr>
        <w:t xml:space="preserve">імідж </w:t>
      </w:r>
      <w:r w:rsidRPr="00D65D91">
        <w:rPr>
          <w:rFonts w:ascii="Times New Roman" w:hAnsi="Times New Roman"/>
          <w:sz w:val="28"/>
          <w:szCs w:val="28"/>
        </w:rPr>
        <w:t xml:space="preserve">(Ф.Джефкінс); самоімідж, імідж, що сприймається, потрібний імідж як </w:t>
      </w:r>
      <w:r>
        <w:rPr>
          <w:rFonts w:ascii="Times New Roman" w:hAnsi="Times New Roman"/>
          <w:sz w:val="28"/>
          <w:szCs w:val="28"/>
        </w:rPr>
        <w:t>складові</w:t>
      </w:r>
      <w:r w:rsidRPr="00D65D91">
        <w:rPr>
          <w:rFonts w:ascii="Times New Roman" w:hAnsi="Times New Roman"/>
          <w:sz w:val="28"/>
          <w:szCs w:val="28"/>
        </w:rPr>
        <w:t xml:space="preserve"> особистісного іміджу (Е.Семпсон); професійний імідж (Л.Робертс, М.Спіллейн та ін.) тощо. Вітчизняна типологія іміджів, запропонована О.Панасюком, Г.Почепцовим, В.Шепелем, а згодом доповнена О.Перелигіною, О.Петровою та ін. </w:t>
      </w:r>
      <w:r>
        <w:rPr>
          <w:rFonts w:ascii="Times New Roman" w:hAnsi="Times New Roman"/>
          <w:sz w:val="28"/>
          <w:szCs w:val="28"/>
        </w:rPr>
        <w:t>вклю</w:t>
      </w:r>
      <w:r w:rsidRPr="00D65D91">
        <w:rPr>
          <w:rFonts w:ascii="Times New Roman" w:hAnsi="Times New Roman"/>
          <w:sz w:val="28"/>
          <w:szCs w:val="28"/>
        </w:rPr>
        <w:t>чає такі їх типи: за критерієм спрямованості прояву – зовнішній і внутрішній; за емоційним забарвленням – позитивний і негативний; за цільовою установкою – природни</w:t>
      </w:r>
      <w:r w:rsidR="00DA4D8C">
        <w:rPr>
          <w:rFonts w:ascii="Times New Roman" w:hAnsi="Times New Roman"/>
          <w:sz w:val="28"/>
          <w:szCs w:val="28"/>
        </w:rPr>
        <w:t>й</w:t>
      </w:r>
      <w:r w:rsidRPr="00D65D91">
        <w:rPr>
          <w:rFonts w:ascii="Times New Roman" w:hAnsi="Times New Roman"/>
          <w:sz w:val="28"/>
          <w:szCs w:val="28"/>
        </w:rPr>
        <w:t xml:space="preserve"> і штучни</w:t>
      </w:r>
      <w:r w:rsidR="00DA4D8C">
        <w:rPr>
          <w:rFonts w:ascii="Times New Roman" w:hAnsi="Times New Roman"/>
          <w:sz w:val="28"/>
          <w:szCs w:val="28"/>
        </w:rPr>
        <w:t>й</w:t>
      </w:r>
      <w:r w:rsidRPr="00D65D91">
        <w:rPr>
          <w:rFonts w:ascii="Times New Roman" w:hAnsi="Times New Roman"/>
          <w:sz w:val="28"/>
          <w:szCs w:val="28"/>
        </w:rPr>
        <w:t>; за ступенем раціональності сприйняття – когнітивний та емоційний; за змістовим наповненням та відповідністю його специфіці конкретній діяльності – імідж керівника та його команди, імідж організації, політичний імідж, імідж території, імідж ідеї, проекту, професійний імідж спеціаліста, особистісний імідж людини; середовищний, вербальний, кінетичний, візуальний, габітарний та ін. [</w:t>
      </w:r>
      <w:r w:rsidRPr="00E96CC5">
        <w:rPr>
          <w:rFonts w:ascii="Times New Roman" w:hAnsi="Times New Roman"/>
          <w:sz w:val="28"/>
          <w:szCs w:val="28"/>
        </w:rPr>
        <w:t>5, 6, 8</w:t>
      </w:r>
      <w:r w:rsidRPr="00D65D91">
        <w:rPr>
          <w:rFonts w:ascii="Times New Roman" w:hAnsi="Times New Roman"/>
          <w:sz w:val="28"/>
          <w:szCs w:val="28"/>
        </w:rPr>
        <w:t>]. При цьому вчені зазначають, що кожен із цих типів іміджів має свою психологічну специфіку, яка й визначає особливості його формування в кожному конкретному випадку.</w:t>
      </w:r>
    </w:p>
    <w:p w:rsidR="00075454" w:rsidRPr="00D65D91" w:rsidRDefault="00075454" w:rsidP="00E358A6">
      <w:pPr>
        <w:widowControl w:val="0"/>
        <w:spacing w:after="0" w:line="360" w:lineRule="auto"/>
        <w:ind w:firstLine="709"/>
        <w:jc w:val="both"/>
        <w:rPr>
          <w:rFonts w:ascii="Times New Roman" w:hAnsi="Times New Roman"/>
          <w:sz w:val="28"/>
          <w:szCs w:val="28"/>
          <w:lang w:eastAsia="uk-UA"/>
        </w:rPr>
      </w:pPr>
      <w:r w:rsidRPr="00D65D91">
        <w:rPr>
          <w:rFonts w:ascii="Times New Roman" w:hAnsi="Times New Roman"/>
          <w:sz w:val="28"/>
          <w:szCs w:val="28"/>
          <w:lang w:eastAsia="uk-UA"/>
        </w:rPr>
        <w:t>Розглядаючи імідж як феномен символічної реальності, ціль і (або) результат дій, спрямованих на вияв і презентацію цільовій аудиторії певних властивостей, що відображають якість суб’єкта чи об’єкта різного масштабу в умовах ділової чи масової комунікації, російський дослідник В.Орєшкін стверджує, що самореалізація в професії передбачає постійний пошук засобів, адекватних знанням, умінням, навичкам і досвіду, що набуваються, тобто всьому, що складає професійно-особистісний портрет або імідж особистості [4</w:t>
      </w:r>
      <w:r>
        <w:rPr>
          <w:rFonts w:ascii="Times New Roman" w:hAnsi="Times New Roman"/>
          <w:sz w:val="28"/>
          <w:szCs w:val="28"/>
          <w:lang w:eastAsia="uk-UA"/>
        </w:rPr>
        <w:t>, с. 3]. Українські науковці Л.Данильчук</w:t>
      </w:r>
      <w:r w:rsidRPr="00D65D91">
        <w:rPr>
          <w:rFonts w:ascii="Times New Roman" w:hAnsi="Times New Roman"/>
          <w:sz w:val="28"/>
          <w:szCs w:val="28"/>
          <w:lang w:eastAsia="uk-UA"/>
        </w:rPr>
        <w:t xml:space="preserve"> та Н.Чипиленко [7] погоджуюся з думкою автора, що для фахівців, які працюють у системі "людина-людина" особистісний імідж виявляється нерозривно пов’язаним із </w:t>
      </w:r>
      <w:r w:rsidRPr="00D65D91">
        <w:rPr>
          <w:rFonts w:ascii="Times New Roman" w:hAnsi="Times New Roman"/>
          <w:sz w:val="28"/>
          <w:szCs w:val="28"/>
          <w:lang w:eastAsia="uk-UA"/>
        </w:rPr>
        <w:lastRenderedPageBreak/>
        <w:t>професійним, оскільки людина сприймається як представник професійного угрупування, носій професійної якості. З цих позицій іміджування фахівця стає важливою темою в системі професійної підготовки і перепідготовки [4, с.5].</w:t>
      </w:r>
    </w:p>
    <w:p w:rsidR="00075454" w:rsidRPr="00D65D91" w:rsidRDefault="00075454" w:rsidP="00E358A6">
      <w:pPr>
        <w:spacing w:after="0" w:line="360" w:lineRule="auto"/>
        <w:ind w:firstLine="709"/>
        <w:jc w:val="both"/>
        <w:rPr>
          <w:rFonts w:ascii="Times New Roman" w:hAnsi="Times New Roman"/>
          <w:sz w:val="28"/>
          <w:szCs w:val="28"/>
        </w:rPr>
      </w:pPr>
      <w:r w:rsidRPr="00D65D91">
        <w:rPr>
          <w:rFonts w:ascii="Times New Roman" w:hAnsi="Times New Roman"/>
          <w:sz w:val="28"/>
          <w:szCs w:val="28"/>
        </w:rPr>
        <w:t>Визначаючи професійний імідж фахівця як сукупність якостей і характеристик, які презентують сприйняття його компетентності і характеру на основі суджень основних колег або співробітників або споживачів, американська дослідниця Лора Морган Робертс наголошує, що успішне виконання професійних обов’язків, уміння створювати привабливий зовнішній вигляд є лише його частиною, оскільки на нього накладає відбиток ще й та соціальна роль, яку професіонал виконує в повсякденному житті [9].</w:t>
      </w:r>
    </w:p>
    <w:p w:rsidR="00075454" w:rsidRPr="00D65D91" w:rsidRDefault="00075454" w:rsidP="00E358A6">
      <w:pPr>
        <w:spacing w:after="0" w:line="360" w:lineRule="auto"/>
        <w:ind w:firstLine="709"/>
        <w:jc w:val="both"/>
        <w:rPr>
          <w:rFonts w:ascii="Times New Roman" w:hAnsi="Times New Roman"/>
          <w:sz w:val="28"/>
          <w:szCs w:val="28"/>
        </w:rPr>
      </w:pPr>
      <w:r w:rsidRPr="00D65D91">
        <w:rPr>
          <w:rFonts w:ascii="Times New Roman" w:hAnsi="Times New Roman"/>
          <w:sz w:val="28"/>
          <w:szCs w:val="28"/>
        </w:rPr>
        <w:t>Подібні погляди на структуру іміджу професіонала ми знаходимо й у Л.Мітіної, яка виділяє у ній зовнішній, процесуальний і внутрішній компоненти [</w:t>
      </w:r>
      <w:r w:rsidRPr="00D65D91">
        <w:rPr>
          <w:rFonts w:ascii="Times New Roman" w:hAnsi="Times New Roman"/>
          <w:sz w:val="28"/>
          <w:szCs w:val="28"/>
          <w:lang w:val="ru-RU"/>
        </w:rPr>
        <w:t>3</w:t>
      </w:r>
      <w:r w:rsidRPr="00D65D91">
        <w:rPr>
          <w:rFonts w:ascii="Times New Roman" w:hAnsi="Times New Roman"/>
          <w:sz w:val="28"/>
          <w:szCs w:val="28"/>
        </w:rPr>
        <w:t>]. Учена вважає, що зовнішня складова включає міміку, жести, тембр і силу голосу, костюм, манери, ходу. Професійна діяльність, на думку Л.Мітіної, розкривається через процесуальну складову іміджу, котра конкретизується такими формами спілкування як професіоналізм, пластичність, виразність тощо. Внутрішня складова, з її точки зору, – це внутрішній світ людини, уявлення про її духовний та інтелектуальний розвиток, інтереси, цінності, її особистість в цілому.</w:t>
      </w:r>
    </w:p>
    <w:p w:rsidR="00075454" w:rsidRPr="00D65D91" w:rsidRDefault="00075454" w:rsidP="00E358A6">
      <w:pPr>
        <w:spacing w:after="0" w:line="360" w:lineRule="auto"/>
        <w:ind w:firstLine="709"/>
        <w:jc w:val="both"/>
        <w:rPr>
          <w:rFonts w:ascii="Times New Roman" w:hAnsi="Times New Roman"/>
          <w:sz w:val="28"/>
          <w:szCs w:val="28"/>
        </w:rPr>
      </w:pPr>
      <w:r w:rsidRPr="00D65D91">
        <w:rPr>
          <w:rFonts w:ascii="Times New Roman" w:hAnsi="Times New Roman"/>
          <w:sz w:val="28"/>
          <w:szCs w:val="28"/>
        </w:rPr>
        <w:t>Усі означені складові, на нашу думку, цілком відповідають структурі іміджу педагога, який більшість дослідників (М.Апраксіна, Н.Гузій, А.Калюжний, Л.Мартинець та ін.) визначають як полісемантичну категорію, що характеризує стиль професійно-педагогічної діяльності, її спрямованість, внутрішню відповідність професії, манеру спілкування, уміння індивідуалізувати свій образ, надавати йому естетичної виразності.</w:t>
      </w:r>
    </w:p>
    <w:p w:rsidR="00075454" w:rsidRPr="00D65D91" w:rsidRDefault="00075454" w:rsidP="00E358A6">
      <w:pPr>
        <w:spacing w:after="0" w:line="360" w:lineRule="auto"/>
        <w:ind w:firstLine="709"/>
        <w:jc w:val="both"/>
        <w:rPr>
          <w:rFonts w:ascii="Times New Roman" w:hAnsi="Times New Roman"/>
          <w:sz w:val="28"/>
          <w:szCs w:val="28"/>
        </w:rPr>
      </w:pPr>
      <w:r w:rsidRPr="00D65D91">
        <w:rPr>
          <w:rFonts w:ascii="Times New Roman" w:hAnsi="Times New Roman"/>
          <w:sz w:val="28"/>
          <w:szCs w:val="28"/>
        </w:rPr>
        <w:t>Українська дослідниця О.Ковальова, аналізуючи імідж вчителя</w:t>
      </w:r>
      <w:r>
        <w:rPr>
          <w:rFonts w:ascii="Times New Roman" w:hAnsi="Times New Roman"/>
          <w:sz w:val="28"/>
          <w:szCs w:val="28"/>
        </w:rPr>
        <w:t>,</w:t>
      </w:r>
      <w:r w:rsidRPr="00D65D91">
        <w:rPr>
          <w:rFonts w:ascii="Times New Roman" w:hAnsi="Times New Roman"/>
          <w:sz w:val="28"/>
          <w:szCs w:val="28"/>
        </w:rPr>
        <w:t xml:space="preserve"> виділяє в ньому три компоненти – професійний, що визначається якістю праці педагога, його рейтингом і репутацією, візуальний, представлений зовнішнім виглядом, предметним середовищем, невербальними засобами спілкування, </w:t>
      </w:r>
      <w:r w:rsidRPr="00D65D91">
        <w:rPr>
          <w:rFonts w:ascii="Times New Roman" w:hAnsi="Times New Roman"/>
          <w:sz w:val="28"/>
          <w:szCs w:val="28"/>
        </w:rPr>
        <w:lastRenderedPageBreak/>
        <w:t>та аудіальний, до якого входять комунікативна складова, ораторське мистецтво і думка інших [</w:t>
      </w:r>
      <w:r>
        <w:rPr>
          <w:rFonts w:ascii="Times New Roman" w:hAnsi="Times New Roman"/>
          <w:sz w:val="28"/>
          <w:szCs w:val="28"/>
        </w:rPr>
        <w:t>2</w:t>
      </w:r>
      <w:r w:rsidRPr="00D65D91">
        <w:rPr>
          <w:rFonts w:ascii="Times New Roman" w:hAnsi="Times New Roman"/>
          <w:sz w:val="28"/>
          <w:szCs w:val="28"/>
        </w:rPr>
        <w:t xml:space="preserve">]. </w:t>
      </w:r>
      <w:r>
        <w:rPr>
          <w:rFonts w:ascii="Times New Roman" w:hAnsi="Times New Roman"/>
          <w:sz w:val="28"/>
          <w:szCs w:val="28"/>
        </w:rPr>
        <w:t>Ми ж</w:t>
      </w:r>
      <w:r w:rsidR="00DA4D8C">
        <w:rPr>
          <w:rFonts w:ascii="Times New Roman" w:hAnsi="Times New Roman"/>
          <w:sz w:val="28"/>
          <w:szCs w:val="28"/>
        </w:rPr>
        <w:t>,</w:t>
      </w:r>
      <w:r>
        <w:rPr>
          <w:rFonts w:ascii="Times New Roman" w:hAnsi="Times New Roman"/>
          <w:sz w:val="28"/>
          <w:szCs w:val="28"/>
        </w:rPr>
        <w:t xml:space="preserve"> </w:t>
      </w:r>
      <w:r w:rsidRPr="00D65D91">
        <w:rPr>
          <w:rFonts w:ascii="Times New Roman" w:hAnsi="Times New Roman"/>
          <w:sz w:val="28"/>
          <w:szCs w:val="28"/>
        </w:rPr>
        <w:t>окрім означених компонентів</w:t>
      </w:r>
      <w:r w:rsidR="00DA4D8C">
        <w:rPr>
          <w:rFonts w:ascii="Times New Roman" w:hAnsi="Times New Roman"/>
          <w:sz w:val="28"/>
          <w:szCs w:val="28"/>
        </w:rPr>
        <w:t>,</w:t>
      </w:r>
      <w:r w:rsidRPr="00D65D91">
        <w:rPr>
          <w:rFonts w:ascii="Times New Roman" w:hAnsi="Times New Roman"/>
          <w:sz w:val="28"/>
          <w:szCs w:val="28"/>
        </w:rPr>
        <w:t xml:space="preserve"> пропонує</w:t>
      </w:r>
      <w:r>
        <w:rPr>
          <w:rFonts w:ascii="Times New Roman" w:hAnsi="Times New Roman"/>
          <w:sz w:val="28"/>
          <w:szCs w:val="28"/>
        </w:rPr>
        <w:t>мо</w:t>
      </w:r>
      <w:r w:rsidRPr="00D65D91">
        <w:rPr>
          <w:rFonts w:ascii="Times New Roman" w:hAnsi="Times New Roman"/>
          <w:sz w:val="28"/>
          <w:szCs w:val="28"/>
        </w:rPr>
        <w:t xml:space="preserve"> ще й четвертий – внутрішній</w:t>
      </w:r>
      <w:r>
        <w:rPr>
          <w:rFonts w:ascii="Times New Roman" w:hAnsi="Times New Roman"/>
          <w:sz w:val="28"/>
          <w:szCs w:val="28"/>
        </w:rPr>
        <w:t xml:space="preserve"> імідж</w:t>
      </w:r>
      <w:r w:rsidRPr="00D65D91">
        <w:rPr>
          <w:rFonts w:ascii="Times New Roman" w:hAnsi="Times New Roman"/>
          <w:sz w:val="28"/>
          <w:szCs w:val="28"/>
        </w:rPr>
        <w:t>, який включає педагогічну спрямованість, психічне здоров</w:t>
      </w:r>
      <w:r w:rsidRPr="00665F6F">
        <w:rPr>
          <w:rFonts w:ascii="Times New Roman" w:hAnsi="Times New Roman"/>
          <w:sz w:val="28"/>
          <w:szCs w:val="28"/>
        </w:rPr>
        <w:t>’</w:t>
      </w:r>
      <w:r w:rsidRPr="00D65D91">
        <w:rPr>
          <w:rFonts w:ascii="Times New Roman" w:hAnsi="Times New Roman"/>
          <w:sz w:val="28"/>
          <w:szCs w:val="28"/>
        </w:rPr>
        <w:t>я та особистісні якості педагога.</w:t>
      </w:r>
    </w:p>
    <w:p w:rsidR="00075454" w:rsidRPr="00D65D91" w:rsidRDefault="00075454" w:rsidP="00E358A6">
      <w:pPr>
        <w:spacing w:after="0" w:line="360" w:lineRule="auto"/>
        <w:ind w:firstLine="709"/>
        <w:jc w:val="both"/>
        <w:rPr>
          <w:rFonts w:ascii="Times New Roman" w:hAnsi="Times New Roman"/>
          <w:sz w:val="28"/>
          <w:szCs w:val="28"/>
        </w:rPr>
      </w:pPr>
      <w:r w:rsidRPr="00D65D91">
        <w:rPr>
          <w:rFonts w:ascii="Times New Roman" w:hAnsi="Times New Roman"/>
          <w:sz w:val="28"/>
          <w:szCs w:val="28"/>
        </w:rPr>
        <w:t xml:space="preserve">Зважаючи на те, що позитивний педагогічний імідж </w:t>
      </w:r>
      <w:r>
        <w:rPr>
          <w:rFonts w:ascii="Times New Roman" w:hAnsi="Times New Roman"/>
          <w:sz w:val="28"/>
          <w:szCs w:val="28"/>
        </w:rPr>
        <w:t xml:space="preserve">великою мірою </w:t>
      </w:r>
      <w:r w:rsidRPr="00D65D91">
        <w:rPr>
          <w:rFonts w:ascii="Times New Roman" w:hAnsi="Times New Roman"/>
          <w:sz w:val="28"/>
          <w:szCs w:val="28"/>
        </w:rPr>
        <w:t xml:space="preserve">залежить від </w:t>
      </w:r>
      <w:r>
        <w:rPr>
          <w:rFonts w:ascii="Times New Roman" w:hAnsi="Times New Roman"/>
          <w:sz w:val="28"/>
          <w:szCs w:val="28"/>
        </w:rPr>
        <w:t>готовності фахівця до його створення, ми вважаємо за доцільне здійснювати таку підготовку вихователів ДНЗ ще на етапі навчання</w:t>
      </w:r>
      <w:r w:rsidR="00F01A70">
        <w:rPr>
          <w:rFonts w:ascii="Times New Roman" w:hAnsi="Times New Roman"/>
          <w:sz w:val="28"/>
          <w:szCs w:val="28"/>
        </w:rPr>
        <w:t xml:space="preserve"> у ВНЗ</w:t>
      </w:r>
      <w:r>
        <w:rPr>
          <w:rFonts w:ascii="Times New Roman" w:hAnsi="Times New Roman"/>
          <w:sz w:val="28"/>
          <w:szCs w:val="28"/>
        </w:rPr>
        <w:t xml:space="preserve">. Така підготовка допоможе їм у майбутньому якісно і цілеспрямовано здійснювати власний іміджбілдинг, презентувати позитивний професійний образ, сприятиме </w:t>
      </w:r>
      <w:r w:rsidRPr="00D65D91">
        <w:rPr>
          <w:rFonts w:ascii="Times New Roman" w:hAnsi="Times New Roman"/>
          <w:sz w:val="28"/>
          <w:szCs w:val="28"/>
        </w:rPr>
        <w:t>здоровій конкуренції на ринку праці та освітніх послуг.</w:t>
      </w:r>
    </w:p>
    <w:p w:rsidR="00075454" w:rsidRDefault="00075454" w:rsidP="00E358A6">
      <w:pPr>
        <w:spacing w:after="0" w:line="360" w:lineRule="auto"/>
        <w:ind w:firstLine="709"/>
        <w:jc w:val="both"/>
        <w:rPr>
          <w:rFonts w:ascii="Times New Roman" w:hAnsi="Times New Roman"/>
          <w:sz w:val="28"/>
          <w:szCs w:val="28"/>
        </w:rPr>
      </w:pPr>
      <w:r w:rsidRPr="00D65D91">
        <w:rPr>
          <w:rFonts w:ascii="Times New Roman" w:hAnsi="Times New Roman"/>
          <w:sz w:val="28"/>
          <w:szCs w:val="28"/>
        </w:rPr>
        <w:t>З метою виявлення готовності майбутніх вихователів до конструювання позитивного професійного іміджу нами була розроблена програма обстеження, що містить методику діагностування та систему диференціації отриманих результатів за критеріями та їх показниками.</w:t>
      </w:r>
    </w:p>
    <w:p w:rsidR="00075454" w:rsidRPr="00D65D91" w:rsidRDefault="00075454" w:rsidP="00CC637C">
      <w:pPr>
        <w:spacing w:after="0" w:line="360" w:lineRule="auto"/>
        <w:ind w:firstLine="709"/>
        <w:jc w:val="both"/>
        <w:rPr>
          <w:rFonts w:ascii="Times New Roman" w:hAnsi="Times New Roman"/>
          <w:sz w:val="28"/>
          <w:szCs w:val="28"/>
        </w:rPr>
      </w:pPr>
      <w:r w:rsidRPr="00D65D91">
        <w:rPr>
          <w:rFonts w:ascii="Times New Roman" w:hAnsi="Times New Roman"/>
          <w:sz w:val="28"/>
          <w:szCs w:val="28"/>
        </w:rPr>
        <w:t xml:space="preserve">Аналіз літературних джерел із проблеми дослідження дозволив нам виділити мотиваційно-ціннісний, </w:t>
      </w:r>
      <w:r w:rsidRPr="00D65D91">
        <w:rPr>
          <w:rFonts w:ascii="Times New Roman" w:hAnsi="Times New Roman"/>
          <w:bCs/>
          <w:sz w:val="28"/>
          <w:szCs w:val="28"/>
        </w:rPr>
        <w:t xml:space="preserve">когнітивний </w:t>
      </w:r>
      <w:r>
        <w:rPr>
          <w:rFonts w:ascii="Times New Roman" w:hAnsi="Times New Roman"/>
          <w:bCs/>
          <w:sz w:val="28"/>
          <w:szCs w:val="28"/>
        </w:rPr>
        <w:t>та</w:t>
      </w:r>
      <w:r w:rsidRPr="00D65D91">
        <w:rPr>
          <w:rFonts w:ascii="Times New Roman" w:hAnsi="Times New Roman"/>
          <w:sz w:val="28"/>
          <w:szCs w:val="28"/>
        </w:rPr>
        <w:t xml:space="preserve"> операційно-діяльнісний критерії сформованості готовності майбутніх вихователів дошкільних навчальних закладів до створення </w:t>
      </w:r>
      <w:r>
        <w:rPr>
          <w:rFonts w:ascii="Times New Roman" w:hAnsi="Times New Roman"/>
          <w:sz w:val="28"/>
          <w:szCs w:val="28"/>
        </w:rPr>
        <w:t>позитивного професійного іміджу</w:t>
      </w:r>
      <w:r w:rsidRPr="00D65D91">
        <w:rPr>
          <w:rFonts w:ascii="Times New Roman" w:hAnsi="Times New Roman"/>
          <w:sz w:val="28"/>
          <w:szCs w:val="28"/>
        </w:rPr>
        <w:t xml:space="preserve"> </w:t>
      </w:r>
      <w:r>
        <w:rPr>
          <w:rFonts w:ascii="Times New Roman" w:hAnsi="Times New Roman"/>
          <w:sz w:val="28"/>
          <w:szCs w:val="28"/>
        </w:rPr>
        <w:t xml:space="preserve">з відповідними показниками. Означені критерії та їх показники в сукупності визначають високий, середній і низький рівні готовності студентів до створення позитивного професійного іміджу. </w:t>
      </w:r>
    </w:p>
    <w:p w:rsidR="00075454" w:rsidRDefault="00075454" w:rsidP="007E75C5">
      <w:pPr>
        <w:spacing w:after="0" w:line="360" w:lineRule="auto"/>
        <w:ind w:firstLine="709"/>
        <w:jc w:val="both"/>
        <w:rPr>
          <w:rFonts w:ascii="Times New Roman" w:hAnsi="Times New Roman"/>
          <w:sz w:val="28"/>
          <w:szCs w:val="28"/>
        </w:rPr>
      </w:pPr>
      <w:r w:rsidRPr="00D65D91">
        <w:rPr>
          <w:rFonts w:ascii="Times New Roman" w:hAnsi="Times New Roman"/>
          <w:i/>
          <w:sz w:val="28"/>
          <w:szCs w:val="28"/>
        </w:rPr>
        <w:t>Високий рівень</w:t>
      </w:r>
      <w:r w:rsidRPr="00D65D91">
        <w:rPr>
          <w:rFonts w:ascii="Times New Roman" w:hAnsi="Times New Roman"/>
          <w:sz w:val="28"/>
          <w:szCs w:val="28"/>
        </w:rPr>
        <w:t xml:space="preserve"> характеризується високим ступенем прояву (не менше 70%) виділених показників, а саме: сформованістю чітких професійних мотивів, потреб, інтересів, ціннісних орієнтацій, які відповідають вимогам до педагогічної діяльності фахівця дошкільного профілю, наявністю чітких уявлень про ідеал вихователя дітей дошкільного віку, котрий відповідає морально-естетичним цінностям суспільства, внутрішньої мотивації до створення педагогічного іміджу (завоювання поваги та авторитету в очах колег та батьків вихованців, прагнення бути прикладом гідного наслідування, відчуття морального задоволення від спілкування з дітьми та від виконуваної </w:t>
      </w:r>
      <w:r w:rsidRPr="00D65D91">
        <w:rPr>
          <w:rFonts w:ascii="Times New Roman" w:hAnsi="Times New Roman"/>
          <w:sz w:val="28"/>
          <w:szCs w:val="28"/>
        </w:rPr>
        <w:lastRenderedPageBreak/>
        <w:t>справи) й чіткого усвідомлення його значущості в професійній діяльності вихователя ДНЗ, яскраво</w:t>
      </w:r>
      <w:r>
        <w:rPr>
          <w:rFonts w:ascii="Times New Roman" w:hAnsi="Times New Roman"/>
          <w:sz w:val="28"/>
          <w:szCs w:val="28"/>
        </w:rPr>
        <w:t xml:space="preserve"> вираженою</w:t>
      </w:r>
      <w:r w:rsidRPr="00D65D91">
        <w:rPr>
          <w:rFonts w:ascii="Times New Roman" w:hAnsi="Times New Roman"/>
          <w:sz w:val="28"/>
          <w:szCs w:val="28"/>
        </w:rPr>
        <w:t xml:space="preserve"> потребою в постійному професійно-педагогічному саморозвитку, самовдосконаленні, створенні та підтримці позитивного професійного іміджу вихователя; наявністю </w:t>
      </w:r>
      <w:r>
        <w:rPr>
          <w:rFonts w:ascii="Times New Roman" w:hAnsi="Times New Roman"/>
          <w:sz w:val="28"/>
          <w:szCs w:val="28"/>
        </w:rPr>
        <w:t>добр</w:t>
      </w:r>
      <w:r w:rsidRPr="00D65D91">
        <w:rPr>
          <w:rFonts w:ascii="Times New Roman" w:hAnsi="Times New Roman"/>
          <w:sz w:val="28"/>
          <w:szCs w:val="28"/>
        </w:rPr>
        <w:t xml:space="preserve">их професійних знань, середнім балом успішності, що знаходиться в межах від 4,5 до 5 балів (за шкалою </w:t>
      </w:r>
      <w:r w:rsidRPr="00D65D91">
        <w:rPr>
          <w:rFonts w:ascii="Times New Roman" w:hAnsi="Times New Roman"/>
          <w:sz w:val="28"/>
          <w:szCs w:val="28"/>
          <w:lang w:val="en-US"/>
        </w:rPr>
        <w:t>ECTS</w:t>
      </w:r>
      <w:r w:rsidRPr="00D65D91">
        <w:rPr>
          <w:rFonts w:ascii="Times New Roman" w:hAnsi="Times New Roman"/>
          <w:sz w:val="28"/>
          <w:szCs w:val="28"/>
        </w:rPr>
        <w:t xml:space="preserve"> від 90 до 100 балів), наявністю чітких системних знань про імідж професіонала, про професійний імідж фахівця дошкільного профілю, його структуру, типи та функції, а також про технологію побудови, розвитку і корекції позитивного професійного іміджу вихователя ДНЗ, що ґрунтуються на науково достовірних відомостях; умінням аналізувати й об’єктивно оцінювати складові власного професійного іміджу майбутнього педагога, самостійно </w:t>
      </w:r>
      <w:r w:rsidR="00F01A70">
        <w:rPr>
          <w:rFonts w:ascii="Times New Roman" w:hAnsi="Times New Roman"/>
          <w:sz w:val="28"/>
          <w:szCs w:val="28"/>
        </w:rPr>
        <w:t>о</w:t>
      </w:r>
      <w:r w:rsidRPr="00D65D91">
        <w:rPr>
          <w:rFonts w:ascii="Times New Roman" w:hAnsi="Times New Roman"/>
          <w:sz w:val="28"/>
          <w:szCs w:val="28"/>
        </w:rPr>
        <w:t>прац</w:t>
      </w:r>
      <w:r w:rsidR="00F01A70">
        <w:rPr>
          <w:rFonts w:ascii="Times New Roman" w:hAnsi="Times New Roman"/>
          <w:sz w:val="28"/>
          <w:szCs w:val="28"/>
        </w:rPr>
        <w:t>ьову</w:t>
      </w:r>
      <w:r w:rsidRPr="00D65D91">
        <w:rPr>
          <w:rFonts w:ascii="Times New Roman" w:hAnsi="Times New Roman"/>
          <w:sz w:val="28"/>
          <w:szCs w:val="28"/>
        </w:rPr>
        <w:t xml:space="preserve">вати </w:t>
      </w:r>
      <w:r w:rsidR="00F01A70">
        <w:rPr>
          <w:rFonts w:ascii="Times New Roman" w:hAnsi="Times New Roman"/>
          <w:sz w:val="28"/>
          <w:szCs w:val="28"/>
        </w:rPr>
        <w:t>і</w:t>
      </w:r>
      <w:r w:rsidRPr="00D65D91">
        <w:rPr>
          <w:rFonts w:ascii="Times New Roman" w:hAnsi="Times New Roman"/>
          <w:sz w:val="28"/>
          <w:szCs w:val="28"/>
        </w:rPr>
        <w:t xml:space="preserve">нформацію про педагогічний імідж і без сторонньої допомоги вибирати суттєве для створення </w:t>
      </w:r>
      <w:r>
        <w:rPr>
          <w:rFonts w:ascii="Times New Roman" w:hAnsi="Times New Roman"/>
          <w:sz w:val="28"/>
          <w:szCs w:val="28"/>
        </w:rPr>
        <w:t xml:space="preserve">і коректування </w:t>
      </w:r>
      <w:r w:rsidRPr="00D65D91">
        <w:rPr>
          <w:rFonts w:ascii="Times New Roman" w:hAnsi="Times New Roman"/>
          <w:sz w:val="28"/>
          <w:szCs w:val="28"/>
        </w:rPr>
        <w:t xml:space="preserve">власного позитивного іміджу вихователя, адаптовуючи її відповідно до рівня професійної компетентності, створювати рекламу про себе і рекламувати себе як професіонала, добирати засоби демонстрації та підтримки власного позитивного професійного іміджу в ситуаціях взаємодії з різними учасниками освітнього процесу відповідно до нових вимог до сучасного вихователя. </w:t>
      </w:r>
    </w:p>
    <w:p w:rsidR="00075454" w:rsidRDefault="00075454" w:rsidP="007E75C5">
      <w:pPr>
        <w:spacing w:after="0" w:line="360" w:lineRule="auto"/>
        <w:ind w:firstLine="709"/>
        <w:jc w:val="both"/>
        <w:rPr>
          <w:rFonts w:ascii="Times New Roman" w:hAnsi="Times New Roman"/>
          <w:sz w:val="28"/>
          <w:szCs w:val="28"/>
        </w:rPr>
      </w:pPr>
      <w:r w:rsidRPr="00D65D91">
        <w:rPr>
          <w:rFonts w:ascii="Times New Roman" w:hAnsi="Times New Roman"/>
          <w:sz w:val="28"/>
          <w:szCs w:val="28"/>
        </w:rPr>
        <w:t xml:space="preserve">Для </w:t>
      </w:r>
      <w:r w:rsidRPr="00D65D91">
        <w:rPr>
          <w:rFonts w:ascii="Times New Roman" w:hAnsi="Times New Roman"/>
          <w:i/>
          <w:iCs/>
          <w:sz w:val="28"/>
          <w:szCs w:val="28"/>
        </w:rPr>
        <w:t>середнього рівня</w:t>
      </w:r>
      <w:r w:rsidRPr="00D65D91">
        <w:rPr>
          <w:rFonts w:ascii="Times New Roman" w:hAnsi="Times New Roman"/>
          <w:b/>
          <w:bCs/>
          <w:sz w:val="28"/>
          <w:szCs w:val="28"/>
        </w:rPr>
        <w:t xml:space="preserve"> </w:t>
      </w:r>
      <w:r w:rsidRPr="00D65D91">
        <w:rPr>
          <w:rFonts w:ascii="Times New Roman" w:hAnsi="Times New Roman"/>
          <w:sz w:val="28"/>
          <w:szCs w:val="28"/>
        </w:rPr>
        <w:t xml:space="preserve">характерний високий ступінь прояву більше половини показників (50 – 70%), а саме: у своїй діяльності під час практики в ДНЗ майбутній вихователь не завжди керується професійними мотивами, потребами, інтересами, ціннісними орієнтаціями, при цьому вони частково відповідають вимогам, що висуваються до фахівця дошкільного профілю, наявні уявлення про ідеал вихователя дітей дошкільного віку частково відповідають морально-естетичним цінностям суспільства, переважає зовнішня мотивація (набуття хорошої репутації, перспектива кар’єрного зростання та отримання матеріальних вигод) до створення педагогічного іміджу, часткове усвідомлення його значущості </w:t>
      </w:r>
      <w:r w:rsidR="00F01A70">
        <w:rPr>
          <w:rFonts w:ascii="Times New Roman" w:hAnsi="Times New Roman"/>
          <w:sz w:val="28"/>
          <w:szCs w:val="28"/>
        </w:rPr>
        <w:t>у</w:t>
      </w:r>
      <w:r w:rsidRPr="00D65D91">
        <w:rPr>
          <w:rFonts w:ascii="Times New Roman" w:hAnsi="Times New Roman"/>
          <w:sz w:val="28"/>
          <w:szCs w:val="28"/>
        </w:rPr>
        <w:t xml:space="preserve"> професійній діяльності вихователя ДНЗ, частково сформована потреба в постійному професійно-</w:t>
      </w:r>
      <w:r w:rsidRPr="00D65D91">
        <w:rPr>
          <w:rFonts w:ascii="Times New Roman" w:hAnsi="Times New Roman"/>
          <w:sz w:val="28"/>
          <w:szCs w:val="28"/>
        </w:rPr>
        <w:lastRenderedPageBreak/>
        <w:t xml:space="preserve">педагогічному саморозвитку, самовдосконаленні, створення та підтримці позитивного професійного іміджу вихователя; наявні достатні професійні знання, середній бал успішності знаходиться у межах від 3,5 до 4,5 балів (за шкалою </w:t>
      </w:r>
      <w:r w:rsidRPr="00D65D91">
        <w:rPr>
          <w:rFonts w:ascii="Times New Roman" w:hAnsi="Times New Roman"/>
          <w:sz w:val="28"/>
          <w:szCs w:val="28"/>
          <w:lang w:val="en-US"/>
        </w:rPr>
        <w:t>ECTS</w:t>
      </w:r>
      <w:r w:rsidRPr="00D65D91">
        <w:rPr>
          <w:rFonts w:ascii="Times New Roman" w:hAnsi="Times New Roman"/>
          <w:sz w:val="28"/>
          <w:szCs w:val="28"/>
        </w:rPr>
        <w:t xml:space="preserve"> від 75 до 89 балів), знання про імідж професіонала, про професійний імідж фахівця дошкільного профілю, його структуру, типи та функції, а також про технологію побудови, розвитку і корекції позитивного професійного іміджу вихователя ДНЗ є поверховими і ґрунтуються на стихійному, повсякденному досвіді; студент уміє аналізувати складові власного професійного іміджу майбутнього вихователя, однак при оцінюванні деяких із них спостерігається момент суб’єктивності, із незначною сторонньою допомогою уміє працювати з інформацією про педагогічний імідж, вибирати суттєве для створення власного позитивного іміджу вихователя, відчуває незначні труднощі під час її адаптування до рівня своєї професійної компетентності, а також під час створення реклами та рекламування себе як професіонала, не завжди уміє добирати доцільні засоби демонстрації та підтримки власного позитивного іміджу в ситуаціях взаємодії з різними учасниками освітнього процесу у відповідності з новими вимогами до сучасного вихователя. </w:t>
      </w:r>
    </w:p>
    <w:p w:rsidR="00075454" w:rsidRPr="00D65D91" w:rsidRDefault="00075454" w:rsidP="007E75C5">
      <w:pPr>
        <w:spacing w:after="0" w:line="360" w:lineRule="auto"/>
        <w:ind w:firstLine="709"/>
        <w:jc w:val="both"/>
        <w:rPr>
          <w:rFonts w:ascii="Times New Roman" w:hAnsi="Times New Roman"/>
          <w:sz w:val="28"/>
          <w:szCs w:val="28"/>
        </w:rPr>
      </w:pPr>
      <w:r w:rsidRPr="00D65D91">
        <w:rPr>
          <w:rFonts w:ascii="Times New Roman" w:hAnsi="Times New Roman"/>
          <w:sz w:val="28"/>
          <w:szCs w:val="28"/>
        </w:rPr>
        <w:t xml:space="preserve">Під </w:t>
      </w:r>
      <w:r w:rsidRPr="00D65D91">
        <w:rPr>
          <w:rFonts w:ascii="Times New Roman" w:hAnsi="Times New Roman"/>
          <w:i/>
          <w:iCs/>
          <w:sz w:val="28"/>
          <w:szCs w:val="28"/>
        </w:rPr>
        <w:t>низьким рівнем</w:t>
      </w:r>
      <w:r w:rsidRPr="00D65D91">
        <w:rPr>
          <w:rFonts w:ascii="Times New Roman" w:hAnsi="Times New Roman"/>
          <w:b/>
          <w:bCs/>
          <w:sz w:val="28"/>
          <w:szCs w:val="28"/>
        </w:rPr>
        <w:t xml:space="preserve"> </w:t>
      </w:r>
      <w:r w:rsidRPr="00D65D91">
        <w:rPr>
          <w:rFonts w:ascii="Times New Roman" w:hAnsi="Times New Roman"/>
          <w:sz w:val="28"/>
          <w:szCs w:val="28"/>
        </w:rPr>
        <w:t xml:space="preserve">розуміємо мінімальний прояв визначених показників (менше, ніж 30%), а саме: у поведінці та практичній діяльності майбутнього педагога відсутні адекватні вимогам до фахівця дошкільного профілю професійні мотиви, потреби, інтереси, ціннісні орієнтації, у студента немає </w:t>
      </w:r>
      <w:r>
        <w:rPr>
          <w:rFonts w:ascii="Times New Roman" w:hAnsi="Times New Roman"/>
          <w:sz w:val="28"/>
          <w:szCs w:val="28"/>
        </w:rPr>
        <w:t xml:space="preserve">чітких </w:t>
      </w:r>
      <w:r w:rsidRPr="00D65D91">
        <w:rPr>
          <w:rFonts w:ascii="Times New Roman" w:hAnsi="Times New Roman"/>
          <w:sz w:val="28"/>
          <w:szCs w:val="28"/>
        </w:rPr>
        <w:t xml:space="preserve">уявлень про ідеал вихователя дітей дошкільного віку, відсутня мотивація й усвідомлення значущості педагогічної іміджотворчої діяльності для вихователя ДНЗ, а також потреба в постійному професійно-педагогічному саморозвитку, самовдосконаленні, створенні та підтримці позитивного професійного іміджу вихователя; наявні недостатні професійні знання, середній бал успішності знаходиться у межах від 2,6 до 3,5 балів (за шкалою </w:t>
      </w:r>
      <w:r w:rsidRPr="00D65D91">
        <w:rPr>
          <w:rFonts w:ascii="Times New Roman" w:hAnsi="Times New Roman"/>
          <w:sz w:val="28"/>
          <w:szCs w:val="28"/>
          <w:lang w:val="en-US"/>
        </w:rPr>
        <w:t>ECTS</w:t>
      </w:r>
      <w:r w:rsidRPr="00D65D91">
        <w:rPr>
          <w:rFonts w:ascii="Times New Roman" w:hAnsi="Times New Roman"/>
          <w:sz w:val="28"/>
          <w:szCs w:val="28"/>
        </w:rPr>
        <w:t xml:space="preserve"> від 60 до 74 балів), знання про імідж професіонала, про професійний імідж фахівця дошкільного профілю, його структуру, типи та </w:t>
      </w:r>
      <w:r w:rsidRPr="00D65D91">
        <w:rPr>
          <w:rFonts w:ascii="Times New Roman" w:hAnsi="Times New Roman"/>
          <w:sz w:val="28"/>
          <w:szCs w:val="28"/>
        </w:rPr>
        <w:lastRenderedPageBreak/>
        <w:t>функції, а також про технологію побудови, розвитку і корекції позитивного професійного іміджу вихователя ДНЗ є фрагментарними і безсистемними, або спостерігається їх відсутність; студент не вміє аналізувати й об’єктивно оцінювати складові власного професійного іміджу вихователя, йому складно працювати з інформацією про педагогічний імідж, вибирати в ній суттєве для створення власного позитивного іміджу та адаптувати її відповідно до рівня професійної компетентності, він не вміє створювати рекламу та рекламувати себе, а також добирати засоби демонстрації та підтримки власного позитивного іміджу в ситуаціях взаємодії з різними учасниками освітнього процесу у відповідності з новими вимогами до сучасного вихователя.</w:t>
      </w:r>
    </w:p>
    <w:p w:rsidR="00075454" w:rsidRPr="00D65D91" w:rsidRDefault="00075454" w:rsidP="007E75C5">
      <w:pPr>
        <w:spacing w:after="0" w:line="360" w:lineRule="auto"/>
        <w:ind w:firstLine="709"/>
        <w:jc w:val="both"/>
        <w:rPr>
          <w:rFonts w:ascii="Times New Roman" w:hAnsi="Times New Roman"/>
          <w:sz w:val="28"/>
          <w:szCs w:val="28"/>
        </w:rPr>
      </w:pPr>
      <w:r w:rsidRPr="00D65D91">
        <w:rPr>
          <w:rFonts w:ascii="Times New Roman" w:hAnsi="Times New Roman"/>
          <w:sz w:val="28"/>
          <w:szCs w:val="28"/>
        </w:rPr>
        <w:t>Для визначення сформованості мотиваційно-ціннісного критерію ми розробили анкети та творчі завдання для студентів. Метою анкетування є виявити професійні мотиви, потреби, інтереси, ціннісні орієнтації майбутніх вихователів, їх адекватність професійним вимогам до педагогічної діяльності, потребу і мотиви в педагогічній іміджотворчій діяльності й у професійно-педагогічному саморозвитку і самовдосконаленні. Основний зміст опитування стосується мотивації вибору професії вихователя ДНЗ, задоволеності опановуваним фахом, необхідних якостей для роботи з дітьми дошкільного віку, труднощів, що виникають у студентів під час проходження педагогічної практики, їхнього ставлення до створення позитивного професійного іміджу вихователя та потреби і бажання професійно самовдосконалюватися. Творчі завдання (твори-роздуми «Яким я уявляю сучасного вихователя», «Мій ідеал вихователя дошкільного закладу») спрямовані на визначення наявного у майбутніх фахівців образу ідеального педагога і його відповідності морально-естетичним цінностям суспільства, очікуванням батьків вихованців, колег.</w:t>
      </w:r>
    </w:p>
    <w:p w:rsidR="00075454" w:rsidRPr="00D65D91" w:rsidRDefault="00075454" w:rsidP="00745345">
      <w:pPr>
        <w:spacing w:after="0" w:line="360" w:lineRule="auto"/>
        <w:ind w:firstLine="708"/>
        <w:jc w:val="both"/>
        <w:rPr>
          <w:rFonts w:ascii="Times New Roman" w:hAnsi="Times New Roman"/>
          <w:sz w:val="28"/>
          <w:szCs w:val="28"/>
        </w:rPr>
      </w:pPr>
      <w:r w:rsidRPr="00D65D91">
        <w:rPr>
          <w:rFonts w:ascii="Times New Roman" w:hAnsi="Times New Roman"/>
          <w:sz w:val="28"/>
          <w:szCs w:val="28"/>
        </w:rPr>
        <w:t xml:space="preserve">Сформованість когнітивного критерію, на нашу думку, можна визначити шляхом аналізу академічної успішності студентів, а також проведенням анкетування, що має на меті виявлення їх знань про імідж, педагогічний імідж, його структуру, типологію, шляхи створення і </w:t>
      </w:r>
      <w:r w:rsidRPr="00D65D91">
        <w:rPr>
          <w:rFonts w:ascii="Times New Roman" w:hAnsi="Times New Roman"/>
          <w:sz w:val="28"/>
          <w:szCs w:val="28"/>
        </w:rPr>
        <w:lastRenderedPageBreak/>
        <w:t>підтримки. Зміст розробленої анкети передбачає запитання про імідж, його значення в житті людини, компоненти, що визначають його структуру, відомі майбутнім вихователям типи іміджів, про зовнішні атрибути вихователя ДНЗ, що сприяють і, навпаки, перешкоджають створенню позитивного професійного іміджу, про особистісні якості педагога, необхідні для його успішного й ефективного іміджу, про етапи, способи, методи та умови побудови і підтримки створеного позитивного педагогічного іміджу. Крім того, майбутнім педагогам пропонується аркуш ранжування професійно-особистісних якостей вихователя ДНЗ, у якому необхідно поставити найвищі бали якостям, які вкрай необхідні вихователеві для створення його позитивного професійного іміджу</w:t>
      </w:r>
      <w:r w:rsidR="00F01A70">
        <w:rPr>
          <w:rFonts w:ascii="Times New Roman" w:hAnsi="Times New Roman"/>
          <w:sz w:val="28"/>
          <w:szCs w:val="28"/>
        </w:rPr>
        <w:t>,</w:t>
      </w:r>
      <w:r w:rsidRPr="00D65D91">
        <w:rPr>
          <w:rFonts w:ascii="Times New Roman" w:hAnsi="Times New Roman"/>
          <w:sz w:val="28"/>
          <w:szCs w:val="28"/>
        </w:rPr>
        <w:t xml:space="preserve"> і найнижчі тим, які, навпаки, можуть завадити цьому процесу.</w:t>
      </w:r>
    </w:p>
    <w:p w:rsidR="00075454" w:rsidRPr="00D65D91" w:rsidRDefault="00075454" w:rsidP="00745345">
      <w:pPr>
        <w:spacing w:after="0" w:line="360" w:lineRule="auto"/>
        <w:ind w:firstLine="708"/>
        <w:jc w:val="both"/>
        <w:rPr>
          <w:rFonts w:ascii="Times New Roman" w:hAnsi="Times New Roman"/>
          <w:sz w:val="28"/>
          <w:szCs w:val="28"/>
        </w:rPr>
      </w:pPr>
      <w:r w:rsidRPr="00D65D91">
        <w:rPr>
          <w:rFonts w:ascii="Times New Roman" w:hAnsi="Times New Roman"/>
          <w:sz w:val="28"/>
          <w:szCs w:val="28"/>
        </w:rPr>
        <w:t xml:space="preserve">Для визначення сформованості операційно-діяльнісного критерію вважаємо за доцільне використати: аркуш самооцінки компонентів професійного іміджу вихователя, </w:t>
      </w:r>
      <w:r w:rsidR="00F01A70">
        <w:rPr>
          <w:rFonts w:ascii="Times New Roman" w:hAnsi="Times New Roman"/>
          <w:sz w:val="28"/>
          <w:szCs w:val="28"/>
        </w:rPr>
        <w:t>у</w:t>
      </w:r>
      <w:r w:rsidRPr="00D65D91">
        <w:rPr>
          <w:rFonts w:ascii="Times New Roman" w:hAnsi="Times New Roman"/>
          <w:sz w:val="28"/>
          <w:szCs w:val="28"/>
        </w:rPr>
        <w:t xml:space="preserve"> якому студенти мають оцінити свій імідж (адекватність самооцінки плануємо перевіряти через використання експертної оцінки відповідності виділених компонентів іміджу майбутнього вихователя тим вимогам, які висуваються до </w:t>
      </w:r>
      <w:r>
        <w:rPr>
          <w:rFonts w:ascii="Times New Roman" w:hAnsi="Times New Roman"/>
          <w:sz w:val="28"/>
          <w:szCs w:val="28"/>
        </w:rPr>
        <w:t>сучасного фахівця дошкільного</w:t>
      </w:r>
      <w:r w:rsidR="00F01A70">
        <w:rPr>
          <w:rFonts w:ascii="Times New Roman" w:hAnsi="Times New Roman"/>
          <w:sz w:val="28"/>
          <w:szCs w:val="28"/>
        </w:rPr>
        <w:t xml:space="preserve"> профілю</w:t>
      </w:r>
      <w:r>
        <w:rPr>
          <w:rFonts w:ascii="Times New Roman" w:hAnsi="Times New Roman"/>
          <w:sz w:val="28"/>
          <w:szCs w:val="28"/>
        </w:rPr>
        <w:t>. Е</w:t>
      </w:r>
      <w:r w:rsidRPr="00D65D91">
        <w:rPr>
          <w:rFonts w:ascii="Times New Roman" w:hAnsi="Times New Roman"/>
          <w:sz w:val="28"/>
          <w:szCs w:val="28"/>
        </w:rPr>
        <w:t xml:space="preserve">кспертами виступатимуть методисти ДНЗ та керівники педагогічних практик, які безпосередньо оцінюють студентів у практичній діяльності на </w:t>
      </w:r>
      <w:r>
        <w:rPr>
          <w:rFonts w:ascii="Times New Roman" w:hAnsi="Times New Roman"/>
          <w:sz w:val="28"/>
          <w:szCs w:val="28"/>
        </w:rPr>
        <w:t xml:space="preserve">робочому </w:t>
      </w:r>
      <w:r w:rsidRPr="00D65D91">
        <w:rPr>
          <w:rFonts w:ascii="Times New Roman" w:hAnsi="Times New Roman"/>
          <w:sz w:val="28"/>
          <w:szCs w:val="28"/>
        </w:rPr>
        <w:t xml:space="preserve">місці вихователя); розв’язання серії педагогічних ситуацій з метою виявлення сформованості умінь добирати засоби демонстрації та підтримки власного позитивного професійного іміджу вихователя у ситуаціях взаємодії з різними учасниками освітнього процесу відповідно </w:t>
      </w:r>
      <w:r>
        <w:rPr>
          <w:rFonts w:ascii="Times New Roman" w:hAnsi="Times New Roman"/>
          <w:sz w:val="28"/>
          <w:szCs w:val="28"/>
        </w:rPr>
        <w:t>до нових вимог</w:t>
      </w:r>
      <w:r w:rsidRPr="00D65D91">
        <w:rPr>
          <w:rFonts w:ascii="Times New Roman" w:hAnsi="Times New Roman"/>
          <w:sz w:val="28"/>
          <w:szCs w:val="28"/>
        </w:rPr>
        <w:t xml:space="preserve"> до сучасного вихователя (студенту пропонується одна із серій, котра передбачає педагогічні ситуації</w:t>
      </w:r>
      <w:r w:rsidR="00F01A70">
        <w:rPr>
          <w:rFonts w:ascii="Times New Roman" w:hAnsi="Times New Roman"/>
          <w:sz w:val="28"/>
          <w:szCs w:val="28"/>
        </w:rPr>
        <w:t>,</w:t>
      </w:r>
      <w:r w:rsidRPr="00D65D91">
        <w:rPr>
          <w:rFonts w:ascii="Times New Roman" w:hAnsi="Times New Roman"/>
          <w:sz w:val="28"/>
          <w:szCs w:val="28"/>
        </w:rPr>
        <w:t xml:space="preserve"> пов’язані зі створенням естетично привабливого зовнішнього вигляду, використанням вербальних і невербальних засобів спілкування, вирішенням конфліктів, що виникають у процесі взаємодії із дітьми, їх батьками, колегами та керівництвом ДНЗ</w:t>
      </w:r>
      <w:r>
        <w:rPr>
          <w:rFonts w:ascii="Times New Roman" w:hAnsi="Times New Roman"/>
          <w:sz w:val="28"/>
          <w:szCs w:val="28"/>
        </w:rPr>
        <w:t>. Д</w:t>
      </w:r>
      <w:r w:rsidRPr="00D65D91">
        <w:rPr>
          <w:rFonts w:ascii="Times New Roman" w:hAnsi="Times New Roman"/>
          <w:sz w:val="28"/>
          <w:szCs w:val="28"/>
        </w:rPr>
        <w:t xml:space="preserve">о кожної описаної ситуації пропонується декілька варіантів її вирішення, у </w:t>
      </w:r>
      <w:r w:rsidRPr="00D65D91">
        <w:rPr>
          <w:rFonts w:ascii="Times New Roman" w:hAnsi="Times New Roman"/>
          <w:sz w:val="28"/>
          <w:szCs w:val="28"/>
        </w:rPr>
        <w:lastRenderedPageBreak/>
        <w:t>тому числі і власний варіант студента</w:t>
      </w:r>
      <w:r w:rsidR="00F01A70">
        <w:rPr>
          <w:rFonts w:ascii="Times New Roman" w:hAnsi="Times New Roman"/>
          <w:sz w:val="28"/>
          <w:szCs w:val="28"/>
        </w:rPr>
        <w:t>. В</w:t>
      </w:r>
      <w:r w:rsidRPr="00D65D91">
        <w:rPr>
          <w:rFonts w:ascii="Times New Roman" w:hAnsi="Times New Roman"/>
          <w:sz w:val="28"/>
          <w:szCs w:val="28"/>
        </w:rPr>
        <w:t xml:space="preserve">ибравши один із них, майбутній педагог показує, які засоби демонстрації і підтримки власного професійного іміджу вихователя він використовує, і наскільки вони адекватні сучасним вимогам до фахівця дошкільного профілю); педагогічні завдання щодо створення реклами і рекламування себе (розробка буклету або прес-релізу, а також створення рекламного ролику або написання статті в ЗМІ про себе як про вихователя із висвітленням своєї діяльності); аналіз студентами наукової статті про педагогічний імідж та способи його створення з метою виявлення умінь роботи з відповідною інформацією, вибору в ній суттєвого для створення власного позитивного професійного іміджу вихователя та адаптування її відповідно до рівня професійної компетентності (студентам дається </w:t>
      </w:r>
      <w:r w:rsidR="00F01A70">
        <w:rPr>
          <w:rFonts w:ascii="Times New Roman" w:hAnsi="Times New Roman"/>
          <w:sz w:val="28"/>
          <w:szCs w:val="28"/>
        </w:rPr>
        <w:t>інформація</w:t>
      </w:r>
      <w:r w:rsidRPr="00D65D91">
        <w:rPr>
          <w:rFonts w:ascii="Times New Roman" w:hAnsi="Times New Roman"/>
          <w:sz w:val="28"/>
          <w:szCs w:val="28"/>
        </w:rPr>
        <w:t xml:space="preserve"> про педагогічний імідж, вони опрацьовують її, й у вигляді рецензії або відгуку пишуть, що із прочитаного можна використати у роботі над створенням власного позитивного професійного іміджу вихователя, і як саме).</w:t>
      </w:r>
    </w:p>
    <w:p w:rsidR="00075454" w:rsidRPr="00D65D91" w:rsidRDefault="00075454" w:rsidP="00745345">
      <w:pPr>
        <w:spacing w:after="0" w:line="360" w:lineRule="auto"/>
        <w:ind w:firstLine="709"/>
        <w:jc w:val="both"/>
        <w:rPr>
          <w:rFonts w:ascii="Times New Roman" w:hAnsi="Times New Roman"/>
          <w:sz w:val="28"/>
          <w:szCs w:val="28"/>
          <w:lang w:eastAsia="uk-UA"/>
        </w:rPr>
      </w:pPr>
      <w:r w:rsidRPr="00D65D91">
        <w:rPr>
          <w:rFonts w:ascii="Times New Roman" w:hAnsi="Times New Roman"/>
          <w:sz w:val="28"/>
          <w:szCs w:val="28"/>
        </w:rPr>
        <w:t xml:space="preserve"> </w:t>
      </w:r>
      <w:r w:rsidRPr="00710A88">
        <w:rPr>
          <w:rFonts w:ascii="Times New Roman" w:hAnsi="Times New Roman"/>
          <w:b/>
          <w:bCs/>
          <w:iCs/>
          <w:sz w:val="28"/>
          <w:szCs w:val="28"/>
        </w:rPr>
        <w:t>Висновки і перспективи подальших розвідок</w:t>
      </w:r>
      <w:r>
        <w:rPr>
          <w:rFonts w:ascii="Times New Roman" w:hAnsi="Times New Roman"/>
          <w:b/>
          <w:bCs/>
          <w:iCs/>
          <w:sz w:val="28"/>
          <w:szCs w:val="28"/>
        </w:rPr>
        <w:t xml:space="preserve">. </w:t>
      </w:r>
      <w:r w:rsidRPr="00D65D91">
        <w:rPr>
          <w:rFonts w:ascii="Times New Roman" w:hAnsi="Times New Roman"/>
          <w:sz w:val="28"/>
          <w:szCs w:val="28"/>
        </w:rPr>
        <w:t>На основі аналізу літературних джерел ми окреслили основні складові професійного іміджу вихователів дошкільних навчальних закладів</w:t>
      </w:r>
      <w:r>
        <w:rPr>
          <w:rFonts w:ascii="Times New Roman" w:hAnsi="Times New Roman"/>
          <w:sz w:val="28"/>
          <w:szCs w:val="28"/>
        </w:rPr>
        <w:t>, розробили методику обстеження студентів, яка дозволяє виявити рівні їхньої готовності до створення, розвитку і корекції власного іміджу професіонала. П</w:t>
      </w:r>
      <w:r w:rsidRPr="00D65D91">
        <w:rPr>
          <w:rFonts w:ascii="Times New Roman" w:hAnsi="Times New Roman"/>
          <w:sz w:val="28"/>
          <w:szCs w:val="28"/>
          <w:lang w:eastAsia="uk-UA"/>
        </w:rPr>
        <w:t xml:space="preserve">одальші наукові розвідки стосуватимуться апробації розробленої методики обстеження і побудови на цій основі </w:t>
      </w:r>
      <w:r>
        <w:rPr>
          <w:rFonts w:ascii="Times New Roman" w:hAnsi="Times New Roman"/>
          <w:sz w:val="28"/>
          <w:szCs w:val="28"/>
          <w:lang w:eastAsia="uk-UA"/>
        </w:rPr>
        <w:t>системи роботи з формування готовності до побудови позитивного професійного іміджу майбутніх вихователів ДНЗ.</w:t>
      </w:r>
    </w:p>
    <w:p w:rsidR="00075454" w:rsidRPr="00D65D91" w:rsidRDefault="00075454" w:rsidP="00ED7CB6">
      <w:pPr>
        <w:spacing w:after="0" w:line="360" w:lineRule="auto"/>
        <w:ind w:firstLine="709"/>
        <w:jc w:val="center"/>
        <w:rPr>
          <w:rFonts w:ascii="Times New Roman" w:hAnsi="Times New Roman"/>
          <w:sz w:val="28"/>
          <w:szCs w:val="28"/>
        </w:rPr>
      </w:pPr>
      <w:r w:rsidRPr="00D65D91">
        <w:rPr>
          <w:rFonts w:ascii="Times New Roman" w:hAnsi="Times New Roman"/>
          <w:sz w:val="28"/>
          <w:szCs w:val="28"/>
          <w:lang w:eastAsia="uk-UA"/>
        </w:rPr>
        <w:t>Література:</w:t>
      </w:r>
    </w:p>
    <w:p w:rsidR="00075454" w:rsidRPr="007A3F70" w:rsidRDefault="00F01A70" w:rsidP="00ED7CB6">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rPr>
      </w:pPr>
      <w:r w:rsidRPr="007A3F70">
        <w:rPr>
          <w:rFonts w:ascii="Times New Roman" w:hAnsi="Times New Roman"/>
          <w:sz w:val="28"/>
          <w:szCs w:val="28"/>
        </w:rPr>
        <w:t>Ісаченко В</w:t>
      </w:r>
      <w:r w:rsidR="00075454" w:rsidRPr="007A3F70">
        <w:rPr>
          <w:rFonts w:ascii="Times New Roman" w:hAnsi="Times New Roman"/>
          <w:sz w:val="28"/>
          <w:szCs w:val="28"/>
        </w:rPr>
        <w:t>.</w:t>
      </w:r>
      <w:r w:rsidRPr="007A3F70">
        <w:rPr>
          <w:rFonts w:ascii="Times New Roman" w:hAnsi="Times New Roman"/>
          <w:sz w:val="28"/>
          <w:szCs w:val="28"/>
        </w:rPr>
        <w:t xml:space="preserve"> </w:t>
      </w:r>
      <w:r w:rsidR="00075454" w:rsidRPr="007A3F70">
        <w:rPr>
          <w:rFonts w:ascii="Times New Roman" w:hAnsi="Times New Roman"/>
          <w:sz w:val="28"/>
          <w:szCs w:val="28"/>
        </w:rPr>
        <w:t xml:space="preserve">В. Формування професійно-педагогічного іміджу майбутніх викладачів вищої школи [Рукопис] : дис. … канд. пед. </w:t>
      </w:r>
      <w:r w:rsidR="007A3F70" w:rsidRPr="007A3F70">
        <w:rPr>
          <w:rFonts w:ascii="Times New Roman" w:hAnsi="Times New Roman"/>
          <w:sz w:val="28"/>
          <w:szCs w:val="28"/>
        </w:rPr>
        <w:t>н</w:t>
      </w:r>
      <w:r w:rsidR="00075454" w:rsidRPr="007A3F70">
        <w:rPr>
          <w:rFonts w:ascii="Times New Roman" w:hAnsi="Times New Roman"/>
          <w:sz w:val="28"/>
          <w:szCs w:val="28"/>
        </w:rPr>
        <w:t>аук</w:t>
      </w:r>
      <w:r w:rsidRPr="007A3F70">
        <w:rPr>
          <w:rFonts w:ascii="Times New Roman" w:hAnsi="Times New Roman"/>
          <w:sz w:val="28"/>
          <w:szCs w:val="28"/>
        </w:rPr>
        <w:t xml:space="preserve"> </w:t>
      </w:r>
      <w:r w:rsidR="00075454" w:rsidRPr="007A3F70">
        <w:rPr>
          <w:rFonts w:ascii="Times New Roman" w:hAnsi="Times New Roman"/>
          <w:sz w:val="28"/>
          <w:szCs w:val="28"/>
        </w:rPr>
        <w:t>: спец. 13.00.04 / Вікторія Володимирівна Ісаченко. – Одеса, 2004. – 215 с.</w:t>
      </w:r>
    </w:p>
    <w:p w:rsidR="00075454" w:rsidRPr="007A3F70" w:rsidRDefault="00075454" w:rsidP="00ED7CB6">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rPr>
      </w:pPr>
      <w:r w:rsidRPr="007A3F70">
        <w:rPr>
          <w:rFonts w:ascii="Times New Roman" w:hAnsi="Times New Roman"/>
          <w:sz w:val="28"/>
          <w:szCs w:val="28"/>
        </w:rPr>
        <w:lastRenderedPageBreak/>
        <w:t>Ковальова О.</w:t>
      </w:r>
      <w:r w:rsidR="00F01A70" w:rsidRPr="007A3F70">
        <w:rPr>
          <w:rFonts w:ascii="Times New Roman" w:hAnsi="Times New Roman"/>
          <w:sz w:val="28"/>
          <w:szCs w:val="28"/>
        </w:rPr>
        <w:t xml:space="preserve"> </w:t>
      </w:r>
      <w:r w:rsidRPr="007A3F70">
        <w:rPr>
          <w:rFonts w:ascii="Times New Roman" w:hAnsi="Times New Roman"/>
          <w:sz w:val="28"/>
          <w:szCs w:val="28"/>
        </w:rPr>
        <w:t xml:space="preserve">О. Психологічні особливості формування основ професійного іміджу у майбутніх педагогів [Рукопис] : дис. … канд. психол. </w:t>
      </w:r>
      <w:r w:rsidR="00F01A70" w:rsidRPr="007A3F70">
        <w:rPr>
          <w:rFonts w:ascii="Times New Roman" w:hAnsi="Times New Roman"/>
          <w:sz w:val="28"/>
          <w:szCs w:val="28"/>
        </w:rPr>
        <w:t>н</w:t>
      </w:r>
      <w:r w:rsidRPr="007A3F70">
        <w:rPr>
          <w:rFonts w:ascii="Times New Roman" w:hAnsi="Times New Roman"/>
          <w:sz w:val="28"/>
          <w:szCs w:val="28"/>
        </w:rPr>
        <w:t>аук</w:t>
      </w:r>
      <w:r w:rsidR="00F01A70" w:rsidRPr="007A3F70">
        <w:rPr>
          <w:rFonts w:ascii="Times New Roman" w:hAnsi="Times New Roman"/>
          <w:sz w:val="28"/>
          <w:szCs w:val="28"/>
        </w:rPr>
        <w:t xml:space="preserve"> </w:t>
      </w:r>
      <w:r w:rsidRPr="007A3F70">
        <w:rPr>
          <w:rFonts w:ascii="Times New Roman" w:hAnsi="Times New Roman"/>
          <w:sz w:val="28"/>
          <w:szCs w:val="28"/>
        </w:rPr>
        <w:t xml:space="preserve">: спец. 19.00.07 / Ковальова Олена Олександрівна. – Одеса, </w:t>
      </w:r>
      <w:r w:rsidR="00727FFD" w:rsidRPr="007A3F70">
        <w:rPr>
          <w:rFonts w:ascii="Times New Roman" w:hAnsi="Times New Roman"/>
          <w:sz w:val="28"/>
          <w:szCs w:val="28"/>
          <w:lang w:val="ru-RU"/>
        </w:rPr>
        <w:t xml:space="preserve">2007. </w:t>
      </w:r>
      <w:r w:rsidRPr="007A3F70">
        <w:rPr>
          <w:rFonts w:ascii="Times New Roman" w:hAnsi="Times New Roman"/>
          <w:sz w:val="28"/>
          <w:szCs w:val="28"/>
        </w:rPr>
        <w:t>– 340 с.</w:t>
      </w:r>
    </w:p>
    <w:p w:rsidR="00075454" w:rsidRPr="007A3F70" w:rsidRDefault="00075454" w:rsidP="00D65D91">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rPr>
      </w:pPr>
      <w:r w:rsidRPr="007A3F70">
        <w:rPr>
          <w:rFonts w:ascii="Times New Roman" w:hAnsi="Times New Roman"/>
          <w:sz w:val="28"/>
          <w:szCs w:val="28"/>
        </w:rPr>
        <w:t>Митина Л. М. Психология профессионального развития учителя / Л. М. Митина. – М. : Флинта, 1998. – 276 с.</w:t>
      </w:r>
    </w:p>
    <w:p w:rsidR="00075454" w:rsidRPr="007A3F70" w:rsidRDefault="00075454" w:rsidP="00D65D91">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rPr>
      </w:pPr>
      <w:r w:rsidRPr="007A3F70">
        <w:rPr>
          <w:rFonts w:ascii="Times New Roman" w:hAnsi="Times New Roman"/>
          <w:sz w:val="28"/>
          <w:szCs w:val="28"/>
        </w:rPr>
        <w:t>Орешкин В. Г. Тренинг формирования имиджа. 13 мастерских имидж-класса : метод. пособие / В. Г. Орешкин. – СПб.</w:t>
      </w:r>
      <w:r w:rsidR="00F01A70" w:rsidRPr="007A3F70">
        <w:rPr>
          <w:rFonts w:ascii="Times New Roman" w:hAnsi="Times New Roman"/>
          <w:sz w:val="28"/>
          <w:szCs w:val="28"/>
        </w:rPr>
        <w:t xml:space="preserve"> </w:t>
      </w:r>
      <w:r w:rsidRPr="007A3F70">
        <w:rPr>
          <w:rFonts w:ascii="Times New Roman" w:hAnsi="Times New Roman"/>
          <w:sz w:val="28"/>
          <w:szCs w:val="28"/>
        </w:rPr>
        <w:t xml:space="preserve">:  Речь, 2008. – 176 с. </w:t>
      </w:r>
    </w:p>
    <w:p w:rsidR="00075454" w:rsidRPr="007A3F70" w:rsidRDefault="00075454" w:rsidP="00D65D91">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rPr>
      </w:pPr>
      <w:r w:rsidRPr="007A3F70">
        <w:rPr>
          <w:rFonts w:ascii="Times New Roman" w:hAnsi="Times New Roman"/>
          <w:sz w:val="28"/>
          <w:szCs w:val="28"/>
        </w:rPr>
        <w:t>Панасюк А. Ю. Формирование имиджа</w:t>
      </w:r>
      <w:r w:rsidR="00F01A70" w:rsidRPr="007A3F70">
        <w:rPr>
          <w:rFonts w:ascii="Times New Roman" w:hAnsi="Times New Roman"/>
          <w:sz w:val="28"/>
          <w:szCs w:val="28"/>
        </w:rPr>
        <w:t xml:space="preserve"> </w:t>
      </w:r>
      <w:r w:rsidRPr="007A3F70">
        <w:rPr>
          <w:rFonts w:ascii="Times New Roman" w:hAnsi="Times New Roman"/>
          <w:sz w:val="28"/>
          <w:szCs w:val="28"/>
        </w:rPr>
        <w:t xml:space="preserve">: стратегия, психо-технологии, психотехники / А. Ю. Панасюк. – М. : Омега-Л, 2007 – 266 с. </w:t>
      </w:r>
    </w:p>
    <w:p w:rsidR="00075454" w:rsidRPr="007A3F70" w:rsidRDefault="00075454" w:rsidP="00D65D91">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rPr>
      </w:pPr>
      <w:r w:rsidRPr="007A3F70">
        <w:rPr>
          <w:rFonts w:ascii="Times New Roman" w:hAnsi="Times New Roman"/>
          <w:sz w:val="28"/>
          <w:szCs w:val="28"/>
        </w:rPr>
        <w:t xml:space="preserve">Петрова </w:t>
      </w:r>
      <w:r w:rsidR="00F01A70" w:rsidRPr="007A3F70">
        <w:rPr>
          <w:rFonts w:ascii="Times New Roman" w:hAnsi="Times New Roman"/>
          <w:sz w:val="28"/>
          <w:szCs w:val="28"/>
        </w:rPr>
        <w:t>Е</w:t>
      </w:r>
      <w:r w:rsidRPr="007A3F70">
        <w:rPr>
          <w:rFonts w:ascii="Times New Roman" w:hAnsi="Times New Roman"/>
          <w:sz w:val="28"/>
          <w:szCs w:val="28"/>
        </w:rPr>
        <w:t xml:space="preserve">. </w:t>
      </w:r>
      <w:r w:rsidR="00F01A70" w:rsidRPr="007A3F70">
        <w:rPr>
          <w:rFonts w:ascii="Times New Roman" w:hAnsi="Times New Roman"/>
          <w:sz w:val="28"/>
          <w:szCs w:val="28"/>
        </w:rPr>
        <w:t xml:space="preserve">А. </w:t>
      </w:r>
      <w:r w:rsidRPr="007A3F70">
        <w:rPr>
          <w:rFonts w:ascii="Times New Roman" w:hAnsi="Times New Roman"/>
          <w:sz w:val="28"/>
          <w:szCs w:val="28"/>
        </w:rPr>
        <w:t>Имидж как социально-психологический феномен</w:t>
      </w:r>
      <w:r w:rsidR="00F01A70" w:rsidRPr="007A3F70">
        <w:rPr>
          <w:rFonts w:ascii="Times New Roman" w:hAnsi="Times New Roman"/>
          <w:sz w:val="28"/>
          <w:szCs w:val="28"/>
        </w:rPr>
        <w:t xml:space="preserve"> / Е. А. Петрова </w:t>
      </w:r>
      <w:r w:rsidRPr="007A3F70">
        <w:rPr>
          <w:rFonts w:ascii="Times New Roman" w:hAnsi="Times New Roman"/>
          <w:sz w:val="28"/>
          <w:szCs w:val="28"/>
        </w:rPr>
        <w:t>. – М. : АИМ, 2006. – С. 6.</w:t>
      </w:r>
    </w:p>
    <w:p w:rsidR="00075454" w:rsidRPr="007A3F70" w:rsidRDefault="00075454" w:rsidP="00D65D91">
      <w:pPr>
        <w:pStyle w:val="a7"/>
        <w:numPr>
          <w:ilvl w:val="0"/>
          <w:numId w:val="4"/>
        </w:numPr>
        <w:autoSpaceDE w:val="0"/>
        <w:autoSpaceDN w:val="0"/>
        <w:adjustRightInd w:val="0"/>
        <w:spacing w:after="0" w:line="360" w:lineRule="auto"/>
        <w:ind w:left="0" w:firstLine="709"/>
        <w:jc w:val="both"/>
        <w:rPr>
          <w:rStyle w:val="HTML"/>
          <w:rFonts w:ascii="Times New Roman" w:hAnsi="Times New Roman"/>
          <w:i w:val="0"/>
          <w:iCs w:val="0"/>
          <w:sz w:val="28"/>
          <w:szCs w:val="28"/>
        </w:rPr>
      </w:pPr>
      <w:r w:rsidRPr="007A3F70">
        <w:rPr>
          <w:rFonts w:ascii="Times New Roman" w:hAnsi="Times New Roman"/>
          <w:sz w:val="28"/>
          <w:szCs w:val="28"/>
        </w:rPr>
        <w:t xml:space="preserve">Чипиленко Н. В. Особистісний імідж у професійному контексті </w:t>
      </w:r>
      <w:r w:rsidR="007A3F70" w:rsidRPr="007A3F70">
        <w:rPr>
          <w:rFonts w:ascii="Times New Roman" w:hAnsi="Times New Roman"/>
          <w:sz w:val="28"/>
          <w:szCs w:val="28"/>
        </w:rPr>
        <w:t xml:space="preserve">: </w:t>
      </w:r>
      <w:r w:rsidR="007A3F70" w:rsidRPr="007A3F70">
        <w:rPr>
          <w:rFonts w:ascii="Times New Roman" w:hAnsi="Times New Roman"/>
          <w:sz w:val="28"/>
          <w:szCs w:val="28"/>
          <w:lang w:val="ru-RU"/>
        </w:rPr>
        <w:t>[</w:t>
      </w:r>
      <w:r w:rsidR="003D4507" w:rsidRPr="007A3F70">
        <w:rPr>
          <w:rFonts w:ascii="Times New Roman" w:hAnsi="Times New Roman"/>
          <w:sz w:val="28"/>
          <w:szCs w:val="28"/>
        </w:rPr>
        <w:t>Електронний ресурс</w:t>
      </w:r>
      <w:r w:rsidR="007A3F70" w:rsidRPr="007A3F70">
        <w:rPr>
          <w:rFonts w:ascii="Times New Roman" w:hAnsi="Times New Roman"/>
          <w:sz w:val="28"/>
          <w:szCs w:val="28"/>
          <w:lang w:val="ru-RU"/>
        </w:rPr>
        <w:t>]</w:t>
      </w:r>
      <w:r w:rsidR="003D4507" w:rsidRPr="007A3F70">
        <w:rPr>
          <w:rFonts w:ascii="Times New Roman" w:hAnsi="Times New Roman"/>
          <w:sz w:val="28"/>
          <w:szCs w:val="28"/>
        </w:rPr>
        <w:t xml:space="preserve"> </w:t>
      </w:r>
      <w:r w:rsidRPr="007A3F70">
        <w:rPr>
          <w:rFonts w:ascii="Times New Roman" w:hAnsi="Times New Roman"/>
          <w:sz w:val="28"/>
          <w:szCs w:val="28"/>
        </w:rPr>
        <w:t>/ Н. В. Чипиленко. –</w:t>
      </w:r>
      <w:r w:rsidR="007A3F70" w:rsidRPr="007A3F70">
        <w:rPr>
          <w:rFonts w:ascii="Times New Roman" w:hAnsi="Times New Roman"/>
          <w:sz w:val="28"/>
          <w:szCs w:val="28"/>
        </w:rPr>
        <w:t xml:space="preserve"> Режим доступу </w:t>
      </w:r>
      <w:r w:rsidRPr="007A3F70">
        <w:rPr>
          <w:rFonts w:ascii="Times New Roman" w:hAnsi="Times New Roman"/>
          <w:sz w:val="28"/>
          <w:szCs w:val="28"/>
        </w:rPr>
        <w:t xml:space="preserve">: </w:t>
      </w:r>
      <w:hyperlink r:id="rId7" w:history="1">
        <w:r w:rsidRPr="007A3F70">
          <w:rPr>
            <w:rStyle w:val="a6"/>
            <w:rFonts w:ascii="Times New Roman" w:hAnsi="Times New Roman"/>
            <w:color w:val="auto"/>
            <w:sz w:val="28"/>
            <w:szCs w:val="28"/>
            <w:lang w:val="en-US"/>
          </w:rPr>
          <w:t>http</w:t>
        </w:r>
        <w:r w:rsidRPr="007A3F70">
          <w:rPr>
            <w:rStyle w:val="a6"/>
            <w:rFonts w:ascii="Times New Roman" w:hAnsi="Times New Roman"/>
            <w:color w:val="auto"/>
            <w:sz w:val="28"/>
            <w:szCs w:val="28"/>
            <w:lang w:val="ru-RU"/>
          </w:rPr>
          <w:t>:/</w:t>
        </w:r>
        <w:r w:rsidRPr="007A3F70">
          <w:rPr>
            <w:rStyle w:val="a6"/>
            <w:rFonts w:ascii="Times New Roman" w:hAnsi="Times New Roman"/>
            <w:color w:val="auto"/>
            <w:sz w:val="28"/>
            <w:szCs w:val="28"/>
          </w:rPr>
          <w:t>/cmsps.edukit.kr.ua</w:t>
        </w:r>
      </w:hyperlink>
    </w:p>
    <w:p w:rsidR="00075454" w:rsidRPr="007A3F70" w:rsidRDefault="00075454" w:rsidP="00D65D91">
      <w:pPr>
        <w:pStyle w:val="a7"/>
        <w:numPr>
          <w:ilvl w:val="0"/>
          <w:numId w:val="4"/>
        </w:numPr>
        <w:autoSpaceDE w:val="0"/>
        <w:autoSpaceDN w:val="0"/>
        <w:adjustRightInd w:val="0"/>
        <w:spacing w:after="0" w:line="360" w:lineRule="auto"/>
        <w:ind w:left="0" w:firstLine="709"/>
        <w:jc w:val="both"/>
        <w:rPr>
          <w:rStyle w:val="st"/>
          <w:rFonts w:ascii="Times New Roman" w:hAnsi="Times New Roman"/>
          <w:sz w:val="28"/>
          <w:szCs w:val="28"/>
        </w:rPr>
      </w:pPr>
      <w:r w:rsidRPr="007A3F70">
        <w:rPr>
          <w:rFonts w:ascii="Times New Roman" w:hAnsi="Times New Roman"/>
          <w:sz w:val="28"/>
          <w:szCs w:val="28"/>
        </w:rPr>
        <w:t xml:space="preserve">Шепель В. М. Как нравиться людям / В. М. Шепель. – </w:t>
      </w:r>
      <w:r w:rsidRPr="007A3F70">
        <w:rPr>
          <w:rStyle w:val="st"/>
          <w:rFonts w:ascii="Times New Roman" w:hAnsi="Times New Roman"/>
          <w:sz w:val="28"/>
          <w:szCs w:val="28"/>
        </w:rPr>
        <w:t>М.</w:t>
      </w:r>
      <w:r w:rsidR="00F01A70" w:rsidRPr="007A3F70">
        <w:rPr>
          <w:rStyle w:val="st"/>
          <w:rFonts w:ascii="Times New Roman" w:hAnsi="Times New Roman"/>
          <w:sz w:val="28"/>
          <w:szCs w:val="28"/>
        </w:rPr>
        <w:t xml:space="preserve"> </w:t>
      </w:r>
      <w:r w:rsidRPr="007A3F70">
        <w:rPr>
          <w:rStyle w:val="st"/>
          <w:rFonts w:ascii="Times New Roman" w:hAnsi="Times New Roman"/>
          <w:sz w:val="28"/>
          <w:szCs w:val="28"/>
        </w:rPr>
        <w:t>: Народное образование, 2002. – 576 с.</w:t>
      </w:r>
    </w:p>
    <w:p w:rsidR="00075454" w:rsidRPr="007A3F70" w:rsidRDefault="00075454" w:rsidP="00D65D91">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lang w:val="en-US"/>
        </w:rPr>
      </w:pPr>
      <w:r w:rsidRPr="007A3F70">
        <w:rPr>
          <w:rFonts w:ascii="Times New Roman" w:hAnsi="Times New Roman"/>
          <w:sz w:val="28"/>
          <w:szCs w:val="28"/>
          <w:lang w:val="en-US"/>
        </w:rPr>
        <w:t>Mallory</w:t>
      </w:r>
      <w:r w:rsidRPr="007A3F70">
        <w:rPr>
          <w:rFonts w:ascii="Times New Roman" w:hAnsi="Times New Roman"/>
          <w:sz w:val="28"/>
          <w:szCs w:val="28"/>
        </w:rPr>
        <w:t xml:space="preserve"> </w:t>
      </w:r>
      <w:r w:rsidRPr="007A3F70">
        <w:rPr>
          <w:rFonts w:ascii="Times New Roman" w:hAnsi="Times New Roman"/>
          <w:sz w:val="28"/>
          <w:szCs w:val="28"/>
          <w:lang w:val="en-US"/>
        </w:rPr>
        <w:t>Stark</w:t>
      </w:r>
      <w:r w:rsidRPr="007A3F70">
        <w:rPr>
          <w:rFonts w:ascii="Times New Roman" w:hAnsi="Times New Roman"/>
          <w:sz w:val="28"/>
          <w:szCs w:val="28"/>
        </w:rPr>
        <w:t xml:space="preserve">. </w:t>
      </w:r>
      <w:r w:rsidRPr="007A3F70">
        <w:rPr>
          <w:rFonts w:ascii="Times New Roman" w:hAnsi="Times New Roman"/>
          <w:sz w:val="28"/>
          <w:szCs w:val="28"/>
          <w:lang w:val="en-US"/>
        </w:rPr>
        <w:t>Creating</w:t>
      </w:r>
      <w:r w:rsidRPr="007A3F70">
        <w:rPr>
          <w:rFonts w:ascii="Times New Roman" w:hAnsi="Times New Roman"/>
          <w:sz w:val="28"/>
          <w:szCs w:val="28"/>
        </w:rPr>
        <w:t xml:space="preserve"> </w:t>
      </w:r>
      <w:r w:rsidRPr="007A3F70">
        <w:rPr>
          <w:rFonts w:ascii="Times New Roman" w:hAnsi="Times New Roman"/>
          <w:sz w:val="28"/>
          <w:szCs w:val="28"/>
          <w:lang w:val="en-US"/>
        </w:rPr>
        <w:t>a</w:t>
      </w:r>
      <w:r w:rsidRPr="007A3F70">
        <w:rPr>
          <w:rFonts w:ascii="Times New Roman" w:hAnsi="Times New Roman"/>
          <w:sz w:val="28"/>
          <w:szCs w:val="28"/>
        </w:rPr>
        <w:t xml:space="preserve"> </w:t>
      </w:r>
      <w:r w:rsidRPr="007A3F70">
        <w:rPr>
          <w:rFonts w:ascii="Times New Roman" w:hAnsi="Times New Roman"/>
          <w:sz w:val="28"/>
          <w:szCs w:val="28"/>
          <w:lang w:val="en-US"/>
        </w:rPr>
        <w:t>Positive</w:t>
      </w:r>
      <w:r w:rsidRPr="007A3F70">
        <w:rPr>
          <w:rFonts w:ascii="Times New Roman" w:hAnsi="Times New Roman"/>
          <w:sz w:val="28"/>
          <w:szCs w:val="28"/>
        </w:rPr>
        <w:t xml:space="preserve"> </w:t>
      </w:r>
      <w:r w:rsidRPr="007A3F70">
        <w:rPr>
          <w:rFonts w:ascii="Times New Roman" w:hAnsi="Times New Roman"/>
          <w:sz w:val="28"/>
          <w:szCs w:val="28"/>
          <w:lang w:val="en-US"/>
        </w:rPr>
        <w:t>Professional</w:t>
      </w:r>
      <w:r w:rsidRPr="007A3F70">
        <w:rPr>
          <w:rFonts w:ascii="Times New Roman" w:hAnsi="Times New Roman"/>
          <w:sz w:val="28"/>
          <w:szCs w:val="28"/>
        </w:rPr>
        <w:t xml:space="preserve"> </w:t>
      </w:r>
      <w:r w:rsidRPr="007A3F70">
        <w:rPr>
          <w:rFonts w:ascii="Times New Roman" w:hAnsi="Times New Roman"/>
          <w:sz w:val="28"/>
          <w:szCs w:val="28"/>
          <w:lang w:val="en-US"/>
        </w:rPr>
        <w:t>Image //</w:t>
      </w:r>
      <w:r w:rsidR="00F01A70" w:rsidRPr="007A3F70">
        <w:rPr>
          <w:rFonts w:ascii="Times New Roman" w:hAnsi="Times New Roman"/>
          <w:sz w:val="28"/>
          <w:szCs w:val="28"/>
        </w:rPr>
        <w:t xml:space="preserve"> </w:t>
      </w:r>
      <w:r w:rsidRPr="007A3F70">
        <w:rPr>
          <w:rFonts w:ascii="Times New Roman" w:hAnsi="Times New Roman"/>
          <w:sz w:val="28"/>
          <w:szCs w:val="28"/>
          <w:lang w:val="en-US"/>
        </w:rPr>
        <w:t xml:space="preserve">Harvard Business School Working Knowledge. – 2005. </w:t>
      </w:r>
      <w:r w:rsidR="00F01A70" w:rsidRPr="007A3F70">
        <w:rPr>
          <w:rFonts w:ascii="Times New Roman" w:hAnsi="Times New Roman"/>
          <w:sz w:val="28"/>
          <w:szCs w:val="28"/>
        </w:rPr>
        <w:t>–</w:t>
      </w:r>
      <w:r w:rsidRPr="007A3F70">
        <w:rPr>
          <w:rFonts w:ascii="Times New Roman" w:hAnsi="Times New Roman"/>
          <w:sz w:val="28"/>
          <w:szCs w:val="28"/>
          <w:lang w:val="en-US"/>
        </w:rPr>
        <w:t xml:space="preserve"> June 20 </w:t>
      </w:r>
      <w:r w:rsidR="007A3F70" w:rsidRPr="007A3F70">
        <w:rPr>
          <w:rFonts w:ascii="Times New Roman" w:hAnsi="Times New Roman"/>
          <w:sz w:val="28"/>
          <w:szCs w:val="28"/>
        </w:rPr>
        <w:t>:</w:t>
      </w:r>
      <w:r w:rsidRPr="007A3F70">
        <w:rPr>
          <w:rFonts w:ascii="Times New Roman" w:hAnsi="Times New Roman"/>
          <w:sz w:val="28"/>
          <w:szCs w:val="28"/>
          <w:lang w:val="en-US"/>
        </w:rPr>
        <w:t xml:space="preserve"> </w:t>
      </w:r>
      <w:r w:rsidR="007A3F70" w:rsidRPr="007A3F70">
        <w:rPr>
          <w:rFonts w:ascii="Times New Roman" w:hAnsi="Times New Roman"/>
          <w:sz w:val="28"/>
          <w:szCs w:val="28"/>
          <w:lang w:val="en-US"/>
        </w:rPr>
        <w:t>[</w:t>
      </w:r>
      <w:r w:rsidRPr="007A3F70">
        <w:rPr>
          <w:rFonts w:ascii="Times New Roman" w:hAnsi="Times New Roman"/>
          <w:sz w:val="28"/>
          <w:szCs w:val="28"/>
        </w:rPr>
        <w:t>Електронний ресурс</w:t>
      </w:r>
      <w:r w:rsidR="007A3F70" w:rsidRPr="007A3F70">
        <w:rPr>
          <w:rFonts w:ascii="Times New Roman" w:hAnsi="Times New Roman"/>
          <w:sz w:val="28"/>
          <w:szCs w:val="28"/>
          <w:lang w:val="en-US"/>
        </w:rPr>
        <w:t>]</w:t>
      </w:r>
      <w:r w:rsidR="007A3F70" w:rsidRPr="007A3F70">
        <w:rPr>
          <w:rFonts w:ascii="Times New Roman" w:hAnsi="Times New Roman"/>
          <w:sz w:val="28"/>
          <w:szCs w:val="28"/>
        </w:rPr>
        <w:t>. – Режим доступу</w:t>
      </w:r>
      <w:r w:rsidR="00F01A70" w:rsidRPr="007A3F70">
        <w:rPr>
          <w:rFonts w:ascii="Times New Roman" w:hAnsi="Times New Roman"/>
          <w:sz w:val="28"/>
          <w:szCs w:val="28"/>
        </w:rPr>
        <w:t xml:space="preserve"> </w:t>
      </w:r>
      <w:r w:rsidRPr="007A3F70">
        <w:rPr>
          <w:rFonts w:ascii="Times New Roman" w:hAnsi="Times New Roman"/>
          <w:sz w:val="28"/>
          <w:szCs w:val="28"/>
        </w:rPr>
        <w:t xml:space="preserve">: </w:t>
      </w:r>
      <w:hyperlink r:id="rId8" w:history="1">
        <w:r w:rsidRPr="007A3F70">
          <w:rPr>
            <w:rStyle w:val="a6"/>
            <w:rFonts w:ascii="Times New Roman" w:hAnsi="Times New Roman"/>
            <w:color w:val="auto"/>
            <w:sz w:val="28"/>
            <w:szCs w:val="28"/>
            <w:lang w:val="en-US"/>
          </w:rPr>
          <w:t>http:/</w:t>
        </w:r>
        <w:r w:rsidRPr="007A3F70">
          <w:rPr>
            <w:rStyle w:val="a6"/>
            <w:rFonts w:ascii="Times New Roman" w:hAnsi="Times New Roman"/>
            <w:color w:val="auto"/>
            <w:sz w:val="28"/>
            <w:szCs w:val="28"/>
          </w:rPr>
          <w:t>/</w:t>
        </w:r>
        <w:r w:rsidRPr="007A3F70">
          <w:rPr>
            <w:rStyle w:val="a6"/>
            <w:rFonts w:ascii="Times New Roman" w:hAnsi="Times New Roman"/>
            <w:color w:val="auto"/>
            <w:sz w:val="28"/>
            <w:szCs w:val="28"/>
            <w:lang w:val="en-US"/>
          </w:rPr>
          <w:t>hbswk.hbs.edu/item/4860.html</w:t>
        </w:r>
      </w:hyperlink>
    </w:p>
    <w:p w:rsidR="00727FFD" w:rsidRPr="007A3F70" w:rsidRDefault="00075454" w:rsidP="00D65D91">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rPr>
      </w:pPr>
      <w:r w:rsidRPr="007A3F70">
        <w:rPr>
          <w:rStyle w:val="a8"/>
          <w:rFonts w:ascii="Times New Roman" w:hAnsi="Times New Roman"/>
          <w:i w:val="0"/>
          <w:sz w:val="28"/>
          <w:szCs w:val="28"/>
        </w:rPr>
        <w:t>Bird</w:t>
      </w:r>
      <w:r w:rsidRPr="007A3F70">
        <w:rPr>
          <w:rStyle w:val="st"/>
          <w:rFonts w:ascii="Times New Roman" w:hAnsi="Times New Roman"/>
          <w:sz w:val="28"/>
          <w:szCs w:val="28"/>
        </w:rPr>
        <w:t xml:space="preserve"> </w:t>
      </w:r>
      <w:r w:rsidRPr="007A3F70">
        <w:rPr>
          <w:rStyle w:val="a8"/>
          <w:rFonts w:ascii="Times New Roman" w:hAnsi="Times New Roman"/>
          <w:i w:val="0"/>
          <w:sz w:val="28"/>
          <w:szCs w:val="28"/>
        </w:rPr>
        <w:t>P</w:t>
      </w:r>
      <w:r w:rsidRPr="007A3F70">
        <w:rPr>
          <w:rStyle w:val="st"/>
          <w:rFonts w:ascii="Times New Roman" w:hAnsi="Times New Roman"/>
          <w:sz w:val="28"/>
          <w:szCs w:val="28"/>
        </w:rPr>
        <w:t xml:space="preserve">. </w:t>
      </w:r>
      <w:r w:rsidRPr="007A3F70">
        <w:rPr>
          <w:rStyle w:val="a8"/>
          <w:rFonts w:ascii="Times New Roman" w:hAnsi="Times New Roman"/>
          <w:i w:val="0"/>
          <w:sz w:val="28"/>
          <w:szCs w:val="28"/>
        </w:rPr>
        <w:t>Sell yourself</w:t>
      </w:r>
      <w:r w:rsidRPr="007A3F70">
        <w:rPr>
          <w:rStyle w:val="st"/>
          <w:rFonts w:ascii="Times New Roman" w:hAnsi="Times New Roman"/>
          <w:sz w:val="28"/>
          <w:szCs w:val="28"/>
        </w:rPr>
        <w:t xml:space="preserve">. Persuasive tactics to boost your image [text] / </w:t>
      </w:r>
      <w:r w:rsidRPr="007A3F70">
        <w:rPr>
          <w:rStyle w:val="a8"/>
          <w:rFonts w:ascii="Times New Roman" w:hAnsi="Times New Roman"/>
          <w:i w:val="0"/>
          <w:sz w:val="28"/>
          <w:szCs w:val="28"/>
        </w:rPr>
        <w:t>P</w:t>
      </w:r>
      <w:r w:rsidRPr="007A3F70">
        <w:rPr>
          <w:rStyle w:val="st"/>
          <w:rFonts w:ascii="Times New Roman" w:hAnsi="Times New Roman"/>
          <w:sz w:val="28"/>
          <w:szCs w:val="28"/>
        </w:rPr>
        <w:t xml:space="preserve">. </w:t>
      </w:r>
      <w:r w:rsidRPr="007A3F70">
        <w:rPr>
          <w:rStyle w:val="a8"/>
          <w:rFonts w:ascii="Times New Roman" w:hAnsi="Times New Roman"/>
          <w:i w:val="0"/>
          <w:sz w:val="28"/>
          <w:szCs w:val="28"/>
        </w:rPr>
        <w:t>Bird</w:t>
      </w:r>
      <w:r w:rsidRPr="007A3F70">
        <w:rPr>
          <w:rStyle w:val="st"/>
          <w:rFonts w:ascii="Times New Roman" w:hAnsi="Times New Roman"/>
          <w:sz w:val="28"/>
          <w:szCs w:val="28"/>
        </w:rPr>
        <w:t xml:space="preserve">. – </w:t>
      </w:r>
      <w:r w:rsidRPr="007A3F70">
        <w:rPr>
          <w:rStyle w:val="a8"/>
          <w:rFonts w:ascii="Times New Roman" w:hAnsi="Times New Roman"/>
          <w:i w:val="0"/>
          <w:sz w:val="28"/>
          <w:szCs w:val="28"/>
        </w:rPr>
        <w:t>L</w:t>
      </w:r>
      <w:r w:rsidRPr="007A3F70">
        <w:rPr>
          <w:rStyle w:val="st"/>
          <w:rFonts w:ascii="Times New Roman" w:hAnsi="Times New Roman"/>
          <w:sz w:val="28"/>
          <w:szCs w:val="28"/>
        </w:rPr>
        <w:t>.</w:t>
      </w:r>
      <w:r w:rsidR="00F01A70" w:rsidRPr="007A3F70">
        <w:rPr>
          <w:rStyle w:val="st"/>
          <w:rFonts w:ascii="Times New Roman" w:hAnsi="Times New Roman"/>
          <w:sz w:val="28"/>
          <w:szCs w:val="28"/>
        </w:rPr>
        <w:t xml:space="preserve"> </w:t>
      </w:r>
      <w:r w:rsidRPr="007A3F70">
        <w:rPr>
          <w:rStyle w:val="st"/>
          <w:rFonts w:ascii="Times New Roman" w:hAnsi="Times New Roman"/>
          <w:sz w:val="28"/>
          <w:szCs w:val="28"/>
        </w:rPr>
        <w:t xml:space="preserve">: Groom Helm, 1999. – 398 </w:t>
      </w:r>
      <w:r w:rsidRPr="007A3F70">
        <w:rPr>
          <w:rStyle w:val="a8"/>
          <w:rFonts w:ascii="Times New Roman" w:hAnsi="Times New Roman"/>
          <w:i w:val="0"/>
          <w:sz w:val="28"/>
          <w:szCs w:val="28"/>
        </w:rPr>
        <w:t>p</w:t>
      </w:r>
      <w:r w:rsidRPr="007A3F70">
        <w:rPr>
          <w:rFonts w:ascii="Times New Roman" w:hAnsi="Times New Roman"/>
          <w:sz w:val="28"/>
          <w:szCs w:val="28"/>
          <w:lang w:val="en-US"/>
        </w:rPr>
        <w:t>.</w:t>
      </w:r>
    </w:p>
    <w:p w:rsidR="00075454" w:rsidRPr="007A3F70" w:rsidRDefault="00075454" w:rsidP="00D65D91">
      <w:pPr>
        <w:pStyle w:val="a7"/>
        <w:numPr>
          <w:ilvl w:val="0"/>
          <w:numId w:val="4"/>
        </w:numPr>
        <w:autoSpaceDE w:val="0"/>
        <w:autoSpaceDN w:val="0"/>
        <w:adjustRightInd w:val="0"/>
        <w:spacing w:after="0" w:line="360" w:lineRule="auto"/>
        <w:ind w:left="0" w:firstLine="709"/>
        <w:jc w:val="both"/>
        <w:rPr>
          <w:rFonts w:ascii="Times New Roman" w:hAnsi="Times New Roman"/>
          <w:sz w:val="28"/>
          <w:szCs w:val="28"/>
        </w:rPr>
      </w:pPr>
      <w:r w:rsidRPr="007A3F70">
        <w:rPr>
          <w:rFonts w:ascii="Times New Roman" w:hAnsi="Times New Roman"/>
          <w:sz w:val="28"/>
          <w:szCs w:val="28"/>
        </w:rPr>
        <w:t>Sampson E. The Image factor. A Guide to Effective Self-presentation for Career Enhancement.</w:t>
      </w:r>
      <w:r w:rsidR="00F01A70" w:rsidRPr="007A3F70">
        <w:rPr>
          <w:rFonts w:ascii="Times New Roman" w:hAnsi="Times New Roman"/>
          <w:sz w:val="28"/>
          <w:szCs w:val="28"/>
        </w:rPr>
        <w:t xml:space="preserve"> –</w:t>
      </w:r>
      <w:r w:rsidRPr="007A3F70">
        <w:rPr>
          <w:rFonts w:ascii="Times New Roman" w:hAnsi="Times New Roman"/>
          <w:sz w:val="28"/>
          <w:szCs w:val="28"/>
        </w:rPr>
        <w:t xml:space="preserve"> L.</w:t>
      </w:r>
      <w:r w:rsidR="00F01A70" w:rsidRPr="007A3F70">
        <w:rPr>
          <w:rFonts w:ascii="Times New Roman" w:hAnsi="Times New Roman"/>
          <w:sz w:val="28"/>
          <w:szCs w:val="28"/>
        </w:rPr>
        <w:t xml:space="preserve"> </w:t>
      </w:r>
      <w:r w:rsidRPr="007A3F70">
        <w:rPr>
          <w:rFonts w:ascii="Times New Roman" w:hAnsi="Times New Roman"/>
          <w:sz w:val="28"/>
          <w:szCs w:val="28"/>
        </w:rPr>
        <w:t>: M&amp;E Handbooks</w:t>
      </w:r>
      <w:r w:rsidR="00F01A70" w:rsidRPr="007A3F70">
        <w:rPr>
          <w:rFonts w:ascii="Times New Roman" w:hAnsi="Times New Roman"/>
          <w:sz w:val="28"/>
          <w:szCs w:val="28"/>
        </w:rPr>
        <w:t xml:space="preserve"> </w:t>
      </w:r>
      <w:r w:rsidRPr="007A3F70">
        <w:rPr>
          <w:rFonts w:ascii="Times New Roman" w:hAnsi="Times New Roman"/>
          <w:sz w:val="28"/>
          <w:szCs w:val="28"/>
        </w:rPr>
        <w:t>: Business &amp; Management, 1994. -338 p.</w:t>
      </w:r>
    </w:p>
    <w:p w:rsidR="00075454" w:rsidRPr="00D65D91" w:rsidRDefault="00075454" w:rsidP="00E358A6">
      <w:pPr>
        <w:pStyle w:val="Default"/>
        <w:spacing w:line="360" w:lineRule="auto"/>
        <w:ind w:firstLine="709"/>
        <w:rPr>
          <w:color w:val="auto"/>
        </w:rPr>
      </w:pPr>
    </w:p>
    <w:sectPr w:rsidR="00075454" w:rsidRPr="00D65D91" w:rsidSect="00E96CC5">
      <w:pgSz w:w="11906" w:h="16838"/>
      <w:pgMar w:top="1258" w:right="926" w:bottom="1134" w:left="162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02A8" w:rsidRDefault="00EB02A8" w:rsidP="00A01A45">
      <w:pPr>
        <w:spacing w:after="0" w:line="240" w:lineRule="auto"/>
      </w:pPr>
      <w:r>
        <w:separator/>
      </w:r>
    </w:p>
  </w:endnote>
  <w:endnote w:type="continuationSeparator" w:id="0">
    <w:p w:rsidR="00EB02A8" w:rsidRDefault="00EB02A8" w:rsidP="00A01A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02A8" w:rsidRDefault="00EB02A8" w:rsidP="00A01A45">
      <w:pPr>
        <w:spacing w:after="0" w:line="240" w:lineRule="auto"/>
      </w:pPr>
      <w:r>
        <w:separator/>
      </w:r>
    </w:p>
  </w:footnote>
  <w:footnote w:type="continuationSeparator" w:id="0">
    <w:p w:rsidR="00EB02A8" w:rsidRDefault="00EB02A8" w:rsidP="00A01A4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4101C"/>
    <w:multiLevelType w:val="hybridMultilevel"/>
    <w:tmpl w:val="F1E8EA9E"/>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
    <w:nsid w:val="457B3E2E"/>
    <w:multiLevelType w:val="hybridMultilevel"/>
    <w:tmpl w:val="D9D204C8"/>
    <w:lvl w:ilvl="0" w:tplc="078C00E6">
      <w:start w:val="1"/>
      <w:numFmt w:val="decimal"/>
      <w:lvlText w:val="%1."/>
      <w:lvlJc w:val="left"/>
      <w:pPr>
        <w:ind w:left="900" w:hanging="360"/>
      </w:pPr>
      <w:rPr>
        <w:rFonts w:cs="Times New Roman" w:hint="default"/>
      </w:rPr>
    </w:lvl>
    <w:lvl w:ilvl="1" w:tplc="04220019" w:tentative="1">
      <w:start w:val="1"/>
      <w:numFmt w:val="lowerLetter"/>
      <w:lvlText w:val="%2."/>
      <w:lvlJc w:val="left"/>
      <w:pPr>
        <w:ind w:left="1620" w:hanging="360"/>
      </w:pPr>
      <w:rPr>
        <w:rFonts w:cs="Times New Roman"/>
      </w:rPr>
    </w:lvl>
    <w:lvl w:ilvl="2" w:tplc="0422001B" w:tentative="1">
      <w:start w:val="1"/>
      <w:numFmt w:val="lowerRoman"/>
      <w:lvlText w:val="%3."/>
      <w:lvlJc w:val="right"/>
      <w:pPr>
        <w:ind w:left="2340" w:hanging="180"/>
      </w:pPr>
      <w:rPr>
        <w:rFonts w:cs="Times New Roman"/>
      </w:rPr>
    </w:lvl>
    <w:lvl w:ilvl="3" w:tplc="0422000F" w:tentative="1">
      <w:start w:val="1"/>
      <w:numFmt w:val="decimal"/>
      <w:lvlText w:val="%4."/>
      <w:lvlJc w:val="left"/>
      <w:pPr>
        <w:ind w:left="3060" w:hanging="360"/>
      </w:pPr>
      <w:rPr>
        <w:rFonts w:cs="Times New Roman"/>
      </w:rPr>
    </w:lvl>
    <w:lvl w:ilvl="4" w:tplc="04220019" w:tentative="1">
      <w:start w:val="1"/>
      <w:numFmt w:val="lowerLetter"/>
      <w:lvlText w:val="%5."/>
      <w:lvlJc w:val="left"/>
      <w:pPr>
        <w:ind w:left="3780" w:hanging="360"/>
      </w:pPr>
      <w:rPr>
        <w:rFonts w:cs="Times New Roman"/>
      </w:rPr>
    </w:lvl>
    <w:lvl w:ilvl="5" w:tplc="0422001B" w:tentative="1">
      <w:start w:val="1"/>
      <w:numFmt w:val="lowerRoman"/>
      <w:lvlText w:val="%6."/>
      <w:lvlJc w:val="right"/>
      <w:pPr>
        <w:ind w:left="4500" w:hanging="180"/>
      </w:pPr>
      <w:rPr>
        <w:rFonts w:cs="Times New Roman"/>
      </w:rPr>
    </w:lvl>
    <w:lvl w:ilvl="6" w:tplc="0422000F" w:tentative="1">
      <w:start w:val="1"/>
      <w:numFmt w:val="decimal"/>
      <w:lvlText w:val="%7."/>
      <w:lvlJc w:val="left"/>
      <w:pPr>
        <w:ind w:left="5220" w:hanging="360"/>
      </w:pPr>
      <w:rPr>
        <w:rFonts w:cs="Times New Roman"/>
      </w:rPr>
    </w:lvl>
    <w:lvl w:ilvl="7" w:tplc="04220019" w:tentative="1">
      <w:start w:val="1"/>
      <w:numFmt w:val="lowerLetter"/>
      <w:lvlText w:val="%8."/>
      <w:lvlJc w:val="left"/>
      <w:pPr>
        <w:ind w:left="5940" w:hanging="360"/>
      </w:pPr>
      <w:rPr>
        <w:rFonts w:cs="Times New Roman"/>
      </w:rPr>
    </w:lvl>
    <w:lvl w:ilvl="8" w:tplc="0422001B" w:tentative="1">
      <w:start w:val="1"/>
      <w:numFmt w:val="lowerRoman"/>
      <w:lvlText w:val="%9."/>
      <w:lvlJc w:val="right"/>
      <w:pPr>
        <w:ind w:left="6660" w:hanging="180"/>
      </w:pPr>
      <w:rPr>
        <w:rFonts w:cs="Times New Roman"/>
      </w:rPr>
    </w:lvl>
  </w:abstractNum>
  <w:abstractNum w:abstractNumId="2">
    <w:nsid w:val="55795167"/>
    <w:multiLevelType w:val="multilevel"/>
    <w:tmpl w:val="3B9EA64E"/>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01A45"/>
    <w:rsid w:val="00015721"/>
    <w:rsid w:val="00031219"/>
    <w:rsid w:val="0003556B"/>
    <w:rsid w:val="000505AF"/>
    <w:rsid w:val="0006162F"/>
    <w:rsid w:val="00075454"/>
    <w:rsid w:val="00083DB9"/>
    <w:rsid w:val="00092F90"/>
    <w:rsid w:val="000A66B8"/>
    <w:rsid w:val="000E63A2"/>
    <w:rsid w:val="000F4C99"/>
    <w:rsid w:val="000F6DBD"/>
    <w:rsid w:val="00115687"/>
    <w:rsid w:val="00137880"/>
    <w:rsid w:val="00144FAD"/>
    <w:rsid w:val="00182A1B"/>
    <w:rsid w:val="001A439F"/>
    <w:rsid w:val="001B5886"/>
    <w:rsid w:val="001C3222"/>
    <w:rsid w:val="001C4902"/>
    <w:rsid w:val="001D39F3"/>
    <w:rsid w:val="001D3D1E"/>
    <w:rsid w:val="001F1097"/>
    <w:rsid w:val="001F6DD9"/>
    <w:rsid w:val="002155D4"/>
    <w:rsid w:val="00217AA5"/>
    <w:rsid w:val="00267B91"/>
    <w:rsid w:val="00277E0B"/>
    <w:rsid w:val="00277FDE"/>
    <w:rsid w:val="002922C4"/>
    <w:rsid w:val="002943F9"/>
    <w:rsid w:val="002B0543"/>
    <w:rsid w:val="002B4FDE"/>
    <w:rsid w:val="002C3DA8"/>
    <w:rsid w:val="002C41E3"/>
    <w:rsid w:val="002D63B8"/>
    <w:rsid w:val="002E1905"/>
    <w:rsid w:val="002E4F33"/>
    <w:rsid w:val="00315D2E"/>
    <w:rsid w:val="0032111D"/>
    <w:rsid w:val="0036668A"/>
    <w:rsid w:val="00366F44"/>
    <w:rsid w:val="003801D7"/>
    <w:rsid w:val="00385E39"/>
    <w:rsid w:val="00390B77"/>
    <w:rsid w:val="003A130C"/>
    <w:rsid w:val="003A4A7C"/>
    <w:rsid w:val="003B1C62"/>
    <w:rsid w:val="003D4507"/>
    <w:rsid w:val="004010E0"/>
    <w:rsid w:val="00413DB2"/>
    <w:rsid w:val="00426FF2"/>
    <w:rsid w:val="00433999"/>
    <w:rsid w:val="00437425"/>
    <w:rsid w:val="0044686A"/>
    <w:rsid w:val="004735E8"/>
    <w:rsid w:val="004968DE"/>
    <w:rsid w:val="004A5539"/>
    <w:rsid w:val="004F7AD9"/>
    <w:rsid w:val="0052200F"/>
    <w:rsid w:val="0053329A"/>
    <w:rsid w:val="00533BA0"/>
    <w:rsid w:val="0054610E"/>
    <w:rsid w:val="005A6B91"/>
    <w:rsid w:val="005B3D19"/>
    <w:rsid w:val="005F488D"/>
    <w:rsid w:val="006017A1"/>
    <w:rsid w:val="00621454"/>
    <w:rsid w:val="00663D2E"/>
    <w:rsid w:val="00665F6F"/>
    <w:rsid w:val="00684A77"/>
    <w:rsid w:val="006E24D4"/>
    <w:rsid w:val="006E3E44"/>
    <w:rsid w:val="006F3F6F"/>
    <w:rsid w:val="0070010F"/>
    <w:rsid w:val="00710A88"/>
    <w:rsid w:val="00710AEC"/>
    <w:rsid w:val="00727FFD"/>
    <w:rsid w:val="00745345"/>
    <w:rsid w:val="007734CB"/>
    <w:rsid w:val="00794C6C"/>
    <w:rsid w:val="007A3F70"/>
    <w:rsid w:val="007C4DEA"/>
    <w:rsid w:val="007E75C5"/>
    <w:rsid w:val="00821655"/>
    <w:rsid w:val="00823B09"/>
    <w:rsid w:val="00832622"/>
    <w:rsid w:val="00834B54"/>
    <w:rsid w:val="0086542F"/>
    <w:rsid w:val="00866C70"/>
    <w:rsid w:val="008C1558"/>
    <w:rsid w:val="008D0EC9"/>
    <w:rsid w:val="008E5873"/>
    <w:rsid w:val="009159F3"/>
    <w:rsid w:val="00935064"/>
    <w:rsid w:val="00957969"/>
    <w:rsid w:val="0097784D"/>
    <w:rsid w:val="0098561A"/>
    <w:rsid w:val="00993CB5"/>
    <w:rsid w:val="009A3672"/>
    <w:rsid w:val="009C1868"/>
    <w:rsid w:val="009C5133"/>
    <w:rsid w:val="009E7B36"/>
    <w:rsid w:val="009F44CA"/>
    <w:rsid w:val="00A01A45"/>
    <w:rsid w:val="00A049D4"/>
    <w:rsid w:val="00A13B85"/>
    <w:rsid w:val="00A228AA"/>
    <w:rsid w:val="00A40D41"/>
    <w:rsid w:val="00A43597"/>
    <w:rsid w:val="00A452E7"/>
    <w:rsid w:val="00A54AC8"/>
    <w:rsid w:val="00A635DA"/>
    <w:rsid w:val="00A77E4B"/>
    <w:rsid w:val="00AA2FEE"/>
    <w:rsid w:val="00AB463B"/>
    <w:rsid w:val="00AE0210"/>
    <w:rsid w:val="00AE3CFB"/>
    <w:rsid w:val="00AE44D2"/>
    <w:rsid w:val="00AF0F4D"/>
    <w:rsid w:val="00AF1B46"/>
    <w:rsid w:val="00B05B66"/>
    <w:rsid w:val="00B06991"/>
    <w:rsid w:val="00B53669"/>
    <w:rsid w:val="00B650EC"/>
    <w:rsid w:val="00B70274"/>
    <w:rsid w:val="00B82468"/>
    <w:rsid w:val="00B85D2B"/>
    <w:rsid w:val="00B875C5"/>
    <w:rsid w:val="00BB2CBC"/>
    <w:rsid w:val="00BB5A47"/>
    <w:rsid w:val="00BE797F"/>
    <w:rsid w:val="00BF210B"/>
    <w:rsid w:val="00C012A3"/>
    <w:rsid w:val="00C07731"/>
    <w:rsid w:val="00C32E77"/>
    <w:rsid w:val="00C60514"/>
    <w:rsid w:val="00C72F20"/>
    <w:rsid w:val="00C74373"/>
    <w:rsid w:val="00CA4BC0"/>
    <w:rsid w:val="00CC637C"/>
    <w:rsid w:val="00CD2925"/>
    <w:rsid w:val="00CF4369"/>
    <w:rsid w:val="00D17198"/>
    <w:rsid w:val="00D315E2"/>
    <w:rsid w:val="00D400D3"/>
    <w:rsid w:val="00D43762"/>
    <w:rsid w:val="00D61928"/>
    <w:rsid w:val="00D65D91"/>
    <w:rsid w:val="00D779DD"/>
    <w:rsid w:val="00D810FC"/>
    <w:rsid w:val="00D90CD0"/>
    <w:rsid w:val="00D97382"/>
    <w:rsid w:val="00DA3C3A"/>
    <w:rsid w:val="00DA4D8C"/>
    <w:rsid w:val="00DC7A14"/>
    <w:rsid w:val="00DE6610"/>
    <w:rsid w:val="00E2581A"/>
    <w:rsid w:val="00E358A6"/>
    <w:rsid w:val="00E5033A"/>
    <w:rsid w:val="00E67BEA"/>
    <w:rsid w:val="00E904F2"/>
    <w:rsid w:val="00E91B09"/>
    <w:rsid w:val="00E93672"/>
    <w:rsid w:val="00E937F8"/>
    <w:rsid w:val="00E94617"/>
    <w:rsid w:val="00E96CC5"/>
    <w:rsid w:val="00EB02A8"/>
    <w:rsid w:val="00ED70E8"/>
    <w:rsid w:val="00ED7CB6"/>
    <w:rsid w:val="00EE3969"/>
    <w:rsid w:val="00EF0EBF"/>
    <w:rsid w:val="00EF5BE9"/>
    <w:rsid w:val="00F01A70"/>
    <w:rsid w:val="00F135FF"/>
    <w:rsid w:val="00F533A2"/>
    <w:rsid w:val="00FA3C62"/>
    <w:rsid w:val="00FB6364"/>
    <w:rsid w:val="00FC26AC"/>
    <w:rsid w:val="00FC4753"/>
    <w:rsid w:val="00FC7B1B"/>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1A45"/>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rsid w:val="00A01A45"/>
    <w:pPr>
      <w:spacing w:after="0" w:line="240" w:lineRule="auto"/>
    </w:pPr>
    <w:rPr>
      <w:sz w:val="20"/>
      <w:szCs w:val="20"/>
    </w:rPr>
  </w:style>
  <w:style w:type="character" w:customStyle="1" w:styleId="a4">
    <w:name w:val="Текст виноски Знак"/>
    <w:basedOn w:val="a0"/>
    <w:link w:val="a3"/>
    <w:uiPriority w:val="99"/>
    <w:locked/>
    <w:rsid w:val="00A01A45"/>
    <w:rPr>
      <w:rFonts w:cs="Times New Roman"/>
      <w:sz w:val="20"/>
      <w:szCs w:val="20"/>
    </w:rPr>
  </w:style>
  <w:style w:type="character" w:styleId="a5">
    <w:name w:val="footnote reference"/>
    <w:basedOn w:val="a0"/>
    <w:uiPriority w:val="99"/>
    <w:semiHidden/>
    <w:rsid w:val="00A01A45"/>
    <w:rPr>
      <w:rFonts w:cs="Times New Roman"/>
      <w:vertAlign w:val="superscript"/>
    </w:rPr>
  </w:style>
  <w:style w:type="paragraph" w:customStyle="1" w:styleId="afff1">
    <w:name w:val="afff1"/>
    <w:basedOn w:val="a"/>
    <w:uiPriority w:val="99"/>
    <w:rsid w:val="00137880"/>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Default">
    <w:name w:val="Default"/>
    <w:uiPriority w:val="99"/>
    <w:rsid w:val="00137880"/>
    <w:pPr>
      <w:autoSpaceDE w:val="0"/>
      <w:autoSpaceDN w:val="0"/>
      <w:adjustRightInd w:val="0"/>
    </w:pPr>
    <w:rPr>
      <w:rFonts w:ascii="Times New Roman" w:hAnsi="Times New Roman"/>
      <w:color w:val="000000"/>
      <w:sz w:val="24"/>
      <w:szCs w:val="24"/>
      <w:lang w:eastAsia="en-US"/>
    </w:rPr>
  </w:style>
  <w:style w:type="character" w:styleId="a6">
    <w:name w:val="Hyperlink"/>
    <w:basedOn w:val="a0"/>
    <w:uiPriority w:val="99"/>
    <w:rsid w:val="00794C6C"/>
    <w:rPr>
      <w:rFonts w:cs="Times New Roman"/>
      <w:color w:val="0000FF"/>
      <w:u w:val="single"/>
    </w:rPr>
  </w:style>
  <w:style w:type="paragraph" w:styleId="a7">
    <w:name w:val="List Paragraph"/>
    <w:basedOn w:val="a"/>
    <w:uiPriority w:val="99"/>
    <w:qFormat/>
    <w:rsid w:val="00D315E2"/>
    <w:pPr>
      <w:ind w:left="720"/>
      <w:contextualSpacing/>
    </w:pPr>
  </w:style>
  <w:style w:type="character" w:styleId="HTML">
    <w:name w:val="HTML Cite"/>
    <w:basedOn w:val="a0"/>
    <w:uiPriority w:val="99"/>
    <w:semiHidden/>
    <w:rsid w:val="00A43597"/>
    <w:rPr>
      <w:rFonts w:cs="Times New Roman"/>
      <w:i/>
      <w:iCs/>
    </w:rPr>
  </w:style>
  <w:style w:type="character" w:customStyle="1" w:styleId="st">
    <w:name w:val="st"/>
    <w:basedOn w:val="a0"/>
    <w:uiPriority w:val="99"/>
    <w:rsid w:val="00A43597"/>
    <w:rPr>
      <w:rFonts w:cs="Times New Roman"/>
    </w:rPr>
  </w:style>
  <w:style w:type="character" w:styleId="a8">
    <w:name w:val="Emphasis"/>
    <w:basedOn w:val="a0"/>
    <w:uiPriority w:val="99"/>
    <w:qFormat/>
    <w:rsid w:val="00A43597"/>
    <w:rPr>
      <w:rFonts w:cs="Times New Roman"/>
      <w:i/>
      <w:iCs/>
    </w:rPr>
  </w:style>
  <w:style w:type="character" w:customStyle="1" w:styleId="hps">
    <w:name w:val="hps"/>
    <w:rsid w:val="00D973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94767063">
      <w:bodyDiv w:val="1"/>
      <w:marLeft w:val="0"/>
      <w:marRight w:val="0"/>
      <w:marTop w:val="0"/>
      <w:marBottom w:val="0"/>
      <w:divBdr>
        <w:top w:val="none" w:sz="0" w:space="0" w:color="auto"/>
        <w:left w:val="none" w:sz="0" w:space="0" w:color="auto"/>
        <w:bottom w:val="none" w:sz="0" w:space="0" w:color="auto"/>
        <w:right w:val="none" w:sz="0" w:space="0" w:color="auto"/>
      </w:divBdr>
      <w:divsChild>
        <w:div w:id="1788809746">
          <w:marLeft w:val="0"/>
          <w:marRight w:val="0"/>
          <w:marTop w:val="0"/>
          <w:marBottom w:val="0"/>
          <w:divBdr>
            <w:top w:val="none" w:sz="0" w:space="0" w:color="auto"/>
            <w:left w:val="none" w:sz="0" w:space="0" w:color="auto"/>
            <w:bottom w:val="none" w:sz="0" w:space="0" w:color="auto"/>
            <w:right w:val="none" w:sz="0" w:space="0" w:color="auto"/>
          </w:divBdr>
          <w:divsChild>
            <w:div w:id="136564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0749365">
      <w:marLeft w:val="0"/>
      <w:marRight w:val="0"/>
      <w:marTop w:val="0"/>
      <w:marBottom w:val="0"/>
      <w:divBdr>
        <w:top w:val="none" w:sz="0" w:space="0" w:color="auto"/>
        <w:left w:val="none" w:sz="0" w:space="0" w:color="auto"/>
        <w:bottom w:val="none" w:sz="0" w:space="0" w:color="auto"/>
        <w:right w:val="none" w:sz="0" w:space="0" w:color="auto"/>
      </w:divBdr>
    </w:div>
    <w:div w:id="1510749366">
      <w:marLeft w:val="0"/>
      <w:marRight w:val="0"/>
      <w:marTop w:val="0"/>
      <w:marBottom w:val="0"/>
      <w:divBdr>
        <w:top w:val="none" w:sz="0" w:space="0" w:color="auto"/>
        <w:left w:val="none" w:sz="0" w:space="0" w:color="auto"/>
        <w:bottom w:val="none" w:sz="0" w:space="0" w:color="auto"/>
        <w:right w:val="none" w:sz="0" w:space="0" w:color="auto"/>
      </w:divBdr>
    </w:div>
    <w:div w:id="1510749367">
      <w:marLeft w:val="0"/>
      <w:marRight w:val="0"/>
      <w:marTop w:val="0"/>
      <w:marBottom w:val="0"/>
      <w:divBdr>
        <w:top w:val="none" w:sz="0" w:space="0" w:color="auto"/>
        <w:left w:val="none" w:sz="0" w:space="0" w:color="auto"/>
        <w:bottom w:val="none" w:sz="0" w:space="0" w:color="auto"/>
        <w:right w:val="none" w:sz="0" w:space="0" w:color="auto"/>
      </w:divBdr>
    </w:div>
    <w:div w:id="1510749368">
      <w:marLeft w:val="0"/>
      <w:marRight w:val="0"/>
      <w:marTop w:val="0"/>
      <w:marBottom w:val="0"/>
      <w:divBdr>
        <w:top w:val="none" w:sz="0" w:space="0" w:color="auto"/>
        <w:left w:val="none" w:sz="0" w:space="0" w:color="auto"/>
        <w:bottom w:val="none" w:sz="0" w:space="0" w:color="auto"/>
        <w:right w:val="none" w:sz="0" w:space="0" w:color="auto"/>
      </w:divBdr>
    </w:div>
    <w:div w:id="1510749369">
      <w:marLeft w:val="0"/>
      <w:marRight w:val="0"/>
      <w:marTop w:val="0"/>
      <w:marBottom w:val="0"/>
      <w:divBdr>
        <w:top w:val="none" w:sz="0" w:space="0" w:color="auto"/>
        <w:left w:val="none" w:sz="0" w:space="0" w:color="auto"/>
        <w:bottom w:val="none" w:sz="0" w:space="0" w:color="auto"/>
        <w:right w:val="none" w:sz="0" w:space="0" w:color="auto"/>
      </w:divBdr>
    </w:div>
    <w:div w:id="1510749370">
      <w:marLeft w:val="0"/>
      <w:marRight w:val="0"/>
      <w:marTop w:val="0"/>
      <w:marBottom w:val="0"/>
      <w:divBdr>
        <w:top w:val="none" w:sz="0" w:space="0" w:color="auto"/>
        <w:left w:val="none" w:sz="0" w:space="0" w:color="auto"/>
        <w:bottom w:val="none" w:sz="0" w:space="0" w:color="auto"/>
        <w:right w:val="none" w:sz="0" w:space="0" w:color="auto"/>
      </w:divBdr>
    </w:div>
    <w:div w:id="1510749371">
      <w:marLeft w:val="0"/>
      <w:marRight w:val="0"/>
      <w:marTop w:val="0"/>
      <w:marBottom w:val="0"/>
      <w:divBdr>
        <w:top w:val="none" w:sz="0" w:space="0" w:color="auto"/>
        <w:left w:val="none" w:sz="0" w:space="0" w:color="auto"/>
        <w:bottom w:val="none" w:sz="0" w:space="0" w:color="auto"/>
        <w:right w:val="none" w:sz="0" w:space="0" w:color="auto"/>
      </w:divBdr>
    </w:div>
    <w:div w:id="1510749372">
      <w:marLeft w:val="0"/>
      <w:marRight w:val="0"/>
      <w:marTop w:val="0"/>
      <w:marBottom w:val="0"/>
      <w:divBdr>
        <w:top w:val="none" w:sz="0" w:space="0" w:color="auto"/>
        <w:left w:val="none" w:sz="0" w:space="0" w:color="auto"/>
        <w:bottom w:val="none" w:sz="0" w:space="0" w:color="auto"/>
        <w:right w:val="none" w:sz="0" w:space="0" w:color="auto"/>
      </w:divBdr>
    </w:div>
    <w:div w:id="151074937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bswk.hbs.edu/item/4860.html" TargetMode="External"/><Relationship Id="rId3" Type="http://schemas.openxmlformats.org/officeDocument/2006/relationships/settings" Target="settings.xml"/><Relationship Id="rId7" Type="http://schemas.openxmlformats.org/officeDocument/2006/relationships/hyperlink" Target="http://cmsps.edukit.kr.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574</TotalTime>
  <Pages>13</Pages>
  <Words>16141</Words>
  <Characters>9201</Characters>
  <Application>Microsoft Office Word</Application>
  <DocSecurity>0</DocSecurity>
  <Lines>76</Lines>
  <Paragraphs>50</Paragraphs>
  <ScaleCrop>false</ScaleCrop>
  <HeadingPairs>
    <vt:vector size="2" baseType="variant">
      <vt:variant>
        <vt:lpstr>Назва</vt:lpstr>
      </vt:variant>
      <vt:variant>
        <vt:i4>1</vt:i4>
      </vt:variant>
    </vt:vector>
  </HeadingPairs>
  <TitlesOfParts>
    <vt:vector size="1" baseType="lpstr">
      <vt:lpstr/>
    </vt:vector>
  </TitlesOfParts>
  <Company>Your Company Name</Company>
  <LinksUpToDate>false</LinksUpToDate>
  <CharactersWithSpaces>25292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Your User Name</dc:creator>
  <cp:keywords/>
  <dc:description/>
  <cp:lastModifiedBy>Користувач Windows</cp:lastModifiedBy>
  <cp:revision>30</cp:revision>
  <cp:lastPrinted>2012-09-13T18:00:00Z</cp:lastPrinted>
  <dcterms:created xsi:type="dcterms:W3CDTF">2012-09-11T17:44:00Z</dcterms:created>
  <dcterms:modified xsi:type="dcterms:W3CDTF">2013-09-25T14:19:00Z</dcterms:modified>
</cp:coreProperties>
</file>