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6068" w:rsidRPr="0044492B" w:rsidRDefault="00256068" w:rsidP="00256068">
      <w:pPr>
        <w:spacing w:line="276" w:lineRule="auto"/>
        <w:jc w:val="center"/>
        <w:rPr>
          <w:b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9"/>
        <w:gridCol w:w="3792"/>
        <w:gridCol w:w="4360"/>
      </w:tblGrid>
      <w:tr w:rsidR="00256068" w:rsidRPr="008D4509" w:rsidTr="0077403F">
        <w:tc>
          <w:tcPr>
            <w:tcW w:w="1419" w:type="dxa"/>
          </w:tcPr>
          <w:p w:rsidR="00256068" w:rsidRPr="008D4509" w:rsidRDefault="00D04830" w:rsidP="00D04830">
            <w:pPr>
              <w:ind w:left="720"/>
              <w:contextualSpacing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№ П/П</w:t>
            </w:r>
          </w:p>
        </w:tc>
        <w:tc>
          <w:tcPr>
            <w:tcW w:w="3792" w:type="dxa"/>
          </w:tcPr>
          <w:p w:rsidR="00256068" w:rsidRPr="008D4509" w:rsidRDefault="0044492B" w:rsidP="0044492B">
            <w:pPr>
              <w:rPr>
                <w:rFonts w:eastAsiaTheme="minorHAnsi"/>
                <w:sz w:val="28"/>
                <w:szCs w:val="28"/>
                <w:lang w:eastAsia="en-US"/>
              </w:rPr>
            </w:pPr>
            <w:r w:rsidRPr="00D04830">
              <w:rPr>
                <w:rFonts w:eastAsiaTheme="minorHAnsi"/>
                <w:sz w:val="28"/>
                <w:szCs w:val="28"/>
                <w:lang w:eastAsia="en-US"/>
              </w:rPr>
              <w:t>Перелік метаданих</w:t>
            </w:r>
            <w:r w:rsidR="00256068" w:rsidRPr="008D4509">
              <w:rPr>
                <w:rFonts w:eastAsiaTheme="minorHAnsi"/>
                <w:sz w:val="28"/>
                <w:szCs w:val="28"/>
                <w:lang w:eastAsia="en-US"/>
              </w:rPr>
              <w:t xml:space="preserve"> (додатков</w:t>
            </w:r>
            <w:r w:rsidRPr="00D04830">
              <w:rPr>
                <w:rFonts w:eastAsiaTheme="minorHAnsi"/>
                <w:sz w:val="28"/>
                <w:szCs w:val="28"/>
                <w:lang w:eastAsia="en-US"/>
              </w:rPr>
              <w:t>их</w:t>
            </w:r>
            <w:r w:rsidR="00256068" w:rsidRPr="008D4509">
              <w:rPr>
                <w:rFonts w:eastAsiaTheme="minorHAnsi"/>
                <w:sz w:val="28"/>
                <w:szCs w:val="28"/>
                <w:lang w:eastAsia="en-US"/>
              </w:rPr>
              <w:t xml:space="preserve"> дан</w:t>
            </w:r>
            <w:r w:rsidRPr="00D04830">
              <w:rPr>
                <w:rFonts w:eastAsiaTheme="minorHAnsi"/>
                <w:sz w:val="28"/>
                <w:szCs w:val="28"/>
                <w:lang w:eastAsia="en-US"/>
              </w:rPr>
              <w:t>их</w:t>
            </w:r>
            <w:r w:rsidR="00256068" w:rsidRPr="008D4509">
              <w:rPr>
                <w:rFonts w:eastAsiaTheme="minorHAnsi"/>
                <w:sz w:val="28"/>
                <w:szCs w:val="28"/>
                <w:lang w:eastAsia="en-US"/>
              </w:rPr>
              <w:t xml:space="preserve"> про матеріал), які включають:</w:t>
            </w:r>
          </w:p>
        </w:tc>
        <w:tc>
          <w:tcPr>
            <w:tcW w:w="4360" w:type="dxa"/>
          </w:tcPr>
          <w:p w:rsidR="00256068" w:rsidRPr="008D4509" w:rsidRDefault="00685F8D" w:rsidP="00685F8D">
            <w:pPr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Особливості заповнення</w:t>
            </w:r>
          </w:p>
        </w:tc>
      </w:tr>
      <w:tr w:rsidR="00256068" w:rsidRPr="008D4509" w:rsidTr="0077403F">
        <w:tc>
          <w:tcPr>
            <w:tcW w:w="1419" w:type="dxa"/>
          </w:tcPr>
          <w:p w:rsidR="00256068" w:rsidRPr="008D4509" w:rsidRDefault="0044492B" w:rsidP="0044492B">
            <w:pPr>
              <w:ind w:left="360"/>
              <w:contextualSpacing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1.</w:t>
            </w:r>
          </w:p>
        </w:tc>
        <w:tc>
          <w:tcPr>
            <w:tcW w:w="3792" w:type="dxa"/>
          </w:tcPr>
          <w:p w:rsidR="00256068" w:rsidRPr="008D4509" w:rsidRDefault="00256068" w:rsidP="0096102E">
            <w:pPr>
              <w:rPr>
                <w:rFonts w:eastAsiaTheme="minorHAnsi"/>
                <w:b/>
                <w:sz w:val="28"/>
                <w:szCs w:val="28"/>
                <w:lang w:eastAsia="en-US"/>
              </w:rPr>
            </w:pPr>
            <w:r w:rsidRPr="008D4509">
              <w:rPr>
                <w:rFonts w:eastAsiaTheme="minorHAnsi"/>
                <w:b/>
                <w:sz w:val="28"/>
                <w:szCs w:val="28"/>
                <w:lang w:eastAsia="en-US"/>
              </w:rPr>
              <w:t>Прізвище, ім'я та по- батькові</w:t>
            </w:r>
          </w:p>
        </w:tc>
        <w:tc>
          <w:tcPr>
            <w:tcW w:w="4360" w:type="dxa"/>
          </w:tcPr>
          <w:p w:rsidR="00256068" w:rsidRPr="00E45F70" w:rsidRDefault="00693C74" w:rsidP="00E45F70">
            <w:pPr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Ковальчук Василь Іванович</w:t>
            </w:r>
          </w:p>
        </w:tc>
      </w:tr>
      <w:tr w:rsidR="00256068" w:rsidRPr="008D4509" w:rsidTr="0077403F">
        <w:tc>
          <w:tcPr>
            <w:tcW w:w="1419" w:type="dxa"/>
          </w:tcPr>
          <w:p w:rsidR="00256068" w:rsidRPr="008D4509" w:rsidRDefault="0044492B" w:rsidP="0044492B">
            <w:pPr>
              <w:ind w:left="360"/>
              <w:contextualSpacing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2.</w:t>
            </w:r>
          </w:p>
        </w:tc>
        <w:tc>
          <w:tcPr>
            <w:tcW w:w="3792" w:type="dxa"/>
          </w:tcPr>
          <w:p w:rsidR="00256068" w:rsidRPr="008D4509" w:rsidRDefault="00256068" w:rsidP="0096102E">
            <w:pPr>
              <w:rPr>
                <w:rFonts w:eastAsiaTheme="minorHAnsi"/>
                <w:b/>
                <w:sz w:val="28"/>
                <w:szCs w:val="28"/>
                <w:lang w:eastAsia="en-US"/>
              </w:rPr>
            </w:pPr>
            <w:r w:rsidRPr="008D4509">
              <w:rPr>
                <w:rFonts w:eastAsiaTheme="minorHAnsi"/>
                <w:b/>
                <w:sz w:val="28"/>
                <w:szCs w:val="28"/>
                <w:lang w:eastAsia="en-US"/>
              </w:rPr>
              <w:t>Заголовок твору</w:t>
            </w:r>
          </w:p>
        </w:tc>
        <w:tc>
          <w:tcPr>
            <w:tcW w:w="4360" w:type="dxa"/>
          </w:tcPr>
          <w:p w:rsidR="00EE2A99" w:rsidRPr="001A3B89" w:rsidRDefault="00EE2A99" w:rsidP="00D04830">
            <w:pPr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 w:rsidRPr="00EE2A99">
              <w:rPr>
                <w:rFonts w:eastAsiaTheme="minorHAnsi"/>
                <w:sz w:val="28"/>
                <w:szCs w:val="28"/>
                <w:lang w:val="ru-RU" w:eastAsia="en-US"/>
              </w:rPr>
              <w:t>Компетентності</w:t>
            </w:r>
            <w:proofErr w:type="spellEnd"/>
            <w:r w:rsidRPr="00EE2A99"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 w:rsidRPr="00EE2A99">
              <w:rPr>
                <w:rFonts w:eastAsiaTheme="minorHAnsi"/>
                <w:sz w:val="28"/>
                <w:szCs w:val="28"/>
                <w:lang w:val="ru-RU" w:eastAsia="en-US"/>
              </w:rPr>
              <w:t>сучасного</w:t>
            </w:r>
            <w:proofErr w:type="spellEnd"/>
            <w:r w:rsidRPr="00EE2A99"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 w:rsidRPr="00EE2A99">
              <w:rPr>
                <w:rFonts w:eastAsiaTheme="minorHAnsi"/>
                <w:sz w:val="28"/>
                <w:szCs w:val="28"/>
                <w:lang w:val="ru-RU" w:eastAsia="en-US"/>
              </w:rPr>
              <w:t>фахівця</w:t>
            </w:r>
            <w:proofErr w:type="spellEnd"/>
          </w:p>
        </w:tc>
      </w:tr>
      <w:tr w:rsidR="00256068" w:rsidRPr="008D4509" w:rsidTr="0077403F">
        <w:tc>
          <w:tcPr>
            <w:tcW w:w="1419" w:type="dxa"/>
          </w:tcPr>
          <w:p w:rsidR="00256068" w:rsidRPr="008D4509" w:rsidRDefault="00AC5365" w:rsidP="00AC5365">
            <w:pPr>
              <w:ind w:left="360"/>
              <w:contextualSpacing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3.</w:t>
            </w:r>
          </w:p>
        </w:tc>
        <w:tc>
          <w:tcPr>
            <w:tcW w:w="3792" w:type="dxa"/>
          </w:tcPr>
          <w:p w:rsidR="00256068" w:rsidRPr="008D4509" w:rsidRDefault="00256068" w:rsidP="0096102E">
            <w:pPr>
              <w:rPr>
                <w:rFonts w:eastAsiaTheme="minorHAnsi"/>
                <w:b/>
                <w:sz w:val="28"/>
                <w:szCs w:val="28"/>
                <w:lang w:eastAsia="en-US"/>
              </w:rPr>
            </w:pPr>
            <w:r w:rsidRPr="008D4509">
              <w:rPr>
                <w:rFonts w:eastAsiaTheme="minorHAnsi"/>
                <w:b/>
                <w:sz w:val="28"/>
                <w:szCs w:val="28"/>
                <w:lang w:eastAsia="en-US"/>
              </w:rPr>
              <w:t xml:space="preserve">Дата публікації </w:t>
            </w:r>
          </w:p>
        </w:tc>
        <w:tc>
          <w:tcPr>
            <w:tcW w:w="4360" w:type="dxa"/>
          </w:tcPr>
          <w:p w:rsidR="004731EF" w:rsidRPr="008D4509" w:rsidRDefault="001A3B89" w:rsidP="0021399F">
            <w:pPr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r>
              <w:rPr>
                <w:rFonts w:eastAsiaTheme="minorHAnsi"/>
                <w:sz w:val="28"/>
                <w:szCs w:val="28"/>
                <w:lang w:val="ru-RU" w:eastAsia="en-US"/>
              </w:rPr>
              <w:t>2020</w:t>
            </w:r>
          </w:p>
        </w:tc>
      </w:tr>
      <w:tr w:rsidR="00256068" w:rsidRPr="008D4509" w:rsidTr="0077403F">
        <w:tc>
          <w:tcPr>
            <w:tcW w:w="1419" w:type="dxa"/>
          </w:tcPr>
          <w:p w:rsidR="00256068" w:rsidRPr="008D4509" w:rsidRDefault="00AC5365" w:rsidP="00AC5365">
            <w:pPr>
              <w:ind w:left="360"/>
              <w:contextualSpacing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4.</w:t>
            </w:r>
          </w:p>
        </w:tc>
        <w:tc>
          <w:tcPr>
            <w:tcW w:w="3792" w:type="dxa"/>
          </w:tcPr>
          <w:p w:rsidR="00256068" w:rsidRPr="008D4509" w:rsidRDefault="00256068" w:rsidP="0096102E">
            <w:pPr>
              <w:rPr>
                <w:rFonts w:eastAsiaTheme="minorHAnsi"/>
                <w:b/>
                <w:sz w:val="28"/>
                <w:szCs w:val="28"/>
                <w:lang w:eastAsia="en-US"/>
              </w:rPr>
            </w:pPr>
            <w:r w:rsidRPr="008D4509">
              <w:rPr>
                <w:rFonts w:eastAsiaTheme="minorHAnsi"/>
                <w:b/>
                <w:sz w:val="28"/>
                <w:szCs w:val="28"/>
                <w:lang w:eastAsia="en-US"/>
              </w:rPr>
              <w:t xml:space="preserve">Видавець </w:t>
            </w:r>
          </w:p>
        </w:tc>
        <w:tc>
          <w:tcPr>
            <w:tcW w:w="4360" w:type="dxa"/>
          </w:tcPr>
          <w:p w:rsidR="00256068" w:rsidRPr="008D4509" w:rsidRDefault="001A3B89" w:rsidP="001A3B89">
            <w:pPr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Глухівський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>національн</w:t>
            </w:r>
            <w:r>
              <w:rPr>
                <w:rFonts w:eastAsiaTheme="minorHAnsi"/>
                <w:sz w:val="28"/>
                <w:szCs w:val="28"/>
                <w:lang w:val="ru-RU" w:eastAsia="en-US"/>
              </w:rPr>
              <w:t>ий</w:t>
            </w:r>
            <w:proofErr w:type="spellEnd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>педагогічн</w:t>
            </w:r>
            <w:r>
              <w:rPr>
                <w:rFonts w:eastAsiaTheme="minorHAnsi"/>
                <w:sz w:val="28"/>
                <w:szCs w:val="28"/>
                <w:lang w:val="ru-RU" w:eastAsia="en-US"/>
              </w:rPr>
              <w:t>ий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>університет</w:t>
            </w:r>
            <w:proofErr w:type="spellEnd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>імені</w:t>
            </w:r>
            <w:proofErr w:type="spellEnd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>Олександра</w:t>
            </w:r>
            <w:proofErr w:type="spellEnd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>Довженка</w:t>
            </w:r>
            <w:proofErr w:type="spellEnd"/>
            <w:r w:rsidRPr="001A3B89">
              <w:rPr>
                <w:rFonts w:eastAsiaTheme="minorHAnsi"/>
                <w:sz w:val="28"/>
                <w:szCs w:val="28"/>
                <w:lang w:val="ru-RU" w:eastAsia="en-US"/>
              </w:rPr>
              <w:t>.</w:t>
            </w:r>
          </w:p>
        </w:tc>
      </w:tr>
      <w:tr w:rsidR="00256068" w:rsidRPr="008D4509" w:rsidTr="0077403F">
        <w:tc>
          <w:tcPr>
            <w:tcW w:w="1419" w:type="dxa"/>
          </w:tcPr>
          <w:p w:rsidR="00256068" w:rsidRPr="008D4509" w:rsidRDefault="00AC5365" w:rsidP="00AC5365">
            <w:pPr>
              <w:ind w:left="360"/>
              <w:contextualSpacing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5.</w:t>
            </w:r>
          </w:p>
        </w:tc>
        <w:tc>
          <w:tcPr>
            <w:tcW w:w="3792" w:type="dxa"/>
          </w:tcPr>
          <w:p w:rsidR="00256068" w:rsidRPr="005C3A4C" w:rsidRDefault="00256068" w:rsidP="0096102E">
            <w:pPr>
              <w:rPr>
                <w:rFonts w:eastAsiaTheme="minorHAnsi"/>
                <w:b/>
                <w:sz w:val="28"/>
                <w:szCs w:val="28"/>
                <w:lang w:eastAsia="en-US"/>
              </w:rPr>
            </w:pPr>
            <w:r w:rsidRPr="005C3A4C">
              <w:rPr>
                <w:rFonts w:eastAsiaTheme="minorHAnsi"/>
                <w:b/>
                <w:sz w:val="28"/>
                <w:szCs w:val="28"/>
                <w:lang w:eastAsia="en-US"/>
              </w:rPr>
              <w:t xml:space="preserve">Бібліографічний опис </w:t>
            </w:r>
          </w:p>
        </w:tc>
        <w:tc>
          <w:tcPr>
            <w:tcW w:w="4360" w:type="dxa"/>
          </w:tcPr>
          <w:p w:rsidR="00256068" w:rsidRPr="005C3A4C" w:rsidRDefault="000A6A5B" w:rsidP="001A3B89">
            <w:pPr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5C3A4C">
              <w:rPr>
                <w:rFonts w:eastAsiaTheme="minorHAnsi"/>
                <w:sz w:val="28"/>
                <w:szCs w:val="28"/>
                <w:lang w:eastAsia="en-US"/>
              </w:rPr>
              <w:t>Ковальчук В.І. Сучасні тенденції розвитку професійної та вищої освіти в умовах ринку праці</w:t>
            </w:r>
            <w:r w:rsidR="007F4265" w:rsidRPr="005C3A4C">
              <w:rPr>
                <w:rFonts w:eastAsiaTheme="minorHAnsi"/>
                <w:sz w:val="28"/>
                <w:szCs w:val="28"/>
                <w:lang w:eastAsia="en-US"/>
              </w:rPr>
              <w:t xml:space="preserve">/ </w:t>
            </w:r>
            <w:r w:rsidR="001A063F" w:rsidRPr="005C3A4C">
              <w:rPr>
                <w:rFonts w:eastAsiaTheme="minorHAnsi"/>
                <w:sz w:val="28"/>
                <w:szCs w:val="28"/>
                <w:lang w:eastAsia="en-US"/>
              </w:rPr>
              <w:t xml:space="preserve">В.І. Ковальчук, С.В. Ігнатенко, М.Г. Росновський, Г.В. Ігнатенко, Б.І. Вовк, В.П. Опанасенко, Т.В. Самусь, О.В. Ігнатенко </w:t>
            </w:r>
            <w:r w:rsidR="007F4265" w:rsidRPr="005C3A4C">
              <w:rPr>
                <w:rFonts w:eastAsiaTheme="minorHAnsi"/>
                <w:sz w:val="28"/>
                <w:szCs w:val="28"/>
                <w:lang w:eastAsia="en-US"/>
              </w:rPr>
              <w:t xml:space="preserve">// Підготовка майбутніх педагогів професійного навчання на засадах </w:t>
            </w:r>
            <w:proofErr w:type="spellStart"/>
            <w:r w:rsidR="007F4265" w:rsidRPr="005C3A4C">
              <w:rPr>
                <w:rFonts w:eastAsiaTheme="minorHAnsi"/>
                <w:sz w:val="28"/>
                <w:szCs w:val="28"/>
                <w:lang w:eastAsia="en-US"/>
              </w:rPr>
              <w:t>компетентнісного</w:t>
            </w:r>
            <w:proofErr w:type="spellEnd"/>
            <w:r w:rsidR="007F4265" w:rsidRPr="005C3A4C">
              <w:rPr>
                <w:rFonts w:eastAsiaTheme="minorHAnsi"/>
                <w:sz w:val="28"/>
                <w:szCs w:val="28"/>
                <w:lang w:eastAsia="en-US"/>
              </w:rPr>
              <w:t xml:space="preserve"> підходу : </w:t>
            </w:r>
            <w:proofErr w:type="spellStart"/>
            <w:r w:rsidR="007F4265" w:rsidRPr="005C3A4C">
              <w:rPr>
                <w:rFonts w:eastAsiaTheme="minorHAnsi"/>
                <w:sz w:val="28"/>
                <w:szCs w:val="28"/>
                <w:lang w:eastAsia="en-US"/>
              </w:rPr>
              <w:t>кол</w:t>
            </w:r>
            <w:proofErr w:type="spellEnd"/>
            <w:r w:rsidR="007F4265" w:rsidRPr="005C3A4C">
              <w:rPr>
                <w:rFonts w:eastAsiaTheme="minorHAnsi"/>
                <w:sz w:val="28"/>
                <w:szCs w:val="28"/>
                <w:lang w:eastAsia="en-US"/>
              </w:rPr>
              <w:t>. монографія / за наук. ред. В. І. Ковальчука. Глухів: Глухівський НПУ ім.</w:t>
            </w:r>
            <w:r w:rsidR="005C3A4C" w:rsidRPr="005C3A4C">
              <w:rPr>
                <w:rFonts w:eastAsiaTheme="minorHAnsi"/>
                <w:sz w:val="28"/>
                <w:szCs w:val="28"/>
                <w:lang w:eastAsia="en-US"/>
              </w:rPr>
              <w:t xml:space="preserve"> О. Довженка, – 2020. – С 4-16</w:t>
            </w:r>
            <w:r w:rsidR="007F4265" w:rsidRPr="005C3A4C">
              <w:rPr>
                <w:rFonts w:eastAsiaTheme="minorHAnsi"/>
                <w:sz w:val="28"/>
                <w:szCs w:val="28"/>
                <w:lang w:eastAsia="en-US"/>
              </w:rPr>
              <w:t>.</w:t>
            </w:r>
          </w:p>
        </w:tc>
      </w:tr>
      <w:tr w:rsidR="00256068" w:rsidRPr="008D4509" w:rsidTr="0077403F">
        <w:tc>
          <w:tcPr>
            <w:tcW w:w="1419" w:type="dxa"/>
          </w:tcPr>
          <w:p w:rsidR="00256068" w:rsidRPr="008D4509" w:rsidRDefault="00AC5365" w:rsidP="00AC5365">
            <w:pPr>
              <w:ind w:left="360"/>
              <w:contextualSpacing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6.</w:t>
            </w:r>
          </w:p>
        </w:tc>
        <w:tc>
          <w:tcPr>
            <w:tcW w:w="3792" w:type="dxa"/>
          </w:tcPr>
          <w:p w:rsidR="00256068" w:rsidRPr="008D4509" w:rsidRDefault="00256068" w:rsidP="0096102E">
            <w:pPr>
              <w:rPr>
                <w:rFonts w:eastAsiaTheme="minorHAnsi"/>
                <w:b/>
                <w:sz w:val="28"/>
                <w:szCs w:val="28"/>
                <w:lang w:eastAsia="en-US"/>
              </w:rPr>
            </w:pPr>
            <w:r w:rsidRPr="008D4509">
              <w:rPr>
                <w:rFonts w:eastAsiaTheme="minorHAnsi"/>
                <w:b/>
                <w:sz w:val="28"/>
                <w:szCs w:val="28"/>
                <w:lang w:eastAsia="en-US"/>
              </w:rPr>
              <w:t>УДК</w:t>
            </w:r>
          </w:p>
        </w:tc>
        <w:tc>
          <w:tcPr>
            <w:tcW w:w="4360" w:type="dxa"/>
          </w:tcPr>
          <w:p w:rsidR="00256068" w:rsidRPr="008D4509" w:rsidRDefault="001A3B89" w:rsidP="00D04830">
            <w:pPr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1A3B89">
              <w:rPr>
                <w:rFonts w:eastAsiaTheme="minorHAnsi"/>
                <w:sz w:val="28"/>
                <w:szCs w:val="28"/>
                <w:lang w:eastAsia="en-US"/>
              </w:rPr>
              <w:t>УДК 378.011.3-051:624</w:t>
            </w:r>
          </w:p>
        </w:tc>
      </w:tr>
      <w:tr w:rsidR="00256068" w:rsidRPr="008D4509" w:rsidTr="0077403F">
        <w:tc>
          <w:tcPr>
            <w:tcW w:w="1419" w:type="dxa"/>
          </w:tcPr>
          <w:p w:rsidR="00256068" w:rsidRPr="008D4509" w:rsidRDefault="00AC5365" w:rsidP="00AC5365">
            <w:pPr>
              <w:ind w:left="360"/>
              <w:contextualSpacing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7.</w:t>
            </w:r>
          </w:p>
        </w:tc>
        <w:tc>
          <w:tcPr>
            <w:tcW w:w="3792" w:type="dxa"/>
          </w:tcPr>
          <w:p w:rsidR="00256068" w:rsidRPr="008D4509" w:rsidRDefault="00256068" w:rsidP="0096102E">
            <w:pPr>
              <w:rPr>
                <w:rFonts w:eastAsiaTheme="minorHAnsi"/>
                <w:b/>
                <w:sz w:val="28"/>
                <w:szCs w:val="28"/>
                <w:lang w:eastAsia="en-US"/>
              </w:rPr>
            </w:pPr>
            <w:r w:rsidRPr="008D4509">
              <w:rPr>
                <w:rFonts w:eastAsiaTheme="minorHAnsi"/>
                <w:b/>
                <w:sz w:val="28"/>
                <w:szCs w:val="28"/>
                <w:lang w:eastAsia="en-US"/>
              </w:rPr>
              <w:t>Характер або жанр змісту матеріалу</w:t>
            </w:r>
          </w:p>
        </w:tc>
        <w:tc>
          <w:tcPr>
            <w:tcW w:w="4360" w:type="dxa"/>
          </w:tcPr>
          <w:p w:rsidR="00256068" w:rsidRPr="008D4509" w:rsidRDefault="001A3B89" w:rsidP="001A3B89">
            <w:pPr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Наукове видання</w:t>
            </w:r>
          </w:p>
        </w:tc>
      </w:tr>
      <w:tr w:rsidR="00256068" w:rsidRPr="008D4509" w:rsidTr="0077403F">
        <w:tc>
          <w:tcPr>
            <w:tcW w:w="1419" w:type="dxa"/>
          </w:tcPr>
          <w:p w:rsidR="00256068" w:rsidRPr="008D4509" w:rsidRDefault="00AC5365" w:rsidP="00AC5365">
            <w:pPr>
              <w:ind w:left="360"/>
              <w:contextualSpacing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8.</w:t>
            </w:r>
          </w:p>
        </w:tc>
        <w:tc>
          <w:tcPr>
            <w:tcW w:w="3792" w:type="dxa"/>
          </w:tcPr>
          <w:p w:rsidR="00256068" w:rsidRPr="008D4509" w:rsidRDefault="00256068" w:rsidP="0096102E">
            <w:pPr>
              <w:rPr>
                <w:rFonts w:eastAsiaTheme="minorHAnsi"/>
                <w:b/>
                <w:sz w:val="28"/>
                <w:szCs w:val="28"/>
                <w:lang w:eastAsia="en-US"/>
              </w:rPr>
            </w:pPr>
            <w:r w:rsidRPr="008D4509">
              <w:rPr>
                <w:rFonts w:eastAsiaTheme="minorHAnsi"/>
                <w:b/>
                <w:sz w:val="28"/>
                <w:szCs w:val="28"/>
                <w:lang w:eastAsia="en-US"/>
              </w:rPr>
              <w:t xml:space="preserve">Анотація </w:t>
            </w:r>
          </w:p>
        </w:tc>
        <w:tc>
          <w:tcPr>
            <w:tcW w:w="4360" w:type="dxa"/>
          </w:tcPr>
          <w:p w:rsidR="00256068" w:rsidRPr="00903DBA" w:rsidRDefault="00903DBA" w:rsidP="001A3B89">
            <w:pPr>
              <w:jc w:val="both"/>
              <w:rPr>
                <w:rFonts w:eastAsiaTheme="minorHAnsi"/>
                <w:sz w:val="28"/>
                <w:szCs w:val="28"/>
                <w:lang w:val="en-US"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У статті розкриті сучасні тенденції розвитку професійної та вищої освіти в умовах ринку праці. Представлені показники України за </w:t>
            </w:r>
            <w:r>
              <w:rPr>
                <w:rFonts w:eastAsiaTheme="minorHAnsi"/>
                <w:sz w:val="28"/>
                <w:szCs w:val="28"/>
                <w:lang w:val="en-US" w:eastAsia="en-US"/>
              </w:rPr>
              <w:t>Global</w:t>
            </w:r>
            <w:r w:rsidRPr="00903DBA">
              <w:rPr>
                <w:rFonts w:eastAsiaTheme="minorHAnsi"/>
                <w:sz w:val="28"/>
                <w:szCs w:val="28"/>
                <w:lang w:eastAsia="en-US"/>
              </w:rPr>
              <w:t xml:space="preserve"> </w:t>
            </w:r>
            <w:r>
              <w:rPr>
                <w:rFonts w:eastAsiaTheme="minorHAnsi"/>
                <w:sz w:val="28"/>
                <w:szCs w:val="28"/>
                <w:lang w:val="en-US" w:eastAsia="en-US"/>
              </w:rPr>
              <w:t>Innovation</w:t>
            </w:r>
            <w:r w:rsidRPr="00903DBA">
              <w:rPr>
                <w:rFonts w:eastAsiaTheme="minorHAnsi"/>
                <w:sz w:val="28"/>
                <w:szCs w:val="28"/>
                <w:lang w:eastAsia="en-US"/>
              </w:rPr>
              <w:t xml:space="preserve"> </w:t>
            </w:r>
            <w:r>
              <w:rPr>
                <w:rFonts w:eastAsiaTheme="minorHAnsi"/>
                <w:sz w:val="28"/>
                <w:szCs w:val="28"/>
                <w:lang w:val="en-US" w:eastAsia="en-US"/>
              </w:rPr>
              <w:t>Index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. </w:t>
            </w:r>
            <w:bookmarkStart w:id="0" w:name="_GoBack"/>
            <w:bookmarkEnd w:id="0"/>
          </w:p>
        </w:tc>
      </w:tr>
      <w:tr w:rsidR="00256068" w:rsidRPr="008D4509" w:rsidTr="0077403F">
        <w:tc>
          <w:tcPr>
            <w:tcW w:w="1419" w:type="dxa"/>
          </w:tcPr>
          <w:p w:rsidR="00256068" w:rsidRPr="008D4509" w:rsidRDefault="00AC5365" w:rsidP="00AC5365">
            <w:pPr>
              <w:jc w:val="center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9.</w:t>
            </w:r>
          </w:p>
        </w:tc>
        <w:tc>
          <w:tcPr>
            <w:tcW w:w="3792" w:type="dxa"/>
          </w:tcPr>
          <w:p w:rsidR="00256068" w:rsidRPr="008D4509" w:rsidRDefault="00256068" w:rsidP="0096102E">
            <w:pPr>
              <w:rPr>
                <w:rFonts w:eastAsiaTheme="minorHAnsi"/>
                <w:b/>
                <w:sz w:val="28"/>
                <w:szCs w:val="28"/>
                <w:lang w:eastAsia="en-US"/>
              </w:rPr>
            </w:pPr>
            <w:r w:rsidRPr="008D4509">
              <w:rPr>
                <w:rFonts w:eastAsiaTheme="minorHAnsi"/>
                <w:b/>
                <w:sz w:val="28"/>
                <w:szCs w:val="28"/>
                <w:lang w:eastAsia="en-US"/>
              </w:rPr>
              <w:t>Ключові слова</w:t>
            </w:r>
          </w:p>
        </w:tc>
        <w:tc>
          <w:tcPr>
            <w:tcW w:w="4360" w:type="dxa"/>
          </w:tcPr>
          <w:p w:rsidR="00256068" w:rsidRPr="005C3A4C" w:rsidRDefault="005C3A4C" w:rsidP="00D04830">
            <w:pPr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тенденції розвитку, професійна освіта, вища освіта, інноваційний розвиток, </w:t>
            </w:r>
            <w:proofErr w:type="spellStart"/>
            <w:r>
              <w:rPr>
                <w:rFonts w:eastAsiaTheme="minorHAnsi"/>
                <w:sz w:val="28"/>
                <w:szCs w:val="28"/>
                <w:lang w:eastAsia="en-US"/>
              </w:rPr>
              <w:t>компетенісний</w:t>
            </w:r>
            <w:proofErr w:type="spellEnd"/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підхід</w:t>
            </w:r>
          </w:p>
        </w:tc>
      </w:tr>
    </w:tbl>
    <w:p w:rsidR="00256068" w:rsidRPr="00256068" w:rsidRDefault="00256068" w:rsidP="00256068">
      <w:pPr>
        <w:spacing w:line="276" w:lineRule="auto"/>
        <w:jc w:val="center"/>
        <w:rPr>
          <w:b/>
          <w:sz w:val="28"/>
          <w:szCs w:val="28"/>
        </w:rPr>
      </w:pPr>
    </w:p>
    <w:p w:rsidR="00AC5365" w:rsidRDefault="00AC5365" w:rsidP="00D04830">
      <w:pPr>
        <w:ind w:firstLine="708"/>
        <w:jc w:val="both"/>
        <w:rPr>
          <w:sz w:val="28"/>
          <w:szCs w:val="28"/>
        </w:rPr>
      </w:pPr>
    </w:p>
    <w:sectPr w:rsidR="00A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3C3F7D"/>
    <w:multiLevelType w:val="multilevel"/>
    <w:tmpl w:val="2DF220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27953758"/>
    <w:multiLevelType w:val="hybridMultilevel"/>
    <w:tmpl w:val="BF40A5AC"/>
    <w:lvl w:ilvl="0" w:tplc="F74E008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C663DF"/>
    <w:multiLevelType w:val="multilevel"/>
    <w:tmpl w:val="2DF220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6AE63508"/>
    <w:multiLevelType w:val="hybridMultilevel"/>
    <w:tmpl w:val="49DE49EA"/>
    <w:lvl w:ilvl="0" w:tplc="A89E5696">
      <w:start w:val="9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0BA"/>
    <w:rsid w:val="00050AF3"/>
    <w:rsid w:val="0006239D"/>
    <w:rsid w:val="000A21FF"/>
    <w:rsid w:val="000A6A5B"/>
    <w:rsid w:val="000D0303"/>
    <w:rsid w:val="000F04A3"/>
    <w:rsid w:val="001A063F"/>
    <w:rsid w:val="001A3B89"/>
    <w:rsid w:val="0021399F"/>
    <w:rsid w:val="00256068"/>
    <w:rsid w:val="0044492B"/>
    <w:rsid w:val="004731EF"/>
    <w:rsid w:val="00507811"/>
    <w:rsid w:val="00550AE0"/>
    <w:rsid w:val="005C3A4C"/>
    <w:rsid w:val="00663236"/>
    <w:rsid w:val="00685F8D"/>
    <w:rsid w:val="00693C74"/>
    <w:rsid w:val="0077403F"/>
    <w:rsid w:val="007F4265"/>
    <w:rsid w:val="008A5C3A"/>
    <w:rsid w:val="008C6201"/>
    <w:rsid w:val="008D378C"/>
    <w:rsid w:val="008D4509"/>
    <w:rsid w:val="008F76D6"/>
    <w:rsid w:val="00903DBA"/>
    <w:rsid w:val="009540BA"/>
    <w:rsid w:val="009B247C"/>
    <w:rsid w:val="00A2708D"/>
    <w:rsid w:val="00AC5365"/>
    <w:rsid w:val="00B374E4"/>
    <w:rsid w:val="00BA462D"/>
    <w:rsid w:val="00C12E21"/>
    <w:rsid w:val="00CD55BB"/>
    <w:rsid w:val="00D04830"/>
    <w:rsid w:val="00D724E4"/>
    <w:rsid w:val="00D951F3"/>
    <w:rsid w:val="00E45F70"/>
    <w:rsid w:val="00E830B4"/>
    <w:rsid w:val="00EE2A99"/>
    <w:rsid w:val="00FA71FA"/>
    <w:rsid w:val="00FF7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1654B2"/>
  <w15:docId w15:val="{E2386215-8619-4994-9FED-2B28EE027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7F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F7F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FF7FBF"/>
  </w:style>
  <w:style w:type="character" w:styleId="a4">
    <w:name w:val="Hyperlink"/>
    <w:basedOn w:val="a0"/>
    <w:uiPriority w:val="99"/>
    <w:unhideWhenUsed/>
    <w:rsid w:val="00050AF3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AC53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3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Bibl4</Company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Администратоp</dc:creator>
  <cp:keywords/>
  <dc:description/>
  <cp:lastModifiedBy>RePack by Diakov</cp:lastModifiedBy>
  <cp:revision>22</cp:revision>
  <cp:lastPrinted>2019-03-12T13:13:00Z</cp:lastPrinted>
  <dcterms:created xsi:type="dcterms:W3CDTF">2017-08-22T06:54:00Z</dcterms:created>
  <dcterms:modified xsi:type="dcterms:W3CDTF">2021-05-31T08:26:00Z</dcterms:modified>
</cp:coreProperties>
</file>