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6F75" w:rsidRDefault="000E6F75" w:rsidP="000E6F75">
      <w:pPr>
        <w:spacing w:after="0" w:line="360" w:lineRule="auto"/>
        <w:ind w:right="20"/>
        <w:jc w:val="center"/>
        <w:rPr>
          <w:rFonts w:ascii="Times New Roman" w:hAnsi="Times New Roman"/>
          <w:b/>
          <w:sz w:val="28"/>
          <w:szCs w:val="28"/>
        </w:rPr>
      </w:pPr>
      <w:r>
        <w:rPr>
          <w:rFonts w:ascii="Times New Roman" w:hAnsi="Times New Roman"/>
          <w:b/>
          <w:sz w:val="28"/>
          <w:szCs w:val="28"/>
        </w:rPr>
        <w:t>МІНІСТЕРСТВО ОСВІТИ І НАУКИ УКРАЇНИ</w:t>
      </w:r>
    </w:p>
    <w:p w:rsidR="000E6F75" w:rsidRDefault="000E6F75" w:rsidP="000E6F75">
      <w:pPr>
        <w:spacing w:after="0" w:line="360" w:lineRule="auto"/>
        <w:ind w:right="20"/>
        <w:jc w:val="center"/>
        <w:rPr>
          <w:rFonts w:ascii="Times New Roman" w:hAnsi="Times New Roman"/>
          <w:b/>
          <w:sz w:val="28"/>
          <w:szCs w:val="28"/>
        </w:rPr>
      </w:pPr>
      <w:r>
        <w:rPr>
          <w:rFonts w:ascii="Times New Roman" w:hAnsi="Times New Roman"/>
          <w:b/>
          <w:sz w:val="28"/>
          <w:szCs w:val="28"/>
        </w:rPr>
        <w:t>Глухівський національний педагогічний університет</w:t>
      </w:r>
    </w:p>
    <w:p w:rsidR="000E6F75" w:rsidRDefault="000E6F75" w:rsidP="000E6F75">
      <w:pPr>
        <w:spacing w:after="0" w:line="360" w:lineRule="auto"/>
        <w:ind w:right="20"/>
        <w:jc w:val="center"/>
        <w:rPr>
          <w:rFonts w:ascii="Times New Roman" w:hAnsi="Times New Roman"/>
          <w:b/>
          <w:sz w:val="28"/>
          <w:szCs w:val="28"/>
        </w:rPr>
      </w:pPr>
      <w:r>
        <w:rPr>
          <w:rFonts w:ascii="Times New Roman" w:hAnsi="Times New Roman"/>
          <w:b/>
          <w:sz w:val="28"/>
          <w:szCs w:val="28"/>
        </w:rPr>
        <w:t>імені Олександра Довженка</w:t>
      </w:r>
    </w:p>
    <w:p w:rsidR="000E6F75" w:rsidRDefault="000E6F75" w:rsidP="000E6F75">
      <w:pPr>
        <w:spacing w:after="0" w:line="360" w:lineRule="auto"/>
        <w:jc w:val="center"/>
        <w:rPr>
          <w:rFonts w:ascii="Times New Roman" w:hAnsi="Times New Roman"/>
          <w:sz w:val="28"/>
          <w:szCs w:val="28"/>
        </w:rPr>
      </w:pPr>
    </w:p>
    <w:p w:rsidR="000E6F75" w:rsidRDefault="000E6F75" w:rsidP="000E6F75">
      <w:pPr>
        <w:spacing w:after="0" w:line="360" w:lineRule="auto"/>
        <w:jc w:val="center"/>
        <w:rPr>
          <w:rFonts w:ascii="Times New Roman" w:hAnsi="Times New Roman"/>
          <w:sz w:val="28"/>
          <w:szCs w:val="28"/>
        </w:rPr>
      </w:pPr>
    </w:p>
    <w:p w:rsidR="000E6F75" w:rsidRDefault="000E6F75" w:rsidP="000E6F75">
      <w:pPr>
        <w:spacing w:after="0" w:line="360" w:lineRule="auto"/>
        <w:jc w:val="center"/>
        <w:rPr>
          <w:rFonts w:ascii="Times New Roman" w:hAnsi="Times New Roman"/>
          <w:sz w:val="28"/>
          <w:szCs w:val="28"/>
        </w:rPr>
      </w:pPr>
    </w:p>
    <w:p w:rsidR="000E6F75" w:rsidRDefault="000E6F75" w:rsidP="000E6F75">
      <w:pPr>
        <w:spacing w:after="0" w:line="360" w:lineRule="auto"/>
        <w:jc w:val="right"/>
        <w:rPr>
          <w:rFonts w:ascii="Times New Roman" w:hAnsi="Times New Roman"/>
          <w:sz w:val="28"/>
          <w:szCs w:val="28"/>
        </w:rPr>
      </w:pPr>
      <w:r>
        <w:rPr>
          <w:rFonts w:ascii="Times New Roman" w:hAnsi="Times New Roman"/>
          <w:sz w:val="28"/>
          <w:szCs w:val="28"/>
        </w:rPr>
        <w:t xml:space="preserve">Кафедра української мови, літератури </w:t>
      </w:r>
    </w:p>
    <w:p w:rsidR="000E6F75" w:rsidRDefault="000E6F75" w:rsidP="000E6F75">
      <w:pPr>
        <w:spacing w:after="0" w:line="360" w:lineRule="auto"/>
        <w:jc w:val="right"/>
        <w:rPr>
          <w:rFonts w:ascii="Times New Roman" w:hAnsi="Times New Roman"/>
          <w:sz w:val="28"/>
          <w:szCs w:val="28"/>
        </w:rPr>
      </w:pPr>
      <w:r>
        <w:rPr>
          <w:rFonts w:ascii="Times New Roman" w:hAnsi="Times New Roman"/>
          <w:sz w:val="28"/>
          <w:szCs w:val="28"/>
        </w:rPr>
        <w:t>та методики навчання</w:t>
      </w: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t>ФОРМУВАННЯ КОМУНІКАТИВНОЇ КОМПЕТЕНТНОСТІ УЧНІВ НА УРОКАХ УКРАЇНСЬКОЇ МОВИ ЗАСОБАМИ ІНТЕРАКТИВНИХ ТЕХНОЛОГІЙ</w:t>
      </w: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jc w:val="center"/>
        <w:rPr>
          <w:rFonts w:ascii="Times New Roman" w:hAnsi="Times New Roman"/>
          <w:b/>
          <w:sz w:val="28"/>
          <w:szCs w:val="28"/>
        </w:rPr>
      </w:pPr>
      <w:r>
        <w:rPr>
          <w:rFonts w:ascii="Times New Roman" w:hAnsi="Times New Roman"/>
          <w:b/>
          <w:sz w:val="28"/>
          <w:szCs w:val="28"/>
          <w:lang w:val="uk-UA"/>
        </w:rPr>
        <w:t xml:space="preserve">                                      </w:t>
      </w:r>
      <w:r>
        <w:rPr>
          <w:rFonts w:ascii="Times New Roman" w:hAnsi="Times New Roman"/>
          <w:b/>
          <w:sz w:val="28"/>
          <w:szCs w:val="28"/>
        </w:rPr>
        <w:t>Магістерська робота</w:t>
      </w:r>
    </w:p>
    <w:p w:rsidR="000E6F75" w:rsidRDefault="000E6F75" w:rsidP="000E6F75">
      <w:pPr>
        <w:spacing w:after="0" w:line="360" w:lineRule="auto"/>
        <w:jc w:val="right"/>
        <w:rPr>
          <w:rFonts w:ascii="Times New Roman" w:hAnsi="Times New Roman"/>
          <w:sz w:val="28"/>
          <w:szCs w:val="28"/>
        </w:rPr>
      </w:pPr>
      <w:r>
        <w:rPr>
          <w:rFonts w:ascii="Times New Roman" w:hAnsi="Times New Roman"/>
          <w:sz w:val="28"/>
          <w:szCs w:val="28"/>
        </w:rPr>
        <w:t xml:space="preserve">                                                       зі спеціальності: 014</w:t>
      </w:r>
      <w:r>
        <w:rPr>
          <w:rFonts w:ascii="Times New Roman" w:hAnsi="Times New Roman"/>
          <w:sz w:val="28"/>
          <w:szCs w:val="28"/>
          <w:lang w:val="uk-UA"/>
        </w:rPr>
        <w:t xml:space="preserve">. </w:t>
      </w:r>
      <w:r>
        <w:rPr>
          <w:rFonts w:ascii="Times New Roman" w:hAnsi="Times New Roman"/>
          <w:sz w:val="28"/>
          <w:szCs w:val="28"/>
        </w:rPr>
        <w:t>01 Середня освіта</w:t>
      </w:r>
    </w:p>
    <w:p w:rsidR="000E6F75" w:rsidRDefault="000E6F75" w:rsidP="000E6F75">
      <w:pPr>
        <w:spacing w:after="0" w:line="360" w:lineRule="auto"/>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uk-UA"/>
        </w:rPr>
        <w:t xml:space="preserve">         </w:t>
      </w:r>
      <w:r>
        <w:rPr>
          <w:rFonts w:ascii="Times New Roman" w:hAnsi="Times New Roman"/>
          <w:sz w:val="28"/>
          <w:szCs w:val="28"/>
        </w:rPr>
        <w:t>(Українська мова і література)</w:t>
      </w:r>
    </w:p>
    <w:p w:rsidR="000E6F75" w:rsidRDefault="000E6F75" w:rsidP="000E6F75">
      <w:pPr>
        <w:spacing w:after="0" w:line="360" w:lineRule="auto"/>
        <w:rPr>
          <w:rFonts w:ascii="Times New Roman" w:hAnsi="Times New Roman"/>
          <w:sz w:val="28"/>
          <w:szCs w:val="28"/>
          <w:lang w:val="uk-UA"/>
        </w:rPr>
      </w:pPr>
      <w:r>
        <w:rPr>
          <w:rFonts w:ascii="Times New Roman" w:hAnsi="Times New Roman"/>
          <w:sz w:val="28"/>
          <w:szCs w:val="28"/>
        </w:rPr>
        <w:t xml:space="preserve">                                                         </w:t>
      </w:r>
      <w:r>
        <w:rPr>
          <w:rFonts w:ascii="Times New Roman" w:hAnsi="Times New Roman"/>
          <w:sz w:val="28"/>
          <w:szCs w:val="28"/>
          <w:lang w:val="uk-UA"/>
        </w:rPr>
        <w:t xml:space="preserve">         </w:t>
      </w:r>
      <w:r>
        <w:rPr>
          <w:rFonts w:ascii="Times New Roman" w:hAnsi="Times New Roman"/>
          <w:sz w:val="28"/>
          <w:szCs w:val="28"/>
        </w:rPr>
        <w:t xml:space="preserve">студентки </w:t>
      </w:r>
      <w:r>
        <w:rPr>
          <w:rFonts w:ascii="Times New Roman" w:hAnsi="Times New Roman"/>
          <w:sz w:val="28"/>
          <w:szCs w:val="28"/>
          <w:lang w:val="uk-UA"/>
        </w:rPr>
        <w:t xml:space="preserve">факультету філології </w:t>
      </w:r>
    </w:p>
    <w:p w:rsidR="000E6F75" w:rsidRDefault="000E6F75" w:rsidP="000E6F75">
      <w:pPr>
        <w:spacing w:after="0" w:line="360" w:lineRule="auto"/>
        <w:rPr>
          <w:rFonts w:ascii="Times New Roman" w:hAnsi="Times New Roman"/>
          <w:sz w:val="28"/>
          <w:szCs w:val="28"/>
          <w:lang w:val="uk-UA"/>
        </w:rPr>
      </w:pPr>
      <w:r>
        <w:rPr>
          <w:rFonts w:ascii="Times New Roman" w:hAnsi="Times New Roman"/>
          <w:sz w:val="28"/>
          <w:szCs w:val="28"/>
          <w:lang w:val="uk-UA"/>
        </w:rPr>
        <w:t xml:space="preserve">                                                                  та історії, </w:t>
      </w:r>
      <w:r>
        <w:rPr>
          <w:rFonts w:ascii="Times New Roman" w:hAnsi="Times New Roman"/>
          <w:sz w:val="28"/>
          <w:szCs w:val="28"/>
        </w:rPr>
        <w:t>61-</w:t>
      </w:r>
      <w:r>
        <w:rPr>
          <w:rFonts w:ascii="Times New Roman" w:hAnsi="Times New Roman"/>
          <w:sz w:val="28"/>
          <w:szCs w:val="28"/>
          <w:lang w:val="uk-UA"/>
        </w:rPr>
        <w:t>2</w:t>
      </w:r>
      <w:r>
        <w:rPr>
          <w:rFonts w:ascii="Times New Roman" w:hAnsi="Times New Roman"/>
          <w:sz w:val="28"/>
          <w:szCs w:val="28"/>
        </w:rPr>
        <w:t>У групи</w:t>
      </w:r>
      <w:r>
        <w:rPr>
          <w:rFonts w:ascii="Times New Roman" w:hAnsi="Times New Roman"/>
          <w:sz w:val="28"/>
          <w:szCs w:val="28"/>
          <w:lang w:val="uk-UA"/>
        </w:rPr>
        <w:t>,</w:t>
      </w:r>
    </w:p>
    <w:p w:rsidR="000E6F75" w:rsidRDefault="000E6F75" w:rsidP="000E6F75">
      <w:pPr>
        <w:spacing w:after="0" w:line="360" w:lineRule="auto"/>
        <w:ind w:firstLine="720"/>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t xml:space="preserve">                                                        Ножніцевої Валерії Миколаївни</w:t>
      </w: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right="-526"/>
        <w:rPr>
          <w:rFonts w:ascii="Times New Roman" w:hAnsi="Times New Roman"/>
          <w:b/>
          <w:sz w:val="28"/>
          <w:szCs w:val="28"/>
        </w:rPr>
      </w:pPr>
      <w:r>
        <w:rPr>
          <w:rFonts w:ascii="Times New Roman" w:hAnsi="Times New Roman"/>
          <w:b/>
          <w:sz w:val="28"/>
          <w:szCs w:val="28"/>
          <w:lang w:val="uk-UA"/>
        </w:rPr>
        <w:t xml:space="preserve">                                                                  </w:t>
      </w:r>
      <w:r>
        <w:rPr>
          <w:rFonts w:ascii="Times New Roman" w:hAnsi="Times New Roman"/>
          <w:b/>
          <w:sz w:val="28"/>
          <w:szCs w:val="28"/>
        </w:rPr>
        <w:t>Науковий керівник:</w:t>
      </w:r>
    </w:p>
    <w:p w:rsidR="000E6F75" w:rsidRDefault="000E6F75" w:rsidP="000E6F75">
      <w:pPr>
        <w:spacing w:after="0" w:line="360" w:lineRule="auto"/>
        <w:ind w:right="-2"/>
        <w:rPr>
          <w:rFonts w:ascii="Times New Roman" w:hAnsi="Times New Roman"/>
          <w:sz w:val="28"/>
          <w:szCs w:val="28"/>
          <w:lang w:val="uk-UA"/>
        </w:rPr>
      </w:pPr>
      <w:r>
        <w:rPr>
          <w:rFonts w:ascii="Times New Roman" w:hAnsi="Times New Roman"/>
          <w:sz w:val="28"/>
          <w:szCs w:val="28"/>
          <w:lang w:val="uk-UA"/>
        </w:rPr>
        <w:t xml:space="preserve">                                                                  кандидат педагогічних наук, доцент</w:t>
      </w:r>
    </w:p>
    <w:p w:rsidR="000E6F75" w:rsidRDefault="000E6F75" w:rsidP="000E6F75">
      <w:pPr>
        <w:spacing w:after="0" w:line="360" w:lineRule="auto"/>
        <w:ind w:right="-2"/>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b/>
          <w:sz w:val="28"/>
          <w:szCs w:val="28"/>
          <w:lang w:val="uk-UA"/>
        </w:rPr>
        <w:t>Каліш Валентина Антонівна</w:t>
      </w:r>
    </w:p>
    <w:p w:rsidR="000E6F75" w:rsidRDefault="000E6F75" w:rsidP="000E6F75">
      <w:pPr>
        <w:spacing w:line="360" w:lineRule="auto"/>
        <w:rPr>
          <w:rFonts w:ascii="Times New Roman" w:hAnsi="Times New Roman"/>
          <w:sz w:val="28"/>
          <w:szCs w:val="28"/>
        </w:rPr>
      </w:pPr>
    </w:p>
    <w:p w:rsidR="000E6F75" w:rsidRDefault="000E6F75" w:rsidP="000E6F75">
      <w:pPr>
        <w:spacing w:line="360" w:lineRule="auto"/>
        <w:ind w:right="20"/>
        <w:rPr>
          <w:rFonts w:ascii="Times New Roman" w:eastAsia="Calibri" w:hAnsi="Times New Roman"/>
          <w:sz w:val="28"/>
          <w:szCs w:val="28"/>
        </w:rPr>
      </w:pPr>
    </w:p>
    <w:p w:rsidR="000E6F75" w:rsidRDefault="000E6F75" w:rsidP="000E6F75">
      <w:pPr>
        <w:spacing w:line="360" w:lineRule="auto"/>
        <w:ind w:right="20"/>
        <w:jc w:val="center"/>
        <w:rPr>
          <w:rFonts w:ascii="Times New Roman" w:hAnsi="Times New Roman"/>
          <w:b/>
          <w:sz w:val="28"/>
          <w:szCs w:val="28"/>
        </w:rPr>
      </w:pPr>
      <w:r>
        <w:rPr>
          <w:rFonts w:ascii="Times New Roman" w:hAnsi="Times New Roman"/>
          <w:b/>
          <w:sz w:val="28"/>
          <w:szCs w:val="28"/>
        </w:rPr>
        <w:t xml:space="preserve">Глухів – 2018 </w:t>
      </w:r>
    </w:p>
    <w:p w:rsidR="000E6F75" w:rsidRDefault="000E6F75" w:rsidP="000E6F75">
      <w:pPr>
        <w:spacing w:after="0" w:line="360" w:lineRule="auto"/>
        <w:jc w:val="center"/>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lastRenderedPageBreak/>
        <w:t>ЗМІСТ</w:t>
      </w:r>
    </w:p>
    <w:p w:rsidR="000E6F75" w:rsidRDefault="000E6F75" w:rsidP="000E6F75">
      <w:pPr>
        <w:spacing w:after="0" w:line="360" w:lineRule="auto"/>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ВСТУП</w:t>
      </w:r>
      <w:r>
        <w:rPr>
          <w:rFonts w:ascii="Times New Roman" w:hAnsi="Times New Roman"/>
          <w:sz w:val="28"/>
          <w:szCs w:val="28"/>
          <w:shd w:val="clear" w:color="auto" w:fill="FFFFFF"/>
          <w:lang w:val="uk-UA"/>
        </w:rPr>
        <w:t>…………………………………………………………………….............3</w:t>
      </w:r>
    </w:p>
    <w:p w:rsidR="000E6F75" w:rsidRDefault="000E6F75" w:rsidP="000E6F75">
      <w:pPr>
        <w:spacing w:after="0" w:line="360" w:lineRule="auto"/>
        <w:ind w:firstLine="720"/>
        <w:jc w:val="both"/>
        <w:rPr>
          <w:rFonts w:ascii="Times New Roman" w:hAnsi="Times New Roman"/>
          <w:b/>
          <w:sz w:val="28"/>
          <w:szCs w:val="28"/>
          <w:shd w:val="clear" w:color="auto" w:fill="FFFFFF"/>
          <w:lang w:val="uk-UA"/>
        </w:rPr>
      </w:pPr>
    </w:p>
    <w:p w:rsidR="000E6F75" w:rsidRDefault="000E6F75" w:rsidP="000E6F75">
      <w:pPr>
        <w:spacing w:after="0" w:line="360" w:lineRule="auto"/>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РОЗДІЛ 1. ТЕОРЕТИКО-МЕТОДОЛОГІЧНІ ЗАСАДИ ФОРМУВАННЯ КОМУНІКАТИВНОЇ КОМПЕТЕНТНОСТІ ШКОЛЯРІВ</w:t>
      </w:r>
      <w:r>
        <w:rPr>
          <w:rFonts w:ascii="Times New Roman" w:hAnsi="Times New Roman"/>
          <w:sz w:val="28"/>
          <w:szCs w:val="28"/>
          <w:shd w:val="clear" w:color="auto" w:fill="FFFFFF"/>
          <w:lang w:val="uk-UA"/>
        </w:rPr>
        <w:t>………………   7</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1.1. Проблема формування комунікативної компетентності учнів з погляду сучасної філософії освіти та лінгводидактики………………………...7</w:t>
      </w:r>
    </w:p>
    <w:p w:rsidR="000E6F75" w:rsidRDefault="000E6F75" w:rsidP="000E6F7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1.2. Інтерактивні технології в системі мовної освіти…………………..16</w:t>
      </w:r>
    </w:p>
    <w:p w:rsidR="000E6F75" w:rsidRDefault="000E6F75" w:rsidP="000E6F7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1.3. Психолого-педагогічні умови формування комунікативної компетентності учнів з використанням інтерактивних технологій…………..21</w:t>
      </w:r>
    </w:p>
    <w:p w:rsidR="000E6F75" w:rsidRDefault="000E6F75" w:rsidP="000E6F75">
      <w:pPr>
        <w:spacing w:after="0" w:line="360" w:lineRule="auto"/>
        <w:ind w:firstLine="720"/>
        <w:jc w:val="both"/>
        <w:rPr>
          <w:rFonts w:ascii="Times New Roman" w:hAnsi="Times New Roman"/>
          <w:b/>
          <w:sz w:val="28"/>
          <w:szCs w:val="28"/>
          <w:lang w:val="uk-UA"/>
        </w:rPr>
      </w:pP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b/>
          <w:sz w:val="28"/>
          <w:szCs w:val="28"/>
          <w:lang w:val="uk-UA"/>
        </w:rPr>
        <w:t>РОЗДІЛ 2.</w:t>
      </w:r>
      <w:r>
        <w:rPr>
          <w:rFonts w:ascii="Times New Roman" w:hAnsi="Times New Roman"/>
          <w:sz w:val="28"/>
          <w:szCs w:val="28"/>
          <w:lang w:val="uk-UA"/>
        </w:rPr>
        <w:t xml:space="preserve"> </w:t>
      </w:r>
      <w:r>
        <w:rPr>
          <w:rFonts w:ascii="Times New Roman" w:hAnsi="Times New Roman"/>
          <w:b/>
          <w:sz w:val="28"/>
          <w:szCs w:val="28"/>
          <w:lang w:val="uk-UA"/>
        </w:rPr>
        <w:t xml:space="preserve">МЕТОДИЧНА СИСТЕМА ФОРМУВАННЯ </w:t>
      </w:r>
      <w:r>
        <w:rPr>
          <w:rFonts w:ascii="Times New Roman" w:hAnsi="Times New Roman"/>
          <w:b/>
          <w:sz w:val="28"/>
          <w:szCs w:val="28"/>
          <w:shd w:val="clear" w:color="auto" w:fill="FFFFFF"/>
          <w:lang w:val="uk-UA"/>
        </w:rPr>
        <w:t>КОМУНІКАТИВНОЇ КОМПЕТЕНТНОСТІ УЧНІВ НА УРОКАХ УКРАЇНСЬКОЇ МОВИ З ВИКОРИСТАННЯМ ІНТЕРАКТИВНИХ ТЕХНОЛОГІЙ</w:t>
      </w:r>
      <w:r>
        <w:rPr>
          <w:rFonts w:ascii="Times New Roman" w:hAnsi="Times New Roman"/>
          <w:sz w:val="28"/>
          <w:szCs w:val="28"/>
          <w:shd w:val="clear" w:color="auto" w:fill="FFFFFF"/>
          <w:lang w:val="uk-UA"/>
        </w:rPr>
        <w:t>………………………………………………………………….28</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2.1. Особливості впровадження інтерактивних технологій на уроках української мови з метою формування комунікативної компетентності учнів…………………………………………………………………………..…..28</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2.2. Інформаційно-комунікаційні технології у процесі інтерактивного навчання на уроках української мови ………………………………………    53</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2.3. Проектна технологія як один із шляхів формування комунікативної компетентності учнів……………………………………………………………60</w:t>
      </w:r>
    </w:p>
    <w:p w:rsidR="000E6F75" w:rsidRDefault="000E6F75" w:rsidP="000E6F75">
      <w:pPr>
        <w:spacing w:after="0" w:line="360" w:lineRule="auto"/>
        <w:ind w:firstLine="720"/>
        <w:jc w:val="both"/>
        <w:rPr>
          <w:rFonts w:ascii="Times New Roman" w:hAnsi="Times New Roman"/>
          <w:b/>
          <w:sz w:val="28"/>
          <w:szCs w:val="28"/>
          <w:shd w:val="clear" w:color="auto" w:fill="FFFFFF"/>
          <w:lang w:val="uk-UA"/>
        </w:rPr>
      </w:pP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ВИСНОВКИ</w:t>
      </w:r>
      <w:r>
        <w:rPr>
          <w:rFonts w:ascii="Times New Roman" w:hAnsi="Times New Roman"/>
          <w:sz w:val="28"/>
          <w:szCs w:val="28"/>
          <w:shd w:val="clear" w:color="auto" w:fill="FFFFFF"/>
          <w:lang w:val="uk-UA"/>
        </w:rPr>
        <w:t>……………………………………………………………...74</w:t>
      </w:r>
    </w:p>
    <w:p w:rsidR="000E6F75" w:rsidRDefault="000E6F75" w:rsidP="000E6F75">
      <w:pPr>
        <w:spacing w:after="0" w:line="360" w:lineRule="auto"/>
        <w:ind w:firstLine="720"/>
        <w:jc w:val="both"/>
        <w:rPr>
          <w:rFonts w:ascii="Times New Roman" w:hAnsi="Times New Roman"/>
          <w:b/>
          <w:sz w:val="28"/>
          <w:szCs w:val="28"/>
          <w:shd w:val="clear" w:color="auto" w:fill="FFFFFF"/>
          <w:lang w:val="uk-UA"/>
        </w:rPr>
      </w:pPr>
    </w:p>
    <w:p w:rsidR="000E6F75" w:rsidRDefault="000E6F75" w:rsidP="000E6F75">
      <w:pPr>
        <w:spacing w:after="0" w:line="360" w:lineRule="auto"/>
        <w:ind w:firstLine="720"/>
        <w:jc w:val="both"/>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t>СПИСОК ВИКОРИСТАНИХ ДЖЕРЕЛ</w:t>
      </w:r>
      <w:r>
        <w:rPr>
          <w:rFonts w:ascii="Times New Roman" w:hAnsi="Times New Roman"/>
          <w:sz w:val="28"/>
          <w:szCs w:val="28"/>
          <w:shd w:val="clear" w:color="auto" w:fill="FFFFFF"/>
          <w:lang w:val="uk-UA"/>
        </w:rPr>
        <w:t>……………………………..78</w:t>
      </w:r>
    </w:p>
    <w:p w:rsidR="000E6F75" w:rsidRDefault="000E6F75" w:rsidP="000E6F75">
      <w:pPr>
        <w:spacing w:after="0" w:line="360" w:lineRule="auto"/>
        <w:ind w:firstLine="720"/>
        <w:jc w:val="both"/>
        <w:rPr>
          <w:rFonts w:ascii="Times New Roman" w:hAnsi="Times New Roman"/>
          <w:b/>
          <w:sz w:val="28"/>
          <w:szCs w:val="28"/>
          <w:shd w:val="clear" w:color="auto" w:fill="FFFFFF"/>
          <w:lang w:val="uk-UA"/>
        </w:rPr>
      </w:pP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ДОДАТКИ</w:t>
      </w:r>
      <w:r>
        <w:rPr>
          <w:rFonts w:ascii="Times New Roman" w:hAnsi="Times New Roman"/>
          <w:sz w:val="28"/>
          <w:szCs w:val="28"/>
          <w:shd w:val="clear" w:color="auto" w:fill="FFFFFF"/>
          <w:lang w:val="uk-UA"/>
        </w:rPr>
        <w:t>…………………………………………………………..…….</w:t>
      </w:r>
    </w:p>
    <w:p w:rsidR="000E6F75" w:rsidRDefault="000E6F75" w:rsidP="000E6F75">
      <w:pPr>
        <w:spacing w:after="0" w:line="360" w:lineRule="auto"/>
        <w:jc w:val="center"/>
        <w:rPr>
          <w:rFonts w:ascii="Times New Roman" w:hAnsi="Times New Roman"/>
          <w:b/>
          <w:sz w:val="28"/>
          <w:szCs w:val="28"/>
          <w:shd w:val="clear" w:color="auto" w:fill="FFFFFF"/>
          <w:lang w:val="uk-UA"/>
        </w:rPr>
      </w:pPr>
    </w:p>
    <w:p w:rsidR="000E6F75" w:rsidRDefault="000E6F75" w:rsidP="000E6F75">
      <w:pPr>
        <w:spacing w:after="0" w:line="360" w:lineRule="auto"/>
        <w:jc w:val="center"/>
        <w:rPr>
          <w:rFonts w:ascii="Times New Roman" w:hAnsi="Times New Roman"/>
          <w:b/>
          <w:sz w:val="28"/>
          <w:szCs w:val="28"/>
          <w:shd w:val="clear" w:color="auto" w:fill="FFFFFF"/>
          <w:lang w:val="uk-UA"/>
        </w:rPr>
      </w:pPr>
    </w:p>
    <w:p w:rsidR="000E6F75" w:rsidRDefault="000E6F75" w:rsidP="000E6F75">
      <w:pPr>
        <w:spacing w:after="0" w:line="360" w:lineRule="auto"/>
        <w:jc w:val="center"/>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lastRenderedPageBreak/>
        <w:t>ВСТУП</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Актуальність дослідження.</w:t>
      </w:r>
      <w:r>
        <w:rPr>
          <w:rFonts w:ascii="Times New Roman" w:hAnsi="Times New Roman"/>
          <w:sz w:val="28"/>
          <w:szCs w:val="28"/>
          <w:shd w:val="clear" w:color="auto" w:fill="FFFFFF"/>
          <w:lang w:val="uk-UA"/>
        </w:rPr>
        <w:t xml:space="preserve"> Комунікативна компетентність належить до ключових, тобто таких, що мають особливе значення у житті людини, тому її формуванню варто приділяти ретельну увагу. Процес формування буде прогнозованим і успішним, а якість компетентності високою за умови глибокого дослідження і врахування у процесі впровадження найрізноманітніших аспектів проблеми [77, с. 4].</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Одним із шляхів модернізації освіти в Україні є перехід на компетентнісну парадигму шкільного навчання, що визначається рівнем готовності учнів до подальшого розвитку та самовдосконалення. У цьому процесі пріоритетного значення набуває своєчасне оволодіння кожним учнем сукупності тих чи інших компентностей, передбачених навчальними програмами. Уміння вчитися як ключова компетентність школяра є інтегрованим результатом його знань, умінь, навичок, цілісних ставлень до процесу і результату своєї діяльності.</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Формування комунікативної компетентності учнів визначено серед пріоритетів у Національній доктрині розвитку освіти України XXI ст., а також це є однією з освітніх вимог упливових міжнародних організацій (Ради Європи, Організації економічного співробітництва та розвитку тощо) [78, с. 138]. </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Суть компетентнісного підходу до навчання мови задекларована у Загальноєвропейських рекомендаціях з мовної освіти, де зазначено, що компетентності формуються в учнів у процесі набуття досвіду користування мовою [49, с. 16].</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Основним критерієм успішного формування комунікативних умінь є здатність зрозуміти, ставити й розв’язувати різні за характером комунікативні завдання, тобто вміння правильно й оптимально використовувати мовленнєво-мисленнєву діяльність у процесі спілкування [48, с. 43].</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Водночас сучасна ситуація в освіті приводить до загострення суперечностей між наявним та необхідним рівнем комунікативної </w:t>
      </w:r>
      <w:r>
        <w:rPr>
          <w:rFonts w:ascii="Times New Roman" w:hAnsi="Times New Roman"/>
          <w:sz w:val="28"/>
          <w:szCs w:val="28"/>
          <w:shd w:val="clear" w:color="auto" w:fill="FFFFFF"/>
          <w:lang w:val="uk-UA"/>
        </w:rPr>
        <w:lastRenderedPageBreak/>
        <w:t>компетентності школярів, традиційним знаннєвим підходом до формування комунікативних якостей та зростаючими потребами у формуванні особистісно-орієнтованої парадигми навчання, великою потребою у конкуретноздатних випускниках загальноосвітніх шкіл зі сформованою комунікативною компетентністю та відсутністю методичних розробок щодо формування відповідних компетнтностей на уроках [68, с. 43].</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Про пошуки системного підходу до розв’язання проблеми свідчать численні дослідження вітчизняних і зарубіжних учених, зосібна: Н. М. Бібік [7], Н. Б. Голуб [22, 23, 24, 25, 26, 27, 28,29], І. О. Зимня [40], А. П. Хом’як [87, 88, 89], А. В. Хуторський [90, 91], Л. О. Варзацька [12, 13] та ін.</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Однак у більшості праць досліджуються переважно мовні, мовленнєві чи дидактичні аспекти КК учнів, менш вивченими залишаються механізми і способи її формування за допомогою використання інтерактивних технологій на уроках української мови. Саме це і зумовило вибір теми магістерської роботи: «</w:t>
      </w:r>
      <w:r>
        <w:rPr>
          <w:rFonts w:ascii="Times New Roman" w:hAnsi="Times New Roman"/>
          <w:b/>
          <w:sz w:val="28"/>
          <w:szCs w:val="28"/>
          <w:shd w:val="clear" w:color="auto" w:fill="FFFFFF"/>
          <w:lang w:val="uk-UA"/>
        </w:rPr>
        <w:t>Формування комунікативної компетентності учнів на уроках української мови засобами інтерактивних технологій</w:t>
      </w:r>
      <w:r>
        <w:rPr>
          <w:rFonts w:ascii="Times New Roman" w:hAnsi="Times New Roman"/>
          <w:sz w:val="28"/>
          <w:szCs w:val="28"/>
          <w:shd w:val="clear" w:color="auto" w:fill="FFFFFF"/>
          <w:lang w:val="uk-UA"/>
        </w:rPr>
        <w:t>».</w:t>
      </w:r>
    </w:p>
    <w:p w:rsidR="000E6F75" w:rsidRDefault="000E6F75" w:rsidP="000E6F75">
      <w:pPr>
        <w:pStyle w:val="a5"/>
        <w:spacing w:before="0" w:beforeAutospacing="0" w:after="0" w:afterAutospacing="0" w:line="360" w:lineRule="auto"/>
        <w:ind w:firstLine="709"/>
        <w:jc w:val="both"/>
        <w:rPr>
          <w:sz w:val="28"/>
          <w:szCs w:val="28"/>
          <w:lang w:val="uk-UA"/>
        </w:rPr>
      </w:pPr>
      <w:r>
        <w:rPr>
          <w:b/>
          <w:sz w:val="28"/>
          <w:szCs w:val="28"/>
          <w:lang w:val="uk-UA"/>
        </w:rPr>
        <w:t>Мета дослідження</w:t>
      </w:r>
      <w:r>
        <w:rPr>
          <w:sz w:val="28"/>
          <w:szCs w:val="28"/>
          <w:lang w:val="uk-UA"/>
        </w:rPr>
        <w:t xml:space="preserve"> – теоретично обґрунтувати та розробти методичну систему впровадження інтерактивних технологій на уроках української мови  з метою формування комунікативної компетентності учнів. </w:t>
      </w:r>
    </w:p>
    <w:p w:rsidR="000E6F75" w:rsidRDefault="000E6F75" w:rsidP="000E6F75">
      <w:pPr>
        <w:pStyle w:val="a5"/>
        <w:spacing w:before="0" w:beforeAutospacing="0" w:after="0" w:afterAutospacing="0" w:line="360" w:lineRule="auto"/>
        <w:ind w:firstLine="709"/>
        <w:jc w:val="both"/>
        <w:rPr>
          <w:sz w:val="28"/>
          <w:szCs w:val="28"/>
          <w:lang w:val="uk-UA"/>
        </w:rPr>
      </w:pPr>
      <w:r>
        <w:rPr>
          <w:sz w:val="28"/>
          <w:szCs w:val="28"/>
          <w:lang w:val="uk-UA"/>
        </w:rPr>
        <w:t xml:space="preserve">Для досягнення поставленої мети сформульовано такі </w:t>
      </w:r>
      <w:r>
        <w:rPr>
          <w:b/>
          <w:sz w:val="28"/>
          <w:szCs w:val="28"/>
          <w:lang w:val="uk-UA"/>
        </w:rPr>
        <w:t>завдання дослідження</w:t>
      </w:r>
      <w:r>
        <w:rPr>
          <w:sz w:val="28"/>
          <w:szCs w:val="28"/>
          <w:lang w:val="uk-UA"/>
        </w:rPr>
        <w:t>:</w:t>
      </w:r>
    </w:p>
    <w:p w:rsidR="000E6F75" w:rsidRDefault="000E6F75" w:rsidP="003E01A5">
      <w:pPr>
        <w:numPr>
          <w:ilvl w:val="0"/>
          <w:numId w:val="1"/>
        </w:numPr>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проаналізувати проблему формування комунікативної компетентності учнів з погляду сучасної філософії освіти та лінгводидактики;</w:t>
      </w:r>
    </w:p>
    <w:p w:rsidR="000E6F75" w:rsidRDefault="000E6F75" w:rsidP="003E01A5">
      <w:pPr>
        <w:numPr>
          <w:ilvl w:val="0"/>
          <w:numId w:val="1"/>
        </w:numPr>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охарактеризувати і</w:t>
      </w:r>
      <w:r>
        <w:rPr>
          <w:rFonts w:ascii="Times New Roman" w:hAnsi="Times New Roman"/>
          <w:sz w:val="28"/>
          <w:szCs w:val="28"/>
          <w:lang w:val="uk-UA"/>
        </w:rPr>
        <w:t>нтерактивні технології у системі мовної освіти;</w:t>
      </w:r>
    </w:p>
    <w:p w:rsidR="000E6F75" w:rsidRDefault="000E6F75" w:rsidP="003E01A5">
      <w:pPr>
        <w:numPr>
          <w:ilvl w:val="0"/>
          <w:numId w:val="1"/>
        </w:numPr>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розкрити п</w:t>
      </w:r>
      <w:r>
        <w:rPr>
          <w:rFonts w:ascii="Times New Roman" w:hAnsi="Times New Roman"/>
          <w:sz w:val="28"/>
          <w:szCs w:val="28"/>
          <w:lang w:val="uk-UA"/>
        </w:rPr>
        <w:t>сихолого-педагогічні умови формування комунікативної компетентності учнів з використанням інтерактивних технологій;</w:t>
      </w:r>
    </w:p>
    <w:p w:rsidR="000E6F75" w:rsidRDefault="000E6F75" w:rsidP="003E01A5">
      <w:pPr>
        <w:numPr>
          <w:ilvl w:val="0"/>
          <w:numId w:val="1"/>
        </w:numPr>
        <w:spacing w:after="0" w:line="360" w:lineRule="auto"/>
        <w:jc w:val="both"/>
        <w:rPr>
          <w:rFonts w:ascii="Times New Roman" w:hAnsi="Times New Roman"/>
          <w:b/>
          <w:sz w:val="28"/>
          <w:szCs w:val="28"/>
          <w:lang w:val="uk-UA"/>
        </w:rPr>
      </w:pPr>
      <w:r>
        <w:rPr>
          <w:rFonts w:ascii="Times New Roman" w:hAnsi="Times New Roman"/>
          <w:sz w:val="28"/>
          <w:szCs w:val="28"/>
          <w:lang w:val="uk-UA"/>
        </w:rPr>
        <w:t>розробити методичну систему формування комунікативної компетентності учнів на уроках української мови з використанням інтерактивних технологій.</w:t>
      </w:r>
    </w:p>
    <w:p w:rsidR="000E6F75" w:rsidRDefault="000E6F75" w:rsidP="000E6F75">
      <w:pPr>
        <w:pStyle w:val="a5"/>
        <w:spacing w:before="0" w:beforeAutospacing="0" w:after="0" w:afterAutospacing="0" w:line="360" w:lineRule="auto"/>
        <w:ind w:firstLine="709"/>
        <w:jc w:val="both"/>
        <w:rPr>
          <w:sz w:val="28"/>
          <w:szCs w:val="28"/>
          <w:lang w:val="uk-UA"/>
        </w:rPr>
      </w:pPr>
      <w:r>
        <w:rPr>
          <w:b/>
          <w:sz w:val="28"/>
          <w:szCs w:val="28"/>
          <w:lang w:val="uk-UA"/>
        </w:rPr>
        <w:lastRenderedPageBreak/>
        <w:t>Об’єкт дослідження</w:t>
      </w:r>
      <w:r>
        <w:rPr>
          <w:sz w:val="28"/>
          <w:szCs w:val="28"/>
          <w:lang w:val="uk-UA"/>
        </w:rPr>
        <w:t xml:space="preserve"> – процес формування комунікативної компетентності учнів у середній загальноосвітній школі засобами інтерактивних технологій. </w:t>
      </w:r>
    </w:p>
    <w:p w:rsidR="000E6F75" w:rsidRDefault="000E6F75" w:rsidP="000E6F75">
      <w:pPr>
        <w:pStyle w:val="a5"/>
        <w:spacing w:before="0" w:beforeAutospacing="0" w:after="0" w:afterAutospacing="0" w:line="360" w:lineRule="auto"/>
        <w:ind w:firstLine="709"/>
        <w:jc w:val="both"/>
        <w:rPr>
          <w:sz w:val="28"/>
          <w:szCs w:val="28"/>
          <w:lang w:val="uk-UA"/>
        </w:rPr>
      </w:pPr>
      <w:r>
        <w:rPr>
          <w:b/>
          <w:sz w:val="28"/>
          <w:szCs w:val="28"/>
          <w:lang w:val="uk-UA"/>
        </w:rPr>
        <w:t>Предмет дослідження</w:t>
      </w:r>
      <w:r>
        <w:rPr>
          <w:sz w:val="28"/>
          <w:szCs w:val="28"/>
          <w:lang w:val="uk-UA"/>
        </w:rPr>
        <w:t xml:space="preserve"> – система роботи на уроках української мови з використанням інтерактивних технологій як засобу формування комунікативної компетентності учнів.</w:t>
      </w:r>
    </w:p>
    <w:p w:rsidR="000E6F75" w:rsidRDefault="000E6F75" w:rsidP="000E6F75">
      <w:pPr>
        <w:pStyle w:val="a5"/>
        <w:spacing w:before="0" w:beforeAutospacing="0" w:after="0" w:afterAutospacing="0" w:line="360" w:lineRule="auto"/>
        <w:ind w:firstLine="709"/>
        <w:jc w:val="both"/>
        <w:rPr>
          <w:sz w:val="28"/>
          <w:szCs w:val="28"/>
          <w:lang w:val="uk-UA"/>
        </w:rPr>
      </w:pPr>
      <w:r>
        <w:rPr>
          <w:b/>
          <w:sz w:val="28"/>
          <w:szCs w:val="28"/>
          <w:lang w:val="uk-UA"/>
        </w:rPr>
        <w:t xml:space="preserve">Методи дослідження. </w:t>
      </w:r>
      <w:r>
        <w:rPr>
          <w:sz w:val="28"/>
          <w:szCs w:val="28"/>
          <w:lang w:val="uk-UA"/>
        </w:rPr>
        <w:t xml:space="preserve">Досягненню мети і розв’язанню поставлених завдань сприяло використання комплексу методів дослідження, а саме: </w:t>
      </w:r>
      <w:r>
        <w:rPr>
          <w:i/>
          <w:iCs/>
          <w:sz w:val="28"/>
          <w:szCs w:val="28"/>
          <w:lang w:val="uk-UA"/>
        </w:rPr>
        <w:t xml:space="preserve">теоретичних </w:t>
      </w:r>
      <w:r>
        <w:rPr>
          <w:sz w:val="28"/>
          <w:szCs w:val="28"/>
          <w:lang w:val="uk-UA"/>
        </w:rPr>
        <w:t xml:space="preserve">(аналіз, синтез, порівняння, систематизація теоретичних і дослідних даних, узагальнення філософської, психологічної, педагогічної літератури) – для </w:t>
      </w:r>
      <w:r>
        <w:rPr>
          <w:spacing w:val="-4"/>
          <w:sz w:val="28"/>
          <w:szCs w:val="28"/>
          <w:lang w:val="uk-UA"/>
        </w:rPr>
        <w:t>розроблення теоретичних основ формування комунікативної компетентності учнів;</w:t>
      </w:r>
      <w:r>
        <w:rPr>
          <w:sz w:val="28"/>
          <w:szCs w:val="28"/>
          <w:lang w:val="uk-UA"/>
        </w:rPr>
        <w:t xml:space="preserve"> </w:t>
      </w:r>
      <w:r>
        <w:rPr>
          <w:i/>
          <w:iCs/>
          <w:spacing w:val="-6"/>
          <w:sz w:val="28"/>
          <w:szCs w:val="28"/>
          <w:lang w:val="uk-UA"/>
        </w:rPr>
        <w:t>емпіричних</w:t>
      </w:r>
      <w:r>
        <w:rPr>
          <w:spacing w:val="-6"/>
          <w:sz w:val="28"/>
          <w:szCs w:val="28"/>
          <w:lang w:val="uk-UA"/>
        </w:rPr>
        <w:t xml:space="preserve"> (спостереження, бесіди, анкетування, аналіз змісту програм і підручників,</w:t>
      </w:r>
      <w:r>
        <w:rPr>
          <w:sz w:val="28"/>
          <w:szCs w:val="28"/>
          <w:lang w:val="uk-UA"/>
        </w:rPr>
        <w:t xml:space="preserve"> вивчення та узагальнення педагогічного досвіду) – для обґрунтування нових педагогічних технологій формування комунікативної компетентності школярів. </w:t>
      </w:r>
    </w:p>
    <w:p w:rsidR="000E6F75" w:rsidRDefault="000E6F75" w:rsidP="000E6F75">
      <w:pPr>
        <w:pStyle w:val="a5"/>
        <w:spacing w:before="0" w:beforeAutospacing="0" w:after="0" w:afterAutospacing="0" w:line="360" w:lineRule="auto"/>
        <w:ind w:firstLine="709"/>
        <w:jc w:val="both"/>
        <w:rPr>
          <w:sz w:val="28"/>
          <w:szCs w:val="28"/>
          <w:lang w:val="uk-UA"/>
        </w:rPr>
      </w:pPr>
      <w:r>
        <w:rPr>
          <w:b/>
          <w:sz w:val="28"/>
          <w:szCs w:val="28"/>
          <w:lang w:val="uk-UA"/>
        </w:rPr>
        <w:t>Наукова новизна магістерської роботи</w:t>
      </w:r>
      <w:r>
        <w:rPr>
          <w:sz w:val="28"/>
          <w:szCs w:val="28"/>
          <w:lang w:val="uk-UA"/>
        </w:rPr>
        <w:t xml:space="preserve"> – пропоноване дослідження є однією з перших праць, у якій робиться спроба розглянути систему роботи на уроках української мови з використанням інтерактивних технологій як засобу формування комунікативної компетентності учнів.</w:t>
      </w:r>
    </w:p>
    <w:p w:rsidR="000E6F75" w:rsidRDefault="000E6F75" w:rsidP="000E6F75">
      <w:pPr>
        <w:pStyle w:val="a5"/>
        <w:spacing w:before="0" w:beforeAutospacing="0" w:after="0" w:afterAutospacing="0" w:line="360" w:lineRule="auto"/>
        <w:ind w:firstLine="709"/>
        <w:jc w:val="both"/>
        <w:rPr>
          <w:sz w:val="28"/>
          <w:szCs w:val="28"/>
          <w:lang w:val="uk-UA"/>
        </w:rPr>
      </w:pPr>
      <w:r>
        <w:rPr>
          <w:b/>
          <w:bCs/>
          <w:sz w:val="28"/>
          <w:szCs w:val="28"/>
          <w:lang w:val="uk-UA"/>
        </w:rPr>
        <w:t>Теоретичне значення роботи</w:t>
      </w:r>
      <w:r>
        <w:rPr>
          <w:sz w:val="28"/>
          <w:szCs w:val="28"/>
          <w:lang w:val="uk-UA"/>
        </w:rPr>
        <w:t xml:space="preserve">. Теоретична цінність роботи пов’язана із спробою узагальнити теоретичні наробки ученихлінгводидактів щодо використання інтерактивних технологій у навчальному процесі сучасної школи. </w:t>
      </w:r>
    </w:p>
    <w:p w:rsidR="000E6F75" w:rsidRDefault="000E6F75" w:rsidP="000E6F75">
      <w:pPr>
        <w:pStyle w:val="a5"/>
        <w:spacing w:before="0" w:beforeAutospacing="0" w:after="0" w:afterAutospacing="0" w:line="360" w:lineRule="auto"/>
        <w:ind w:firstLine="709"/>
        <w:jc w:val="both"/>
        <w:rPr>
          <w:sz w:val="28"/>
          <w:szCs w:val="28"/>
          <w:lang w:val="uk-UA"/>
        </w:rPr>
      </w:pPr>
      <w:r>
        <w:rPr>
          <w:b/>
          <w:sz w:val="28"/>
          <w:szCs w:val="28"/>
          <w:lang w:val="uk-UA"/>
        </w:rPr>
        <w:t>Практичне значення роботи. М</w:t>
      </w:r>
      <w:r>
        <w:rPr>
          <w:sz w:val="28"/>
          <w:szCs w:val="28"/>
          <w:lang w:val="uk-UA"/>
        </w:rPr>
        <w:t>атеріали дослідження можуть використовуватися учителями української мови у навчальному процесі загальноосвітньої школи.</w:t>
      </w:r>
    </w:p>
    <w:p w:rsidR="000E6F75" w:rsidRDefault="000E6F75" w:rsidP="000E6F75">
      <w:pPr>
        <w:pStyle w:val="a5"/>
        <w:shd w:val="clear" w:color="auto" w:fill="FFFFFF"/>
        <w:spacing w:before="0" w:beforeAutospacing="0" w:after="0" w:afterAutospacing="0" w:line="360" w:lineRule="auto"/>
        <w:ind w:firstLine="709"/>
        <w:jc w:val="both"/>
        <w:rPr>
          <w:bCs/>
          <w:sz w:val="28"/>
          <w:szCs w:val="28"/>
          <w:lang w:val="uk-UA"/>
        </w:rPr>
      </w:pPr>
      <w:r>
        <w:rPr>
          <w:b/>
          <w:bCs/>
          <w:sz w:val="28"/>
          <w:szCs w:val="28"/>
          <w:lang w:val="uk-UA"/>
        </w:rPr>
        <w:t>Апробація результатів дослідження</w:t>
      </w:r>
      <w:r>
        <w:rPr>
          <w:bCs/>
          <w:sz w:val="28"/>
          <w:szCs w:val="28"/>
          <w:lang w:val="uk-UA"/>
        </w:rPr>
        <w:t>. Основні положення магістерської роботи оприлюднено на всеукраїнських і міжнародних науково-практичних конференціях (2017-2018 рр.), а також на щорічній звітній студентській конференції (2018р.). За результатами роботи опубліковано дві статті.</w:t>
      </w:r>
    </w:p>
    <w:p w:rsidR="000E6F75" w:rsidRDefault="000E6F75" w:rsidP="000E6F75">
      <w:pPr>
        <w:pStyle w:val="a5"/>
        <w:spacing w:before="0" w:beforeAutospacing="0" w:after="0" w:afterAutospacing="0" w:line="360" w:lineRule="auto"/>
        <w:ind w:firstLine="709"/>
        <w:jc w:val="both"/>
        <w:rPr>
          <w:sz w:val="28"/>
          <w:szCs w:val="28"/>
          <w:lang w:val="uk-UA"/>
        </w:rPr>
      </w:pPr>
      <w:r>
        <w:rPr>
          <w:b/>
          <w:sz w:val="28"/>
          <w:szCs w:val="28"/>
          <w:lang w:val="uk-UA"/>
        </w:rPr>
        <w:lastRenderedPageBreak/>
        <w:t>Структура роботи.</w:t>
      </w:r>
      <w:r>
        <w:rPr>
          <w:sz w:val="28"/>
          <w:szCs w:val="28"/>
          <w:lang w:val="uk-UA"/>
        </w:rPr>
        <w:t xml:space="preserve"> Робота складається з наступних частин: вступ, два розділи, висновки, список використаних джерел та додатки.</w:t>
      </w:r>
    </w:p>
    <w:p w:rsidR="000E6F75" w:rsidRDefault="000E6F75" w:rsidP="000E6F75">
      <w:pPr>
        <w:pStyle w:val="a5"/>
        <w:spacing w:before="0" w:beforeAutospacing="0" w:after="0" w:afterAutospacing="0" w:line="360" w:lineRule="auto"/>
        <w:ind w:firstLine="709"/>
        <w:jc w:val="both"/>
        <w:rPr>
          <w:sz w:val="28"/>
          <w:szCs w:val="28"/>
          <w:lang w:val="uk-UA"/>
        </w:rPr>
      </w:pPr>
      <w:r>
        <w:rPr>
          <w:sz w:val="28"/>
          <w:szCs w:val="28"/>
          <w:lang w:val="uk-UA"/>
        </w:rPr>
        <w:t>У вступі обґрунтовується актуальність обраної для дослідження теми, визначається мета, об</w:t>
      </w:r>
      <w:r>
        <w:rPr>
          <w:sz w:val="28"/>
          <w:szCs w:val="28"/>
          <w:shd w:val="clear" w:color="auto" w:fill="FFFFFF"/>
          <w:lang w:val="uk-UA"/>
        </w:rPr>
        <w:t>’</w:t>
      </w:r>
      <w:r>
        <w:rPr>
          <w:sz w:val="28"/>
          <w:szCs w:val="28"/>
          <w:lang w:val="uk-UA"/>
        </w:rPr>
        <w:t>єкт, предмет, завдання магістерської роботи, окреслюються наукові методи, новизна, теоретичне і практичне значення проведеного дослідження.</w:t>
      </w:r>
    </w:p>
    <w:p w:rsidR="000E6F75" w:rsidRDefault="000E6F75" w:rsidP="000E6F75">
      <w:pPr>
        <w:pStyle w:val="a5"/>
        <w:spacing w:before="0" w:beforeAutospacing="0" w:after="0" w:afterAutospacing="0" w:line="360" w:lineRule="auto"/>
        <w:ind w:firstLine="709"/>
        <w:jc w:val="both"/>
        <w:rPr>
          <w:sz w:val="28"/>
          <w:szCs w:val="28"/>
          <w:lang w:val="uk-UA"/>
        </w:rPr>
      </w:pPr>
      <w:r>
        <w:rPr>
          <w:sz w:val="28"/>
          <w:szCs w:val="28"/>
          <w:lang w:val="uk-UA"/>
        </w:rPr>
        <w:t>У першому розділі «</w:t>
      </w:r>
      <w:r>
        <w:rPr>
          <w:b/>
          <w:sz w:val="28"/>
          <w:szCs w:val="28"/>
          <w:shd w:val="clear" w:color="auto" w:fill="FFFFFF"/>
          <w:lang w:val="uk-UA"/>
        </w:rPr>
        <w:t xml:space="preserve">Теоретико-методологічні засади формування комунікативної компетентності школярів» </w:t>
      </w:r>
      <w:r>
        <w:rPr>
          <w:sz w:val="28"/>
          <w:szCs w:val="28"/>
          <w:shd w:val="clear" w:color="auto" w:fill="FFFFFF"/>
          <w:lang w:val="uk-UA"/>
        </w:rPr>
        <w:t xml:space="preserve">розглядаються проблеми формування комунікативної компетентності учнів з погляду сучасної філософії освіти та лінгводидактики, роль </w:t>
      </w:r>
      <w:r>
        <w:rPr>
          <w:sz w:val="28"/>
          <w:szCs w:val="28"/>
          <w:lang w:val="uk-UA"/>
        </w:rPr>
        <w:t>інтерактивних технологій у системі мовної освіти учнівської молоді, психолого-педагогічні умови формування комунікативної компетентності учнів з використанням інтерактивних технологій.</w:t>
      </w:r>
    </w:p>
    <w:p w:rsidR="000E6F75" w:rsidRDefault="000E6F75" w:rsidP="000E6F75">
      <w:pPr>
        <w:pStyle w:val="a5"/>
        <w:spacing w:before="0" w:beforeAutospacing="0" w:after="0" w:afterAutospacing="0" w:line="360" w:lineRule="auto"/>
        <w:ind w:firstLine="709"/>
        <w:jc w:val="both"/>
        <w:rPr>
          <w:sz w:val="28"/>
          <w:szCs w:val="28"/>
          <w:shd w:val="clear" w:color="auto" w:fill="FFFFFF"/>
          <w:lang w:val="uk-UA"/>
        </w:rPr>
      </w:pPr>
      <w:r>
        <w:rPr>
          <w:sz w:val="28"/>
          <w:szCs w:val="28"/>
          <w:lang w:val="uk-UA"/>
        </w:rPr>
        <w:t>У другому розділі «</w:t>
      </w:r>
      <w:r>
        <w:rPr>
          <w:b/>
          <w:sz w:val="28"/>
          <w:szCs w:val="28"/>
          <w:lang w:val="uk-UA"/>
        </w:rPr>
        <w:t xml:space="preserve">Методична система формування </w:t>
      </w:r>
      <w:r>
        <w:rPr>
          <w:b/>
          <w:sz w:val="28"/>
          <w:szCs w:val="28"/>
          <w:shd w:val="clear" w:color="auto" w:fill="FFFFFF"/>
          <w:lang w:val="uk-UA"/>
        </w:rPr>
        <w:t>комунікативної компетентності учнів на уроках української мови з використанням інтерактивних технологій</w:t>
      </w:r>
      <w:r>
        <w:rPr>
          <w:sz w:val="28"/>
          <w:szCs w:val="28"/>
          <w:shd w:val="clear" w:color="auto" w:fill="FFFFFF"/>
          <w:lang w:val="uk-UA"/>
        </w:rPr>
        <w:t>» розглядаються особливості впровадження інтерактивних технологій на уроках української мови з метою формування комунікативної компетентності учнів, місце і роль інформаційно-комунікаційних та проектних технологій як важливих складників процесу інтерактивного навчання з метою формування комунікативної компетентності учнів.</w:t>
      </w:r>
    </w:p>
    <w:p w:rsidR="000E6F75" w:rsidRDefault="000E6F75" w:rsidP="000E6F75">
      <w:pPr>
        <w:pStyle w:val="a5"/>
        <w:spacing w:before="0" w:beforeAutospacing="0" w:after="0" w:afterAutospacing="0" w:line="360" w:lineRule="auto"/>
        <w:ind w:firstLine="709"/>
        <w:jc w:val="both"/>
        <w:rPr>
          <w:sz w:val="28"/>
          <w:szCs w:val="28"/>
          <w:shd w:val="clear" w:color="auto" w:fill="FFFFFF"/>
          <w:lang w:val="uk-UA"/>
        </w:rPr>
      </w:pPr>
      <w:r>
        <w:rPr>
          <w:sz w:val="28"/>
          <w:szCs w:val="28"/>
          <w:shd w:val="clear" w:color="auto" w:fill="FFFFFF"/>
          <w:lang w:val="uk-UA"/>
        </w:rPr>
        <w:t xml:space="preserve">У </w:t>
      </w:r>
      <w:r>
        <w:rPr>
          <w:b/>
          <w:sz w:val="28"/>
          <w:szCs w:val="28"/>
          <w:shd w:val="clear" w:color="auto" w:fill="FFFFFF"/>
          <w:lang w:val="uk-UA"/>
        </w:rPr>
        <w:t>висновках</w:t>
      </w:r>
      <w:r>
        <w:rPr>
          <w:sz w:val="28"/>
          <w:szCs w:val="28"/>
          <w:shd w:val="clear" w:color="auto" w:fill="FFFFFF"/>
          <w:lang w:val="uk-UA"/>
        </w:rPr>
        <w:t xml:space="preserve"> узагальнено результати проведеного дослідження.</w:t>
      </w:r>
    </w:p>
    <w:p w:rsidR="000E6F75" w:rsidRDefault="000E6F75" w:rsidP="000E6F75">
      <w:pPr>
        <w:pStyle w:val="a5"/>
        <w:spacing w:before="0" w:beforeAutospacing="0" w:after="0" w:afterAutospacing="0" w:line="360" w:lineRule="auto"/>
        <w:ind w:firstLine="709"/>
        <w:jc w:val="both"/>
        <w:rPr>
          <w:sz w:val="28"/>
          <w:szCs w:val="28"/>
          <w:shd w:val="clear" w:color="auto" w:fill="FFFFFF"/>
          <w:lang w:val="uk-UA"/>
        </w:rPr>
      </w:pPr>
      <w:r>
        <w:rPr>
          <w:b/>
          <w:sz w:val="28"/>
          <w:szCs w:val="28"/>
          <w:shd w:val="clear" w:color="auto" w:fill="FFFFFF"/>
          <w:lang w:val="uk-UA"/>
        </w:rPr>
        <w:t>Список використаної літератури</w:t>
      </w:r>
      <w:r>
        <w:rPr>
          <w:sz w:val="28"/>
          <w:szCs w:val="28"/>
          <w:shd w:val="clear" w:color="auto" w:fill="FFFFFF"/>
          <w:lang w:val="uk-UA"/>
        </w:rPr>
        <w:t xml:space="preserve"> охоплює 93 позиції.</w:t>
      </w:r>
    </w:p>
    <w:p w:rsidR="000E6F75" w:rsidRDefault="000E6F75" w:rsidP="000E6F75">
      <w:pPr>
        <w:pStyle w:val="a5"/>
        <w:spacing w:before="0" w:beforeAutospacing="0" w:after="0" w:afterAutospacing="0" w:line="360" w:lineRule="auto"/>
        <w:ind w:firstLine="709"/>
        <w:jc w:val="both"/>
        <w:rPr>
          <w:sz w:val="28"/>
          <w:szCs w:val="28"/>
          <w:lang w:val="uk-UA"/>
        </w:rPr>
      </w:pPr>
      <w:r>
        <w:rPr>
          <w:b/>
          <w:sz w:val="28"/>
          <w:szCs w:val="28"/>
          <w:shd w:val="clear" w:color="auto" w:fill="FFFFFF"/>
          <w:lang w:val="uk-UA"/>
        </w:rPr>
        <w:t>Додатки</w:t>
      </w:r>
      <w:r>
        <w:rPr>
          <w:sz w:val="28"/>
          <w:szCs w:val="28"/>
          <w:shd w:val="clear" w:color="auto" w:fill="FFFFFF"/>
          <w:lang w:val="uk-UA"/>
        </w:rPr>
        <w:t xml:space="preserve"> містять узагальнені таблиці, презентацію та розробки інтерактивних уроків.</w:t>
      </w:r>
    </w:p>
    <w:p w:rsidR="000E6F75" w:rsidRDefault="000E6F75" w:rsidP="000E6F75">
      <w:pPr>
        <w:spacing w:after="0" w:line="360" w:lineRule="auto"/>
        <w:jc w:val="center"/>
        <w:rPr>
          <w:rFonts w:ascii="Times New Roman" w:hAnsi="Times New Roman"/>
          <w:b/>
          <w:sz w:val="28"/>
          <w:szCs w:val="28"/>
          <w:shd w:val="clear" w:color="auto" w:fill="FFFFFF"/>
          <w:lang w:val="uk-UA"/>
        </w:rPr>
      </w:pPr>
    </w:p>
    <w:p w:rsidR="000E6F75" w:rsidRDefault="000E6F75" w:rsidP="000E6F75">
      <w:pPr>
        <w:spacing w:after="0" w:line="360" w:lineRule="auto"/>
        <w:jc w:val="center"/>
        <w:rPr>
          <w:rFonts w:ascii="Times New Roman" w:hAnsi="Times New Roman"/>
          <w:b/>
          <w:sz w:val="28"/>
          <w:szCs w:val="28"/>
          <w:shd w:val="clear" w:color="auto" w:fill="FFFFFF"/>
          <w:lang w:val="uk-UA"/>
        </w:rPr>
      </w:pPr>
    </w:p>
    <w:p w:rsidR="000E6F75" w:rsidRDefault="000E6F75" w:rsidP="000E6F75">
      <w:pPr>
        <w:spacing w:after="0" w:line="360" w:lineRule="auto"/>
        <w:jc w:val="center"/>
        <w:rPr>
          <w:rFonts w:ascii="Times New Roman" w:hAnsi="Times New Roman"/>
          <w:b/>
          <w:sz w:val="28"/>
          <w:szCs w:val="28"/>
          <w:shd w:val="clear" w:color="auto" w:fill="FFFFFF"/>
          <w:lang w:val="uk-UA"/>
        </w:rPr>
      </w:pPr>
    </w:p>
    <w:p w:rsidR="000E6F75" w:rsidRDefault="000E6F75" w:rsidP="000E6F75">
      <w:pPr>
        <w:spacing w:after="0" w:line="360" w:lineRule="auto"/>
        <w:jc w:val="center"/>
        <w:rPr>
          <w:rFonts w:ascii="Times New Roman" w:hAnsi="Times New Roman"/>
          <w:b/>
          <w:sz w:val="28"/>
          <w:szCs w:val="28"/>
          <w:shd w:val="clear" w:color="auto" w:fill="FFFFFF"/>
          <w:lang w:val="uk-UA"/>
        </w:rPr>
      </w:pPr>
    </w:p>
    <w:p w:rsidR="000E6F75" w:rsidRDefault="000E6F75" w:rsidP="000E6F75">
      <w:pPr>
        <w:spacing w:after="0" w:line="360" w:lineRule="auto"/>
        <w:jc w:val="center"/>
        <w:rPr>
          <w:rFonts w:ascii="Times New Roman" w:hAnsi="Times New Roman"/>
          <w:b/>
          <w:sz w:val="28"/>
          <w:szCs w:val="28"/>
          <w:shd w:val="clear" w:color="auto" w:fill="FFFFFF"/>
          <w:lang w:val="uk-UA"/>
        </w:rPr>
      </w:pPr>
    </w:p>
    <w:p w:rsidR="000E6F75" w:rsidRDefault="000E6F75" w:rsidP="000E6F75">
      <w:pPr>
        <w:spacing w:after="0" w:line="360" w:lineRule="auto"/>
        <w:jc w:val="center"/>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lastRenderedPageBreak/>
        <w:t xml:space="preserve">РОЗДІЛ 1 </w:t>
      </w:r>
    </w:p>
    <w:p w:rsidR="000E6F75" w:rsidRDefault="000E6F75" w:rsidP="000E6F75">
      <w:pPr>
        <w:spacing w:after="0" w:line="360" w:lineRule="auto"/>
        <w:jc w:val="center"/>
        <w:rPr>
          <w:rFonts w:ascii="Times New Roman" w:hAnsi="Times New Roman"/>
          <w:b/>
          <w:sz w:val="28"/>
          <w:szCs w:val="28"/>
          <w:shd w:val="clear" w:color="auto" w:fill="FFFFFF"/>
        </w:rPr>
      </w:pPr>
      <w:r>
        <w:rPr>
          <w:rFonts w:ascii="Times New Roman" w:hAnsi="Times New Roman"/>
          <w:b/>
          <w:sz w:val="28"/>
          <w:szCs w:val="28"/>
          <w:shd w:val="clear" w:color="auto" w:fill="FFFFFF"/>
          <w:lang w:val="uk-UA"/>
        </w:rPr>
        <w:t>ТЕОРЕТИКО-МЕТОДОЛОГІЧНІ ЗАСАДИ ФОРМУВАННЯ КОМУНІКАТИВНОЇ КОМПЕТЕНТНОСТІ ШКОЛЯРІВ</w:t>
      </w:r>
    </w:p>
    <w:p w:rsidR="000E6F75" w:rsidRDefault="000E6F75" w:rsidP="000E6F75">
      <w:pPr>
        <w:spacing w:after="0" w:line="360" w:lineRule="auto"/>
        <w:jc w:val="center"/>
        <w:rPr>
          <w:rFonts w:ascii="Times New Roman" w:hAnsi="Times New Roman"/>
          <w:b/>
          <w:sz w:val="28"/>
          <w:szCs w:val="28"/>
          <w:shd w:val="clear" w:color="auto" w:fill="FFFFFF"/>
          <w:lang w:val="uk-UA"/>
        </w:rPr>
      </w:pPr>
    </w:p>
    <w:p w:rsidR="000E6F75" w:rsidRDefault="000E6F75" w:rsidP="000E6F75">
      <w:pPr>
        <w:spacing w:after="0" w:line="360" w:lineRule="auto"/>
        <w:jc w:val="center"/>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t>1.1. Проблема формування комунікативної компетентності учнів з погляду сучасної філософії освіти та лінгводидактики</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Питання комунікативної компетентності на сьогоднішній день дуже актуальне. Вивченням її особливостей займалися Т. Бутенко, І. Данченко, Н. Завіниченко, О. Касаткіна, І. Козубовська, О. Краєвська, С. Макаренко, В. Назаренко, М. Тимофієва, А. Хом’як, В. Черевко та ін. Комунікативну компетентність з погляду лінгвістики, педагогіки, психології, соціології, теорії комунікації, культурології досліджували і зарубіжні вчені L. Bachman, M. Canale, N. Chomsky, K. Foss, O. Argie, J.Koester, D. O’Hair, A. Palmer, G. Rickheit, H. Widdowson, C. Sabee та ін.</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Разом з тим проблема формування комунікативної компетентності і сьогодні залишається актуальною, оскільки її підвищення в усіх сферах життєдіяльності в кінцевому результаті означає:</w:t>
      </w:r>
    </w:p>
    <w:p w:rsidR="000E6F75" w:rsidRDefault="000E6F75" w:rsidP="003E01A5">
      <w:pPr>
        <w:numPr>
          <w:ilvl w:val="0"/>
          <w:numId w:val="2"/>
        </w:numPr>
        <w:autoSpaceDE w:val="0"/>
        <w:autoSpaceDN w:val="0"/>
        <w:adjustRightInd w:val="0"/>
        <w:spacing w:after="0" w:line="360" w:lineRule="auto"/>
        <w:ind w:left="993" w:hanging="284"/>
        <w:jc w:val="both"/>
        <w:rPr>
          <w:rFonts w:ascii="Times New Roman" w:hAnsi="Times New Roman"/>
          <w:sz w:val="28"/>
          <w:szCs w:val="28"/>
          <w:lang w:val="uk-UA" w:eastAsia="ru-RU"/>
        </w:rPr>
      </w:pPr>
      <w:r>
        <w:rPr>
          <w:rFonts w:ascii="Times New Roman" w:hAnsi="Times New Roman"/>
          <w:sz w:val="28"/>
          <w:szCs w:val="28"/>
          <w:lang w:val="uk-UA" w:eastAsia="ru-RU"/>
        </w:rPr>
        <w:t>раціоналізацію механізмів управління суспільством;</w:t>
      </w:r>
    </w:p>
    <w:p w:rsidR="000E6F75" w:rsidRDefault="000E6F75" w:rsidP="003E01A5">
      <w:pPr>
        <w:numPr>
          <w:ilvl w:val="0"/>
          <w:numId w:val="2"/>
        </w:numPr>
        <w:autoSpaceDE w:val="0"/>
        <w:autoSpaceDN w:val="0"/>
        <w:adjustRightInd w:val="0"/>
        <w:spacing w:after="0" w:line="360" w:lineRule="auto"/>
        <w:ind w:left="993" w:hanging="284"/>
        <w:jc w:val="both"/>
        <w:rPr>
          <w:rFonts w:ascii="Times New Roman" w:hAnsi="Times New Roman"/>
          <w:sz w:val="28"/>
          <w:szCs w:val="28"/>
          <w:lang w:val="uk-UA" w:eastAsia="ru-RU"/>
        </w:rPr>
      </w:pPr>
      <w:r>
        <w:rPr>
          <w:rFonts w:ascii="Times New Roman" w:hAnsi="Times New Roman"/>
          <w:sz w:val="28"/>
          <w:szCs w:val="28"/>
          <w:lang w:val="uk-UA" w:eastAsia="ru-RU"/>
        </w:rPr>
        <w:t>утвердження діалогу в якості пріоритетної форми спілкування як єдиного способу розв’язання глобальних проблем «цивілізаційних викликів»;</w:t>
      </w:r>
    </w:p>
    <w:p w:rsidR="000E6F75" w:rsidRDefault="000E6F75" w:rsidP="003E01A5">
      <w:pPr>
        <w:numPr>
          <w:ilvl w:val="0"/>
          <w:numId w:val="2"/>
        </w:numPr>
        <w:autoSpaceDE w:val="0"/>
        <w:autoSpaceDN w:val="0"/>
        <w:adjustRightInd w:val="0"/>
        <w:spacing w:after="0" w:line="360" w:lineRule="auto"/>
        <w:ind w:left="993" w:hanging="284"/>
        <w:jc w:val="both"/>
        <w:rPr>
          <w:rFonts w:ascii="Times New Roman" w:hAnsi="Times New Roman"/>
          <w:sz w:val="28"/>
          <w:szCs w:val="28"/>
          <w:lang w:val="uk-UA" w:eastAsia="ru-RU"/>
        </w:rPr>
      </w:pPr>
      <w:r>
        <w:rPr>
          <w:rFonts w:ascii="Times New Roman" w:hAnsi="Times New Roman"/>
          <w:sz w:val="28"/>
          <w:szCs w:val="28"/>
          <w:lang w:val="uk-UA" w:eastAsia="ru-RU"/>
        </w:rPr>
        <w:t xml:space="preserve">формування моральної, духовної особистості шляхом розширення рівня відповідальності і свободи, в яких особистість шукає свої життєві смисли </w:t>
      </w:r>
      <w:r>
        <w:rPr>
          <w:rFonts w:ascii="Times New Roman" w:hAnsi="Times New Roman"/>
          <w:sz w:val="28"/>
          <w:szCs w:val="28"/>
          <w:shd w:val="clear" w:color="auto" w:fill="FFFFFF"/>
          <w:lang w:val="uk-UA"/>
        </w:rPr>
        <w:t>[57, с. 61]</w:t>
      </w:r>
      <w:r>
        <w:rPr>
          <w:rFonts w:ascii="Times New Roman" w:hAnsi="Times New Roman"/>
          <w:sz w:val="28"/>
          <w:szCs w:val="28"/>
          <w:lang w:val="uk-UA" w:eastAsia="ru-RU"/>
        </w:rPr>
        <w:t>.</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Сьогодні серед науковців немає єдиної точки зору щодо визначення понять «компетенція» і «компетентність». Деякі дослідники (А. Колмогоров, М. Кабардов, Д. Новіков та ін. ) розглядають ці поняття як синонімічні, інші ж розрізняють їх.</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Саме слово англійського походження «Competence» у перекладі означає як компетентність та компетенцію. Однак, у синонімічному ряду слова </w:t>
      </w:r>
      <w:r>
        <w:rPr>
          <w:rFonts w:ascii="Times New Roman" w:hAnsi="Times New Roman"/>
          <w:sz w:val="28"/>
          <w:szCs w:val="28"/>
          <w:lang w:val="uk-UA" w:eastAsia="ru-RU"/>
        </w:rPr>
        <w:lastRenderedPageBreak/>
        <w:t xml:space="preserve">«компетентність» стоять кваліфікація, здібність, уміння, знання, а «компетенція» – правомочність, юрисдикція, підготовка </w:t>
      </w:r>
      <w:r>
        <w:rPr>
          <w:rFonts w:ascii="Times New Roman" w:hAnsi="Times New Roman"/>
          <w:sz w:val="28"/>
          <w:szCs w:val="28"/>
          <w:shd w:val="clear" w:color="auto" w:fill="FFFFFF"/>
          <w:lang w:val="uk-UA"/>
        </w:rPr>
        <w:t>[9, с. 158]</w:t>
      </w:r>
      <w:r>
        <w:rPr>
          <w:rFonts w:ascii="Times New Roman" w:hAnsi="Times New Roman"/>
          <w:sz w:val="28"/>
          <w:szCs w:val="28"/>
          <w:lang w:val="uk-UA" w:eastAsia="ru-RU"/>
        </w:rPr>
        <w:t>.</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Теоретичне обґрунтування феномена компетенції вчені пов’язують з ім’ям відомого американського лінгвіста Н. Хомського, який у 60-ті роки ХХ століття сформулював поняття «компетенція» і «компетентність» стосовно теорії мови.</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На думку А. Хуторського, компетенція – це готовність використовувати засвоєні знання, уміння і навички, а також способи діяльності в житті для вирішення практичних і теоретичних завдань, а поняття компетентність він розглядає як володіння людиною відповідною компетенцією, яка передбачає її особистісне ставлення до цієї компетенції й предмету діяльності [90, с. 58].</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Відповідно до трактування В. І. Зайченко, компетентність – це підготовленість до здійснення певної професійної діяльності та наявність професійно важливих якостей фахівця, які сприяють цій діяльності [18, с. 210]. На думку українських науковців (Г. Данилова, О. Ситник, О. Лошкіна, О. Пометун, Т. Смагіна та ін.), компетентність охоплює не лише професійні знання, навички та досвід, але й здатність ефективно використовувати їх у професійно-практичній діяльності [38, с. 51].</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Проблемами формування компетентностей у процесі навчання займаються не лише окремі вчені, а й міжнародні організації, серед яких ЮНЕСКО, ПРООН, ЮНІСЕФ, Рада Європи, Міжнародний департамент стандартів, Організація Європейського Співробітництва та розвитку ті ін..</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Міжнародний департамент стандартів для навчання, досягнення та освіти (International Board of Standards for Training, Performance and Instruction (IBSTPI) визначає поняття компетентність як здатність кваліфіковано здійснювати діяльність, виконувати завдання та роботу. Зазначається, що компетентність складається з набору знань, навичок та відношень, які дозволяють особистості діяти та виконувати функції, спрямовані на досягнення визначених стандартів у певній діяльності [41, с. 62].</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lastRenderedPageBreak/>
        <w:t>Таким чином, компетентність розуміють як більш широке поняття, складовими якого може бути сукупність певних компетенцій.</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Найчастіше комунікативну компетентність розглядають як здатність встановлювати та підтримувати необхідні контакти з людьми. До складу комунікативної компетентності відносять певну сукупність знань, умінь та навичок, що забезпечують ефективне здійснення комунікативного процесу.</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Д. Ізаренков трактує комунікативну компетентність як здатність людини до спілкування в одному й декількох видах мовної діяльності, що являє собою придбану в процесі природної комунікації або спеціально організованого навчання особливу якість особистості [42, с. 55].</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Російські дослідники (Д. Іванов, К. Митрофанов, О. Соколова) під комунікативною компетентністю розуміють здатність ставити і вирішувати певні типи комунікативних завдань; визначати цілі комунікації, оцінювати ситуацію, враховувати наміри і способи комунікації, бути готовим до змін власної мовленнєвої поведінки. Усе перераховане є необхідними умовами успішної комунікації [41, с. 59]. </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Аналіз багатьох наукових джерел свідчить, що комунікативна компетентність – це узагальнена комунікативна властивість особистості, яка охоплює розвинуті комунікативні здібності, сформовані уміння і навички міжособистісного спілкування, знання про основні його закономірності та правила.</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Таким чином, сформована комунікативна компетентність надає можливість успішно вступати у різні (вербальні та невербальні, усні й письмові) контакти для вирішення комунікативних завданб (передачі інформації, встановлення та підтримки контактівтощо).</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До комплексу комунікативних знань та вмінь, що складають комунікативну компетентність фахівця, дослідники відносять наступні:</w:t>
      </w:r>
    </w:p>
    <w:p w:rsidR="000E6F75" w:rsidRDefault="000E6F75" w:rsidP="003E01A5">
      <w:pPr>
        <w:numPr>
          <w:ilvl w:val="0"/>
          <w:numId w:val="3"/>
        </w:numPr>
        <w:tabs>
          <w:tab w:val="left" w:pos="993"/>
        </w:tabs>
        <w:autoSpaceDE w:val="0"/>
        <w:autoSpaceDN w:val="0"/>
        <w:adjustRightInd w:val="0"/>
        <w:spacing w:after="0" w:line="360" w:lineRule="auto"/>
        <w:ind w:left="0" w:firstLine="709"/>
        <w:jc w:val="both"/>
        <w:rPr>
          <w:rFonts w:ascii="Times New Roman" w:hAnsi="Times New Roman"/>
          <w:sz w:val="28"/>
          <w:szCs w:val="28"/>
          <w:lang w:val="uk-UA" w:eastAsia="ru-RU"/>
        </w:rPr>
      </w:pPr>
      <w:r>
        <w:rPr>
          <w:rFonts w:ascii="Times New Roman" w:hAnsi="Times New Roman"/>
          <w:sz w:val="28"/>
          <w:szCs w:val="28"/>
          <w:lang w:val="uk-UA" w:eastAsia="ru-RU"/>
        </w:rPr>
        <w:t>знання норм та правил спілкування (ділового, повсякденного, святкового тощо);</w:t>
      </w:r>
    </w:p>
    <w:p w:rsidR="000E6F75" w:rsidRDefault="000E6F75" w:rsidP="003E01A5">
      <w:pPr>
        <w:numPr>
          <w:ilvl w:val="0"/>
          <w:numId w:val="3"/>
        </w:numPr>
        <w:tabs>
          <w:tab w:val="left" w:pos="993"/>
        </w:tabs>
        <w:autoSpaceDE w:val="0"/>
        <w:autoSpaceDN w:val="0"/>
        <w:adjustRightInd w:val="0"/>
        <w:spacing w:after="0" w:line="360" w:lineRule="auto"/>
        <w:ind w:left="0" w:firstLine="709"/>
        <w:jc w:val="both"/>
        <w:rPr>
          <w:rFonts w:ascii="Times New Roman" w:hAnsi="Times New Roman"/>
          <w:sz w:val="28"/>
          <w:szCs w:val="28"/>
          <w:lang w:val="uk-UA" w:eastAsia="ru-RU"/>
        </w:rPr>
      </w:pPr>
      <w:r>
        <w:rPr>
          <w:rFonts w:ascii="Times New Roman" w:hAnsi="Times New Roman"/>
          <w:sz w:val="28"/>
          <w:szCs w:val="28"/>
          <w:lang w:val="uk-UA" w:eastAsia="ru-RU"/>
        </w:rPr>
        <w:lastRenderedPageBreak/>
        <w:t>високий рівень мовленнєвого розвитку, що дозволяє у процесі спілкування вільно передавати і сприймати інформацію;</w:t>
      </w:r>
    </w:p>
    <w:p w:rsidR="000E6F75" w:rsidRDefault="000E6F75" w:rsidP="003E01A5">
      <w:pPr>
        <w:numPr>
          <w:ilvl w:val="0"/>
          <w:numId w:val="3"/>
        </w:numPr>
        <w:tabs>
          <w:tab w:val="left" w:pos="993"/>
        </w:tabs>
        <w:autoSpaceDE w:val="0"/>
        <w:autoSpaceDN w:val="0"/>
        <w:adjustRightInd w:val="0"/>
        <w:spacing w:after="0" w:line="360" w:lineRule="auto"/>
        <w:ind w:left="0" w:firstLine="709"/>
        <w:jc w:val="both"/>
        <w:rPr>
          <w:rFonts w:ascii="Times New Roman" w:hAnsi="Times New Roman"/>
          <w:sz w:val="28"/>
          <w:szCs w:val="28"/>
          <w:lang w:val="uk-UA" w:eastAsia="ru-RU"/>
        </w:rPr>
      </w:pPr>
      <w:r>
        <w:rPr>
          <w:rFonts w:ascii="Times New Roman" w:hAnsi="Times New Roman"/>
          <w:sz w:val="28"/>
          <w:szCs w:val="28"/>
          <w:lang w:val="uk-UA" w:eastAsia="ru-RU"/>
        </w:rPr>
        <w:t>розуміння невербальної мови спілкування;</w:t>
      </w:r>
    </w:p>
    <w:p w:rsidR="000E6F75" w:rsidRDefault="000E6F75" w:rsidP="003E01A5">
      <w:pPr>
        <w:numPr>
          <w:ilvl w:val="0"/>
          <w:numId w:val="3"/>
        </w:numPr>
        <w:tabs>
          <w:tab w:val="left" w:pos="993"/>
        </w:tabs>
        <w:autoSpaceDE w:val="0"/>
        <w:autoSpaceDN w:val="0"/>
        <w:adjustRightInd w:val="0"/>
        <w:spacing w:after="0" w:line="360" w:lineRule="auto"/>
        <w:ind w:left="0" w:firstLine="709"/>
        <w:jc w:val="both"/>
        <w:rPr>
          <w:rFonts w:ascii="Times New Roman" w:hAnsi="Times New Roman"/>
          <w:sz w:val="28"/>
          <w:szCs w:val="28"/>
          <w:lang w:val="uk-UA" w:eastAsia="ru-RU"/>
        </w:rPr>
      </w:pPr>
      <w:r>
        <w:rPr>
          <w:rFonts w:ascii="Times New Roman" w:hAnsi="Times New Roman"/>
          <w:sz w:val="28"/>
          <w:szCs w:val="28"/>
          <w:lang w:val="uk-UA" w:eastAsia="ru-RU"/>
        </w:rPr>
        <w:t>уміння вступати в контакт з людьми з урахуванням їх статевих, вікових, соціокультурних, статусних характеристик;</w:t>
      </w:r>
    </w:p>
    <w:p w:rsidR="000E6F75" w:rsidRDefault="000E6F75" w:rsidP="003E01A5">
      <w:pPr>
        <w:numPr>
          <w:ilvl w:val="0"/>
          <w:numId w:val="3"/>
        </w:numPr>
        <w:tabs>
          <w:tab w:val="left" w:pos="993"/>
        </w:tabs>
        <w:autoSpaceDE w:val="0"/>
        <w:autoSpaceDN w:val="0"/>
        <w:adjustRightInd w:val="0"/>
        <w:spacing w:after="0" w:line="360" w:lineRule="auto"/>
        <w:ind w:left="0" w:firstLine="709"/>
        <w:jc w:val="both"/>
        <w:rPr>
          <w:rFonts w:ascii="Times New Roman" w:hAnsi="Times New Roman"/>
          <w:sz w:val="28"/>
          <w:szCs w:val="28"/>
          <w:lang w:val="uk-UA" w:eastAsia="ru-RU"/>
        </w:rPr>
      </w:pPr>
      <w:r>
        <w:rPr>
          <w:rFonts w:ascii="Times New Roman" w:hAnsi="Times New Roman"/>
          <w:sz w:val="28"/>
          <w:szCs w:val="28"/>
          <w:lang w:val="uk-UA" w:eastAsia="ru-RU"/>
        </w:rPr>
        <w:t>уміння вести себе адекватно ситуації та використовувати її специфіку для досягнення власних комунікативних цілей;</w:t>
      </w:r>
    </w:p>
    <w:p w:rsidR="000E6F75" w:rsidRDefault="000E6F75" w:rsidP="003E01A5">
      <w:pPr>
        <w:numPr>
          <w:ilvl w:val="0"/>
          <w:numId w:val="3"/>
        </w:numPr>
        <w:tabs>
          <w:tab w:val="left" w:pos="993"/>
        </w:tabs>
        <w:autoSpaceDE w:val="0"/>
        <w:autoSpaceDN w:val="0"/>
        <w:adjustRightInd w:val="0"/>
        <w:spacing w:after="0" w:line="360" w:lineRule="auto"/>
        <w:ind w:left="0" w:firstLine="709"/>
        <w:jc w:val="both"/>
        <w:rPr>
          <w:rFonts w:ascii="Times New Roman" w:hAnsi="Times New Roman"/>
          <w:sz w:val="28"/>
          <w:szCs w:val="28"/>
          <w:lang w:val="uk-UA" w:eastAsia="ru-RU"/>
        </w:rPr>
      </w:pPr>
      <w:r>
        <w:rPr>
          <w:rFonts w:ascii="Times New Roman" w:hAnsi="Times New Roman"/>
          <w:sz w:val="28"/>
          <w:szCs w:val="28"/>
          <w:lang w:val="uk-UA" w:eastAsia="ru-RU"/>
        </w:rPr>
        <w:t>уміння впливати на співрозмовника таким чином, щоб схилити його на свій бік, переконати у силі своїх аргументів;</w:t>
      </w:r>
    </w:p>
    <w:p w:rsidR="000E6F75" w:rsidRDefault="000E6F75" w:rsidP="003E01A5">
      <w:pPr>
        <w:numPr>
          <w:ilvl w:val="0"/>
          <w:numId w:val="3"/>
        </w:numPr>
        <w:tabs>
          <w:tab w:val="left" w:pos="993"/>
        </w:tabs>
        <w:autoSpaceDE w:val="0"/>
        <w:autoSpaceDN w:val="0"/>
        <w:adjustRightInd w:val="0"/>
        <w:spacing w:after="0" w:line="360" w:lineRule="auto"/>
        <w:ind w:left="0" w:firstLine="709"/>
        <w:jc w:val="both"/>
        <w:rPr>
          <w:rFonts w:ascii="Times New Roman" w:hAnsi="Times New Roman"/>
          <w:sz w:val="28"/>
          <w:szCs w:val="28"/>
          <w:lang w:val="uk-UA" w:eastAsia="ru-RU"/>
        </w:rPr>
      </w:pPr>
      <w:r>
        <w:rPr>
          <w:rFonts w:ascii="Times New Roman" w:hAnsi="Times New Roman"/>
          <w:sz w:val="28"/>
          <w:szCs w:val="28"/>
          <w:lang w:val="uk-UA" w:eastAsia="ru-RU"/>
        </w:rPr>
        <w:t>здатність правильно оцінити співрозмовника як особистість, як потенційного конкурента або партнера й обирати власну комунікативну стратегію залежно від цієї оцінки;</w:t>
      </w:r>
    </w:p>
    <w:p w:rsidR="000E6F75" w:rsidRDefault="000E6F75" w:rsidP="003E01A5">
      <w:pPr>
        <w:numPr>
          <w:ilvl w:val="0"/>
          <w:numId w:val="3"/>
        </w:numPr>
        <w:tabs>
          <w:tab w:val="left" w:pos="993"/>
        </w:tabs>
        <w:autoSpaceDE w:val="0"/>
        <w:autoSpaceDN w:val="0"/>
        <w:adjustRightInd w:val="0"/>
        <w:spacing w:after="0" w:line="360" w:lineRule="auto"/>
        <w:ind w:left="0"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здатність викликати у співрозмовника позитивне сприйняття власної особистості </w:t>
      </w:r>
      <w:r>
        <w:rPr>
          <w:rFonts w:ascii="Times New Roman" w:hAnsi="Times New Roman"/>
          <w:sz w:val="28"/>
          <w:szCs w:val="28"/>
          <w:shd w:val="clear" w:color="auto" w:fill="FFFFFF"/>
          <w:lang w:val="uk-UA"/>
        </w:rPr>
        <w:t>[67, с. 100]</w:t>
      </w:r>
      <w:r>
        <w:rPr>
          <w:rFonts w:ascii="Times New Roman" w:hAnsi="Times New Roman"/>
          <w:sz w:val="28"/>
          <w:szCs w:val="28"/>
          <w:lang w:val="uk-UA" w:eastAsia="ru-RU"/>
        </w:rPr>
        <w:t>.</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З метою забезпечення якісної реалізації процесу формування комунікативної компетентності необхідно чітко визначити її структуру.</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Компетентність розглядають як цілісну систему, що поєднує в собі знання, вміння, навички, психічні, моральні й поведінкові характеристики людини, які в сукупності забезпечують успішне спілкування, емоційно комфортне середовище для учасників спілкування, сприяють формуванню гарного, упевненого в собі співрозмовника. Відома дослідниця І. Зимня подає такий компонентний склад компетентності: </w:t>
      </w:r>
      <w:r>
        <w:rPr>
          <w:rFonts w:ascii="Times New Roman" w:hAnsi="Times New Roman"/>
          <w:iCs/>
          <w:sz w:val="28"/>
          <w:szCs w:val="28"/>
          <w:lang w:val="uk-UA" w:eastAsia="ru-RU"/>
        </w:rPr>
        <w:t>когнітивний (пізнавальний), ціннісно-смисловий, особистісний, емоційний і поведінковий</w:t>
      </w:r>
      <w:r>
        <w:rPr>
          <w:rFonts w:ascii="Times New Roman" w:hAnsi="Times New Roman"/>
          <w:i/>
          <w:iCs/>
          <w:sz w:val="28"/>
          <w:szCs w:val="28"/>
          <w:lang w:val="uk-UA" w:eastAsia="ru-RU"/>
        </w:rPr>
        <w:t xml:space="preserve"> </w:t>
      </w:r>
      <w:r>
        <w:rPr>
          <w:rFonts w:ascii="Times New Roman" w:hAnsi="Times New Roman"/>
          <w:sz w:val="28"/>
          <w:szCs w:val="28"/>
          <w:shd w:val="clear" w:color="auto" w:fill="FFFFFF"/>
          <w:lang w:val="uk-UA"/>
        </w:rPr>
        <w:t>[40, с. 25 ]</w:t>
      </w:r>
      <w:r>
        <w:rPr>
          <w:rFonts w:ascii="Times New Roman" w:hAnsi="Times New Roman"/>
          <w:sz w:val="28"/>
          <w:szCs w:val="28"/>
          <w:lang w:val="uk-UA" w:eastAsia="ru-RU"/>
        </w:rPr>
        <w:t>. Як свідчить практика, успішній організації процесу спілкування сприяє урахування всіх названих елементів комплексно, оскільки вони взаємопов’язані.</w:t>
      </w:r>
    </w:p>
    <w:p w:rsidR="000E6F75" w:rsidRDefault="000E6F75" w:rsidP="000E6F75">
      <w:pPr>
        <w:pStyle w:val="NoSpacing"/>
        <w:spacing w:line="360" w:lineRule="auto"/>
        <w:ind w:firstLine="709"/>
        <w:rPr>
          <w:rFonts w:ascii="Times New Roman" w:hAnsi="Times New Roman"/>
          <w:sz w:val="28"/>
          <w:szCs w:val="28"/>
          <w:lang w:val="uk-UA"/>
        </w:rPr>
      </w:pPr>
      <w:r>
        <w:rPr>
          <w:rFonts w:ascii="Times New Roman" w:hAnsi="Times New Roman"/>
          <w:sz w:val="28"/>
          <w:szCs w:val="28"/>
          <w:lang w:val="uk-UA" w:eastAsia="ru-RU"/>
        </w:rPr>
        <w:t xml:space="preserve">Н. Б. Голуб зауважує, що об’єктом когнітивної парадигми в лінгвістичній науці визначають людський розум, мислення, ментальні процеси і стан людини. Відповідно </w:t>
      </w:r>
      <w:r>
        <w:rPr>
          <w:rFonts w:ascii="Times New Roman" w:hAnsi="Times New Roman"/>
          <w:i/>
          <w:iCs/>
          <w:sz w:val="28"/>
          <w:szCs w:val="28"/>
          <w:lang w:val="uk-UA" w:eastAsia="ru-RU"/>
        </w:rPr>
        <w:t xml:space="preserve">когнітивний аспект </w:t>
      </w:r>
      <w:r>
        <w:rPr>
          <w:rFonts w:ascii="Times New Roman" w:hAnsi="Times New Roman"/>
          <w:sz w:val="28"/>
          <w:szCs w:val="28"/>
          <w:lang w:val="uk-UA" w:eastAsia="ru-RU"/>
        </w:rPr>
        <w:t xml:space="preserve">у навчанні мови </w:t>
      </w:r>
      <w:r>
        <w:rPr>
          <w:rFonts w:ascii="Times New Roman" w:hAnsi="Times New Roman"/>
          <w:sz w:val="28"/>
          <w:szCs w:val="28"/>
          <w:lang w:val="uk-UA" w:eastAsia="ru-RU"/>
        </w:rPr>
        <w:lastRenderedPageBreak/>
        <w:t xml:space="preserve">передбачає усвідомлене засвоєння теорії, чітке розуміння, для чого й чому потрібно ту теорію вивчати </w:t>
      </w:r>
      <w:r>
        <w:rPr>
          <w:rFonts w:ascii="Times New Roman" w:hAnsi="Times New Roman"/>
          <w:sz w:val="28"/>
          <w:szCs w:val="28"/>
          <w:lang w:val="uk-UA"/>
        </w:rPr>
        <w:t>[22].</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Дослідниця робить висновок, що учні за такого підходу сприймають мову не як складну абстрактну систему правил і винятків, а як засіб пізнання світу й утвердження себе у цьому світі. Урахування досліджень когнітології, а саме – моделей свідомості, пов’язаних з процесами пізнання, набуття, зберігання, застосування, передавання і репрезентації знань, оброблення інформації, трансформації знань, прийняття самостійних рішень, логічного структурування сприятиме поліпшенню пізнавального аспекту навчання мови і досягненню прогнозованих результатів компетентнісного навчання [22</w:t>
      </w:r>
      <w:r>
        <w:rPr>
          <w:rFonts w:ascii="Times New Roman" w:hAnsi="Times New Roman"/>
          <w:sz w:val="28"/>
          <w:szCs w:val="28"/>
          <w:lang w:val="uk-UA"/>
        </w:rPr>
        <w:t>].</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Із наведеного вище твердження дослідниця робить висновок, що когнітивний підхід стимулює інтерес до навчання, перетворюючи процес вивчення мови на процес відкриття мови, трансформує споглядальне, пасивне засвоєння теорії мови у жваве, цікаве й корисне дослідження. Це наводить на думку про доцільність перегляду програм і підручників з мови, які б дійсно ставили своїм завданням формування компетентного мовця [</w:t>
      </w:r>
      <w:r>
        <w:rPr>
          <w:rFonts w:ascii="Times New Roman" w:hAnsi="Times New Roman"/>
          <w:sz w:val="28"/>
          <w:szCs w:val="28"/>
          <w:lang w:eastAsia="ru-RU"/>
        </w:rPr>
        <w:t>23</w:t>
      </w:r>
      <w:r>
        <w:rPr>
          <w:rFonts w:ascii="Times New Roman" w:hAnsi="Times New Roman"/>
          <w:sz w:val="28"/>
          <w:szCs w:val="28"/>
          <w:lang w:val="uk-UA" w:eastAsia="ru-RU"/>
        </w:rPr>
        <w:t>, с. 60</w:t>
      </w:r>
      <w:r>
        <w:rPr>
          <w:rFonts w:ascii="Times New Roman" w:hAnsi="Times New Roman"/>
          <w:sz w:val="28"/>
          <w:szCs w:val="28"/>
          <w:lang w:val="uk-UA"/>
        </w:rPr>
        <w:t>].</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eastAsia="ru-RU"/>
        </w:rPr>
        <w:t xml:space="preserve">Як зазначає Н .Б. Голуб, психологи й дидакти виділяють у структурі особистості передусім два головних складники: пізнавальну й потребно-мотиваційну сфери. Дослідниця зазначає, що перша з них містить у собі такі елементи як відчуття, сприйняття, увага, пам’ять, уявлення, уява, мислення, а друга – потреби, мотиви, інтереси, емоції, волю, задатки і здібності, темперамент і характер </w:t>
      </w:r>
      <w:r>
        <w:rPr>
          <w:rFonts w:ascii="Times New Roman" w:hAnsi="Times New Roman"/>
          <w:sz w:val="28"/>
          <w:szCs w:val="28"/>
          <w:lang w:val="uk-UA"/>
        </w:rPr>
        <w:t>[24, с. 27].</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Якщо когнітивний (пізнавальний) аспект КК спрямований на формування обізнаного мовця, носія інформації, стратега й тактика процесу спілкування, то </w:t>
      </w:r>
      <w:r>
        <w:rPr>
          <w:rFonts w:ascii="Times New Roman" w:hAnsi="Times New Roman"/>
          <w:i/>
          <w:iCs/>
          <w:sz w:val="28"/>
          <w:szCs w:val="28"/>
          <w:lang w:val="uk-UA" w:eastAsia="ru-RU"/>
        </w:rPr>
        <w:t xml:space="preserve">ціннісно-смисловий </w:t>
      </w:r>
      <w:r>
        <w:rPr>
          <w:rFonts w:ascii="Times New Roman" w:hAnsi="Times New Roman"/>
          <w:sz w:val="28"/>
          <w:szCs w:val="28"/>
          <w:lang w:val="uk-UA" w:eastAsia="ru-RU"/>
        </w:rPr>
        <w:t>виконує функцію своєрідного фільтру інформації, яку він добирає, засвоює, структурує, трансформує й поширює; формує моральне обличчя самого мовця (комуніканта), визначає правила добору стратегій і тактик [22</w:t>
      </w:r>
      <w:r>
        <w:rPr>
          <w:rFonts w:ascii="Times New Roman" w:hAnsi="Times New Roman"/>
          <w:sz w:val="28"/>
          <w:szCs w:val="28"/>
          <w:lang w:val="uk-UA"/>
        </w:rPr>
        <w:t>].</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Цінністю вважають будь-яке матеріальне або ідеальне явище, що має значення для людини чи суспільства, те, заради чого вона діє і живе. Система </w:t>
      </w:r>
      <w:r>
        <w:rPr>
          <w:rFonts w:ascii="Times New Roman" w:hAnsi="Times New Roman"/>
          <w:sz w:val="28"/>
          <w:szCs w:val="28"/>
          <w:lang w:val="uk-UA" w:eastAsia="ru-RU"/>
        </w:rPr>
        <w:lastRenderedPageBreak/>
        <w:t>цінностей, які визначає для себе суспільство, формує зміст його існування і перспективи розвитку. Для громадян такого суспільства цінності є мірилом у виборі правил і мотивів поведінки стосовно світу, людей і самого себе. Якщо система ціннісних орієнтирів суспільства спрямована на творення, а не руйнування, благо, а не зло, справедливість, а не маніпулювання – це суспільство має велике майбутнє [22</w:t>
      </w:r>
      <w:r>
        <w:rPr>
          <w:rFonts w:ascii="Times New Roman" w:hAnsi="Times New Roman"/>
          <w:sz w:val="28"/>
          <w:szCs w:val="28"/>
          <w:lang w:val="uk-UA"/>
        </w:rPr>
        <w:t>].</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Термін «ціннісні орієнтації» в соціології означає мотиви, потреби, інтереси та інші детермінанти діяльності особистості, в соціолінгвістиці його розглядають як керівництво певними критеріями вибору тих чи інших комунікативних засобів, орієнтацію на конкретні соціокультурні цінності і норми, що зумовлюють як використання мови в цілому, так і окремих мовних засобів </w:t>
      </w:r>
      <w:r>
        <w:rPr>
          <w:rFonts w:ascii="Times New Roman" w:hAnsi="Times New Roman"/>
          <w:sz w:val="28"/>
          <w:szCs w:val="28"/>
          <w:shd w:val="clear" w:color="auto" w:fill="FFFFFF"/>
          <w:lang w:val="uk-UA"/>
        </w:rPr>
        <w:t>[62, с. 174]</w:t>
      </w:r>
      <w:r>
        <w:rPr>
          <w:rFonts w:ascii="Times New Roman" w:hAnsi="Times New Roman"/>
          <w:sz w:val="28"/>
          <w:szCs w:val="28"/>
          <w:lang w:val="uk-UA" w:eastAsia="ru-RU"/>
        </w:rPr>
        <w:t>.</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На думку А. А. Князькова, ціннісні орієнтири можуть формувати позитивне чи упереджене ставлення до мови (мов) і деяких мовних засобів у багатомовному соціумі, орієнтують особистість чи колектив на домінувальну у всіх сферах життєдіяльності суспільства мову. Вони впливають не тільки на мовленнєву поведінку особистості, але й на мовну ситуацію в цілому [69, с</w:t>
      </w:r>
      <w:r>
        <w:rPr>
          <w:rFonts w:ascii="Times New Roman" w:hAnsi="Times New Roman"/>
          <w:sz w:val="28"/>
          <w:szCs w:val="28"/>
        </w:rPr>
        <w:t>. 129</w:t>
      </w:r>
      <w:r>
        <w:rPr>
          <w:sz w:val="28"/>
          <w:szCs w:val="28"/>
        </w:rPr>
        <w:t>.</w:t>
      </w:r>
      <w:r>
        <w:rPr>
          <w:rFonts w:ascii="Times New Roman" w:hAnsi="Times New Roman"/>
          <w:sz w:val="28"/>
          <w:szCs w:val="28"/>
          <w:lang w:val="uk-UA"/>
        </w:rPr>
        <w:t>].</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Для того, щоб визначити місце цінності у структурі духовності, Ю. М. Білодід радить пригадати основні її елементи та функції. Зокрема, знанням у духовності відводиться роль інформаційної бази; віра виконує роль механізму формування й вияву духовності; мораль визначає сутність людських стосунків, є нормативною базою духовності; релігійність уважають пріоритетом загальнолюдського над індивідуальним, особистим; а цінності є</w:t>
      </w:r>
    </w:p>
    <w:p w:rsidR="000E6F75" w:rsidRDefault="000E6F75" w:rsidP="000E6F75">
      <w:pPr>
        <w:autoSpaceDE w:val="0"/>
        <w:autoSpaceDN w:val="0"/>
        <w:adjustRightInd w:val="0"/>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змістовною стороною духовності, наповнюють конкретним змістом людське буття [10, с. 55].</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Таким чином, мовець, зазначає Н. Б. Голуб, який керується у виборі комунікативних вчинків системою цінностей (загальнолюдських, державних, національних, родинних), не посміє вчинити грубо, завдати болю, відреагувати байдуже, уникнути відповідальності. Ціннісний аспект </w:t>
      </w:r>
      <w:r>
        <w:rPr>
          <w:rFonts w:ascii="Times New Roman" w:hAnsi="Times New Roman"/>
          <w:sz w:val="28"/>
          <w:szCs w:val="28"/>
          <w:lang w:val="uk-UA" w:eastAsia="ru-RU"/>
        </w:rPr>
        <w:lastRenderedPageBreak/>
        <w:t>передбачає формування системи поглядів людини на суспільні явища й процеси, оцінного ставлення до дій і вчинків. Усе це зрештою формує позицію громадянина</w:t>
      </w:r>
      <w:r>
        <w:rPr>
          <w:rFonts w:ascii="Times New Roman" w:hAnsi="Times New Roman"/>
          <w:sz w:val="28"/>
          <w:szCs w:val="28"/>
          <w:lang w:val="uk-UA" w:eastAsia="ru-RU"/>
        </w:rPr>
        <w:t>, корисного суспільству й людям</w:t>
      </w:r>
      <w:r>
        <w:rPr>
          <w:rFonts w:ascii="Times New Roman" w:hAnsi="Times New Roman"/>
          <w:sz w:val="28"/>
          <w:szCs w:val="28"/>
          <w:lang w:val="uk-UA" w:eastAsia="ru-RU"/>
        </w:rPr>
        <w:t xml:space="preserve"> [22</w:t>
      </w:r>
      <w:r>
        <w:rPr>
          <w:rFonts w:ascii="Times New Roman" w:hAnsi="Times New Roman"/>
          <w:sz w:val="28"/>
          <w:szCs w:val="28"/>
          <w:lang w:val="uk-UA"/>
        </w:rPr>
        <w:t>].</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Учені роблять спробу системно представити основні принципові поняття, що визначають поведінку і самосвідомість людини в сучасному суспільстві. Зосібна, Н. Б. Голуб, посилаючись на думку Ю.В.Рождественського, називає три ключових блоки – «Мораль», «Моральність» і «Етика». Розуміючи поняття «мораль» як «сукупність об’єктивно існуючих правил (норм) поведінки людей стосовно світу, один до одного і самих себе», учений структурує його, виділяючи народну (практичну) мораль, духовну мораль, професійну мораль, мораль громадянського суспільства [22</w:t>
      </w:r>
      <w:r>
        <w:rPr>
          <w:rFonts w:ascii="Times New Roman" w:hAnsi="Times New Roman"/>
          <w:sz w:val="28"/>
          <w:szCs w:val="28"/>
          <w:lang w:val="uk-UA"/>
        </w:rPr>
        <w:t>].</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«Моральність» у розумінні Ю.В. Рождественського – це «сукупність духовних характеристик людини, вихованої в суспільстві на основі моральних норм життя». Складниками цього блоку є моральна культура особистості (самовиховання, самосвідомість, самооцінка, самоконтроль), моральна свідомість (моральний конфлікт, життєва позиція, сенс життя, цілі й засоби, стиль життя), моральне виховання (моральні судження, моральні докази, моральні приклади, авторитет, репутація, переконання, розгляд наслідків вчинку, вимогливість, дисципліна, покарання – заохочення, схвалення – осуд) [75, с. 58</w:t>
      </w:r>
      <w:r>
        <w:rPr>
          <w:rFonts w:ascii="Times New Roman" w:hAnsi="Times New Roman"/>
          <w:sz w:val="28"/>
          <w:szCs w:val="28"/>
          <w:lang w:val="uk-UA"/>
        </w:rPr>
        <w:t>]</w:t>
      </w:r>
      <w:r>
        <w:rPr>
          <w:rFonts w:ascii="Times New Roman" w:hAnsi="Times New Roman"/>
          <w:sz w:val="28"/>
          <w:szCs w:val="28"/>
          <w:lang w:val="uk-UA" w:eastAsia="ru-RU"/>
        </w:rPr>
        <w:t>.</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Етику як «осмислення моралі й моральності засобами релігії, філософії й науки» вчений структурує таким чином: свобода волі, обов’язок, цінності, благо, справедливість, добро, зло, порок, гріх, воздання, ставлення до життя і смерті [41, с. 25].</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Усвідомлюючи основні моральні риси людини, мовець розуміє, що сказати неправду чи промовчати у ситуації, коли треба було сказати слово на захист, – це боягузтво; погодитися на ганебну пропозицію – це слабкість, яка інколи може змінити усе його подальше життя [22</w:t>
      </w:r>
      <w:r>
        <w:rPr>
          <w:rFonts w:ascii="Times New Roman" w:hAnsi="Times New Roman"/>
          <w:sz w:val="28"/>
          <w:szCs w:val="28"/>
          <w:lang w:val="uk-UA"/>
        </w:rPr>
        <w:t>].</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i/>
          <w:iCs/>
          <w:sz w:val="28"/>
          <w:szCs w:val="28"/>
          <w:lang w:val="uk-UA" w:eastAsia="ru-RU"/>
        </w:rPr>
        <w:lastRenderedPageBreak/>
        <w:t xml:space="preserve">Особистісний компонент </w:t>
      </w:r>
      <w:r>
        <w:rPr>
          <w:rFonts w:ascii="Times New Roman" w:hAnsi="Times New Roman"/>
          <w:sz w:val="28"/>
          <w:szCs w:val="28"/>
          <w:lang w:val="uk-UA" w:eastAsia="ru-RU"/>
        </w:rPr>
        <w:t xml:space="preserve">передбачає формування рис особистості як учасника спілкування (мовця). Ще </w:t>
      </w:r>
      <w:r>
        <w:rPr>
          <w:rFonts w:ascii="Times New Roman" w:hAnsi="Times New Roman"/>
          <w:sz w:val="28"/>
          <w:szCs w:val="28"/>
          <w:lang w:val="uk-UA"/>
        </w:rPr>
        <w:t>в античні часи</w:t>
      </w:r>
      <w:r>
        <w:rPr>
          <w:rFonts w:ascii="Times New Roman" w:hAnsi="Times New Roman"/>
          <w:sz w:val="28"/>
          <w:szCs w:val="28"/>
          <w:lang w:val="uk-UA" w:eastAsia="ru-RU"/>
        </w:rPr>
        <w:t xml:space="preserve"> ознаками гарного мовця (оратора) вважали високоосвіченість, чесність, моральність, доброчинність, доброзичливість, справедливість, обізнаність, почуття міри в усьому, активність, комунікабельність, дотепність, здатність викликати довіру, упевненість, міцність переконань, вірність істині – тобто, всі риси, що дають змогу реалізувати головне завдання і призначення мовця – творити добро й приносити насолоду [22</w:t>
      </w:r>
      <w:r>
        <w:rPr>
          <w:rFonts w:ascii="Times New Roman" w:hAnsi="Times New Roman"/>
          <w:sz w:val="28"/>
          <w:szCs w:val="28"/>
          <w:lang w:val="uk-UA"/>
        </w:rPr>
        <w:t>].</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Отже, процес спілкування для мовця, з одного боку, є засобом пізнання, інтелектуального розвитку, самовдосконалення, з іншого боку, засобом і способом утвердження і самопрезентації </w:t>
      </w:r>
      <w:r>
        <w:rPr>
          <w:rFonts w:ascii="Times New Roman" w:hAnsi="Times New Roman"/>
          <w:sz w:val="28"/>
          <w:szCs w:val="28"/>
          <w:shd w:val="clear" w:color="auto" w:fill="FFFFFF"/>
          <w:lang w:val="uk-UA"/>
        </w:rPr>
        <w:t>[44, с. 122]</w:t>
      </w:r>
      <w:r>
        <w:rPr>
          <w:rFonts w:ascii="Times New Roman" w:hAnsi="Times New Roman"/>
          <w:sz w:val="28"/>
          <w:szCs w:val="28"/>
          <w:lang w:val="uk-UA" w:eastAsia="ru-RU"/>
        </w:rPr>
        <w:t>.</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Таким чином, КК учня, крім знань, умінь і навичок, передбачає наявність особистісних рис мовця (обізнаність, упевненість у собі, оптимізм, доброзичливість, повага до людей, справедливість, чесність, дотепність, моральність та ін.) [22</w:t>
      </w:r>
      <w:r>
        <w:rPr>
          <w:rFonts w:ascii="Times New Roman" w:hAnsi="Times New Roman"/>
          <w:sz w:val="28"/>
          <w:szCs w:val="28"/>
          <w:lang w:val="uk-UA"/>
        </w:rPr>
        <w:t>].</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На думку Л. Руденко, механізми мислення, що є визначальними у процесі пізнання, потребують рушійного важеля, яким є мотиваційна основа, що ґрунтується на поєднанні розумового й емоційного [17, с. 252].</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i/>
          <w:iCs/>
          <w:sz w:val="28"/>
          <w:szCs w:val="28"/>
          <w:lang w:val="uk-UA" w:eastAsia="ru-RU"/>
        </w:rPr>
        <w:t xml:space="preserve">Емоційний компонент </w:t>
      </w:r>
      <w:r>
        <w:rPr>
          <w:rFonts w:ascii="Times New Roman" w:hAnsi="Times New Roman"/>
          <w:sz w:val="28"/>
          <w:szCs w:val="28"/>
          <w:lang w:val="uk-UA" w:eastAsia="ru-RU"/>
        </w:rPr>
        <w:t>КК пов’язаний передусім зі створенням і підтримуванням позитивного емоційного контакту зі співрозмовником, умінням тонко відчувати його настрої й наміри, саморегуляцією. Саме емоційний фон створює відчуття психологічно сприятливої чи несприятливої, комфортної чи дискомфортної атмосфери спілкування [28, с. 12</w:t>
      </w:r>
      <w:r>
        <w:rPr>
          <w:rFonts w:ascii="Times New Roman" w:hAnsi="Times New Roman"/>
          <w:sz w:val="28"/>
          <w:szCs w:val="28"/>
          <w:lang w:val="uk-UA"/>
        </w:rPr>
        <w:t>].</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Серед важливих функцій емоцій називають спонукання, стимулювання, активацію, експресію, евристику тощо. Психологи (С. Л. Рубінштейн, О. М. Леонтьєв) виділяють такі рівні вияву емоційної сфери особистості: органічна афективно-емоційна чутливість, афекти, предметні емоції; почуття, що мають узагальнений і стійкий характер; настрій, стрес.</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lastRenderedPageBreak/>
        <w:t xml:space="preserve">Емоційну привабливість мовця, на думку вчених, визначають ерудиція, творча своєрідність, висока загальна і морально-естетична культура тощо </w:t>
      </w:r>
      <w:r>
        <w:rPr>
          <w:rFonts w:ascii="Times New Roman" w:hAnsi="Times New Roman"/>
          <w:sz w:val="28"/>
          <w:szCs w:val="28"/>
          <w:shd w:val="clear" w:color="auto" w:fill="FFFFFF"/>
          <w:lang w:val="uk-UA"/>
        </w:rPr>
        <w:t>[65, с. 96]</w:t>
      </w:r>
      <w:r>
        <w:rPr>
          <w:rFonts w:ascii="Times New Roman" w:hAnsi="Times New Roman"/>
          <w:sz w:val="28"/>
          <w:szCs w:val="28"/>
          <w:lang w:val="uk-UA" w:eastAsia="ru-RU"/>
        </w:rPr>
        <w:t>.</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i/>
          <w:iCs/>
          <w:sz w:val="28"/>
          <w:szCs w:val="28"/>
          <w:lang w:val="uk-UA" w:eastAsia="ru-RU"/>
        </w:rPr>
        <w:t xml:space="preserve">Поведінковий компонент </w:t>
      </w:r>
      <w:r>
        <w:rPr>
          <w:rFonts w:ascii="Times New Roman" w:hAnsi="Times New Roman"/>
          <w:sz w:val="28"/>
          <w:szCs w:val="28"/>
          <w:lang w:val="uk-UA" w:eastAsia="ru-RU"/>
        </w:rPr>
        <w:t xml:space="preserve">являє собою складне інтегроване утворення, що формується у процесі набуття досвіду комунікативної діяльності учнем. Він пов’язаний зі специфікою виховання й навчання, із середовищем, у якому людина спілкується, з усіма властивими їй як особистості і як представникові соціальної групи, національної спільноти характеристиками </w:t>
      </w:r>
      <w:r>
        <w:rPr>
          <w:rFonts w:ascii="Times New Roman" w:hAnsi="Times New Roman"/>
          <w:sz w:val="28"/>
          <w:szCs w:val="28"/>
          <w:lang w:val="uk-UA"/>
        </w:rPr>
        <w:t xml:space="preserve"> [25, с. 183].</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Мовна поведінка людини не просто тісно пов’язана з усіма попередніми компонентами, вона формується під їхнім впливом, тому справедливо вважається індикатором ерудиції, особливостей інтелекту, мотивації поведінки і емоційного стану [22</w:t>
      </w:r>
      <w:r>
        <w:rPr>
          <w:rFonts w:ascii="Times New Roman" w:hAnsi="Times New Roman"/>
          <w:sz w:val="28"/>
          <w:szCs w:val="28"/>
          <w:lang w:val="uk-UA"/>
        </w:rPr>
        <w:t>].</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Серед інших компонентів комунікативної компетентності дослідники називають лінгвістичний, соціолінгвістичний та прагматичний.</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Лінгвістичні компетенції охоплюють знання лексики, фонології, синтаксису, а також знання, пов’язані з іншими аспектами мови.</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Соціолінгвістичні компетенції пов’язані з соціокультурними умовами використання мови. Сюди відносяться поняття, пов’язані з культурою носія мови та їх відображення у використанні мови, такі як: норми ввічливості, сприйняття правил поведінки у суспільстві, у тому числі й у професійному середовищі та ін.. Соціолінгвістичний компонент суттєво впливає на спілкування представників різних культур, навіть якщо вони про це і не підозрюють.</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Прагматичні компетенції пов’язані з функціональним використанням засобів мови у мовленнєвій діяльності </w:t>
      </w:r>
      <w:r>
        <w:rPr>
          <w:rFonts w:ascii="Times New Roman" w:hAnsi="Times New Roman"/>
          <w:sz w:val="28"/>
          <w:szCs w:val="28"/>
          <w:shd w:val="clear" w:color="auto" w:fill="FFFFFF"/>
          <w:lang w:val="uk-UA"/>
        </w:rPr>
        <w:t>[59, с. 422]</w:t>
      </w:r>
      <w:r>
        <w:rPr>
          <w:rFonts w:ascii="Times New Roman" w:hAnsi="Times New Roman"/>
          <w:sz w:val="28"/>
          <w:szCs w:val="28"/>
          <w:lang w:val="uk-UA" w:eastAsia="ru-RU"/>
        </w:rPr>
        <w:t>.</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Ураховуючи визначений науковцями компонентний склад комунікативної компетентності, можемо зазначити, що її розвиток передбачає знання філософських, соціальних, лінгвістичних, особистісних підходів. При цьому провідними у навчанні учнів мають стати проблемно-комунікативний </w:t>
      </w:r>
      <w:r>
        <w:rPr>
          <w:rFonts w:ascii="Times New Roman" w:hAnsi="Times New Roman"/>
          <w:sz w:val="28"/>
          <w:szCs w:val="28"/>
          <w:lang w:val="uk-UA" w:eastAsia="ru-RU"/>
        </w:rPr>
        <w:lastRenderedPageBreak/>
        <w:t>метод та інтерактивні методи навчання як гуманітарних, так і фаховоспрямованих дисциплін.</w:t>
      </w:r>
    </w:p>
    <w:p w:rsidR="000E6F75" w:rsidRDefault="000E6F75" w:rsidP="000E6F75">
      <w:pPr>
        <w:autoSpaceDE w:val="0"/>
        <w:autoSpaceDN w:val="0"/>
        <w:adjustRightInd w:val="0"/>
        <w:spacing w:after="0" w:line="360" w:lineRule="auto"/>
        <w:ind w:firstLine="720"/>
        <w:jc w:val="both"/>
        <w:rPr>
          <w:rFonts w:ascii="Times New Roman" w:hAnsi="Times New Roman"/>
          <w:b/>
          <w:sz w:val="28"/>
          <w:szCs w:val="28"/>
          <w:lang w:val="uk-UA"/>
        </w:rPr>
      </w:pPr>
    </w:p>
    <w:p w:rsidR="000E6F75" w:rsidRDefault="000E6F75" w:rsidP="000E6F75">
      <w:pPr>
        <w:spacing w:after="0" w:line="360" w:lineRule="auto"/>
        <w:jc w:val="center"/>
        <w:rPr>
          <w:rFonts w:ascii="Times New Roman" w:hAnsi="Times New Roman"/>
          <w:b/>
          <w:sz w:val="28"/>
          <w:szCs w:val="28"/>
          <w:lang w:val="uk-UA"/>
        </w:rPr>
      </w:pPr>
      <w:r>
        <w:rPr>
          <w:rFonts w:ascii="Times New Roman" w:hAnsi="Times New Roman"/>
          <w:b/>
          <w:sz w:val="28"/>
          <w:szCs w:val="28"/>
          <w:lang w:val="uk-UA"/>
        </w:rPr>
        <w:t>1.2. Інтерактивні технології у системі мовної освіти</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Сучасні світові стандарти в галузі освіти передбачають підготовку висококваліфікованих спеціалістів, здатних інтегрувати теоретичні знання і практичні уміння в цілісну систему, володіти новими технологіями тощо. </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Для успішної реалізації особистісного потенціалу кожного учня у навчально-виховному процесі мають бути створені умови для формування таких якостей особистості, як мобільність, уміння інтегруватись у динамічне суспільство, критичність мислення, уміння генерувати нові ідеї, здатність приймати нестандартні рішення й нести за них відповідальність, комунікативні уміння, уміння працювати в команді, уміння моделювати навчальні та виховні ситуації тощо. Вирішенню таких завдань сприяє застосування інтерактивних технологій навчання </w:t>
      </w:r>
      <w:r>
        <w:rPr>
          <w:rFonts w:ascii="Times New Roman" w:hAnsi="Times New Roman"/>
          <w:sz w:val="28"/>
          <w:szCs w:val="28"/>
          <w:shd w:val="clear" w:color="auto" w:fill="FFFFFF"/>
          <w:lang w:val="uk-UA"/>
        </w:rPr>
        <w:t>[84, с. 8]</w:t>
      </w:r>
      <w:r>
        <w:rPr>
          <w:rFonts w:ascii="Times New Roman" w:hAnsi="Times New Roman"/>
          <w:sz w:val="28"/>
          <w:szCs w:val="28"/>
          <w:lang w:val="uk-UA" w:eastAsia="ru-RU"/>
        </w:rPr>
        <w:t>.</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Слово «інтерактив» залучене з англійської мови («interact», де «inter» – взаємний і «асt» – діяти). Таким чином, «інтерактивний» – здатний до взаємодії, діалогу. </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Інтерактивне навчання – це спеціальна форма організації пізнавальної діяльності, яка має конкретну, передбачувану мету – створити комфортні умови навчання, за яких кожен учень відчуває свою успішність та інтелектуальну спроможність [70, с. 32]. Особливість інтерактивного навчання полягає в тому, що навчальний процес здійснюється за умови постійної, активної взаємодії усіх його членів. Аналізуючи свої дії та дії партнерів, учасники навчального процесу змінюють свою модель поведінки, більш усвідомлено засвоюють знання та вміння, тому інтерактивні методи є не тільки засобом покращення навчання, а й засобом посилення виховних впливів </w:t>
      </w:r>
      <w:r>
        <w:rPr>
          <w:rFonts w:ascii="Times New Roman" w:hAnsi="Times New Roman"/>
          <w:sz w:val="28"/>
          <w:szCs w:val="28"/>
          <w:shd w:val="clear" w:color="auto" w:fill="FFFFFF"/>
          <w:lang w:val="uk-UA"/>
        </w:rPr>
        <w:t>[32, с. 102]</w:t>
      </w:r>
      <w:r>
        <w:rPr>
          <w:rFonts w:ascii="Times New Roman" w:hAnsi="Times New Roman"/>
          <w:sz w:val="28"/>
          <w:szCs w:val="28"/>
          <w:lang w:val="uk-UA" w:eastAsia="ru-RU"/>
        </w:rPr>
        <w:t>.</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Інтерактивні технології навчання базуються на особистісно-діяльнісному підході та охоплюють неситуативні (діалог) та ситуативні (ігрові </w:t>
      </w:r>
      <w:r>
        <w:rPr>
          <w:rFonts w:ascii="Times New Roman" w:hAnsi="Times New Roman"/>
          <w:sz w:val="28"/>
          <w:szCs w:val="28"/>
          <w:lang w:val="uk-UA" w:eastAsia="ru-RU"/>
        </w:rPr>
        <w:lastRenderedPageBreak/>
        <w:t xml:space="preserve">– імітаційні та неімітаційні, неігрові інтерактивні методи – аналіз та моделювання педагогічних ситуацій тощо) методи навчання </w:t>
      </w:r>
      <w:r>
        <w:rPr>
          <w:rFonts w:ascii="Times New Roman" w:hAnsi="Times New Roman"/>
          <w:sz w:val="28"/>
          <w:szCs w:val="28"/>
          <w:shd w:val="clear" w:color="auto" w:fill="FFFFFF"/>
          <w:lang w:val="uk-UA"/>
        </w:rPr>
        <w:t>[15, с. 64]</w:t>
      </w:r>
      <w:r>
        <w:rPr>
          <w:rFonts w:ascii="Times New Roman" w:hAnsi="Times New Roman"/>
          <w:sz w:val="28"/>
          <w:szCs w:val="28"/>
          <w:lang w:val="uk-UA" w:eastAsia="ru-RU"/>
        </w:rPr>
        <w:t>.</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За інтерактивного навчання відбувається взаємонавчання (колективне,</w:t>
      </w:r>
    </w:p>
    <w:p w:rsidR="000E6F75" w:rsidRDefault="000E6F75" w:rsidP="000E6F75">
      <w:pPr>
        <w:tabs>
          <w:tab w:val="left" w:pos="180"/>
        </w:tabs>
        <w:autoSpaceDE w:val="0"/>
        <w:autoSpaceDN w:val="0"/>
        <w:adjustRightInd w:val="0"/>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 xml:space="preserve">групове, навчання у співпраці), де і вчитель, і учень є рівноправними, рівнозначними суб’єктами навчання. Вчитель під час інтерактивного навчання виступає як організатор процесу навчання, консультант. Головними у процесі навчання є взаємодія між учнями і співпраця. Результати навчання досягаються взаємними зусиллями учасників процесу навчання, учні беруть на себе відповідальність за результати навчання </w:t>
      </w:r>
      <w:r>
        <w:rPr>
          <w:rFonts w:ascii="Times New Roman" w:hAnsi="Times New Roman"/>
          <w:sz w:val="28"/>
          <w:szCs w:val="28"/>
          <w:lang w:eastAsia="ru-RU"/>
        </w:rPr>
        <w:t>[</w:t>
      </w:r>
      <w:r>
        <w:rPr>
          <w:rFonts w:ascii="Times New Roman" w:hAnsi="Times New Roman"/>
          <w:sz w:val="28"/>
          <w:szCs w:val="28"/>
          <w:lang w:val="uk-UA" w:eastAsia="ru-RU"/>
        </w:rPr>
        <w:t>70, с. 35].</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У процесі спілкування учні навчаються розв’язувати складні завдання на основі аналізу вихідних даних, визначати протиріччя, висловлювати альтернативні думки, приймати виважені рішення, брати участь у дискусіях;</w:t>
      </w:r>
    </w:p>
    <w:p w:rsidR="000E6F75" w:rsidRDefault="000E6F75" w:rsidP="000E6F75">
      <w:pPr>
        <w:tabs>
          <w:tab w:val="left" w:pos="180"/>
        </w:tabs>
        <w:autoSpaceDE w:val="0"/>
        <w:autoSpaceDN w:val="0"/>
        <w:adjustRightInd w:val="0"/>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 xml:space="preserve">моделювати різні соціальні ситуації, збагачувати власний соціальний досвід через включення в різні життєві ситуації та переживати їх; вчитися будувати конструктивні відносини в групі, визначати своє місце в ній, уникати конфліктів, розв’язувати їх, шукати компроміси, прагнути до діалогу, знаходити спільне розв’язання проблеми; розвивати навички проектної діяльності, самостійної роботи, виконання творчих робіт </w:t>
      </w:r>
      <w:r>
        <w:rPr>
          <w:rFonts w:ascii="Times New Roman" w:hAnsi="Times New Roman"/>
          <w:sz w:val="28"/>
          <w:szCs w:val="28"/>
          <w:shd w:val="clear" w:color="auto" w:fill="FFFFFF"/>
          <w:lang w:val="uk-UA"/>
        </w:rPr>
        <w:t>[76, с 30]</w:t>
      </w:r>
      <w:r>
        <w:rPr>
          <w:rFonts w:ascii="Times New Roman" w:hAnsi="Times New Roman"/>
          <w:sz w:val="28"/>
          <w:szCs w:val="28"/>
          <w:lang w:val="uk-UA" w:eastAsia="ru-RU"/>
        </w:rPr>
        <w:t>.</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Інтерактивні технології навчання О. Пометун, Л. Пироженко поділили на чотири групи: парне навчання (робота учня з вчителем, чи однокласником), фронтальне навчання, навчання у грі, навчання у дискусії [74, с. 32].</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Кооперативна (групова) навчальна діяльність – це форма (модель) організації навчання учнів у малих групах, об’єднаних спільною навчальною метою. За такої організації навчання вчитель керує роботою кожного учня опосередковано, через завдання, якими він спрямовує діяльність групи. Кооперативне навчання відкриває для учнів можливості співпраці зі своїми ровесниками, дає змогу реалізувати природне прагнення кожної людини до спілкування, сприяє досягненню особистостями вищих результатів засвоєння знань і формування вмінь. Така модель легко й  ефективно поєднується із </w:t>
      </w:r>
      <w:r>
        <w:rPr>
          <w:rFonts w:ascii="Times New Roman" w:hAnsi="Times New Roman"/>
          <w:sz w:val="28"/>
          <w:szCs w:val="28"/>
          <w:lang w:val="uk-UA" w:eastAsia="ru-RU"/>
        </w:rPr>
        <w:lastRenderedPageBreak/>
        <w:t xml:space="preserve">традиційними формами та методами навчання і може застосовуватися на різних етапах навчання </w:t>
      </w:r>
      <w:r>
        <w:rPr>
          <w:rFonts w:ascii="Times New Roman" w:hAnsi="Times New Roman"/>
          <w:sz w:val="28"/>
          <w:szCs w:val="28"/>
          <w:shd w:val="clear" w:color="auto" w:fill="FFFFFF"/>
          <w:lang w:val="uk-UA"/>
        </w:rPr>
        <w:t>[92, с. 210]</w:t>
      </w:r>
      <w:r>
        <w:rPr>
          <w:rFonts w:ascii="Times New Roman" w:hAnsi="Times New Roman"/>
          <w:sz w:val="28"/>
          <w:szCs w:val="28"/>
          <w:lang w:val="uk-UA" w:eastAsia="ru-RU"/>
        </w:rPr>
        <w:t xml:space="preserve">. </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Під час роботи в парах можна виконувати такі вправи: обговорити завдання, короткий текст; взяти інтерв’ю, визначити ставлення (думку) партнера до даного питання, твердження тощо; зробити критичний аналіз роботи один одного; сформувати підсумок вивченої теми </w:t>
      </w:r>
      <w:r>
        <w:rPr>
          <w:rFonts w:ascii="Times New Roman" w:hAnsi="Times New Roman"/>
          <w:sz w:val="28"/>
          <w:szCs w:val="28"/>
          <w:shd w:val="clear" w:color="auto" w:fill="FFFFFF"/>
          <w:lang w:val="uk-UA"/>
        </w:rPr>
        <w:t>[92, с. 210]</w:t>
      </w:r>
      <w:r>
        <w:rPr>
          <w:rFonts w:ascii="Times New Roman" w:hAnsi="Times New Roman"/>
          <w:sz w:val="28"/>
          <w:szCs w:val="28"/>
          <w:lang w:val="uk-UA" w:eastAsia="ru-RU"/>
        </w:rPr>
        <w:t>.</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Створюючи навчальні групи учнів з певною дидактичною метою, слід</w:t>
      </w:r>
    </w:p>
    <w:p w:rsidR="000E6F75" w:rsidRDefault="000E6F75" w:rsidP="000E6F75">
      <w:pPr>
        <w:tabs>
          <w:tab w:val="left" w:pos="180"/>
        </w:tabs>
        <w:autoSpaceDE w:val="0"/>
        <w:autoSpaceDN w:val="0"/>
        <w:adjustRightInd w:val="0"/>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 xml:space="preserve">брати до уваги сукупність таких чинників: </w:t>
      </w:r>
    </w:p>
    <w:p w:rsidR="000E6F75" w:rsidRDefault="000E6F75" w:rsidP="003E01A5">
      <w:pPr>
        <w:numPr>
          <w:ilvl w:val="0"/>
          <w:numId w:val="4"/>
        </w:numPr>
        <w:tabs>
          <w:tab w:val="clear" w:pos="720"/>
          <w:tab w:val="left" w:pos="180"/>
          <w:tab w:val="num" w:pos="993"/>
        </w:tabs>
        <w:autoSpaceDE w:val="0"/>
        <w:autoSpaceDN w:val="0"/>
        <w:adjustRightInd w:val="0"/>
        <w:spacing w:after="0" w:line="360" w:lineRule="auto"/>
        <w:ind w:left="993" w:hanging="284"/>
        <w:jc w:val="both"/>
        <w:rPr>
          <w:rFonts w:ascii="Times New Roman" w:hAnsi="Times New Roman"/>
          <w:sz w:val="28"/>
          <w:szCs w:val="28"/>
          <w:lang w:val="uk-UA" w:eastAsia="ru-RU"/>
        </w:rPr>
      </w:pPr>
      <w:r>
        <w:rPr>
          <w:rFonts w:ascii="Times New Roman" w:hAnsi="Times New Roman"/>
          <w:sz w:val="28"/>
          <w:szCs w:val="28"/>
          <w:lang w:val="uk-UA" w:eastAsia="ru-RU"/>
        </w:rPr>
        <w:t xml:space="preserve">психологічну сумісність учнів; </w:t>
      </w:r>
    </w:p>
    <w:p w:rsidR="000E6F75" w:rsidRDefault="000E6F75" w:rsidP="003E01A5">
      <w:pPr>
        <w:numPr>
          <w:ilvl w:val="0"/>
          <w:numId w:val="4"/>
        </w:numPr>
        <w:tabs>
          <w:tab w:val="clear" w:pos="720"/>
          <w:tab w:val="left" w:pos="180"/>
          <w:tab w:val="num" w:pos="993"/>
        </w:tabs>
        <w:autoSpaceDE w:val="0"/>
        <w:autoSpaceDN w:val="0"/>
        <w:adjustRightInd w:val="0"/>
        <w:spacing w:after="0" w:line="360" w:lineRule="auto"/>
        <w:ind w:left="993" w:hanging="284"/>
        <w:jc w:val="both"/>
        <w:rPr>
          <w:rFonts w:ascii="Times New Roman" w:hAnsi="Times New Roman"/>
          <w:sz w:val="28"/>
          <w:szCs w:val="28"/>
          <w:lang w:val="uk-UA" w:eastAsia="ru-RU"/>
        </w:rPr>
      </w:pPr>
      <w:r>
        <w:rPr>
          <w:rFonts w:ascii="Times New Roman" w:hAnsi="Times New Roman"/>
          <w:sz w:val="28"/>
          <w:szCs w:val="28"/>
          <w:lang w:val="uk-UA" w:eastAsia="ru-RU"/>
        </w:rPr>
        <w:t xml:space="preserve">навчальні можливості, інтереси, нахили; </w:t>
      </w:r>
    </w:p>
    <w:p w:rsidR="000E6F75" w:rsidRDefault="000E6F75" w:rsidP="003E01A5">
      <w:pPr>
        <w:numPr>
          <w:ilvl w:val="0"/>
          <w:numId w:val="4"/>
        </w:numPr>
        <w:tabs>
          <w:tab w:val="clear" w:pos="720"/>
          <w:tab w:val="left" w:pos="180"/>
          <w:tab w:val="num" w:pos="993"/>
        </w:tabs>
        <w:autoSpaceDE w:val="0"/>
        <w:autoSpaceDN w:val="0"/>
        <w:adjustRightInd w:val="0"/>
        <w:spacing w:after="0" w:line="360" w:lineRule="auto"/>
        <w:ind w:left="993" w:hanging="284"/>
        <w:jc w:val="both"/>
        <w:rPr>
          <w:rFonts w:ascii="Times New Roman" w:hAnsi="Times New Roman"/>
          <w:sz w:val="28"/>
          <w:szCs w:val="28"/>
          <w:lang w:val="uk-UA" w:eastAsia="ru-RU"/>
        </w:rPr>
      </w:pPr>
      <w:r>
        <w:rPr>
          <w:rFonts w:ascii="Times New Roman" w:hAnsi="Times New Roman"/>
          <w:sz w:val="28"/>
          <w:szCs w:val="28"/>
          <w:lang w:val="uk-UA" w:eastAsia="ru-RU"/>
        </w:rPr>
        <w:t xml:space="preserve">оптимальне поєднання парно-групової, колективної та індивідуальної форм роботи; </w:t>
      </w:r>
    </w:p>
    <w:p w:rsidR="000E6F75" w:rsidRDefault="000E6F75" w:rsidP="003E01A5">
      <w:pPr>
        <w:numPr>
          <w:ilvl w:val="0"/>
          <w:numId w:val="4"/>
        </w:numPr>
        <w:tabs>
          <w:tab w:val="clear" w:pos="720"/>
          <w:tab w:val="left" w:pos="180"/>
          <w:tab w:val="num" w:pos="993"/>
        </w:tabs>
        <w:autoSpaceDE w:val="0"/>
        <w:autoSpaceDN w:val="0"/>
        <w:adjustRightInd w:val="0"/>
        <w:spacing w:after="0" w:line="360" w:lineRule="auto"/>
        <w:ind w:left="993" w:hanging="284"/>
        <w:jc w:val="both"/>
        <w:rPr>
          <w:rFonts w:ascii="Times New Roman" w:hAnsi="Times New Roman"/>
          <w:sz w:val="28"/>
          <w:szCs w:val="28"/>
          <w:lang w:val="uk-UA" w:eastAsia="ru-RU"/>
        </w:rPr>
      </w:pPr>
      <w:r>
        <w:rPr>
          <w:rFonts w:ascii="Times New Roman" w:hAnsi="Times New Roman"/>
          <w:sz w:val="28"/>
          <w:szCs w:val="28"/>
          <w:lang w:val="uk-UA" w:eastAsia="ru-RU"/>
        </w:rPr>
        <w:t xml:space="preserve">орієнтованість інтерактивних технологій на структуру навчально- виховного процесу </w:t>
      </w:r>
      <w:r>
        <w:rPr>
          <w:rFonts w:ascii="Times New Roman" w:hAnsi="Times New Roman"/>
          <w:sz w:val="28"/>
          <w:szCs w:val="28"/>
          <w:shd w:val="clear" w:color="auto" w:fill="FFFFFF"/>
          <w:lang w:val="uk-UA"/>
        </w:rPr>
        <w:t>[71, с. 38]</w:t>
      </w:r>
      <w:r>
        <w:rPr>
          <w:rFonts w:ascii="Times New Roman" w:hAnsi="Times New Roman"/>
          <w:sz w:val="28"/>
          <w:szCs w:val="28"/>
          <w:lang w:val="uk-UA" w:eastAsia="ru-RU"/>
        </w:rPr>
        <w:t>.</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Перевагами застосування інтерактивного навчання у навчальних закладах є: </w:t>
      </w:r>
    </w:p>
    <w:p w:rsidR="000E6F75" w:rsidRDefault="000E6F75" w:rsidP="003E01A5">
      <w:pPr>
        <w:numPr>
          <w:ilvl w:val="0"/>
          <w:numId w:val="5"/>
        </w:numPr>
        <w:tabs>
          <w:tab w:val="clear" w:pos="720"/>
          <w:tab w:val="left" w:pos="180"/>
          <w:tab w:val="num" w:pos="993"/>
        </w:tabs>
        <w:autoSpaceDE w:val="0"/>
        <w:autoSpaceDN w:val="0"/>
        <w:adjustRightInd w:val="0"/>
        <w:spacing w:after="0" w:line="360" w:lineRule="auto"/>
        <w:ind w:left="993" w:hanging="284"/>
        <w:jc w:val="both"/>
        <w:rPr>
          <w:rFonts w:ascii="Times New Roman" w:hAnsi="Times New Roman"/>
          <w:sz w:val="28"/>
          <w:szCs w:val="28"/>
          <w:lang w:val="uk-UA" w:eastAsia="ru-RU"/>
        </w:rPr>
      </w:pPr>
      <w:r>
        <w:rPr>
          <w:rFonts w:ascii="Times New Roman" w:hAnsi="Times New Roman"/>
          <w:sz w:val="28"/>
          <w:szCs w:val="28"/>
          <w:lang w:val="uk-UA" w:eastAsia="ru-RU"/>
        </w:rPr>
        <w:t xml:space="preserve">встановлення дружньої атмосфери і взаємозв’язків між учасниками спілкування; </w:t>
      </w:r>
    </w:p>
    <w:p w:rsidR="000E6F75" w:rsidRDefault="000E6F75" w:rsidP="003E01A5">
      <w:pPr>
        <w:numPr>
          <w:ilvl w:val="0"/>
          <w:numId w:val="5"/>
        </w:numPr>
        <w:tabs>
          <w:tab w:val="clear" w:pos="720"/>
          <w:tab w:val="left" w:pos="180"/>
          <w:tab w:val="num" w:pos="993"/>
        </w:tabs>
        <w:autoSpaceDE w:val="0"/>
        <w:autoSpaceDN w:val="0"/>
        <w:adjustRightInd w:val="0"/>
        <w:spacing w:after="0" w:line="360" w:lineRule="auto"/>
        <w:ind w:left="993" w:hanging="284"/>
        <w:jc w:val="both"/>
        <w:rPr>
          <w:rFonts w:ascii="Times New Roman" w:hAnsi="Times New Roman"/>
          <w:sz w:val="28"/>
          <w:szCs w:val="28"/>
          <w:lang w:val="uk-UA" w:eastAsia="ru-RU"/>
        </w:rPr>
      </w:pPr>
      <w:r>
        <w:rPr>
          <w:rFonts w:ascii="Times New Roman" w:hAnsi="Times New Roman"/>
          <w:sz w:val="28"/>
          <w:szCs w:val="28"/>
          <w:lang w:val="uk-UA" w:eastAsia="ru-RU"/>
        </w:rPr>
        <w:t xml:space="preserve">отримання учнями можливості бути більш незалежними і впевненими в собі; </w:t>
      </w:r>
    </w:p>
    <w:p w:rsidR="000E6F75" w:rsidRDefault="000E6F75" w:rsidP="003E01A5">
      <w:pPr>
        <w:numPr>
          <w:ilvl w:val="0"/>
          <w:numId w:val="5"/>
        </w:numPr>
        <w:tabs>
          <w:tab w:val="clear" w:pos="720"/>
          <w:tab w:val="left" w:pos="180"/>
          <w:tab w:val="num" w:pos="993"/>
        </w:tabs>
        <w:autoSpaceDE w:val="0"/>
        <w:autoSpaceDN w:val="0"/>
        <w:adjustRightInd w:val="0"/>
        <w:spacing w:after="0" w:line="360" w:lineRule="auto"/>
        <w:ind w:left="993" w:hanging="284"/>
        <w:jc w:val="both"/>
        <w:rPr>
          <w:rFonts w:ascii="Times New Roman" w:hAnsi="Times New Roman"/>
          <w:sz w:val="28"/>
          <w:szCs w:val="28"/>
          <w:lang w:val="uk-UA" w:eastAsia="ru-RU"/>
        </w:rPr>
      </w:pPr>
      <w:r>
        <w:rPr>
          <w:rFonts w:ascii="Times New Roman" w:hAnsi="Times New Roman"/>
          <w:sz w:val="28"/>
          <w:szCs w:val="28"/>
          <w:lang w:val="uk-UA" w:eastAsia="ru-RU"/>
        </w:rPr>
        <w:t xml:space="preserve">заохочення вчителем учнів до співпраці; </w:t>
      </w:r>
    </w:p>
    <w:p w:rsidR="000E6F75" w:rsidRDefault="000E6F75" w:rsidP="003E01A5">
      <w:pPr>
        <w:numPr>
          <w:ilvl w:val="0"/>
          <w:numId w:val="5"/>
        </w:numPr>
        <w:tabs>
          <w:tab w:val="clear" w:pos="720"/>
          <w:tab w:val="left" w:pos="180"/>
          <w:tab w:val="num" w:pos="993"/>
        </w:tabs>
        <w:autoSpaceDE w:val="0"/>
        <w:autoSpaceDN w:val="0"/>
        <w:adjustRightInd w:val="0"/>
        <w:spacing w:after="0" w:line="360" w:lineRule="auto"/>
        <w:ind w:left="993" w:hanging="284"/>
        <w:jc w:val="both"/>
        <w:rPr>
          <w:rFonts w:ascii="Times New Roman" w:hAnsi="Times New Roman"/>
          <w:sz w:val="28"/>
          <w:szCs w:val="28"/>
          <w:lang w:val="uk-UA" w:eastAsia="ru-RU"/>
        </w:rPr>
      </w:pPr>
      <w:r>
        <w:rPr>
          <w:rFonts w:ascii="Times New Roman" w:hAnsi="Times New Roman"/>
          <w:sz w:val="28"/>
          <w:szCs w:val="28"/>
          <w:lang w:val="uk-UA" w:eastAsia="ru-RU"/>
        </w:rPr>
        <w:t>отримання учнями можливості подолати проблему мовного бар’єру;</w:t>
      </w:r>
    </w:p>
    <w:p w:rsidR="000E6F75" w:rsidRDefault="000E6F75" w:rsidP="003E01A5">
      <w:pPr>
        <w:numPr>
          <w:ilvl w:val="0"/>
          <w:numId w:val="5"/>
        </w:numPr>
        <w:tabs>
          <w:tab w:val="clear" w:pos="720"/>
          <w:tab w:val="left" w:pos="180"/>
          <w:tab w:val="num" w:pos="993"/>
        </w:tabs>
        <w:autoSpaceDE w:val="0"/>
        <w:autoSpaceDN w:val="0"/>
        <w:adjustRightInd w:val="0"/>
        <w:spacing w:after="0" w:line="360" w:lineRule="auto"/>
        <w:ind w:left="993" w:hanging="284"/>
        <w:jc w:val="both"/>
        <w:rPr>
          <w:rFonts w:ascii="Times New Roman" w:hAnsi="Times New Roman"/>
          <w:sz w:val="28"/>
          <w:szCs w:val="28"/>
          <w:lang w:val="uk-UA" w:eastAsia="ru-RU"/>
        </w:rPr>
      </w:pPr>
      <w:r>
        <w:rPr>
          <w:rFonts w:ascii="Times New Roman" w:hAnsi="Times New Roman"/>
          <w:sz w:val="28"/>
          <w:szCs w:val="28"/>
          <w:lang w:val="uk-UA" w:eastAsia="ru-RU"/>
        </w:rPr>
        <w:t xml:space="preserve">нівелювання авторитарної позиції вчителя; </w:t>
      </w:r>
    </w:p>
    <w:p w:rsidR="000E6F75" w:rsidRDefault="000E6F75" w:rsidP="003E01A5">
      <w:pPr>
        <w:numPr>
          <w:ilvl w:val="0"/>
          <w:numId w:val="5"/>
        </w:numPr>
        <w:tabs>
          <w:tab w:val="clear" w:pos="720"/>
          <w:tab w:val="left" w:pos="180"/>
          <w:tab w:val="num" w:pos="993"/>
        </w:tabs>
        <w:autoSpaceDE w:val="0"/>
        <w:autoSpaceDN w:val="0"/>
        <w:adjustRightInd w:val="0"/>
        <w:spacing w:after="0" w:line="360" w:lineRule="auto"/>
        <w:ind w:left="993" w:hanging="284"/>
        <w:jc w:val="both"/>
        <w:rPr>
          <w:rFonts w:ascii="Times New Roman" w:hAnsi="Times New Roman"/>
          <w:sz w:val="28"/>
          <w:szCs w:val="28"/>
          <w:lang w:val="uk-UA" w:eastAsia="ru-RU"/>
        </w:rPr>
      </w:pPr>
      <w:r>
        <w:rPr>
          <w:rFonts w:ascii="Times New Roman" w:hAnsi="Times New Roman"/>
          <w:sz w:val="28"/>
          <w:szCs w:val="28"/>
          <w:lang w:val="uk-UA" w:eastAsia="ru-RU"/>
        </w:rPr>
        <w:t xml:space="preserve">залучення до роботи кожного учня; </w:t>
      </w:r>
    </w:p>
    <w:p w:rsidR="000E6F75" w:rsidRDefault="000E6F75" w:rsidP="003E01A5">
      <w:pPr>
        <w:numPr>
          <w:ilvl w:val="0"/>
          <w:numId w:val="5"/>
        </w:numPr>
        <w:tabs>
          <w:tab w:val="clear" w:pos="720"/>
          <w:tab w:val="left" w:pos="180"/>
          <w:tab w:val="num" w:pos="993"/>
        </w:tabs>
        <w:autoSpaceDE w:val="0"/>
        <w:autoSpaceDN w:val="0"/>
        <w:adjustRightInd w:val="0"/>
        <w:spacing w:after="0" w:line="360" w:lineRule="auto"/>
        <w:ind w:left="993" w:hanging="284"/>
        <w:jc w:val="both"/>
        <w:rPr>
          <w:rFonts w:ascii="Times New Roman" w:hAnsi="Times New Roman"/>
          <w:sz w:val="28"/>
          <w:szCs w:val="28"/>
          <w:lang w:val="uk-UA" w:eastAsia="ru-RU"/>
        </w:rPr>
      </w:pPr>
      <w:r>
        <w:rPr>
          <w:rFonts w:ascii="Times New Roman" w:hAnsi="Times New Roman"/>
          <w:sz w:val="28"/>
          <w:szCs w:val="28"/>
          <w:lang w:val="uk-UA" w:eastAsia="ru-RU"/>
        </w:rPr>
        <w:t xml:space="preserve">допомога відсталим учням; </w:t>
      </w:r>
    </w:p>
    <w:p w:rsidR="000E6F75" w:rsidRDefault="000E6F75" w:rsidP="003E01A5">
      <w:pPr>
        <w:numPr>
          <w:ilvl w:val="0"/>
          <w:numId w:val="5"/>
        </w:numPr>
        <w:tabs>
          <w:tab w:val="clear" w:pos="720"/>
          <w:tab w:val="left" w:pos="180"/>
          <w:tab w:val="num" w:pos="993"/>
        </w:tabs>
        <w:autoSpaceDE w:val="0"/>
        <w:autoSpaceDN w:val="0"/>
        <w:adjustRightInd w:val="0"/>
        <w:spacing w:after="0" w:line="360" w:lineRule="auto"/>
        <w:ind w:left="993" w:hanging="284"/>
        <w:jc w:val="both"/>
        <w:rPr>
          <w:rFonts w:ascii="Times New Roman" w:hAnsi="Times New Roman"/>
          <w:sz w:val="28"/>
          <w:szCs w:val="28"/>
          <w:lang w:val="uk-UA" w:eastAsia="ru-RU"/>
        </w:rPr>
      </w:pPr>
      <w:r>
        <w:rPr>
          <w:rFonts w:ascii="Times New Roman" w:hAnsi="Times New Roman"/>
          <w:sz w:val="28"/>
          <w:szCs w:val="28"/>
          <w:lang w:val="uk-UA" w:eastAsia="ru-RU"/>
        </w:rPr>
        <w:t>постійне й активне використання раніше набутого досвіду [6, с. 14].</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Також використовуються індивідуальні роздаткові матеріали, відео, аудіо-, комп’ютерна техніка (для проведення фокус-групи) (повна класифікація інтерактивних технологій навчання, які використовуються на уроках української мови, подана в </w:t>
      </w:r>
      <w:r>
        <w:rPr>
          <w:rFonts w:ascii="Times New Roman" w:hAnsi="Times New Roman"/>
          <w:b/>
          <w:sz w:val="28"/>
          <w:szCs w:val="28"/>
          <w:lang w:val="uk-UA"/>
        </w:rPr>
        <w:t>додатку А</w:t>
      </w:r>
      <w:r>
        <w:rPr>
          <w:rFonts w:ascii="Times New Roman" w:hAnsi="Times New Roman"/>
          <w:sz w:val="28"/>
          <w:szCs w:val="28"/>
          <w:lang w:val="uk-UA"/>
        </w:rPr>
        <w:t xml:space="preserve">). </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lastRenderedPageBreak/>
        <w:t>Як інтерактивна технологія у навчанні учнів використовується дидактична гра. Дидактична гра – це гра за правилами, підпорядкованими досягненню заздалегідь накресленого ігрового результату. На відміну від ігрової діяльності цілеспрямована гра передбачає момент змагання [43, с. 24]. Ігри – один з найактивніших методів навчання мови, який забезпечує не лише розвиток українського мовлення, формування й удосконалення навичок i умінь комунікації українською мовою в різноманітних близьких до реальних ситуаціях, але й підвищенню зацікавленості учнів у вивченні української мови. Учитель у грі може займати такі позиції:</w:t>
      </w:r>
    </w:p>
    <w:p w:rsidR="000E6F75" w:rsidRDefault="000E6F75" w:rsidP="003E01A5">
      <w:pPr>
        <w:numPr>
          <w:ilvl w:val="0"/>
          <w:numId w:val="6"/>
        </w:numPr>
        <w:tabs>
          <w:tab w:val="left" w:pos="180"/>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бути центром гри, її керівником та режисером; </w:t>
      </w:r>
    </w:p>
    <w:p w:rsidR="000E6F75" w:rsidRDefault="000E6F75" w:rsidP="003E01A5">
      <w:pPr>
        <w:numPr>
          <w:ilvl w:val="0"/>
          <w:numId w:val="6"/>
        </w:numPr>
        <w:tabs>
          <w:tab w:val="left" w:pos="180"/>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виконувати функції одного з гравців; </w:t>
      </w:r>
    </w:p>
    <w:p w:rsidR="000E6F75" w:rsidRDefault="000E6F75" w:rsidP="003E01A5">
      <w:pPr>
        <w:numPr>
          <w:ilvl w:val="0"/>
          <w:numId w:val="6"/>
        </w:numPr>
        <w:tabs>
          <w:tab w:val="left" w:pos="180"/>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бути стороннім спостерігачем. </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Повноцінне розгортання навчального процесу, побудованого на дидактичній грі, передбачає від учителя, який у процесі навчання виконує різні ролі, значного особистісно-професійного потенціалу. Проблема активізації розумової діяльності в процесі навчання актуальна ще й тому, що на сучасному етапі розвитку науки і техніки необхідно готувати учнів до творчої діяльності, формувати в них навички до активного самостійного накопичення знань, прагнення до самоосвіти. Сумлінне виконання правил вимагає витримки, дисциплінованості, привчає до чесності, справедливості, впливає на розвиток довільної поведінки, організованості. Зміст і правила дидактичних ігор допомагають формуванню в учнів моральних уявлень і понять. Учасники навчального процесу, за ігровою моделлю, перебувають в інших умовах, ніж у традиційному навчанні. Учням надається максимальна свобода інтелектуальної діяльності, яка обмежується лише визначеними правилами гри </w:t>
      </w:r>
      <w:r>
        <w:rPr>
          <w:rFonts w:ascii="Times New Roman" w:hAnsi="Times New Roman"/>
          <w:sz w:val="28"/>
          <w:szCs w:val="28"/>
          <w:shd w:val="clear" w:color="auto" w:fill="FFFFFF"/>
          <w:lang w:val="uk-UA"/>
        </w:rPr>
        <w:t>[45, с. 31]</w:t>
      </w:r>
      <w:r>
        <w:rPr>
          <w:rFonts w:ascii="Times New Roman" w:hAnsi="Times New Roman"/>
          <w:sz w:val="28"/>
          <w:szCs w:val="28"/>
          <w:lang w:val="uk-UA" w:eastAsia="ru-RU"/>
        </w:rPr>
        <w:t>.</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За методикою проведення виділяють ігри-змагання, сюжетні, рольові, ділові, імітаційні та ігри-драматизацїї. За дидактичною метою – актуалізуючі, формуючі, узагальнюючі та контрольно-корекційні.</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Використання інтерактивних методів навчання дозволяє:</w:t>
      </w:r>
    </w:p>
    <w:p w:rsidR="000E6F75" w:rsidRDefault="000E6F75" w:rsidP="003E01A5">
      <w:pPr>
        <w:numPr>
          <w:ilvl w:val="0"/>
          <w:numId w:val="7"/>
        </w:numPr>
        <w:tabs>
          <w:tab w:val="left" w:pos="180"/>
        </w:tabs>
        <w:autoSpaceDE w:val="0"/>
        <w:autoSpaceDN w:val="0"/>
        <w:adjustRightInd w:val="0"/>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lastRenderedPageBreak/>
        <w:t xml:space="preserve">сконцентрувати увагу учнів на навчальній меті уроку, яка сприймається не як щось нав’язане вчителем, а як бажане завдання; </w:t>
      </w:r>
    </w:p>
    <w:p w:rsidR="000E6F75" w:rsidRDefault="000E6F75" w:rsidP="003E01A5">
      <w:pPr>
        <w:numPr>
          <w:ilvl w:val="0"/>
          <w:numId w:val="7"/>
        </w:numPr>
        <w:tabs>
          <w:tab w:val="left" w:pos="180"/>
        </w:tabs>
        <w:autoSpaceDE w:val="0"/>
        <w:autoSpaceDN w:val="0"/>
        <w:adjustRightInd w:val="0"/>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 xml:space="preserve">перевірити та узагальнити набуті знання; </w:t>
      </w:r>
    </w:p>
    <w:p w:rsidR="000E6F75" w:rsidRDefault="000E6F75" w:rsidP="003E01A5">
      <w:pPr>
        <w:numPr>
          <w:ilvl w:val="0"/>
          <w:numId w:val="7"/>
        </w:numPr>
        <w:tabs>
          <w:tab w:val="left" w:pos="180"/>
        </w:tabs>
        <w:autoSpaceDE w:val="0"/>
        <w:autoSpaceDN w:val="0"/>
        <w:adjustRightInd w:val="0"/>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 xml:space="preserve">розвивати вміння логічно мислити та творчо переосмислювати, аналізувати вивчене; </w:t>
      </w:r>
    </w:p>
    <w:p w:rsidR="000E6F75" w:rsidRDefault="000E6F75" w:rsidP="003E01A5">
      <w:pPr>
        <w:numPr>
          <w:ilvl w:val="0"/>
          <w:numId w:val="7"/>
        </w:numPr>
        <w:tabs>
          <w:tab w:val="left" w:pos="180"/>
        </w:tabs>
        <w:autoSpaceDE w:val="0"/>
        <w:autoSpaceDN w:val="0"/>
        <w:adjustRightInd w:val="0"/>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 xml:space="preserve">удосконалювати вміння працювати з додатковою літературою; </w:t>
      </w:r>
    </w:p>
    <w:p w:rsidR="000E6F75" w:rsidRDefault="000E6F75" w:rsidP="003E01A5">
      <w:pPr>
        <w:numPr>
          <w:ilvl w:val="0"/>
          <w:numId w:val="7"/>
        </w:numPr>
        <w:tabs>
          <w:tab w:val="left" w:pos="180"/>
        </w:tabs>
        <w:autoSpaceDE w:val="0"/>
        <w:autoSpaceDN w:val="0"/>
        <w:adjustRightInd w:val="0"/>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 xml:space="preserve">розширити можливості співпраці вчителя та учнів; </w:t>
      </w:r>
    </w:p>
    <w:p w:rsidR="000E6F75" w:rsidRDefault="000E6F75" w:rsidP="003E01A5">
      <w:pPr>
        <w:numPr>
          <w:ilvl w:val="0"/>
          <w:numId w:val="7"/>
        </w:numPr>
        <w:tabs>
          <w:tab w:val="left" w:pos="180"/>
        </w:tabs>
        <w:autoSpaceDE w:val="0"/>
        <w:autoSpaceDN w:val="0"/>
        <w:adjustRightInd w:val="0"/>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 xml:space="preserve">спонукати учасників навчально-виховного процесу до творчого пошуку тощо </w:t>
      </w:r>
      <w:r>
        <w:rPr>
          <w:rFonts w:ascii="Times New Roman" w:hAnsi="Times New Roman"/>
          <w:sz w:val="28"/>
          <w:szCs w:val="28"/>
          <w:shd w:val="clear" w:color="auto" w:fill="FFFFFF"/>
          <w:lang w:val="uk-UA"/>
        </w:rPr>
        <w:t>[34, с. 141]</w:t>
      </w:r>
      <w:r>
        <w:rPr>
          <w:rFonts w:ascii="Times New Roman" w:hAnsi="Times New Roman"/>
          <w:sz w:val="28"/>
          <w:szCs w:val="28"/>
          <w:lang w:val="uk-UA" w:eastAsia="ru-RU"/>
        </w:rPr>
        <w:t>.</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Система ситуативних вправ має ряд переваг над звичайними навчальними вправами, тому що сама ситуація мовленнєвого спілкування сприяє усвідомленню основних мовознавчих понять, а вирішення мовного завдання стимулює мовленнєву творчість. Доречними видаються такі завдання ситуативно-моделюючого характеру: привітання, комплімент; ввічлива відмова, неконфліктне заперечення; ввічливе попередження й нагадування; інтерв’ю; оголошення; реклама. </w:t>
      </w:r>
    </w:p>
    <w:p w:rsidR="000E6F75" w:rsidRDefault="000E6F75" w:rsidP="000E6F75">
      <w:pPr>
        <w:pStyle w:val="Default"/>
        <w:tabs>
          <w:tab w:val="left" w:pos="180"/>
        </w:tabs>
        <w:spacing w:line="360" w:lineRule="auto"/>
        <w:ind w:firstLine="540"/>
        <w:jc w:val="both"/>
        <w:rPr>
          <w:color w:val="auto"/>
          <w:sz w:val="28"/>
          <w:szCs w:val="28"/>
          <w:lang w:val="uk-UA"/>
        </w:rPr>
      </w:pPr>
      <w:r>
        <w:rPr>
          <w:color w:val="auto"/>
          <w:sz w:val="28"/>
          <w:szCs w:val="28"/>
          <w:lang w:val="uk-UA"/>
        </w:rPr>
        <w:t xml:space="preserve">Ситуативно-моделюючі завдання на заняттях української мови відіграють важливу роль у процeci формування комунікативних умінь учнів, їхніх навичок культурного спілкування, оскільки ці завдання є проміжним етапом між теоретичними знаннями і практичним використанням у щоденних життєвих ситуаціях </w:t>
      </w:r>
      <w:r>
        <w:rPr>
          <w:color w:val="auto"/>
          <w:sz w:val="28"/>
          <w:szCs w:val="28"/>
          <w:shd w:val="clear" w:color="auto" w:fill="FFFFFF"/>
          <w:lang w:val="uk-UA"/>
        </w:rPr>
        <w:t>[36, с. 218]</w:t>
      </w:r>
      <w:r>
        <w:rPr>
          <w:color w:val="auto"/>
          <w:sz w:val="28"/>
          <w:szCs w:val="28"/>
          <w:lang w:val="uk-UA"/>
        </w:rPr>
        <w:t xml:space="preserve">. </w:t>
      </w:r>
    </w:p>
    <w:p w:rsidR="000E6F75" w:rsidRDefault="000E6F75" w:rsidP="000E6F75">
      <w:pPr>
        <w:pStyle w:val="Default"/>
        <w:tabs>
          <w:tab w:val="left" w:pos="180"/>
        </w:tabs>
        <w:spacing w:line="360" w:lineRule="auto"/>
        <w:ind w:firstLine="540"/>
        <w:jc w:val="both"/>
        <w:rPr>
          <w:b/>
          <w:color w:val="auto"/>
          <w:sz w:val="28"/>
          <w:szCs w:val="28"/>
          <w:lang w:val="uk-UA"/>
        </w:rPr>
      </w:pPr>
      <w:r>
        <w:rPr>
          <w:color w:val="auto"/>
          <w:sz w:val="28"/>
          <w:szCs w:val="28"/>
          <w:lang w:val="uk-UA"/>
        </w:rPr>
        <w:t>Отже, із застосуванням iнтерактивних технологій виграє весь навчально-виховний процес, бо вони дають можливість залучити кожного учасника до обговорення проблеми, а це сприяє розвитку критичного мислення, діалогічного мовлення, уміння доводити.</w:t>
      </w:r>
    </w:p>
    <w:p w:rsidR="000E6F75" w:rsidRDefault="000E6F75" w:rsidP="000E6F75">
      <w:pPr>
        <w:spacing w:after="0" w:line="360" w:lineRule="auto"/>
        <w:jc w:val="center"/>
        <w:rPr>
          <w:rFonts w:ascii="Times New Roman" w:hAnsi="Times New Roman"/>
          <w:b/>
          <w:sz w:val="28"/>
          <w:szCs w:val="28"/>
          <w:lang w:val="uk-UA"/>
        </w:rPr>
      </w:pPr>
    </w:p>
    <w:p w:rsidR="000E6F75" w:rsidRDefault="000E6F75" w:rsidP="000E6F75">
      <w:pPr>
        <w:spacing w:after="0" w:line="360" w:lineRule="auto"/>
        <w:jc w:val="center"/>
        <w:rPr>
          <w:rFonts w:ascii="Times New Roman" w:hAnsi="Times New Roman"/>
          <w:b/>
          <w:sz w:val="28"/>
          <w:szCs w:val="28"/>
          <w:lang w:val="uk-UA"/>
        </w:rPr>
      </w:pPr>
      <w:r>
        <w:rPr>
          <w:rFonts w:ascii="Times New Roman" w:hAnsi="Times New Roman"/>
          <w:b/>
          <w:sz w:val="28"/>
          <w:szCs w:val="28"/>
          <w:lang w:val="uk-UA"/>
        </w:rPr>
        <w:t>1.3. Психолого-педагогічні умови формування комунікативної компетентності учнів з використанням інтерактивних технологій</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 xml:space="preserve">У процесі інтеракції учнів створюються ефективні умови для комплексного формування компонентів соціальної компетентності як </w:t>
      </w:r>
      <w:r>
        <w:rPr>
          <w:color w:val="auto"/>
          <w:sz w:val="28"/>
          <w:szCs w:val="28"/>
          <w:lang w:val="uk-UA"/>
        </w:rPr>
        <w:lastRenderedPageBreak/>
        <w:t xml:space="preserve">складника життєвої компетентності: комунікативного, морально-ціннісного, емоційного, соціально-когнітивного </w:t>
      </w:r>
      <w:r>
        <w:rPr>
          <w:color w:val="auto"/>
          <w:sz w:val="28"/>
          <w:szCs w:val="28"/>
          <w:shd w:val="clear" w:color="auto" w:fill="FFFFFF"/>
          <w:lang w:val="uk-UA"/>
        </w:rPr>
        <w:t>[31, с. 59]</w:t>
      </w:r>
      <w:r>
        <w:rPr>
          <w:color w:val="auto"/>
          <w:sz w:val="28"/>
          <w:szCs w:val="28"/>
          <w:lang w:val="uk-UA"/>
        </w:rPr>
        <w:t xml:space="preserve">. </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 xml:space="preserve">В умовах інтерактивних технологій навчання, як показує дослідження, у школярів формуються такі структурні компоненти комунікативної компетентності: комунікативна взаємодія (Л. А. Шипіліна ), комунікативні й організаторські вміння (А. А. Леонтьев, І. П. Раченко, В. А. Якунін), комунікативні якості особистості (А. А. Бодалев, В. А. Кан-Калік, В. А. Лабудська, А. В. Мудрик), комунікативні процеси (Г. М. Дридзе, В. А. Якунін); комунікативний самоконтроль; уміння запобігати конфліктним ситуаціям або продуктивно їх вирішувати; вміння комунікативного мовлення; емпатія (І. І. Баранович ). </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 xml:space="preserve">Спілкуючись з однолітками за інтерактивного навчання, школярі вчаться адекватно і доречно користуватися мовою в конкретних ситуаціях (висловлювати свої думки, бажання, наміри, прохання тощо), використовувати для цього як мовні, так і позамовні (міміка, жести) засоби виразності мовлення. В учнів формується один із видів комунікативної компетенції – лексична компетенція (наявність певного запасу слів у межах вікового періоду, здатність до адекватного використання лексем, доречне вживання образних виразів), володіння інтонаційними засобами виразності мовлення (темп, тембр, сила голосу, логічний наголос тощо). </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 xml:space="preserve">Формується культура мовлення: </w:t>
      </w:r>
    </w:p>
    <w:p w:rsidR="000E6F75" w:rsidRDefault="000E6F75" w:rsidP="003E01A5">
      <w:pPr>
        <w:pStyle w:val="Default"/>
        <w:numPr>
          <w:ilvl w:val="0"/>
          <w:numId w:val="8"/>
        </w:numPr>
        <w:spacing w:line="360" w:lineRule="auto"/>
        <w:jc w:val="both"/>
        <w:rPr>
          <w:color w:val="auto"/>
          <w:sz w:val="28"/>
          <w:szCs w:val="28"/>
          <w:lang w:val="uk-UA"/>
        </w:rPr>
      </w:pPr>
      <w:r>
        <w:rPr>
          <w:color w:val="auto"/>
          <w:sz w:val="28"/>
          <w:szCs w:val="28"/>
          <w:lang w:val="uk-UA"/>
        </w:rPr>
        <w:t xml:space="preserve">багатий лексичний запас, точний вибір мовних засобів; </w:t>
      </w:r>
    </w:p>
    <w:p w:rsidR="000E6F75" w:rsidRDefault="000E6F75" w:rsidP="003E01A5">
      <w:pPr>
        <w:pStyle w:val="Default"/>
        <w:numPr>
          <w:ilvl w:val="0"/>
          <w:numId w:val="8"/>
        </w:numPr>
        <w:spacing w:line="360" w:lineRule="auto"/>
        <w:jc w:val="both"/>
        <w:rPr>
          <w:color w:val="auto"/>
          <w:sz w:val="28"/>
          <w:szCs w:val="28"/>
          <w:lang w:val="uk-UA"/>
        </w:rPr>
      </w:pPr>
      <w:r>
        <w:rPr>
          <w:color w:val="auto"/>
          <w:sz w:val="28"/>
          <w:szCs w:val="28"/>
          <w:lang w:val="uk-UA"/>
        </w:rPr>
        <w:t xml:space="preserve">вміння відповідати на запитання і звертатися з питаннями; </w:t>
      </w:r>
    </w:p>
    <w:p w:rsidR="000E6F75" w:rsidRDefault="000E6F75" w:rsidP="003E01A5">
      <w:pPr>
        <w:pStyle w:val="Default"/>
        <w:numPr>
          <w:ilvl w:val="0"/>
          <w:numId w:val="8"/>
        </w:numPr>
        <w:spacing w:line="360" w:lineRule="auto"/>
        <w:jc w:val="both"/>
        <w:rPr>
          <w:color w:val="auto"/>
          <w:sz w:val="28"/>
          <w:szCs w:val="28"/>
          <w:lang w:val="uk-UA"/>
        </w:rPr>
      </w:pPr>
      <w:r>
        <w:rPr>
          <w:color w:val="auto"/>
          <w:sz w:val="28"/>
          <w:szCs w:val="28"/>
          <w:lang w:val="uk-UA"/>
        </w:rPr>
        <w:t xml:space="preserve">підтримувати та розпочинати розмову; </w:t>
      </w:r>
    </w:p>
    <w:p w:rsidR="000E6F75" w:rsidRDefault="000E6F75" w:rsidP="003E01A5">
      <w:pPr>
        <w:pStyle w:val="Default"/>
        <w:numPr>
          <w:ilvl w:val="0"/>
          <w:numId w:val="8"/>
        </w:numPr>
        <w:spacing w:line="360" w:lineRule="auto"/>
        <w:jc w:val="both"/>
        <w:rPr>
          <w:color w:val="auto"/>
          <w:sz w:val="28"/>
          <w:szCs w:val="28"/>
          <w:lang w:val="uk-UA"/>
        </w:rPr>
      </w:pPr>
      <w:r>
        <w:rPr>
          <w:color w:val="auto"/>
          <w:sz w:val="28"/>
          <w:szCs w:val="28"/>
          <w:lang w:val="uk-UA"/>
        </w:rPr>
        <w:t xml:space="preserve">вести діалог; </w:t>
      </w:r>
    </w:p>
    <w:p w:rsidR="000E6F75" w:rsidRDefault="000E6F75" w:rsidP="003E01A5">
      <w:pPr>
        <w:pStyle w:val="Default"/>
        <w:numPr>
          <w:ilvl w:val="0"/>
          <w:numId w:val="8"/>
        </w:numPr>
        <w:spacing w:line="360" w:lineRule="auto"/>
        <w:jc w:val="both"/>
        <w:rPr>
          <w:color w:val="auto"/>
          <w:sz w:val="28"/>
          <w:szCs w:val="28"/>
          <w:lang w:val="uk-UA"/>
        </w:rPr>
      </w:pPr>
      <w:r>
        <w:rPr>
          <w:color w:val="auto"/>
          <w:sz w:val="28"/>
          <w:szCs w:val="28"/>
          <w:lang w:val="uk-UA"/>
        </w:rPr>
        <w:t xml:space="preserve">прогнозувати можливі нестандартні ситуації, наслідки своїх впливів; </w:t>
      </w:r>
    </w:p>
    <w:p w:rsidR="000E6F75" w:rsidRDefault="000E6F75" w:rsidP="003E01A5">
      <w:pPr>
        <w:pStyle w:val="Default"/>
        <w:numPr>
          <w:ilvl w:val="0"/>
          <w:numId w:val="8"/>
        </w:numPr>
        <w:spacing w:line="360" w:lineRule="auto"/>
        <w:jc w:val="both"/>
        <w:rPr>
          <w:color w:val="auto"/>
          <w:sz w:val="28"/>
          <w:szCs w:val="28"/>
          <w:lang w:val="uk-UA"/>
        </w:rPr>
      </w:pPr>
      <w:r>
        <w:rPr>
          <w:color w:val="auto"/>
          <w:sz w:val="28"/>
          <w:szCs w:val="28"/>
          <w:lang w:val="uk-UA"/>
        </w:rPr>
        <w:t xml:space="preserve">використовувати всю різноманітність засобів впливу (переконання, навіювання, «пристосування»); </w:t>
      </w:r>
    </w:p>
    <w:p w:rsidR="000E6F75" w:rsidRDefault="000E6F75" w:rsidP="003E01A5">
      <w:pPr>
        <w:pStyle w:val="Default"/>
        <w:numPr>
          <w:ilvl w:val="0"/>
          <w:numId w:val="8"/>
        </w:numPr>
        <w:spacing w:line="360" w:lineRule="auto"/>
        <w:jc w:val="both"/>
        <w:rPr>
          <w:color w:val="auto"/>
          <w:sz w:val="28"/>
          <w:szCs w:val="28"/>
          <w:lang w:val="uk-UA"/>
        </w:rPr>
      </w:pPr>
      <w:r>
        <w:rPr>
          <w:color w:val="auto"/>
          <w:sz w:val="28"/>
          <w:szCs w:val="28"/>
          <w:lang w:val="uk-UA"/>
        </w:rPr>
        <w:t xml:space="preserve">відчувати й підтримувати зворотний зв’язок у спілкуванні; </w:t>
      </w:r>
    </w:p>
    <w:p w:rsidR="000E6F75" w:rsidRDefault="000E6F75" w:rsidP="003E01A5">
      <w:pPr>
        <w:pStyle w:val="Default"/>
        <w:numPr>
          <w:ilvl w:val="0"/>
          <w:numId w:val="8"/>
        </w:numPr>
        <w:spacing w:line="360" w:lineRule="auto"/>
        <w:jc w:val="both"/>
        <w:rPr>
          <w:color w:val="auto"/>
          <w:sz w:val="28"/>
          <w:szCs w:val="28"/>
          <w:lang w:val="uk-UA"/>
        </w:rPr>
      </w:pPr>
      <w:r>
        <w:rPr>
          <w:color w:val="auto"/>
          <w:sz w:val="28"/>
          <w:szCs w:val="28"/>
          <w:lang w:val="uk-UA"/>
        </w:rPr>
        <w:t xml:space="preserve">слухати; </w:t>
      </w:r>
    </w:p>
    <w:p w:rsidR="000E6F75" w:rsidRDefault="000E6F75" w:rsidP="003E01A5">
      <w:pPr>
        <w:pStyle w:val="Default"/>
        <w:numPr>
          <w:ilvl w:val="0"/>
          <w:numId w:val="8"/>
        </w:numPr>
        <w:spacing w:line="360" w:lineRule="auto"/>
        <w:jc w:val="both"/>
        <w:rPr>
          <w:color w:val="auto"/>
          <w:sz w:val="28"/>
          <w:szCs w:val="28"/>
          <w:lang w:val="uk-UA"/>
        </w:rPr>
      </w:pPr>
      <w:r>
        <w:rPr>
          <w:color w:val="auto"/>
          <w:sz w:val="28"/>
          <w:szCs w:val="28"/>
          <w:lang w:val="uk-UA"/>
        </w:rPr>
        <w:lastRenderedPageBreak/>
        <w:t xml:space="preserve">здатність до непідготовленої комунікації, імпровізації тощо </w:t>
      </w:r>
      <w:r>
        <w:rPr>
          <w:color w:val="auto"/>
          <w:sz w:val="28"/>
          <w:szCs w:val="28"/>
          <w:shd w:val="clear" w:color="auto" w:fill="FFFFFF"/>
          <w:lang w:val="uk-UA"/>
        </w:rPr>
        <w:t>[50, с. 120]</w:t>
      </w:r>
      <w:r>
        <w:rPr>
          <w:color w:val="auto"/>
          <w:sz w:val="28"/>
          <w:szCs w:val="28"/>
          <w:lang w:val="uk-UA"/>
        </w:rPr>
        <w:t xml:space="preserve">. </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 xml:space="preserve">Недоліки розвитку комунікативної сфери призведуть до ускладнень у спілкуванні з оточуючими, непорозумінь. </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Аналіз досліджень свідчить, що лише в умовах особистісного спілкування, яке створюється шляхом упровадження інтерактивних технологій навчання, стає можливим розвиток особистості, формування цінностей, ідеалів і моральних принципів, вироблених людством і осмислених вихователем. В умовах інтерактивних технологій навчання, школярі вчаться розуміти, визнавати і приймати іншу особистість (морально-ціннісний компонент) [43].</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Спілкування, яке створюється в процесі інтерактивного навчання, не узгоджується із заборонами, погрозами, нотаціями, гриманням. Воно орієнтується не на тактику диктату й опіки, а на погляд на дитину як на повноправного партнера в умовах співробітництва і сприяє формуванню комунікативної компетенції [43].</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 xml:space="preserve">Взаємодія в процесі інтерактивних технологій навчання виступає як специфічний вид діяльності з «обробки» людей людьми. У процесі спілкування людина «опредметнює» свої суттєві сили в інших людях, утверджуючись як член людського суспільства. І в тому ж процесі проходить «розпредмечування», засвоєння накопиченого людського досвіду. При цьому проходить процес формування власного «Я» людини, ставлення її як особистості, її життєвих ціннісних орієнтацій [79, с. 15]. </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В умовах інтерактивних технологій навчання школярі вчаться;</w:t>
      </w:r>
    </w:p>
    <w:p w:rsidR="000E6F75" w:rsidRDefault="000E6F75" w:rsidP="003E01A5">
      <w:pPr>
        <w:pStyle w:val="Default"/>
        <w:numPr>
          <w:ilvl w:val="0"/>
          <w:numId w:val="9"/>
        </w:numPr>
        <w:spacing w:line="360" w:lineRule="auto"/>
        <w:ind w:left="1134" w:hanging="425"/>
        <w:jc w:val="both"/>
        <w:rPr>
          <w:color w:val="auto"/>
          <w:sz w:val="28"/>
          <w:szCs w:val="28"/>
          <w:lang w:val="uk-UA"/>
        </w:rPr>
      </w:pPr>
      <w:r>
        <w:rPr>
          <w:color w:val="auto"/>
          <w:sz w:val="28"/>
          <w:szCs w:val="28"/>
          <w:lang w:val="uk-UA"/>
        </w:rPr>
        <w:t xml:space="preserve">володіти собою, мистецтвом переживань; </w:t>
      </w:r>
    </w:p>
    <w:p w:rsidR="000E6F75" w:rsidRDefault="000E6F75" w:rsidP="003E01A5">
      <w:pPr>
        <w:pStyle w:val="Default"/>
        <w:numPr>
          <w:ilvl w:val="0"/>
          <w:numId w:val="9"/>
        </w:numPr>
        <w:spacing w:line="360" w:lineRule="auto"/>
        <w:ind w:left="1134" w:hanging="425"/>
        <w:jc w:val="both"/>
        <w:rPr>
          <w:color w:val="auto"/>
          <w:sz w:val="28"/>
          <w:szCs w:val="28"/>
          <w:lang w:val="uk-UA"/>
        </w:rPr>
      </w:pPr>
      <w:r>
        <w:rPr>
          <w:color w:val="auto"/>
          <w:sz w:val="28"/>
          <w:szCs w:val="28"/>
          <w:lang w:val="uk-UA"/>
        </w:rPr>
        <w:t xml:space="preserve">керувати психічним станом, тілом, голосом, мімікою; </w:t>
      </w:r>
    </w:p>
    <w:p w:rsidR="000E6F75" w:rsidRDefault="000E6F75" w:rsidP="003E01A5">
      <w:pPr>
        <w:pStyle w:val="Default"/>
        <w:numPr>
          <w:ilvl w:val="0"/>
          <w:numId w:val="9"/>
        </w:numPr>
        <w:spacing w:line="360" w:lineRule="auto"/>
        <w:ind w:left="1134" w:hanging="425"/>
        <w:jc w:val="both"/>
        <w:rPr>
          <w:color w:val="auto"/>
          <w:sz w:val="28"/>
          <w:szCs w:val="28"/>
          <w:lang w:val="uk-UA"/>
        </w:rPr>
      </w:pPr>
      <w:r>
        <w:rPr>
          <w:color w:val="auto"/>
          <w:sz w:val="28"/>
          <w:szCs w:val="28"/>
          <w:lang w:val="uk-UA"/>
        </w:rPr>
        <w:t xml:space="preserve">керувати настроєм, думками, почуттями; </w:t>
      </w:r>
    </w:p>
    <w:p w:rsidR="000E6F75" w:rsidRDefault="000E6F75" w:rsidP="003E01A5">
      <w:pPr>
        <w:pStyle w:val="Default"/>
        <w:numPr>
          <w:ilvl w:val="0"/>
          <w:numId w:val="9"/>
        </w:numPr>
        <w:spacing w:line="360" w:lineRule="auto"/>
        <w:ind w:left="1134" w:hanging="425"/>
        <w:jc w:val="both"/>
        <w:rPr>
          <w:color w:val="auto"/>
          <w:sz w:val="28"/>
          <w:szCs w:val="28"/>
          <w:lang w:val="uk-UA"/>
        </w:rPr>
      </w:pPr>
      <w:r>
        <w:rPr>
          <w:color w:val="auto"/>
          <w:sz w:val="28"/>
          <w:szCs w:val="28"/>
          <w:lang w:val="uk-UA"/>
        </w:rPr>
        <w:t xml:space="preserve">знімати м’язові затиски </w:t>
      </w:r>
      <w:r>
        <w:rPr>
          <w:color w:val="auto"/>
          <w:sz w:val="28"/>
          <w:szCs w:val="28"/>
          <w:shd w:val="clear" w:color="auto" w:fill="FFFFFF"/>
          <w:lang w:val="uk-UA"/>
        </w:rPr>
        <w:t>[64, с. 85]</w:t>
      </w:r>
      <w:r>
        <w:rPr>
          <w:color w:val="auto"/>
          <w:sz w:val="28"/>
          <w:szCs w:val="28"/>
          <w:lang w:val="uk-UA"/>
        </w:rPr>
        <w:t xml:space="preserve">. </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 xml:space="preserve">В учнів відбувається розвиток умінь розв’язувати моральні задачі, що випливає із їх вікових та психологічних особливостей, які полягають у </w:t>
      </w:r>
      <w:r>
        <w:rPr>
          <w:color w:val="auto"/>
          <w:sz w:val="28"/>
          <w:szCs w:val="28"/>
          <w:lang w:val="uk-UA"/>
        </w:rPr>
        <w:lastRenderedPageBreak/>
        <w:t>прагненні до осмислення, самопізнання через порівняння себе з ровесниками та дорослими. У результаті спілкування з іншими відбувається процес активного вироблення особистістю критеріїв оцінювання себе та оточуючих [43].</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Проте психологи відзначають, що досить часто відкриття свого внутрішнього «Я» викликає глибокі переживання. Причиною цього може бути те, що внутрішній стан особистості не збігається із проявами поведінки. У цей період характерною рисою учня є прагнення аналізувати причини своїх конфліктів, невдач або успіхів, труднощів. Потреба у спілкуванні тісно пов’язана з потребою у взаєморозумінні, в емоційному співпереживанні, оскільки за цієї умови стає можливим формування адекватної само- і взаємооцінки (емоційний компонент) [43].</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 xml:space="preserve">Прагнення вихованця задовольнити потребу у спілкуванні надає можливість педагогу під час інтерактивних технологій навчання спрямовано впливати на формування його особистості і, зокрема, на розвиток у нього необхідних особистісних цінностей, які роблять його не тільки здатним жити серед людей, спілкуватися з ними, а піднятись у своїй поведінці до принципів гуманістичної моралі. </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Вагомою умовою ефективної виховуючої взаємодії дітей шкільного віку є наявність довіри і позитивних взаємин між ними, які ґрунтуються на взаємоповазі й емоційному контакті. Без цієї умови важко розраховувати на успіх усього виховного процесу в цілому, оскільки за байдужих чи негативних взаємин психологічна ефективність навіть витончених виховних впливів буде мінімальною. Все мистецтво ефективної психологічної дії, і виховної зокрема, полягає в тому, щоб створити у вихованця такий психічний стан, щоб він був внутрішньо готовим чи бажав прийняти цю дію, став комунікативним. Для цього потрібна довіра до того, з ким спілкується дитина, яка максимально забезпечується особистісним становленням і діалогічним типом спілкування в умовах навчання [43].</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lastRenderedPageBreak/>
        <w:t xml:space="preserve">Вчитель у процесі інтеракції учнів своїми діями формує уміння підтримувати в учнів самоповагу, яка відображає те, наскільки вони приймають себе такими, якими вони є </w:t>
      </w:r>
      <w:r>
        <w:rPr>
          <w:color w:val="auto"/>
          <w:sz w:val="28"/>
          <w:szCs w:val="28"/>
          <w:shd w:val="clear" w:color="auto" w:fill="FFFFFF"/>
          <w:lang w:val="uk-UA"/>
        </w:rPr>
        <w:t>[52, с. 5]</w:t>
      </w:r>
      <w:r>
        <w:rPr>
          <w:color w:val="auto"/>
          <w:sz w:val="28"/>
          <w:szCs w:val="28"/>
          <w:lang w:val="uk-UA"/>
        </w:rPr>
        <w:t xml:space="preserve">. </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Задоволеність собою у цілому, тобто достатньо висока самоповага – це наслідок високої самооцінки тих своїх якостей, які людина вважає найважливішими. Індивіди з високою самоповагою більш самостійні і менш навіювані. Позитивно ставлячись до себе, вони, як правило, добре «приймають» і оточуючих, тоді як негативне ставлення до себе часто поєднується з недовірливим чи недоброзичливим ставленням до інших людей. Висока самоповага вкрай необхідна для всього процесу формування життєвої компетентності [60, с. 42].</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 xml:space="preserve">Оскільки висока самоповага асоціюється з позитивними, а низька – з негативними емоціями, мотив самоповаги – це особиста потреба людини зробити максимальним переживання позитивних і мінімальним – негативних самоставлень. Слід зазначити, що висока самоповага – не синонім зазнайства, зарозумілості чи несамокритичності. Людина з високою самоповагою не вважає себе кращою за інших, а просто вірить у себе і в те, що можна здолати свої недоліки, що і допомагає їй стати </w:t>
      </w:r>
      <w:r>
        <w:rPr>
          <w:sz w:val="28"/>
          <w:szCs w:val="28"/>
          <w:lang w:val="uk-UA"/>
        </w:rPr>
        <w:t>комунікативною [43].</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Низька самоповага, навпаки, передбачає почуття неповноцінності, недостойності, що спричиняє негативний вплив на психічне самопочуття і соціальну поведінку особистості. Для школярів із зниженою самоповагою характерна загальна неспокійність образу «Я» і думки про себе. Вони особливо вразливі і чутливі до всього, що торкається їхньої самооцінки. Такі вихованці хворобливо реагують на критику, сміх, гостро переживають, якщо в них не налагоджується спілкування чи вони виявляють у собі певний недолік. Їх більше, ніж інших, хвилює погана думка про них оточуючих. Багатьом із них властива сором’язливість, схильність до психічної ізоляції. Чим нижчий рівень самоповаги особистості, тим вірогідніше, що вона страждає від самотності і тому не виявляє комунікативних якостей, що займають значне місце в структурі життєвої компетентності [43].</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lastRenderedPageBreak/>
        <w:t xml:space="preserve">У спілкуванні такі люди почувають себе незручно, наперед упевненні, що оточуючі про них поганої думки. Занижена самоповага і комунікативні труднощі знижують і соціальну активність особистості школяра. </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Учні з низькою самоповагою ризикують потрапити в ситуацію, коли ні виховання, ні самовиховання практично неможливі, оскільки не знаходять підтримки своїх внутрішніх сил [48, с. 45].</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 xml:space="preserve">У результаті застосування інтерактивних методик створюються сприятливі можливості й для духовного розвитку особистості школяра, адже в процесі взаємодії, спільної діяльності в учнів формуються такі загальнолюдські цінності як чесність, справедливість, толерантність, доброта, свобода слова тощо. </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До того ж інтерактивні технології навчання сприяють:</w:t>
      </w:r>
    </w:p>
    <w:p w:rsidR="000E6F75" w:rsidRDefault="000E6F75" w:rsidP="003E01A5">
      <w:pPr>
        <w:pStyle w:val="Default"/>
        <w:numPr>
          <w:ilvl w:val="0"/>
          <w:numId w:val="10"/>
        </w:numPr>
        <w:tabs>
          <w:tab w:val="clear" w:pos="720"/>
          <w:tab w:val="num" w:pos="993"/>
        </w:tabs>
        <w:spacing w:line="360" w:lineRule="auto"/>
        <w:ind w:left="993" w:hanging="284"/>
        <w:jc w:val="both"/>
        <w:rPr>
          <w:color w:val="auto"/>
          <w:sz w:val="28"/>
          <w:szCs w:val="28"/>
          <w:lang w:val="uk-UA"/>
        </w:rPr>
      </w:pPr>
      <w:r>
        <w:rPr>
          <w:color w:val="auto"/>
          <w:sz w:val="28"/>
          <w:szCs w:val="28"/>
          <w:lang w:val="uk-UA"/>
        </w:rPr>
        <w:t xml:space="preserve">ефективному розвитку у кожної особи системи загальнолюдських цінностей та загальноприйнятих норм поведінки; </w:t>
      </w:r>
    </w:p>
    <w:p w:rsidR="000E6F75" w:rsidRDefault="000E6F75" w:rsidP="003E01A5">
      <w:pPr>
        <w:pStyle w:val="Default"/>
        <w:numPr>
          <w:ilvl w:val="0"/>
          <w:numId w:val="10"/>
        </w:numPr>
        <w:tabs>
          <w:tab w:val="clear" w:pos="720"/>
          <w:tab w:val="num" w:pos="993"/>
        </w:tabs>
        <w:spacing w:line="360" w:lineRule="auto"/>
        <w:ind w:left="993" w:hanging="284"/>
        <w:jc w:val="both"/>
        <w:rPr>
          <w:color w:val="auto"/>
          <w:sz w:val="28"/>
          <w:szCs w:val="28"/>
          <w:lang w:val="uk-UA"/>
        </w:rPr>
      </w:pPr>
      <w:r>
        <w:rPr>
          <w:color w:val="auto"/>
          <w:sz w:val="28"/>
          <w:szCs w:val="28"/>
          <w:lang w:val="uk-UA"/>
        </w:rPr>
        <w:t xml:space="preserve">розвитку здатності цінувати свободу та вміння користуватися нею; </w:t>
      </w:r>
    </w:p>
    <w:p w:rsidR="000E6F75" w:rsidRDefault="000E6F75" w:rsidP="003E01A5">
      <w:pPr>
        <w:pStyle w:val="Default"/>
        <w:numPr>
          <w:ilvl w:val="0"/>
          <w:numId w:val="10"/>
        </w:numPr>
        <w:tabs>
          <w:tab w:val="clear" w:pos="720"/>
          <w:tab w:val="num" w:pos="993"/>
        </w:tabs>
        <w:spacing w:line="360" w:lineRule="auto"/>
        <w:ind w:left="993" w:hanging="284"/>
        <w:jc w:val="both"/>
        <w:rPr>
          <w:color w:val="auto"/>
          <w:sz w:val="28"/>
          <w:szCs w:val="28"/>
          <w:lang w:val="uk-UA"/>
        </w:rPr>
      </w:pPr>
      <w:r>
        <w:rPr>
          <w:color w:val="auto"/>
          <w:sz w:val="28"/>
          <w:szCs w:val="28"/>
          <w:lang w:val="uk-UA"/>
        </w:rPr>
        <w:t xml:space="preserve">усвідомленню особистої відповідальності та вмінню об’єднуватися з іншими членами суспільства задля розв’язання спільної проблеми; </w:t>
      </w:r>
    </w:p>
    <w:p w:rsidR="000E6F75" w:rsidRDefault="000E6F75" w:rsidP="003E01A5">
      <w:pPr>
        <w:pStyle w:val="Default"/>
        <w:numPr>
          <w:ilvl w:val="0"/>
          <w:numId w:val="10"/>
        </w:numPr>
        <w:tabs>
          <w:tab w:val="clear" w:pos="720"/>
          <w:tab w:val="num" w:pos="993"/>
        </w:tabs>
        <w:spacing w:line="360" w:lineRule="auto"/>
        <w:ind w:left="993" w:hanging="284"/>
        <w:jc w:val="both"/>
        <w:rPr>
          <w:color w:val="auto"/>
          <w:sz w:val="28"/>
          <w:szCs w:val="28"/>
          <w:lang w:val="uk-UA"/>
        </w:rPr>
      </w:pPr>
      <w:r>
        <w:rPr>
          <w:color w:val="auto"/>
          <w:sz w:val="28"/>
          <w:szCs w:val="28"/>
          <w:lang w:val="uk-UA"/>
        </w:rPr>
        <w:t>розвитку здатності визнавати і поважати цінності іншої людини;</w:t>
      </w:r>
    </w:p>
    <w:p w:rsidR="000E6F75" w:rsidRDefault="000E6F75" w:rsidP="003E01A5">
      <w:pPr>
        <w:pStyle w:val="Default"/>
        <w:numPr>
          <w:ilvl w:val="0"/>
          <w:numId w:val="10"/>
        </w:numPr>
        <w:tabs>
          <w:tab w:val="clear" w:pos="720"/>
          <w:tab w:val="num" w:pos="993"/>
        </w:tabs>
        <w:spacing w:line="360" w:lineRule="auto"/>
        <w:ind w:left="993" w:hanging="284"/>
        <w:jc w:val="both"/>
        <w:rPr>
          <w:color w:val="auto"/>
          <w:sz w:val="28"/>
          <w:szCs w:val="28"/>
          <w:lang w:val="uk-UA"/>
        </w:rPr>
      </w:pPr>
      <w:r>
        <w:rPr>
          <w:color w:val="auto"/>
          <w:sz w:val="28"/>
          <w:szCs w:val="28"/>
          <w:lang w:val="uk-UA"/>
        </w:rPr>
        <w:t xml:space="preserve"> розвитку навичок спілкування та співпраці з іншими членами групи (суспільства); </w:t>
      </w:r>
    </w:p>
    <w:p w:rsidR="000E6F75" w:rsidRDefault="000E6F75" w:rsidP="003E01A5">
      <w:pPr>
        <w:pStyle w:val="Default"/>
        <w:numPr>
          <w:ilvl w:val="0"/>
          <w:numId w:val="10"/>
        </w:numPr>
        <w:tabs>
          <w:tab w:val="clear" w:pos="720"/>
          <w:tab w:val="num" w:pos="993"/>
        </w:tabs>
        <w:spacing w:line="360" w:lineRule="auto"/>
        <w:ind w:left="993" w:hanging="284"/>
        <w:jc w:val="both"/>
        <w:rPr>
          <w:color w:val="auto"/>
          <w:sz w:val="28"/>
          <w:szCs w:val="28"/>
          <w:lang w:val="uk-UA"/>
        </w:rPr>
      </w:pPr>
      <w:r>
        <w:rPr>
          <w:color w:val="auto"/>
          <w:sz w:val="28"/>
          <w:szCs w:val="28"/>
          <w:lang w:val="uk-UA"/>
        </w:rPr>
        <w:t xml:space="preserve">взаєморозуміння та взаємоповаги до кожного індивідуума; </w:t>
      </w:r>
    </w:p>
    <w:p w:rsidR="000E6F75" w:rsidRDefault="000E6F75" w:rsidP="003E01A5">
      <w:pPr>
        <w:pStyle w:val="Default"/>
        <w:numPr>
          <w:ilvl w:val="0"/>
          <w:numId w:val="10"/>
        </w:numPr>
        <w:tabs>
          <w:tab w:val="clear" w:pos="720"/>
          <w:tab w:val="num" w:pos="993"/>
        </w:tabs>
        <w:spacing w:line="360" w:lineRule="auto"/>
        <w:ind w:left="993" w:hanging="284"/>
        <w:jc w:val="both"/>
        <w:rPr>
          <w:color w:val="auto"/>
          <w:sz w:val="28"/>
          <w:szCs w:val="28"/>
          <w:lang w:val="uk-UA"/>
        </w:rPr>
      </w:pPr>
      <w:r>
        <w:rPr>
          <w:color w:val="auto"/>
          <w:sz w:val="28"/>
          <w:szCs w:val="28"/>
          <w:lang w:val="uk-UA"/>
        </w:rPr>
        <w:t xml:space="preserve">вихованню якостей: толерантності, співчуття, доброзичливості та піклування, почуття солідарності й рівності; </w:t>
      </w:r>
    </w:p>
    <w:p w:rsidR="000E6F75" w:rsidRDefault="000E6F75" w:rsidP="003E01A5">
      <w:pPr>
        <w:pStyle w:val="Default"/>
        <w:numPr>
          <w:ilvl w:val="0"/>
          <w:numId w:val="10"/>
        </w:numPr>
        <w:tabs>
          <w:tab w:val="clear" w:pos="720"/>
          <w:tab w:val="num" w:pos="993"/>
        </w:tabs>
        <w:spacing w:line="360" w:lineRule="auto"/>
        <w:ind w:left="993" w:hanging="284"/>
        <w:jc w:val="both"/>
        <w:rPr>
          <w:color w:val="auto"/>
          <w:sz w:val="28"/>
          <w:szCs w:val="28"/>
          <w:lang w:val="uk-UA"/>
        </w:rPr>
      </w:pPr>
      <w:r>
        <w:rPr>
          <w:color w:val="auto"/>
          <w:sz w:val="28"/>
          <w:szCs w:val="28"/>
          <w:lang w:val="uk-UA"/>
        </w:rPr>
        <w:t xml:space="preserve">формуванню вміння робити вільний та незалежний вибір, що ґрунтується на власних судженнях та аналізі дійсності; </w:t>
      </w:r>
    </w:p>
    <w:p w:rsidR="000E6F75" w:rsidRDefault="000E6F75" w:rsidP="003E01A5">
      <w:pPr>
        <w:pStyle w:val="Default"/>
        <w:numPr>
          <w:ilvl w:val="0"/>
          <w:numId w:val="10"/>
        </w:numPr>
        <w:tabs>
          <w:tab w:val="clear" w:pos="720"/>
          <w:tab w:val="num" w:pos="993"/>
        </w:tabs>
        <w:spacing w:line="360" w:lineRule="auto"/>
        <w:ind w:left="993" w:hanging="284"/>
        <w:jc w:val="both"/>
        <w:rPr>
          <w:color w:val="auto"/>
          <w:sz w:val="28"/>
          <w:szCs w:val="28"/>
          <w:lang w:val="uk-UA"/>
        </w:rPr>
      </w:pPr>
      <w:r>
        <w:rPr>
          <w:color w:val="auto"/>
          <w:sz w:val="28"/>
          <w:szCs w:val="28"/>
          <w:lang w:val="uk-UA"/>
        </w:rPr>
        <w:t xml:space="preserve">розуміння норм і правил поведінки в суспільстві та поваги до них; </w:t>
      </w:r>
    </w:p>
    <w:p w:rsidR="000E6F75" w:rsidRDefault="000E6F75" w:rsidP="003E01A5">
      <w:pPr>
        <w:pStyle w:val="Default"/>
        <w:numPr>
          <w:ilvl w:val="0"/>
          <w:numId w:val="10"/>
        </w:numPr>
        <w:tabs>
          <w:tab w:val="clear" w:pos="720"/>
          <w:tab w:val="num" w:pos="993"/>
        </w:tabs>
        <w:spacing w:line="360" w:lineRule="auto"/>
        <w:ind w:left="993" w:hanging="284"/>
        <w:jc w:val="both"/>
        <w:rPr>
          <w:color w:val="auto"/>
          <w:sz w:val="28"/>
          <w:szCs w:val="28"/>
          <w:lang w:val="uk-UA"/>
        </w:rPr>
      </w:pPr>
      <w:r>
        <w:rPr>
          <w:color w:val="auto"/>
          <w:sz w:val="28"/>
          <w:szCs w:val="28"/>
          <w:lang w:val="uk-UA"/>
        </w:rPr>
        <w:t xml:space="preserve">знання законів, основних прав людини; </w:t>
      </w:r>
    </w:p>
    <w:p w:rsidR="000E6F75" w:rsidRDefault="000E6F75" w:rsidP="003E01A5">
      <w:pPr>
        <w:pStyle w:val="Default"/>
        <w:numPr>
          <w:ilvl w:val="0"/>
          <w:numId w:val="10"/>
        </w:numPr>
        <w:tabs>
          <w:tab w:val="clear" w:pos="720"/>
          <w:tab w:val="num" w:pos="993"/>
        </w:tabs>
        <w:spacing w:line="360" w:lineRule="auto"/>
        <w:ind w:left="993" w:hanging="284"/>
        <w:jc w:val="both"/>
        <w:rPr>
          <w:color w:val="auto"/>
          <w:sz w:val="28"/>
          <w:szCs w:val="28"/>
          <w:lang w:val="uk-UA"/>
        </w:rPr>
      </w:pPr>
      <w:r>
        <w:rPr>
          <w:color w:val="auto"/>
          <w:sz w:val="28"/>
          <w:szCs w:val="28"/>
          <w:lang w:val="uk-UA"/>
        </w:rPr>
        <w:t xml:space="preserve">особистої відповідальності та громадянського обов’язку </w:t>
      </w:r>
      <w:r>
        <w:rPr>
          <w:color w:val="auto"/>
          <w:sz w:val="28"/>
          <w:szCs w:val="28"/>
          <w:shd w:val="clear" w:color="auto" w:fill="FFFFFF"/>
          <w:lang w:val="uk-UA"/>
        </w:rPr>
        <w:t>[47, с. 180]</w:t>
      </w:r>
      <w:r>
        <w:rPr>
          <w:color w:val="auto"/>
          <w:sz w:val="28"/>
          <w:szCs w:val="28"/>
          <w:lang w:val="uk-UA"/>
        </w:rPr>
        <w:t xml:space="preserve">. </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 xml:space="preserve">У процесі засвоєння навчального матеріалу за умов інтерактивних технологій навчання, учні отримують основи знань про норми взаємодії у </w:t>
      </w:r>
      <w:r>
        <w:rPr>
          <w:color w:val="auto"/>
          <w:sz w:val="28"/>
          <w:szCs w:val="28"/>
          <w:lang w:val="uk-UA"/>
        </w:rPr>
        <w:lastRenderedPageBreak/>
        <w:t xml:space="preserve">суспільстві, розвиток уміння будувати нові взаємовідносини; виховання миролюбності, гуманності, альтруїзму, ознайомлення з власним «Я», визначення в собі позитивних та негативних рис. В учнів формується фундамент громадянської позиції, політичного мислення; готовність до використання знань як інструмента розв’язання життєвих проблем; аналізу нестандартних ситуацій. </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У результаті застосування інтерактивних технологій розвиваються і ускладнюються психічні процеси – сприймання, пам’ять, увага, уява тощо; забезпечується формування в його учасників передусім таких інтелектуальних умінь як аналізувати, порівнювати, виділяти головне, а на основі цього критично мислити та приймати відповідальні рішення [43].</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 xml:space="preserve">Перебуваючи постійно у стані змін міжособистісних зв’язків, кожен школяр своєрідно переживає когнітивну ситуацію, а разом із тим психологічну і соціальну. Вони вчаться співпрацювати і досягати спільних цілей. </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Виконуючи спільне завдання, учень усвідомлює свою важливість у колективі, проявляє свою ініціативу, самостійність, лідерські якості, вміння працювати у колективі, беручи до уваги інтереси інших. За правильної організації, школярі в процесі залучення до інтерактивних технологій навчання отримують практичні навички повсякденного громадянського досвіду: партнерства та взаєморозуміння, лідерства та поваги до інших, ініціативності у прийнятті рішень, висловлюванні думок, практики відповідальності та реалізації індивідуальних і колективних прав [43].</w:t>
      </w:r>
    </w:p>
    <w:p w:rsidR="000E6F75" w:rsidRDefault="000E6F75" w:rsidP="000E6F75">
      <w:pPr>
        <w:pStyle w:val="Default"/>
        <w:spacing w:line="360" w:lineRule="auto"/>
        <w:ind w:firstLine="720"/>
        <w:jc w:val="both"/>
        <w:rPr>
          <w:color w:val="auto"/>
          <w:sz w:val="28"/>
          <w:szCs w:val="28"/>
          <w:lang w:val="uk-UA"/>
        </w:rPr>
      </w:pPr>
      <w:r>
        <w:rPr>
          <w:color w:val="auto"/>
          <w:sz w:val="28"/>
          <w:szCs w:val="28"/>
          <w:lang w:val="uk-UA"/>
        </w:rPr>
        <w:t xml:space="preserve">За умов інтерактивного навчання учень вчиться робити свідомий вибір серед широкого спектру альтернатив і брати на себе відповідальність, приймати самостійні рішення. Важливо, що кожен навчиться це робити свідомо і грамотно </w:t>
      </w:r>
      <w:r>
        <w:rPr>
          <w:color w:val="auto"/>
          <w:sz w:val="28"/>
          <w:szCs w:val="28"/>
          <w:shd w:val="clear" w:color="auto" w:fill="FFFFFF"/>
          <w:lang w:val="uk-UA"/>
        </w:rPr>
        <w:t>[37, с. 32]</w:t>
      </w:r>
      <w:r>
        <w:rPr>
          <w:color w:val="auto"/>
          <w:sz w:val="28"/>
          <w:szCs w:val="28"/>
          <w:lang w:val="uk-UA"/>
        </w:rPr>
        <w:t xml:space="preserve">. </w:t>
      </w:r>
    </w:p>
    <w:p w:rsidR="000E6F75" w:rsidRDefault="000E6F75" w:rsidP="000E6F7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Отже, зазначені компоненти комунікативної компетентності мають низку взаємопов’язаних ознак. Інтерактивне навчання суттєво впливає на свідомість й почуття особистості, сприяючи вихованню свідомого, компетентного і відповідального громадянина, який є вільною, і водночас, </w:t>
      </w:r>
      <w:r>
        <w:rPr>
          <w:rFonts w:ascii="Times New Roman" w:hAnsi="Times New Roman"/>
          <w:sz w:val="28"/>
          <w:szCs w:val="28"/>
          <w:lang w:val="uk-UA"/>
        </w:rPr>
        <w:lastRenderedPageBreak/>
        <w:t xml:space="preserve">законослухняною, високоморальною, соціально та політично активною особистістю, повноправним членом громадянського суспільства.  </w:t>
      </w: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3E01A5" w:rsidRDefault="003E01A5" w:rsidP="000E6F75">
      <w:pPr>
        <w:spacing w:after="0" w:line="360" w:lineRule="auto"/>
        <w:ind w:firstLine="720"/>
        <w:jc w:val="center"/>
        <w:rPr>
          <w:rFonts w:ascii="Times New Roman" w:hAnsi="Times New Roman"/>
          <w:b/>
          <w:sz w:val="28"/>
          <w:szCs w:val="28"/>
          <w:shd w:val="clear" w:color="auto" w:fill="FFFFFF"/>
          <w:lang w:val="uk-UA"/>
        </w:rPr>
      </w:pPr>
    </w:p>
    <w:p w:rsidR="003E01A5" w:rsidRDefault="003E01A5" w:rsidP="000E6F75">
      <w:pPr>
        <w:spacing w:after="0" w:line="360" w:lineRule="auto"/>
        <w:ind w:firstLine="720"/>
        <w:jc w:val="center"/>
        <w:rPr>
          <w:rFonts w:ascii="Times New Roman" w:hAnsi="Times New Roman"/>
          <w:b/>
          <w:sz w:val="28"/>
          <w:szCs w:val="28"/>
          <w:shd w:val="clear" w:color="auto" w:fill="FFFFFF"/>
          <w:lang w:val="uk-UA"/>
        </w:rPr>
      </w:pPr>
    </w:p>
    <w:p w:rsidR="003E01A5" w:rsidRDefault="003E01A5" w:rsidP="000E6F75">
      <w:pPr>
        <w:spacing w:after="0" w:line="360" w:lineRule="auto"/>
        <w:ind w:firstLine="720"/>
        <w:jc w:val="center"/>
        <w:rPr>
          <w:rFonts w:ascii="Times New Roman" w:hAnsi="Times New Roman"/>
          <w:b/>
          <w:sz w:val="28"/>
          <w:szCs w:val="28"/>
          <w:shd w:val="clear" w:color="auto" w:fill="FFFFFF"/>
          <w:lang w:val="uk-UA"/>
        </w:rPr>
      </w:pPr>
    </w:p>
    <w:p w:rsidR="003E01A5" w:rsidRDefault="003E01A5" w:rsidP="000E6F75">
      <w:pPr>
        <w:spacing w:after="0" w:line="360" w:lineRule="auto"/>
        <w:ind w:firstLine="720"/>
        <w:jc w:val="center"/>
        <w:rPr>
          <w:rFonts w:ascii="Times New Roman" w:hAnsi="Times New Roman"/>
          <w:b/>
          <w:sz w:val="28"/>
          <w:szCs w:val="28"/>
          <w:shd w:val="clear" w:color="auto" w:fill="FFFFFF"/>
          <w:lang w:val="uk-UA"/>
        </w:rPr>
      </w:pPr>
    </w:p>
    <w:p w:rsidR="003E01A5" w:rsidRDefault="003E01A5" w:rsidP="000E6F75">
      <w:pPr>
        <w:spacing w:after="0" w:line="360" w:lineRule="auto"/>
        <w:ind w:firstLine="720"/>
        <w:jc w:val="center"/>
        <w:rPr>
          <w:rFonts w:ascii="Times New Roman" w:hAnsi="Times New Roman"/>
          <w:b/>
          <w:sz w:val="28"/>
          <w:szCs w:val="28"/>
          <w:shd w:val="clear" w:color="auto" w:fill="FFFFFF"/>
          <w:lang w:val="uk-UA"/>
        </w:rPr>
      </w:pPr>
    </w:p>
    <w:p w:rsidR="003E01A5" w:rsidRDefault="003E01A5" w:rsidP="000E6F75">
      <w:pPr>
        <w:spacing w:after="0" w:line="360" w:lineRule="auto"/>
        <w:ind w:firstLine="720"/>
        <w:jc w:val="center"/>
        <w:rPr>
          <w:rFonts w:ascii="Times New Roman" w:hAnsi="Times New Roman"/>
          <w:b/>
          <w:sz w:val="28"/>
          <w:szCs w:val="28"/>
          <w:shd w:val="clear" w:color="auto" w:fill="FFFFFF"/>
          <w:lang w:val="uk-UA"/>
        </w:rPr>
      </w:pPr>
    </w:p>
    <w:p w:rsidR="000E6F75" w:rsidRDefault="003E01A5" w:rsidP="000E6F75">
      <w:pPr>
        <w:spacing w:after="0" w:line="360" w:lineRule="auto"/>
        <w:ind w:firstLine="720"/>
        <w:jc w:val="center"/>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lastRenderedPageBreak/>
        <w:t>РОЗДІЛ 2</w:t>
      </w:r>
      <w:r w:rsidR="000E6F75">
        <w:rPr>
          <w:rFonts w:ascii="Times New Roman" w:hAnsi="Times New Roman"/>
          <w:b/>
          <w:sz w:val="28"/>
          <w:szCs w:val="28"/>
          <w:shd w:val="clear" w:color="auto" w:fill="FFFFFF"/>
          <w:lang w:val="uk-UA"/>
        </w:rPr>
        <w:t xml:space="preserve"> </w:t>
      </w: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t>МЕТОДИЧНА СИСТЕМА ФОРМУВАННЯ КОМУНІКАТИВНОЇ КОМПЕТЕНТНОСТІ УЧНІВ НА УРОКАХ УКРАЇНСЬКОЇ МОВИ З ВИКОРИСТАННЯМ ІНТЕРАКТИВНИХ ТЕХНОЛОГІЙ</w:t>
      </w: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t>2.1. Особливості впровадження інтерактивних технологій на уроках української мови з метою формування комунікативної компетентності учнів</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Формування освіченої, творчої особистості, розвиток її фізичного і морального здоров’я, забезпечення пріоритетного розвитку людини – основні завдання, що стоять перед освітнім закладом. У зв’язку з цим основною метою вчителів-філологів є сприяння мовному розвитку учнів, які б знали, як змістовно, зв’язно і стилістично правильно висловлювати свої думки. Ця мета реалізується в процесі формування особистості, що володіє здібностями і навичками вільного спілкування, виправданого використання мовних засобів у різних формах, сферах і жанрах мови, тобто забезпечення адекватного рівня мовної компетентності школярів, що є одним з найважливіших умов їх соціалізації [80, с. 116].</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Загальновідомо, що навчання як потужний освітній і культурний чинник має бути спрямоване на розкриття внутрішніх ресурсів особистості учня, виявлення його потенційних природних можливостей, закладених в ньому. Від того, як організовано навчання, як школяра навчають мислити, залежить його творчий чи нетворчий шлях у подальшому житті [72, с. 120]. Як зазначає О. Пометун, культура формується не знанням як таким, а творчим ставленням до нього. Ефективність навчання залежить від уміння вчителя обирати метод або методику навчання в конкретних умовах для кожного уроку, застосувати оптимальні педагогічні технології, які б конструювали кінцеві якості особистості (учня): комунікативні – здатність взаємодіяти з іншими предметами і з навколишнім світом [72, с. 120].</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lastRenderedPageBreak/>
        <w:t xml:space="preserve">Реалізація завдань, пов’язаних з формуванням навичок створення висловлювань різного типу, вимагає поглиблення і конкретизації у підготовці та доборі вправ. </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У працях О. Пометун, присвячених досліджуваній у магістерській роботі проблемі, зазначається, що постановка мовних і мовленнєвих завдань повинна навчити найголовнішому –  оцінювати і вибирати мовні засоби не ізольовано, а в контексті створюваного або аналізованого висловлювання. Це не тільки збагачує словниковий запас і граматичну структуру мови учнів, а й розвиває механізм відбору лексичних, граматичних, інтонаційних засобів з урахуванням умов і цілей спілкування. Необхідно вибрати комплекс вправ, заснованих на зв’язних текстах, що відповідають одній культурній лінії, і запрограмувати постановку завдань, що спонукають дітей до вербальної творчості і водночас спрямованих на вирішення лексичних, граматичних, орфографічних завдань [73, с. 334].</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Ураховуючи зазначене, наведемо фрагмент уроку у шостому класі. Зокрема:</w:t>
      </w:r>
    </w:p>
    <w:p w:rsidR="000E6F75" w:rsidRDefault="000E6F75" w:rsidP="000E6F75">
      <w:pPr>
        <w:tabs>
          <w:tab w:val="left" w:pos="9180"/>
        </w:tabs>
        <w:spacing w:after="0" w:line="360" w:lineRule="auto"/>
        <w:ind w:firstLine="720"/>
        <w:jc w:val="both"/>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t>Тема: Іменник як частина мови: загальне значення, морфологічні ознаки, синтаксична роль.</w:t>
      </w:r>
    </w:p>
    <w:p w:rsidR="000E6F75" w:rsidRDefault="000E6F75" w:rsidP="000E6F75">
      <w:pPr>
        <w:tabs>
          <w:tab w:val="left" w:pos="9180"/>
        </w:tabs>
        <w:spacing w:after="0" w:line="360" w:lineRule="auto"/>
        <w:ind w:firstLine="720"/>
        <w:jc w:val="both"/>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t>Робота в групах:</w:t>
      </w:r>
    </w:p>
    <w:p w:rsidR="000E6F75" w:rsidRDefault="000E6F75" w:rsidP="000E6F75">
      <w:pPr>
        <w:tabs>
          <w:tab w:val="left" w:pos="1701"/>
          <w:tab w:val="left" w:pos="9180"/>
        </w:tabs>
        <w:spacing w:after="0" w:line="360" w:lineRule="auto"/>
        <w:ind w:left="1843" w:hanging="1123"/>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1 група:</w:t>
      </w:r>
      <w:r>
        <w:rPr>
          <w:rFonts w:ascii="Times New Roman" w:hAnsi="Times New Roman"/>
          <w:sz w:val="28"/>
          <w:szCs w:val="28"/>
          <w:shd w:val="clear" w:color="auto" w:fill="FFFFFF"/>
          <w:lang w:val="uk-UA"/>
        </w:rPr>
        <w:t xml:space="preserve"> Прочитати текст. Виокремити іменники з суфіксами пестливості.</w:t>
      </w:r>
    </w:p>
    <w:p w:rsidR="000E6F75" w:rsidRDefault="000E6F75" w:rsidP="000E6F75">
      <w:pPr>
        <w:tabs>
          <w:tab w:val="left" w:pos="9180"/>
        </w:tabs>
        <w:spacing w:after="0" w:line="360" w:lineRule="auto"/>
        <w:ind w:firstLine="720"/>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 xml:space="preserve">2 група: </w:t>
      </w:r>
      <w:r>
        <w:rPr>
          <w:rFonts w:ascii="Times New Roman" w:hAnsi="Times New Roman"/>
          <w:sz w:val="28"/>
          <w:szCs w:val="28"/>
          <w:shd w:val="clear" w:color="auto" w:fill="FFFFFF"/>
          <w:lang w:val="uk-UA"/>
        </w:rPr>
        <w:t>Прочитати речення. Віднайти іменники з суфіксами згрубілості.</w:t>
      </w:r>
    </w:p>
    <w:p w:rsidR="000E6F75" w:rsidRDefault="000E6F75" w:rsidP="000E6F75">
      <w:pPr>
        <w:tabs>
          <w:tab w:val="left" w:pos="9180"/>
        </w:tabs>
        <w:spacing w:after="0" w:line="360" w:lineRule="auto"/>
        <w:ind w:firstLine="720"/>
        <w:jc w:val="center"/>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t>І. ЗУСТРІЧ</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За возами, спираючись на костур, бадьоренько пихкає бабуся...</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Здрастуйте, – вітаються діти з бабусею й як одно низесенько вклоняються.</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Бабуся зупинилася.</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Здорові діти, але чому ви, голубки, всі зелені?</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lastRenderedPageBreak/>
        <w:t>Діти витирали свої носики рукавицями і дивилися на неї великими тьмяними очима, мовляв: хто ж його знає.</w:t>
      </w:r>
    </w:p>
    <w:p w:rsidR="000E6F75" w:rsidRDefault="000E6F75" w:rsidP="000E6F75">
      <w:pPr>
        <w:tabs>
          <w:tab w:val="left" w:pos="9180"/>
        </w:tabs>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Ну, а де ж ваша мама? – питає бабуся, приглядаючись до чорних тенет очок на дітях.</w:t>
      </w:r>
    </w:p>
    <w:p w:rsidR="000E6F75" w:rsidRDefault="000E6F75" w:rsidP="000E6F75">
      <w:pPr>
        <w:tabs>
          <w:tab w:val="left" w:pos="9180"/>
        </w:tabs>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Дівчинка убік показала очима.</w:t>
      </w:r>
    </w:p>
    <w:p w:rsidR="000E6F75" w:rsidRDefault="000E6F75" w:rsidP="000E6F75">
      <w:pPr>
        <w:tabs>
          <w:tab w:val="left" w:pos="9180"/>
        </w:tabs>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У хуторі – горниці панам прибирають.</w:t>
      </w:r>
    </w:p>
    <w:p w:rsidR="000E6F75" w:rsidRDefault="000E6F75" w:rsidP="000E6F75">
      <w:pPr>
        <w:tabs>
          <w:tab w:val="left" w:pos="9180"/>
        </w:tabs>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Зорять усі на бабусю, чогось сподіваються. Побідкалась старенька, стала жалувати дітей.</w:t>
      </w:r>
    </w:p>
    <w:p w:rsidR="000E6F75" w:rsidRDefault="000E6F75" w:rsidP="000E6F75">
      <w:pPr>
        <w:tabs>
          <w:tab w:val="left" w:pos="9180"/>
        </w:tabs>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Гарні, любі діточки... а гостинчика немає, ластів’ята, – не купила</w:t>
      </w:r>
    </w:p>
    <w:p w:rsidR="000E6F75" w:rsidRDefault="000E6F75" w:rsidP="000E6F75">
      <w:pPr>
        <w:tabs>
          <w:tab w:val="left" w:pos="9180"/>
        </w:tabs>
        <w:spacing w:after="0" w:line="360" w:lineRule="auto"/>
        <w:ind w:firstLine="720"/>
        <w:jc w:val="right"/>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(С. Васильченко).</w:t>
      </w:r>
    </w:p>
    <w:p w:rsidR="000E6F75" w:rsidRDefault="000E6F75" w:rsidP="000E6F75">
      <w:pPr>
        <w:tabs>
          <w:tab w:val="left" w:pos="9180"/>
        </w:tabs>
        <w:spacing w:after="0" w:line="360" w:lineRule="auto"/>
        <w:ind w:firstLine="720"/>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II</w:t>
      </w:r>
      <w:r>
        <w:rPr>
          <w:rFonts w:ascii="Times New Roman" w:hAnsi="Times New Roman"/>
          <w:sz w:val="28"/>
          <w:szCs w:val="28"/>
          <w:shd w:val="clear" w:color="auto" w:fill="FFFFFF"/>
          <w:lang w:val="uk-UA"/>
        </w:rPr>
        <w:t xml:space="preserve">. 1. Одумався гуляка, вийшов з хати, туди-сюди –  було та загуло... (Л. Глібов). 2. Такий козарлюга на що-небудь здасться (П. Куліш). 3. Андрій Маркович, старший учитель у школі, – рудий кремезний паруб’яга (С. Васильченко). 4. Дурило, звичайно, розвішує вуха (В. Симоненко). </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Учені-методисти наголошують, що інтерактивні методи повинні використовуватися на різних етапах процесу взаємопов’язаного навчання мови і мовлення.</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Наведемо приклади найбільш поширених інтерактивних методів навчання на уроках української мови. </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Бліц-опитування</w:t>
      </w:r>
      <w:r>
        <w:rPr>
          <w:rFonts w:ascii="Times New Roman" w:hAnsi="Times New Roman"/>
          <w:sz w:val="28"/>
          <w:szCs w:val="28"/>
          <w:shd w:val="clear" w:color="auto" w:fill="FFFFFF"/>
          <w:lang w:val="uk-UA"/>
        </w:rPr>
        <w:t xml:space="preserve"> (інтерактивна гра «</w:t>
      </w:r>
      <w:r>
        <w:rPr>
          <w:rFonts w:ascii="Times New Roman" w:hAnsi="Times New Roman"/>
          <w:b/>
          <w:sz w:val="28"/>
          <w:szCs w:val="28"/>
          <w:shd w:val="clear" w:color="auto" w:fill="FFFFFF"/>
          <w:lang w:val="uk-UA"/>
        </w:rPr>
        <w:t>мікрофон</w:t>
      </w:r>
      <w:r>
        <w:rPr>
          <w:rFonts w:ascii="Times New Roman" w:hAnsi="Times New Roman"/>
          <w:sz w:val="28"/>
          <w:szCs w:val="28"/>
          <w:shd w:val="clear" w:color="auto" w:fill="FFFFFF"/>
          <w:lang w:val="uk-UA"/>
        </w:rPr>
        <w:t>») слід використовувати на етапі цілевизначення і планування уроку після оголошення теми і вступних слів вчителя типу: «Скажіть, чого ви очікуєте від уроку, враховуючи його тематику. Ручка або олівець буде виступати в якості уявного мікрофона. Слово дається тільки тим, хто отримує уявний мікрофон. Ваші відповіді повинні бути короткими і швидкими, вони не коментуються і не оцінюються».</w:t>
      </w:r>
    </w:p>
    <w:p w:rsidR="000E6F75" w:rsidRDefault="000E6F75" w:rsidP="000E6F75">
      <w:pPr>
        <w:spacing w:after="0" w:line="360" w:lineRule="auto"/>
        <w:ind w:firstLine="720"/>
        <w:jc w:val="both"/>
        <w:rPr>
          <w:rFonts w:ascii="Times New Roman" w:hAnsi="Times New Roman"/>
          <w:sz w:val="28"/>
          <w:szCs w:val="28"/>
          <w:lang w:val="uk-UA"/>
        </w:rPr>
      </w:pPr>
      <w:r>
        <w:rPr>
          <w:rFonts w:ascii="Times New Roman" w:hAnsi="Times New Roman"/>
          <w:sz w:val="28"/>
          <w:szCs w:val="28"/>
          <w:shd w:val="clear" w:color="auto" w:fill="FFFFFF"/>
          <w:lang w:val="uk-UA"/>
        </w:rPr>
        <w:t>Також можна використовувати цей метод і на підсумковому етапі уроку. Наприклад, на уроці розвитку зв’язного мовлення у 6 класі під час вивчення ділових паперів.</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Тема: РЗМ. Ділові папери. План роботи. Оголошення</w:t>
      </w:r>
      <w:r>
        <w:rPr>
          <w:rFonts w:ascii="Times New Roman" w:hAnsi="Times New Roman"/>
          <w:sz w:val="28"/>
          <w:szCs w:val="28"/>
          <w:lang w:val="uk-UA"/>
        </w:rPr>
        <w:t>.</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Етап уроку</w:t>
      </w:r>
      <w:r>
        <w:rPr>
          <w:rFonts w:ascii="Times New Roman" w:hAnsi="Times New Roman"/>
          <w:sz w:val="28"/>
          <w:szCs w:val="28"/>
          <w:lang w:val="uk-UA"/>
        </w:rPr>
        <w:t>: Підсумок уроку.</w:t>
      </w:r>
    </w:p>
    <w:p w:rsidR="000E6F75" w:rsidRDefault="000E6F75" w:rsidP="003E01A5">
      <w:pPr>
        <w:numPr>
          <w:ilvl w:val="0"/>
          <w:numId w:val="11"/>
        </w:numPr>
        <w:tabs>
          <w:tab w:val="left" w:pos="180"/>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w:t>
      </w:r>
      <w:r>
        <w:rPr>
          <w:rFonts w:ascii="Times New Roman" w:hAnsi="Times New Roman"/>
          <w:b/>
          <w:sz w:val="28"/>
          <w:szCs w:val="28"/>
          <w:lang w:val="uk-UA"/>
        </w:rPr>
        <w:t>Мікрофон</w:t>
      </w:r>
      <w:r>
        <w:rPr>
          <w:rFonts w:ascii="Times New Roman" w:hAnsi="Times New Roman"/>
          <w:sz w:val="28"/>
          <w:szCs w:val="28"/>
          <w:lang w:val="uk-UA"/>
        </w:rPr>
        <w:t>»</w:t>
      </w:r>
    </w:p>
    <w:p w:rsidR="000E6F75" w:rsidRDefault="000E6F75" w:rsidP="003E01A5">
      <w:pPr>
        <w:numPr>
          <w:ilvl w:val="0"/>
          <w:numId w:val="12"/>
        </w:numPr>
        <w:tabs>
          <w:tab w:val="left" w:pos="180"/>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Ми сьогодні вивчали на уроці….</w:t>
      </w:r>
    </w:p>
    <w:p w:rsidR="000E6F75" w:rsidRDefault="000E6F75" w:rsidP="003E01A5">
      <w:pPr>
        <w:numPr>
          <w:ilvl w:val="0"/>
          <w:numId w:val="12"/>
        </w:numPr>
        <w:tabs>
          <w:tab w:val="left" w:pos="180"/>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Мені найбільше запам’яталося….</w:t>
      </w:r>
    </w:p>
    <w:p w:rsidR="000E6F75" w:rsidRDefault="000E6F75" w:rsidP="003E01A5">
      <w:pPr>
        <w:numPr>
          <w:ilvl w:val="0"/>
          <w:numId w:val="12"/>
        </w:numPr>
        <w:tabs>
          <w:tab w:val="left" w:pos="180"/>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У мене виникали труднощі під час…</w:t>
      </w:r>
    </w:p>
    <w:p w:rsidR="000E6F75" w:rsidRDefault="000E6F75" w:rsidP="003E01A5">
      <w:pPr>
        <w:numPr>
          <w:ilvl w:val="0"/>
          <w:numId w:val="12"/>
        </w:numPr>
        <w:shd w:val="clear" w:color="auto" w:fill="FFFFFF"/>
        <w:spacing w:after="0" w:line="360" w:lineRule="auto"/>
        <w:ind w:right="-185"/>
        <w:jc w:val="both"/>
        <w:rPr>
          <w:rFonts w:ascii="Times New Roman" w:hAnsi="Times New Roman"/>
          <w:color w:val="000000"/>
          <w:spacing w:val="-8"/>
          <w:sz w:val="28"/>
          <w:szCs w:val="28"/>
          <w:lang w:eastAsia="ru-RU"/>
        </w:rPr>
      </w:pPr>
      <w:r>
        <w:rPr>
          <w:rFonts w:ascii="Times New Roman" w:hAnsi="Times New Roman"/>
          <w:color w:val="000000"/>
          <w:spacing w:val="-8"/>
          <w:sz w:val="28"/>
          <w:szCs w:val="28"/>
        </w:rPr>
        <w:t>Чи справдилися ваші очікування?</w:t>
      </w:r>
    </w:p>
    <w:p w:rsidR="000E6F75" w:rsidRDefault="000E6F75" w:rsidP="003E01A5">
      <w:pPr>
        <w:numPr>
          <w:ilvl w:val="0"/>
          <w:numId w:val="12"/>
        </w:numPr>
        <w:shd w:val="clear" w:color="auto" w:fill="FFFFFF"/>
        <w:spacing w:after="0" w:line="360" w:lineRule="auto"/>
        <w:ind w:right="-185"/>
        <w:jc w:val="both"/>
        <w:rPr>
          <w:rFonts w:ascii="Times New Roman" w:hAnsi="Times New Roman"/>
          <w:color w:val="000000"/>
          <w:spacing w:val="-8"/>
          <w:sz w:val="28"/>
          <w:szCs w:val="28"/>
        </w:rPr>
      </w:pPr>
      <w:r>
        <w:rPr>
          <w:rFonts w:ascii="Times New Roman" w:hAnsi="Times New Roman"/>
          <w:color w:val="000000"/>
          <w:spacing w:val="-8"/>
          <w:sz w:val="28"/>
          <w:szCs w:val="28"/>
        </w:rPr>
        <w:t xml:space="preserve">Що </w:t>
      </w:r>
      <w:r>
        <w:rPr>
          <w:rFonts w:ascii="Times New Roman" w:hAnsi="Times New Roman"/>
          <w:color w:val="000000"/>
          <w:spacing w:val="-8"/>
          <w:sz w:val="28"/>
          <w:szCs w:val="28"/>
          <w:lang w:val="uk-UA"/>
        </w:rPr>
        <w:t xml:space="preserve">Вам </w:t>
      </w:r>
      <w:r>
        <w:rPr>
          <w:rFonts w:ascii="Times New Roman" w:hAnsi="Times New Roman"/>
          <w:color w:val="000000"/>
          <w:spacing w:val="-8"/>
          <w:sz w:val="28"/>
          <w:szCs w:val="28"/>
        </w:rPr>
        <w:t>на уроці сподобалося найбільше?</w:t>
      </w:r>
    </w:p>
    <w:p w:rsidR="000E6F75" w:rsidRDefault="000E6F75" w:rsidP="003E01A5">
      <w:pPr>
        <w:numPr>
          <w:ilvl w:val="0"/>
          <w:numId w:val="12"/>
        </w:numPr>
        <w:shd w:val="clear" w:color="auto" w:fill="FFFFFF"/>
        <w:spacing w:after="0" w:line="360" w:lineRule="auto"/>
        <w:ind w:right="-185"/>
        <w:jc w:val="both"/>
        <w:rPr>
          <w:rFonts w:ascii="Times New Roman" w:hAnsi="Times New Roman"/>
          <w:color w:val="000000"/>
          <w:spacing w:val="-8"/>
          <w:sz w:val="28"/>
          <w:szCs w:val="28"/>
          <w:lang w:val="uk-UA"/>
        </w:rPr>
      </w:pPr>
      <w:r>
        <w:rPr>
          <w:rFonts w:ascii="Times New Roman" w:hAnsi="Times New Roman"/>
          <w:color w:val="000000"/>
          <w:spacing w:val="-8"/>
          <w:sz w:val="28"/>
          <w:szCs w:val="28"/>
        </w:rPr>
        <w:t>Яким чином здобуті сьогодні знання зможете використати практично?</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«Коло ідей».</w:t>
      </w:r>
      <w:r>
        <w:rPr>
          <w:rFonts w:ascii="Times New Roman" w:hAnsi="Times New Roman"/>
          <w:sz w:val="28"/>
          <w:szCs w:val="28"/>
          <w:shd w:val="clear" w:color="auto" w:fill="FFFFFF"/>
          <w:lang w:val="uk-UA"/>
        </w:rPr>
        <w:t xml:space="preserve"> Цей метод ефективний під час вирішення гострих суперечок і корисний для створення списку ідей. Він дозволяє залучити в обговорення всіх учасників. Має використовуватися, коли обговорюється питання або коли виступають оратори з невеликих груп.</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Мета методу</w:t>
      </w:r>
      <w:r>
        <w:rPr>
          <w:rFonts w:ascii="Times New Roman" w:hAnsi="Times New Roman"/>
          <w:sz w:val="28"/>
          <w:szCs w:val="28"/>
          <w:shd w:val="clear" w:color="auto" w:fill="FFFFFF"/>
          <w:lang w:val="uk-UA"/>
        </w:rPr>
        <w:t xml:space="preserve"> – залучити всіх до обговорення питання.</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Це дозволяє уникнути ситуації, коли перша група, виступає і дає вичерпну інформацію з проблеми.</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Розглянемо процедуру проведення:</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учитель ставить дискусійне питання та пропонує обговорити це в кожній групі, створення списку ідей, які виникли в ході обговорення;</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після того, як час обговорення минув, кожна група представляє тільки один аспект того, що вони обговорювали;</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групи виступають по черзі (по колу), поки всі відповіді не будуть вичерпані;</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під час обговорення теми на дошці є список цих ідей (вони не повинні повторюватися).</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Цей метод також можна використовувати для створення списку ідей, які записувати на дошці </w:t>
      </w:r>
      <w:r>
        <w:rPr>
          <w:rFonts w:ascii="Times New Roman" w:hAnsi="Times New Roman"/>
          <w:sz w:val="28"/>
          <w:szCs w:val="28"/>
          <w:shd w:val="clear" w:color="auto" w:fill="FFFFFF"/>
        </w:rPr>
        <w:t>[</w:t>
      </w:r>
      <w:r>
        <w:rPr>
          <w:rFonts w:ascii="Times New Roman" w:hAnsi="Times New Roman"/>
          <w:sz w:val="28"/>
          <w:szCs w:val="28"/>
          <w:shd w:val="clear" w:color="auto" w:fill="FFFFFF"/>
          <w:lang w:val="uk-UA"/>
        </w:rPr>
        <w:t>62, с. 210</w:t>
      </w:r>
      <w:r>
        <w:rPr>
          <w:rFonts w:ascii="Times New Roman" w:hAnsi="Times New Roman"/>
          <w:sz w:val="28"/>
          <w:szCs w:val="28"/>
          <w:shd w:val="clear" w:color="auto" w:fill="FFFFFF"/>
        </w:rPr>
        <w:t>]</w:t>
      </w:r>
      <w:r>
        <w:rPr>
          <w:rFonts w:ascii="Times New Roman" w:hAnsi="Times New Roman"/>
          <w:sz w:val="28"/>
          <w:szCs w:val="28"/>
          <w:shd w:val="clear" w:color="auto" w:fill="FFFFFF"/>
          <w:lang w:val="uk-UA"/>
        </w:rPr>
        <w:t xml:space="preserve">. </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Наприклад: </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b/>
          <w:sz w:val="28"/>
          <w:szCs w:val="28"/>
          <w:lang w:val="uk-UA"/>
        </w:rPr>
      </w:pPr>
      <w:r>
        <w:rPr>
          <w:rFonts w:ascii="Times New Roman" w:hAnsi="Times New Roman"/>
          <w:b/>
          <w:sz w:val="28"/>
          <w:szCs w:val="28"/>
          <w:lang w:val="uk-UA"/>
        </w:rPr>
        <w:t>Клас: 10.</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b/>
          <w:sz w:val="28"/>
          <w:szCs w:val="28"/>
          <w:lang w:val="uk-UA"/>
        </w:rPr>
      </w:pPr>
      <w:r>
        <w:rPr>
          <w:rFonts w:ascii="Times New Roman" w:hAnsi="Times New Roman"/>
          <w:b/>
          <w:sz w:val="28"/>
          <w:szCs w:val="28"/>
          <w:lang w:val="uk-UA"/>
        </w:rPr>
        <w:t>Тема: Поняття норми в сучасній українській літературній мові.</w:t>
      </w:r>
    </w:p>
    <w:p w:rsidR="000E6F75" w:rsidRDefault="000E6F75" w:rsidP="003E01A5">
      <w:pPr>
        <w:numPr>
          <w:ilvl w:val="0"/>
          <w:numId w:val="11"/>
        </w:numPr>
        <w:tabs>
          <w:tab w:val="left" w:pos="180"/>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b/>
          <w:sz w:val="28"/>
          <w:szCs w:val="28"/>
          <w:lang w:val="uk-UA"/>
        </w:rPr>
        <w:t>Коло ідей</w:t>
      </w:r>
      <w:r>
        <w:rPr>
          <w:rFonts w:ascii="Times New Roman" w:hAnsi="Times New Roman"/>
          <w:sz w:val="28"/>
          <w:szCs w:val="28"/>
          <w:lang w:val="uk-UA"/>
        </w:rPr>
        <w:t>.</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b/>
          <w:sz w:val="28"/>
          <w:szCs w:val="28"/>
          <w:lang w:val="uk-UA"/>
        </w:rPr>
      </w:pPr>
      <w:r>
        <w:rPr>
          <w:rFonts w:ascii="Times New Roman" w:hAnsi="Times New Roman"/>
          <w:b/>
          <w:sz w:val="28"/>
          <w:szCs w:val="28"/>
          <w:lang w:val="uk-UA"/>
        </w:rPr>
        <w:lastRenderedPageBreak/>
        <w:t>І. Поміркуйте, чому в поданих прикладах ужито різні слова на позначення того самого поняття. Яке із цих слів мовознавець Олександр Пономарів назвав «спотвореним запозиченням», а яке слід вважати нормативним на сьогодні?</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1.</w:t>
      </w:r>
      <w:r>
        <w:rPr>
          <w:rFonts w:ascii="Times New Roman" w:hAnsi="Times New Roman"/>
          <w:sz w:val="28"/>
          <w:szCs w:val="28"/>
          <w:lang w:val="uk-UA"/>
        </w:rPr>
        <w:tab/>
        <w:t>Скоро закінчується навчальний рік, і більшість студентства роз’їдеться по селах (Л. Смілянський).</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2.</w:t>
      </w:r>
      <w:r>
        <w:rPr>
          <w:rFonts w:ascii="Times New Roman" w:hAnsi="Times New Roman"/>
          <w:sz w:val="28"/>
          <w:szCs w:val="28"/>
          <w:lang w:val="uk-UA"/>
        </w:rPr>
        <w:tab/>
        <w:t>Він щойно закінчив свій перший учбовий рік, як почалася війна (Ю. Яновський).</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b/>
          <w:sz w:val="28"/>
          <w:szCs w:val="28"/>
          <w:lang w:val="uk-UA"/>
        </w:rPr>
      </w:pPr>
      <w:r>
        <w:rPr>
          <w:rFonts w:ascii="Times New Roman" w:hAnsi="Times New Roman"/>
          <w:b/>
          <w:sz w:val="28"/>
          <w:szCs w:val="28"/>
          <w:lang w:val="uk-UA"/>
        </w:rPr>
        <w:t>II. Як ви розумієте тезу «Мовні норми - це не застигле явище»?</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Клас: 10</w:t>
      </w:r>
      <w:r>
        <w:rPr>
          <w:rFonts w:ascii="Times New Roman" w:hAnsi="Times New Roman"/>
          <w:sz w:val="28"/>
          <w:szCs w:val="28"/>
          <w:lang w:val="uk-UA"/>
        </w:rPr>
        <w:t>.</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Тема: Правила ведення суперечки. Аргументи.</w:t>
      </w:r>
    </w:p>
    <w:p w:rsidR="000E6F75" w:rsidRDefault="000E6F75" w:rsidP="003E01A5">
      <w:pPr>
        <w:numPr>
          <w:ilvl w:val="0"/>
          <w:numId w:val="11"/>
        </w:numPr>
        <w:tabs>
          <w:tab w:val="left" w:pos="180"/>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b/>
          <w:sz w:val="28"/>
          <w:szCs w:val="28"/>
          <w:lang w:val="uk-UA"/>
        </w:rPr>
        <w:t>Коло ідей</w:t>
      </w:r>
      <w:r>
        <w:rPr>
          <w:rFonts w:ascii="Times New Roman" w:hAnsi="Times New Roman"/>
          <w:sz w:val="28"/>
          <w:szCs w:val="28"/>
          <w:lang w:val="uk-UA"/>
        </w:rPr>
        <w:t>.</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b/>
          <w:sz w:val="28"/>
          <w:szCs w:val="28"/>
          <w:lang w:val="uk-UA"/>
        </w:rPr>
      </w:pPr>
      <w:r>
        <w:rPr>
          <w:rFonts w:ascii="Times New Roman" w:hAnsi="Times New Roman"/>
          <w:b/>
          <w:sz w:val="28"/>
          <w:szCs w:val="28"/>
          <w:lang w:val="uk-UA"/>
        </w:rPr>
        <w:t>Прочитайте фрагмент суперечки двох науковців. Поясніть, чим небезпечна така категоричність і нігілізм. Чи можна в суперечці бути занадто самовпевненим?</w:t>
      </w:r>
    </w:p>
    <w:p w:rsidR="000E6F75" w:rsidRDefault="000E6F75" w:rsidP="003E01A5">
      <w:pPr>
        <w:numPr>
          <w:ilvl w:val="0"/>
          <w:numId w:val="11"/>
        </w:numPr>
        <w:tabs>
          <w:tab w:val="left" w:pos="180"/>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Те, що я сказав, – істина, тому що я це сказав.</w:t>
      </w:r>
    </w:p>
    <w:p w:rsidR="000E6F75" w:rsidRDefault="000E6F75" w:rsidP="003E01A5">
      <w:pPr>
        <w:numPr>
          <w:ilvl w:val="0"/>
          <w:numId w:val="11"/>
        </w:numPr>
        <w:tabs>
          <w:tab w:val="left" w:pos="180"/>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Те, чого я не говорив, – не істина, тому що я не говорив цього.</w:t>
      </w:r>
    </w:p>
    <w:p w:rsidR="000E6F75" w:rsidRDefault="000E6F75" w:rsidP="000E6F75">
      <w:pPr>
        <w:spacing w:after="0" w:line="360" w:lineRule="auto"/>
        <w:ind w:left="720"/>
        <w:jc w:val="both"/>
        <w:rPr>
          <w:rFonts w:ascii="Times New Roman" w:hAnsi="Times New Roman"/>
          <w:b/>
          <w:sz w:val="28"/>
          <w:szCs w:val="28"/>
          <w:lang w:val="uk-UA" w:eastAsia="ru-RU"/>
        </w:rPr>
      </w:pPr>
      <w:r>
        <w:rPr>
          <w:rFonts w:ascii="Times New Roman" w:hAnsi="Times New Roman"/>
          <w:b/>
          <w:sz w:val="28"/>
          <w:szCs w:val="28"/>
          <w:lang w:val="uk-UA"/>
        </w:rPr>
        <w:t>Клас: 10</w:t>
      </w:r>
    </w:p>
    <w:p w:rsidR="000E6F75" w:rsidRDefault="000E6F75" w:rsidP="000E6F75">
      <w:pPr>
        <w:spacing w:after="0" w:line="360" w:lineRule="auto"/>
        <w:ind w:left="720"/>
        <w:jc w:val="both"/>
        <w:rPr>
          <w:rFonts w:ascii="Times New Roman" w:hAnsi="Times New Roman"/>
          <w:sz w:val="28"/>
          <w:szCs w:val="28"/>
          <w:lang w:val="uk-UA"/>
        </w:rPr>
      </w:pPr>
      <w:r>
        <w:rPr>
          <w:rFonts w:ascii="Times New Roman" w:hAnsi="Times New Roman"/>
          <w:sz w:val="28"/>
          <w:szCs w:val="28"/>
          <w:lang w:val="uk-UA"/>
        </w:rPr>
        <w:t>Тема: Принципи української орфографії. Ненаголошені е та и в корені слова.</w:t>
      </w:r>
    </w:p>
    <w:p w:rsidR="000E6F75" w:rsidRDefault="000E6F75" w:rsidP="003E01A5">
      <w:pPr>
        <w:numPr>
          <w:ilvl w:val="0"/>
          <w:numId w:val="13"/>
        </w:numPr>
        <w:spacing w:after="0" w:line="360" w:lineRule="auto"/>
        <w:jc w:val="both"/>
        <w:rPr>
          <w:rFonts w:ascii="Times New Roman" w:hAnsi="Times New Roman"/>
          <w:b/>
          <w:sz w:val="28"/>
          <w:szCs w:val="28"/>
          <w:lang w:val="uk-UA"/>
        </w:rPr>
      </w:pPr>
      <w:r>
        <w:rPr>
          <w:rFonts w:ascii="Times New Roman" w:hAnsi="Times New Roman"/>
          <w:b/>
          <w:sz w:val="28"/>
          <w:szCs w:val="28"/>
          <w:lang w:val="uk-UA"/>
        </w:rPr>
        <w:t>Коло ідей</w:t>
      </w:r>
    </w:p>
    <w:p w:rsidR="000E6F75" w:rsidRDefault="000E6F75" w:rsidP="000E6F75">
      <w:pPr>
        <w:spacing w:after="0" w:line="360" w:lineRule="auto"/>
        <w:ind w:left="720"/>
        <w:jc w:val="both"/>
        <w:rPr>
          <w:rFonts w:ascii="Times New Roman" w:hAnsi="Times New Roman"/>
          <w:sz w:val="28"/>
          <w:szCs w:val="28"/>
          <w:lang w:val="uk-UA"/>
        </w:rPr>
      </w:pPr>
      <w:r>
        <w:rPr>
          <w:rFonts w:ascii="Times New Roman" w:hAnsi="Times New Roman"/>
          <w:b/>
          <w:sz w:val="28"/>
          <w:szCs w:val="28"/>
          <w:lang w:val="uk-UA"/>
        </w:rPr>
        <w:t>Поміркуйте, чому в корені слів першої колонки пишемо и, а другої – е</w:t>
      </w:r>
      <w:r>
        <w:rPr>
          <w:rFonts w:ascii="Times New Roman" w:hAnsi="Times New Roman"/>
          <w:sz w:val="28"/>
          <w:szCs w:val="28"/>
          <w:lang w:val="uk-UA"/>
        </w:rPr>
        <w:t>.</w:t>
      </w:r>
    </w:p>
    <w:p w:rsidR="000E6F75" w:rsidRDefault="000E6F75" w:rsidP="000E6F75">
      <w:pPr>
        <w:spacing w:after="0" w:line="360" w:lineRule="auto"/>
        <w:ind w:left="720"/>
        <w:jc w:val="both"/>
        <w:rPr>
          <w:rFonts w:ascii="Times New Roman" w:hAnsi="Times New Roman"/>
          <w:sz w:val="28"/>
          <w:szCs w:val="28"/>
          <w:lang w:val="uk-UA"/>
        </w:rPr>
      </w:pPr>
      <w:r>
        <w:rPr>
          <w:rFonts w:ascii="Times New Roman" w:hAnsi="Times New Roman"/>
          <w:sz w:val="28"/>
          <w:szCs w:val="28"/>
          <w:lang w:val="uk-UA"/>
        </w:rPr>
        <w:t xml:space="preserve">застилати                                              застелити </w:t>
      </w:r>
    </w:p>
    <w:p w:rsidR="000E6F75" w:rsidRDefault="000E6F75" w:rsidP="000E6F75">
      <w:pPr>
        <w:spacing w:after="0" w:line="360" w:lineRule="auto"/>
        <w:ind w:left="720"/>
        <w:jc w:val="both"/>
        <w:rPr>
          <w:rFonts w:ascii="Times New Roman" w:hAnsi="Times New Roman"/>
          <w:sz w:val="28"/>
          <w:szCs w:val="28"/>
          <w:lang w:val="uk-UA"/>
        </w:rPr>
      </w:pPr>
      <w:r>
        <w:rPr>
          <w:rFonts w:ascii="Times New Roman" w:hAnsi="Times New Roman"/>
          <w:sz w:val="28"/>
          <w:szCs w:val="28"/>
          <w:lang w:val="uk-UA"/>
        </w:rPr>
        <w:t>завмирати                                             завмерти</w:t>
      </w:r>
    </w:p>
    <w:p w:rsidR="000E6F75" w:rsidRDefault="000E6F75" w:rsidP="000E6F75">
      <w:pPr>
        <w:spacing w:after="0" w:line="360" w:lineRule="auto"/>
        <w:ind w:left="720"/>
        <w:jc w:val="both"/>
        <w:rPr>
          <w:rFonts w:ascii="Times New Roman" w:hAnsi="Times New Roman"/>
          <w:sz w:val="28"/>
          <w:szCs w:val="28"/>
          <w:lang w:val="uk-UA"/>
        </w:rPr>
      </w:pPr>
      <w:r>
        <w:rPr>
          <w:rFonts w:ascii="Times New Roman" w:hAnsi="Times New Roman"/>
          <w:sz w:val="28"/>
          <w:szCs w:val="28"/>
          <w:lang w:val="uk-UA"/>
        </w:rPr>
        <w:t>вибирати                                               виберу</w:t>
      </w:r>
    </w:p>
    <w:p w:rsidR="000E6F75" w:rsidRDefault="000E6F75" w:rsidP="000E6F75">
      <w:pPr>
        <w:spacing w:after="0" w:line="360" w:lineRule="auto"/>
        <w:ind w:left="720"/>
        <w:jc w:val="both"/>
        <w:rPr>
          <w:rFonts w:ascii="Times New Roman" w:hAnsi="Times New Roman"/>
          <w:sz w:val="28"/>
          <w:szCs w:val="28"/>
          <w:lang w:val="uk-UA"/>
        </w:rPr>
      </w:pPr>
      <w:r>
        <w:rPr>
          <w:rFonts w:ascii="Times New Roman" w:hAnsi="Times New Roman"/>
          <w:sz w:val="28"/>
          <w:szCs w:val="28"/>
          <w:lang w:val="uk-UA"/>
        </w:rPr>
        <w:t xml:space="preserve">Розробку уроку «коло ідей» подаємо </w:t>
      </w:r>
      <w:r>
        <w:rPr>
          <w:rFonts w:ascii="Times New Roman" w:hAnsi="Times New Roman"/>
          <w:b/>
          <w:sz w:val="28"/>
          <w:szCs w:val="28"/>
          <w:lang w:val="uk-UA"/>
        </w:rPr>
        <w:t>в додатку Е.</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Модель навчання в грі</w:t>
      </w:r>
      <w:r>
        <w:rPr>
          <w:rFonts w:ascii="Times New Roman" w:hAnsi="Times New Roman"/>
          <w:sz w:val="28"/>
          <w:szCs w:val="28"/>
          <w:shd w:val="clear" w:color="auto" w:fill="FFFFFF"/>
          <w:lang w:val="uk-UA"/>
        </w:rPr>
        <w:t xml:space="preserve"> – це побудова процесу навчання шляхом включення учня в гру.</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lastRenderedPageBreak/>
        <w:t>За твердженням С. Максимюк, використання гри у навчально-виховному процесі завжди стикаються з протиріччям: навчання – це завжди цілеспрямований процес, а гра за своєю природою має невизначений результат (інтригу). Тому наше завдання у застосуванні гри на уроках – підпорядкувати її певній дидактичній меті [59, с. 147].</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Е. Полат наголошує, що ігрова модель навчання також покликана реалізувати комплекс цілей: контролювати вихід емоцій, надавати дитині можливість самовизначення, натхнення і допомагати розвитку творчої уяви, надавати можливості для зростання навичок співробітництва в соціальному аспекті, надавати можливість висловлювати свої думки [71, с. 58].</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Н. Остапенко зауважує, що учасники навчального процесу, за ігровою моделлю, знаходяться в інших умовах, ніж у традиційному навчанні. Учням надається максимальна свобода інтелектуальної діяльності, яка обмежується лише визначеними правилами гри. Школярі самі вибирають собі роль у грі, роблять припущення щодо ймовірного розвитку подій, створюють проблемну ситуацію, шукають шляхи її вирішення, беруть на себе відповідальність за вибране рішення. Учитель в ігровій моделі постає в ролі інструктора, рефері, тренера, ведучого [65, с. 26].</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У нашому дослідженні з метою узагальнення та вдосконалення знань з різних розділів мовознавства, а також вивчення документації тощо використовували гру «</w:t>
      </w:r>
      <w:r>
        <w:rPr>
          <w:rFonts w:ascii="Times New Roman" w:hAnsi="Times New Roman"/>
          <w:b/>
          <w:sz w:val="28"/>
          <w:szCs w:val="28"/>
          <w:shd w:val="clear" w:color="auto" w:fill="FFFFFF"/>
          <w:lang w:val="uk-UA"/>
        </w:rPr>
        <w:t>Знайди пару</w:t>
      </w:r>
      <w:r>
        <w:rPr>
          <w:rFonts w:ascii="Times New Roman" w:hAnsi="Times New Roman"/>
          <w:sz w:val="28"/>
          <w:szCs w:val="28"/>
          <w:shd w:val="clear" w:color="auto" w:fill="FFFFFF"/>
          <w:lang w:val="uk-UA"/>
        </w:rPr>
        <w:t>». Найчастіше практикують її на етапах узагальнення і систематизації вивченого матеріалу, повторення на початку уроку і як орфографічну розминку. Цінність гри «Знайди пару» в тому, що вона вимагає від учнів застосування багатьох правил. Наведемо фрагмети:</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b/>
          <w:bCs/>
          <w:iCs/>
          <w:sz w:val="28"/>
          <w:szCs w:val="28"/>
          <w:lang w:val="uk-UA"/>
        </w:rPr>
      </w:pPr>
      <w:r>
        <w:rPr>
          <w:rFonts w:ascii="Times New Roman" w:hAnsi="Times New Roman"/>
          <w:b/>
          <w:bCs/>
          <w:iCs/>
          <w:sz w:val="28"/>
          <w:szCs w:val="28"/>
          <w:lang w:val="uk-UA"/>
        </w:rPr>
        <w:t>Клас: 10.</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b/>
          <w:bCs/>
          <w:iCs/>
          <w:sz w:val="28"/>
          <w:szCs w:val="28"/>
          <w:lang w:val="uk-UA"/>
        </w:rPr>
      </w:pPr>
      <w:r>
        <w:rPr>
          <w:rFonts w:ascii="Times New Roman" w:hAnsi="Times New Roman"/>
          <w:b/>
          <w:bCs/>
          <w:iCs/>
          <w:sz w:val="28"/>
          <w:szCs w:val="28"/>
          <w:lang w:val="uk-UA"/>
        </w:rPr>
        <w:t>Тема: Багатозначність, синонімія й антонімія фразеологізмів.</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bCs/>
          <w:iCs/>
          <w:sz w:val="28"/>
          <w:szCs w:val="28"/>
          <w:lang w:val="uk-UA"/>
        </w:rPr>
      </w:pPr>
      <w:r>
        <w:rPr>
          <w:rFonts w:ascii="Times New Roman" w:hAnsi="Times New Roman"/>
          <w:bCs/>
          <w:iCs/>
          <w:sz w:val="28"/>
          <w:szCs w:val="28"/>
          <w:lang w:val="uk-UA"/>
        </w:rPr>
        <w:t>Етап: узагальнення і систематизація знань.</w:t>
      </w:r>
    </w:p>
    <w:p w:rsidR="000E6F75" w:rsidRDefault="000E6F75" w:rsidP="003E01A5">
      <w:pPr>
        <w:numPr>
          <w:ilvl w:val="0"/>
          <w:numId w:val="14"/>
        </w:numPr>
        <w:tabs>
          <w:tab w:val="left" w:pos="180"/>
        </w:tabs>
        <w:autoSpaceDE w:val="0"/>
        <w:autoSpaceDN w:val="0"/>
        <w:adjustRightInd w:val="0"/>
        <w:spacing w:after="0" w:line="360" w:lineRule="auto"/>
        <w:jc w:val="both"/>
        <w:rPr>
          <w:rFonts w:ascii="Times New Roman" w:hAnsi="Times New Roman"/>
          <w:bCs/>
          <w:iCs/>
          <w:sz w:val="28"/>
          <w:szCs w:val="28"/>
          <w:lang w:val="uk-UA"/>
        </w:rPr>
      </w:pPr>
      <w:r>
        <w:rPr>
          <w:rFonts w:ascii="Times New Roman" w:hAnsi="Times New Roman"/>
          <w:bCs/>
          <w:iCs/>
          <w:sz w:val="28"/>
          <w:szCs w:val="28"/>
          <w:lang w:val="uk-UA"/>
        </w:rPr>
        <w:t>Утворіть пари – фразеологізм і його значення.</w:t>
      </w:r>
    </w:p>
    <w:p w:rsidR="000E6F75" w:rsidRDefault="000E6F75" w:rsidP="000E6F75">
      <w:pPr>
        <w:tabs>
          <w:tab w:val="left" w:pos="180"/>
        </w:tabs>
        <w:autoSpaceDE w:val="0"/>
        <w:autoSpaceDN w:val="0"/>
        <w:adjustRightInd w:val="0"/>
        <w:spacing w:after="0" w:line="360" w:lineRule="auto"/>
        <w:ind w:firstLine="720"/>
        <w:rPr>
          <w:rFonts w:ascii="Times New Roman" w:hAnsi="Times New Roman"/>
          <w:bCs/>
          <w:iCs/>
          <w:sz w:val="28"/>
          <w:szCs w:val="28"/>
          <w:lang w:val="uk-UA"/>
        </w:rPr>
      </w:pPr>
      <w:r>
        <w:rPr>
          <w:rFonts w:ascii="Times New Roman" w:hAnsi="Times New Roman"/>
          <w:bCs/>
          <w:iCs/>
          <w:sz w:val="28"/>
          <w:szCs w:val="28"/>
          <w:lang w:val="uk-UA"/>
        </w:rPr>
        <w:t>душа не з лопуцька</w:t>
      </w:r>
    </w:p>
    <w:p w:rsidR="000E6F75" w:rsidRDefault="000E6F75" w:rsidP="000E6F75">
      <w:pPr>
        <w:tabs>
          <w:tab w:val="left" w:pos="180"/>
        </w:tabs>
        <w:autoSpaceDE w:val="0"/>
        <w:autoSpaceDN w:val="0"/>
        <w:adjustRightInd w:val="0"/>
        <w:spacing w:after="0" w:line="360" w:lineRule="auto"/>
        <w:ind w:firstLine="720"/>
        <w:rPr>
          <w:rFonts w:ascii="Times New Roman" w:hAnsi="Times New Roman"/>
          <w:bCs/>
          <w:iCs/>
          <w:sz w:val="28"/>
          <w:szCs w:val="28"/>
          <w:lang w:val="uk-UA"/>
        </w:rPr>
      </w:pPr>
      <w:r>
        <w:rPr>
          <w:rFonts w:ascii="Times New Roman" w:hAnsi="Times New Roman"/>
          <w:bCs/>
          <w:iCs/>
          <w:sz w:val="28"/>
          <w:szCs w:val="28"/>
          <w:lang w:val="uk-UA"/>
        </w:rPr>
        <w:t>снігу зимою не дістанеш</w:t>
      </w:r>
    </w:p>
    <w:p w:rsidR="000E6F75" w:rsidRDefault="000E6F75" w:rsidP="000E6F75">
      <w:pPr>
        <w:tabs>
          <w:tab w:val="left" w:pos="180"/>
        </w:tabs>
        <w:autoSpaceDE w:val="0"/>
        <w:autoSpaceDN w:val="0"/>
        <w:adjustRightInd w:val="0"/>
        <w:spacing w:after="0" w:line="360" w:lineRule="auto"/>
        <w:ind w:firstLine="720"/>
        <w:rPr>
          <w:rFonts w:ascii="Times New Roman" w:hAnsi="Times New Roman"/>
          <w:bCs/>
          <w:iCs/>
          <w:sz w:val="28"/>
          <w:szCs w:val="28"/>
          <w:lang w:val="uk-UA"/>
        </w:rPr>
      </w:pPr>
      <w:r>
        <w:rPr>
          <w:rFonts w:ascii="Times New Roman" w:hAnsi="Times New Roman"/>
          <w:bCs/>
          <w:iCs/>
          <w:sz w:val="28"/>
          <w:szCs w:val="28"/>
          <w:lang w:val="uk-UA"/>
        </w:rPr>
        <w:lastRenderedPageBreak/>
        <w:t>не з дурного десятка</w:t>
      </w:r>
    </w:p>
    <w:p w:rsidR="000E6F75" w:rsidRDefault="000E6F75" w:rsidP="000E6F75">
      <w:pPr>
        <w:tabs>
          <w:tab w:val="left" w:pos="180"/>
        </w:tabs>
        <w:autoSpaceDE w:val="0"/>
        <w:autoSpaceDN w:val="0"/>
        <w:adjustRightInd w:val="0"/>
        <w:spacing w:after="0" w:line="360" w:lineRule="auto"/>
        <w:ind w:firstLine="720"/>
        <w:rPr>
          <w:rFonts w:ascii="Times New Roman" w:hAnsi="Times New Roman"/>
          <w:bCs/>
          <w:iCs/>
          <w:sz w:val="28"/>
          <w:szCs w:val="28"/>
          <w:lang w:val="uk-UA"/>
        </w:rPr>
      </w:pPr>
      <w:r>
        <w:rPr>
          <w:rFonts w:ascii="Times New Roman" w:hAnsi="Times New Roman"/>
          <w:bCs/>
          <w:iCs/>
          <w:sz w:val="28"/>
          <w:szCs w:val="28"/>
          <w:lang w:val="uk-UA"/>
        </w:rPr>
        <w:t>горобці цвірінькають у голові</w:t>
      </w:r>
    </w:p>
    <w:p w:rsidR="000E6F75" w:rsidRDefault="000E6F75" w:rsidP="000E6F75">
      <w:pPr>
        <w:tabs>
          <w:tab w:val="left" w:pos="180"/>
        </w:tabs>
        <w:autoSpaceDE w:val="0"/>
        <w:autoSpaceDN w:val="0"/>
        <w:adjustRightInd w:val="0"/>
        <w:spacing w:after="0" w:line="360" w:lineRule="auto"/>
        <w:ind w:firstLine="720"/>
        <w:rPr>
          <w:rFonts w:ascii="Times New Roman" w:hAnsi="Times New Roman"/>
          <w:bCs/>
          <w:iCs/>
          <w:sz w:val="28"/>
          <w:szCs w:val="28"/>
          <w:lang w:val="uk-UA"/>
        </w:rPr>
      </w:pPr>
    </w:p>
    <w:p w:rsidR="000E6F75" w:rsidRDefault="000E6F75" w:rsidP="000E6F75">
      <w:pPr>
        <w:tabs>
          <w:tab w:val="left" w:pos="180"/>
        </w:tabs>
        <w:autoSpaceDE w:val="0"/>
        <w:autoSpaceDN w:val="0"/>
        <w:adjustRightInd w:val="0"/>
        <w:spacing w:after="0" w:line="360" w:lineRule="auto"/>
        <w:ind w:firstLine="720"/>
        <w:rPr>
          <w:rFonts w:ascii="Times New Roman" w:hAnsi="Times New Roman"/>
          <w:bCs/>
          <w:iCs/>
          <w:sz w:val="28"/>
          <w:szCs w:val="28"/>
          <w:lang w:val="uk-UA"/>
        </w:rPr>
      </w:pPr>
      <w:r>
        <w:rPr>
          <w:rFonts w:ascii="Times New Roman" w:hAnsi="Times New Roman"/>
          <w:bCs/>
          <w:iCs/>
          <w:sz w:val="28"/>
          <w:szCs w:val="28"/>
          <w:lang w:val="uk-UA"/>
        </w:rPr>
        <w:t>надзвичайно скупий</w:t>
      </w:r>
    </w:p>
    <w:p w:rsidR="000E6F75" w:rsidRDefault="000E6F75" w:rsidP="000E6F75">
      <w:pPr>
        <w:tabs>
          <w:tab w:val="left" w:pos="180"/>
        </w:tabs>
        <w:autoSpaceDE w:val="0"/>
        <w:autoSpaceDN w:val="0"/>
        <w:adjustRightInd w:val="0"/>
        <w:spacing w:after="0" w:line="360" w:lineRule="auto"/>
        <w:ind w:firstLine="720"/>
        <w:rPr>
          <w:rFonts w:ascii="Times New Roman" w:hAnsi="Times New Roman"/>
          <w:bCs/>
          <w:iCs/>
          <w:sz w:val="28"/>
          <w:szCs w:val="28"/>
          <w:lang w:val="uk-UA"/>
        </w:rPr>
      </w:pPr>
      <w:r>
        <w:rPr>
          <w:rFonts w:ascii="Times New Roman" w:hAnsi="Times New Roman"/>
          <w:bCs/>
          <w:iCs/>
          <w:sz w:val="28"/>
          <w:szCs w:val="28"/>
          <w:lang w:val="uk-UA"/>
        </w:rPr>
        <w:t>недосвідчений</w:t>
      </w:r>
    </w:p>
    <w:p w:rsidR="000E6F75" w:rsidRDefault="000E6F75" w:rsidP="000E6F75">
      <w:pPr>
        <w:tabs>
          <w:tab w:val="left" w:pos="180"/>
        </w:tabs>
        <w:autoSpaceDE w:val="0"/>
        <w:autoSpaceDN w:val="0"/>
        <w:adjustRightInd w:val="0"/>
        <w:spacing w:after="0" w:line="360" w:lineRule="auto"/>
        <w:ind w:firstLine="720"/>
        <w:rPr>
          <w:rFonts w:ascii="Times New Roman" w:hAnsi="Times New Roman"/>
          <w:bCs/>
          <w:iCs/>
          <w:sz w:val="28"/>
          <w:szCs w:val="28"/>
          <w:lang w:val="uk-UA"/>
        </w:rPr>
      </w:pPr>
      <w:r>
        <w:rPr>
          <w:rFonts w:ascii="Times New Roman" w:hAnsi="Times New Roman"/>
          <w:bCs/>
          <w:iCs/>
          <w:sz w:val="28"/>
          <w:szCs w:val="28"/>
          <w:lang w:val="uk-UA"/>
        </w:rPr>
        <w:t>легковажний</w:t>
      </w:r>
    </w:p>
    <w:p w:rsidR="000E6F75" w:rsidRDefault="000E6F75" w:rsidP="000E6F75">
      <w:pPr>
        <w:tabs>
          <w:tab w:val="left" w:pos="180"/>
        </w:tabs>
        <w:autoSpaceDE w:val="0"/>
        <w:autoSpaceDN w:val="0"/>
        <w:adjustRightInd w:val="0"/>
        <w:spacing w:after="0" w:line="360" w:lineRule="auto"/>
        <w:ind w:firstLine="720"/>
        <w:rPr>
          <w:rFonts w:ascii="Times New Roman" w:hAnsi="Times New Roman"/>
          <w:bCs/>
          <w:iCs/>
          <w:sz w:val="28"/>
          <w:szCs w:val="28"/>
          <w:lang w:val="uk-UA"/>
        </w:rPr>
      </w:pPr>
      <w:r>
        <w:rPr>
          <w:rFonts w:ascii="Times New Roman" w:hAnsi="Times New Roman"/>
          <w:bCs/>
          <w:iCs/>
          <w:sz w:val="28"/>
          <w:szCs w:val="28"/>
          <w:lang w:val="uk-UA"/>
        </w:rPr>
        <w:t>сміливий, принциповий</w:t>
      </w:r>
    </w:p>
    <w:p w:rsidR="000E6F75" w:rsidRDefault="000E6F75" w:rsidP="000E6F75">
      <w:pPr>
        <w:tabs>
          <w:tab w:val="left" w:pos="180"/>
        </w:tabs>
        <w:autoSpaceDE w:val="0"/>
        <w:autoSpaceDN w:val="0"/>
        <w:adjustRightInd w:val="0"/>
        <w:spacing w:after="0" w:line="360" w:lineRule="auto"/>
        <w:ind w:firstLine="720"/>
        <w:rPr>
          <w:rFonts w:ascii="Times New Roman" w:hAnsi="Times New Roman"/>
          <w:bCs/>
          <w:iCs/>
          <w:sz w:val="28"/>
          <w:szCs w:val="28"/>
          <w:lang w:val="uk-UA"/>
        </w:rPr>
      </w:pPr>
      <w:r>
        <w:rPr>
          <w:rFonts w:ascii="Times New Roman" w:hAnsi="Times New Roman"/>
          <w:bCs/>
          <w:iCs/>
          <w:sz w:val="28"/>
          <w:szCs w:val="28"/>
          <w:lang w:val="uk-UA"/>
        </w:rPr>
        <w:t>розумний, кмітливий</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b/>
          <w:bCs/>
          <w:iCs/>
          <w:sz w:val="28"/>
          <w:szCs w:val="28"/>
          <w:lang w:val="uk-UA"/>
        </w:rPr>
      </w:pPr>
      <w:r>
        <w:rPr>
          <w:rFonts w:ascii="Times New Roman" w:hAnsi="Times New Roman"/>
          <w:b/>
          <w:bCs/>
          <w:iCs/>
          <w:sz w:val="28"/>
          <w:szCs w:val="28"/>
          <w:lang w:val="uk-UA"/>
        </w:rPr>
        <w:t>Клас 10.</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b/>
          <w:bCs/>
          <w:iCs/>
          <w:sz w:val="28"/>
          <w:szCs w:val="28"/>
          <w:lang w:val="uk-UA"/>
        </w:rPr>
      </w:pPr>
      <w:r>
        <w:rPr>
          <w:rFonts w:ascii="Times New Roman" w:hAnsi="Times New Roman"/>
          <w:b/>
          <w:bCs/>
          <w:iCs/>
          <w:sz w:val="28"/>
          <w:szCs w:val="28"/>
          <w:lang w:val="uk-UA"/>
        </w:rPr>
        <w:t>Тема: Рід іменника.</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bCs/>
          <w:iCs/>
          <w:sz w:val="28"/>
          <w:szCs w:val="28"/>
          <w:lang w:val="uk-UA"/>
        </w:rPr>
      </w:pPr>
      <w:r>
        <w:rPr>
          <w:rFonts w:ascii="Times New Roman" w:hAnsi="Times New Roman"/>
          <w:bCs/>
          <w:iCs/>
          <w:sz w:val="28"/>
          <w:szCs w:val="28"/>
          <w:lang w:val="uk-UA"/>
        </w:rPr>
        <w:t>Етап: узагальнення і систематизація знань.</w:t>
      </w:r>
    </w:p>
    <w:p w:rsidR="000E6F75" w:rsidRDefault="000E6F75" w:rsidP="003E01A5">
      <w:pPr>
        <w:numPr>
          <w:ilvl w:val="0"/>
          <w:numId w:val="14"/>
        </w:numPr>
        <w:tabs>
          <w:tab w:val="left" w:pos="180"/>
        </w:tabs>
        <w:autoSpaceDE w:val="0"/>
        <w:autoSpaceDN w:val="0"/>
        <w:adjustRightInd w:val="0"/>
        <w:spacing w:after="0" w:line="360" w:lineRule="auto"/>
        <w:jc w:val="both"/>
        <w:rPr>
          <w:rFonts w:ascii="Times New Roman" w:hAnsi="Times New Roman"/>
          <w:b/>
          <w:bCs/>
          <w:iCs/>
          <w:sz w:val="28"/>
          <w:szCs w:val="28"/>
          <w:lang w:val="uk-UA"/>
        </w:rPr>
      </w:pPr>
      <w:r>
        <w:rPr>
          <w:rFonts w:ascii="Times New Roman" w:hAnsi="Times New Roman"/>
          <w:b/>
          <w:bCs/>
          <w:iCs/>
          <w:sz w:val="28"/>
          <w:szCs w:val="28"/>
          <w:lang w:val="uk-UA"/>
        </w:rPr>
        <w:t>Утворіть пари між категорією роду і словами</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bCs/>
          <w:iCs/>
          <w:sz w:val="28"/>
          <w:szCs w:val="28"/>
          <w:lang w:val="uk-UA"/>
        </w:rPr>
      </w:pPr>
      <w:r>
        <w:rPr>
          <w:rFonts w:ascii="Times New Roman" w:hAnsi="Times New Roman"/>
          <w:bCs/>
          <w:iCs/>
          <w:sz w:val="28"/>
          <w:szCs w:val="28"/>
          <w:lang w:val="uk-UA"/>
        </w:rPr>
        <w:t xml:space="preserve"> 1. чоловічий</w:t>
      </w:r>
      <w:r>
        <w:rPr>
          <w:rFonts w:ascii="Times New Roman" w:hAnsi="Times New Roman"/>
          <w:bCs/>
          <w:iCs/>
          <w:sz w:val="28"/>
          <w:szCs w:val="28"/>
          <w:lang w:val="uk-UA"/>
        </w:rPr>
        <w:tab/>
        <w:t xml:space="preserve">          А. нікчема, бідолаха, нероба, базіка</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bCs/>
          <w:iCs/>
          <w:sz w:val="28"/>
          <w:szCs w:val="28"/>
          <w:lang w:val="uk-UA"/>
        </w:rPr>
      </w:pPr>
      <w:r>
        <w:rPr>
          <w:rFonts w:ascii="Times New Roman" w:hAnsi="Times New Roman"/>
          <w:bCs/>
          <w:iCs/>
          <w:sz w:val="28"/>
          <w:szCs w:val="28"/>
          <w:lang w:val="uk-UA"/>
        </w:rPr>
        <w:t>2. жіночий</w:t>
      </w:r>
      <w:r>
        <w:rPr>
          <w:rFonts w:ascii="Times New Roman" w:hAnsi="Times New Roman"/>
          <w:bCs/>
          <w:iCs/>
          <w:sz w:val="28"/>
          <w:szCs w:val="28"/>
          <w:lang w:val="uk-UA"/>
        </w:rPr>
        <w:tab/>
        <w:t xml:space="preserve">                    Б. жирафа, лебідь, шампунь, Огайо</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bCs/>
          <w:iCs/>
          <w:sz w:val="28"/>
          <w:szCs w:val="28"/>
          <w:lang w:val="uk-UA"/>
        </w:rPr>
      </w:pPr>
      <w:r>
        <w:rPr>
          <w:rFonts w:ascii="Times New Roman" w:hAnsi="Times New Roman"/>
          <w:bCs/>
          <w:iCs/>
          <w:sz w:val="28"/>
          <w:szCs w:val="28"/>
          <w:lang w:val="uk-UA"/>
        </w:rPr>
        <w:t>3. середній</w:t>
      </w:r>
      <w:r>
        <w:rPr>
          <w:rFonts w:ascii="Times New Roman" w:hAnsi="Times New Roman"/>
          <w:bCs/>
          <w:iCs/>
          <w:sz w:val="28"/>
          <w:szCs w:val="28"/>
          <w:lang w:val="uk-UA"/>
        </w:rPr>
        <w:tab/>
        <w:t xml:space="preserve">                    В.. професор, Сибір, мсьє, Дніпро</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bCs/>
          <w:iCs/>
          <w:sz w:val="28"/>
          <w:szCs w:val="28"/>
          <w:lang w:val="uk-UA"/>
        </w:rPr>
      </w:pPr>
      <w:r>
        <w:rPr>
          <w:rFonts w:ascii="Times New Roman" w:hAnsi="Times New Roman"/>
          <w:bCs/>
          <w:iCs/>
          <w:sz w:val="28"/>
          <w:szCs w:val="28"/>
          <w:lang w:val="uk-UA"/>
        </w:rPr>
        <w:t>4. спільний</w:t>
      </w:r>
      <w:r>
        <w:rPr>
          <w:rFonts w:ascii="Times New Roman" w:hAnsi="Times New Roman"/>
          <w:bCs/>
          <w:iCs/>
          <w:sz w:val="28"/>
          <w:szCs w:val="28"/>
          <w:lang w:val="uk-UA"/>
        </w:rPr>
        <w:tab/>
        <w:t xml:space="preserve">                     Г вільха, сорока, путь, міс</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bCs/>
          <w:iCs/>
          <w:sz w:val="28"/>
          <w:szCs w:val="28"/>
          <w:lang w:val="uk-UA"/>
        </w:rPr>
      </w:pPr>
      <w:r>
        <w:rPr>
          <w:rFonts w:ascii="Times New Roman" w:hAnsi="Times New Roman"/>
          <w:bCs/>
          <w:iCs/>
          <w:sz w:val="28"/>
          <w:szCs w:val="28"/>
          <w:lang w:val="uk-UA"/>
        </w:rPr>
        <w:t xml:space="preserve">                                         Д. повідомлення, теля, депо, Баку</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b/>
          <w:bCs/>
          <w:iCs/>
          <w:sz w:val="28"/>
          <w:szCs w:val="28"/>
          <w:lang w:val="uk-UA"/>
        </w:rPr>
      </w:pPr>
      <w:r>
        <w:rPr>
          <w:rFonts w:ascii="Times New Roman" w:hAnsi="Times New Roman"/>
          <w:b/>
          <w:bCs/>
          <w:iCs/>
          <w:sz w:val="28"/>
          <w:szCs w:val="28"/>
          <w:lang w:val="uk-UA"/>
        </w:rPr>
        <w:t>Клас 10.</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Тема. Будова слова.</w:t>
      </w:r>
    </w:p>
    <w:p w:rsidR="000E6F75" w:rsidRDefault="000E6F75" w:rsidP="003E01A5">
      <w:pPr>
        <w:numPr>
          <w:ilvl w:val="0"/>
          <w:numId w:val="14"/>
        </w:numPr>
        <w:spacing w:after="0" w:line="360" w:lineRule="auto"/>
        <w:jc w:val="both"/>
        <w:rPr>
          <w:rFonts w:ascii="Times New Roman" w:hAnsi="Times New Roman"/>
          <w:sz w:val="28"/>
          <w:szCs w:val="28"/>
          <w:lang w:val="uk-UA" w:eastAsia="ru-RU"/>
        </w:rPr>
      </w:pPr>
      <w:r>
        <w:rPr>
          <w:rFonts w:ascii="Times New Roman" w:hAnsi="Times New Roman"/>
          <w:sz w:val="28"/>
          <w:szCs w:val="28"/>
          <w:lang w:val="uk-UA"/>
        </w:rPr>
        <w:t>«Знайди пару»</w:t>
      </w:r>
    </w:p>
    <w:p w:rsidR="000E6F75" w:rsidRDefault="000E6F75" w:rsidP="000E6F7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1. корінь + суфікс + закінчення</w:t>
      </w:r>
    </w:p>
    <w:p w:rsidR="000E6F75" w:rsidRDefault="000E6F75" w:rsidP="000E6F7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2. префікс + корінь +    суфікс + закінчення</w:t>
      </w:r>
    </w:p>
    <w:p w:rsidR="000E6F75" w:rsidRDefault="000E6F75" w:rsidP="000E6F7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3. корінь + суфікс + суфікс  + закінчення</w:t>
      </w:r>
    </w:p>
    <w:p w:rsidR="000E6F75" w:rsidRDefault="000E6F75" w:rsidP="000E6F7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4. корінь + інтерфікс +    корінь + закінчення</w:t>
      </w:r>
    </w:p>
    <w:p w:rsidR="000E6F75" w:rsidRDefault="000E6F75" w:rsidP="000E6F75">
      <w:pPr>
        <w:spacing w:after="0" w:line="360" w:lineRule="auto"/>
        <w:ind w:firstLine="720"/>
        <w:jc w:val="both"/>
        <w:rPr>
          <w:rFonts w:ascii="Times New Roman" w:hAnsi="Times New Roman"/>
          <w:sz w:val="28"/>
          <w:szCs w:val="28"/>
          <w:lang w:val="uk-UA"/>
        </w:rPr>
      </w:pPr>
    </w:p>
    <w:p w:rsidR="000E6F75" w:rsidRDefault="000E6F75" w:rsidP="000E6F7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А. заміський, безсоромний, надзвуковий, роз'ятрений </w:t>
      </w:r>
    </w:p>
    <w:p w:rsidR="000E6F75" w:rsidRDefault="000E6F75" w:rsidP="000E6F7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Б. криголам, сажотрус, землемір,    книголюб </w:t>
      </w:r>
    </w:p>
    <w:p w:rsidR="000E6F75" w:rsidRDefault="000E6F75" w:rsidP="000E6F7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В. сценарист, пилинка, трав'янистий, королівський </w:t>
      </w:r>
    </w:p>
    <w:p w:rsidR="000E6F75" w:rsidRDefault="000E6F75" w:rsidP="000E6F7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Г. навантаження, маленький,    хвилюватися, поквапився </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lang w:val="uk-UA"/>
        </w:rPr>
        <w:t>Д. друкар, рученька, сестрин, солом'яний</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lastRenderedPageBreak/>
        <w:t>Урок-змагання</w:t>
      </w:r>
      <w:r>
        <w:rPr>
          <w:rFonts w:ascii="Times New Roman" w:hAnsi="Times New Roman"/>
          <w:sz w:val="28"/>
          <w:szCs w:val="28"/>
          <w:shd w:val="clear" w:color="auto" w:fill="FFFFFF"/>
          <w:lang w:val="uk-UA"/>
        </w:rPr>
        <w:t xml:space="preserve"> – це уроки, в яких навчання стає цікавим і захоплюючим процесом, що поглинає думки і почуття всіх. Вони цінні як засіб формування команди, почуття відповідальності і гордості, своєї значущості.</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Клас розділений на дві групи, приблизно однакового рівня знань. Кожен обирає капітана і консультанта. Консультант займається слабкими учнями команди.</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Урок складається з декількох конкурсів. Учнів попереджають, що в змаганнях буде враховуватися активність кожного члена команди і команди в цілому </w:t>
      </w:r>
      <w:r>
        <w:rPr>
          <w:rFonts w:ascii="Times New Roman" w:hAnsi="Times New Roman"/>
          <w:sz w:val="28"/>
          <w:szCs w:val="28"/>
          <w:shd w:val="clear" w:color="auto" w:fill="FFFFFF"/>
        </w:rPr>
        <w:t>[</w:t>
      </w:r>
      <w:r>
        <w:rPr>
          <w:rFonts w:ascii="Times New Roman" w:hAnsi="Times New Roman"/>
          <w:sz w:val="28"/>
          <w:szCs w:val="28"/>
          <w:shd w:val="clear" w:color="auto" w:fill="FFFFFF"/>
          <w:lang w:val="uk-UA"/>
        </w:rPr>
        <w:t>74, с. 89</w:t>
      </w:r>
      <w:r>
        <w:rPr>
          <w:rFonts w:ascii="Times New Roman" w:hAnsi="Times New Roman"/>
          <w:sz w:val="28"/>
          <w:szCs w:val="28"/>
          <w:shd w:val="clear" w:color="auto" w:fill="FFFFFF"/>
        </w:rPr>
        <w:t>]</w:t>
      </w:r>
      <w:r>
        <w:rPr>
          <w:rFonts w:ascii="Times New Roman" w:hAnsi="Times New Roman"/>
          <w:sz w:val="28"/>
          <w:szCs w:val="28"/>
          <w:shd w:val="clear" w:color="auto" w:fill="FFFFFF"/>
          <w:lang w:val="uk-UA"/>
        </w:rPr>
        <w:t>.</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Пропонуємо такий вид інтерактивної технології на уроці в 5 класі під час вивчення словотвору:</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b/>
          <w:sz w:val="28"/>
          <w:szCs w:val="28"/>
          <w:lang w:val="uk-UA"/>
        </w:rPr>
      </w:pPr>
      <w:r>
        <w:rPr>
          <w:rFonts w:ascii="Times New Roman" w:hAnsi="Times New Roman"/>
          <w:b/>
          <w:sz w:val="28"/>
          <w:szCs w:val="28"/>
          <w:lang w:val="uk-UA"/>
        </w:rPr>
        <w:t>Тема: Словотвір.</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І. Словотворчйй брейн-ринг</w:t>
      </w:r>
      <w:r>
        <w:rPr>
          <w:rFonts w:ascii="Times New Roman" w:hAnsi="Times New Roman"/>
          <w:sz w:val="28"/>
          <w:szCs w:val="28"/>
          <w:lang w:val="uk-UA"/>
        </w:rPr>
        <w:t>. Уявіть, що ми з вами на телебаченні. Знімають словотворчий брейн-ринг.</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1)</w:t>
      </w:r>
      <w:r>
        <w:rPr>
          <w:rFonts w:ascii="Times New Roman" w:hAnsi="Times New Roman"/>
          <w:b/>
          <w:sz w:val="28"/>
          <w:szCs w:val="28"/>
          <w:lang w:val="uk-UA"/>
        </w:rPr>
        <w:tab/>
        <w:t>Завдання від ведучого</w:t>
      </w:r>
      <w:r>
        <w:rPr>
          <w:rFonts w:ascii="Times New Roman" w:hAnsi="Times New Roman"/>
          <w:sz w:val="28"/>
          <w:szCs w:val="28"/>
          <w:lang w:val="uk-UA"/>
        </w:rPr>
        <w:t xml:space="preserve"> – </w:t>
      </w:r>
      <w:r>
        <w:rPr>
          <w:rFonts w:ascii="Times New Roman" w:hAnsi="Times New Roman"/>
          <w:b/>
          <w:sz w:val="28"/>
          <w:szCs w:val="28"/>
          <w:lang w:val="uk-UA"/>
        </w:rPr>
        <w:t>пана Словотвору</w:t>
      </w:r>
      <w:r>
        <w:rPr>
          <w:rFonts w:ascii="Times New Roman" w:hAnsi="Times New Roman"/>
          <w:sz w:val="28"/>
          <w:szCs w:val="28"/>
          <w:lang w:val="uk-UA"/>
        </w:rPr>
        <w:t>.</w:t>
      </w:r>
    </w:p>
    <w:p w:rsidR="000E6F75" w:rsidRDefault="000E6F75" w:rsidP="003E01A5">
      <w:pPr>
        <w:numPr>
          <w:ilvl w:val="0"/>
          <w:numId w:val="14"/>
        </w:numPr>
        <w:tabs>
          <w:tab w:val="left" w:pos="180"/>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Утворити всі можливі слова з коренем -ніс- (вніс, відніс, переніс, перенесення, носій, носіння, внесок).</w:t>
      </w:r>
    </w:p>
    <w:p w:rsidR="000E6F75" w:rsidRDefault="000E6F75" w:rsidP="003E01A5">
      <w:pPr>
        <w:numPr>
          <w:ilvl w:val="0"/>
          <w:numId w:val="14"/>
        </w:numPr>
        <w:tabs>
          <w:tab w:val="left" w:pos="180"/>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Скласти з ними речення, у яких би розповідалося про цікаві події, що відбулися у вашому житті.</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2)</w:t>
      </w:r>
      <w:r>
        <w:rPr>
          <w:rFonts w:ascii="Times New Roman" w:hAnsi="Times New Roman"/>
          <w:b/>
          <w:sz w:val="28"/>
          <w:szCs w:val="28"/>
          <w:lang w:val="uk-UA"/>
        </w:rPr>
        <w:tab/>
        <w:t>Конкурс ерудитів</w:t>
      </w:r>
      <w:r>
        <w:rPr>
          <w:rFonts w:ascii="Times New Roman" w:hAnsi="Times New Roman"/>
          <w:sz w:val="28"/>
          <w:szCs w:val="28"/>
          <w:lang w:val="uk-UA"/>
        </w:rPr>
        <w:t>.</w:t>
      </w:r>
    </w:p>
    <w:p w:rsidR="000E6F75" w:rsidRDefault="000E6F75" w:rsidP="003E01A5">
      <w:pPr>
        <w:numPr>
          <w:ilvl w:val="0"/>
          <w:numId w:val="15"/>
        </w:numPr>
        <w:tabs>
          <w:tab w:val="left" w:pos="180"/>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Завдання: назвати усі способи словотворення.</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b/>
          <w:sz w:val="28"/>
          <w:szCs w:val="28"/>
          <w:lang w:val="uk-UA"/>
        </w:rPr>
      </w:pPr>
      <w:r>
        <w:rPr>
          <w:rFonts w:ascii="Times New Roman" w:hAnsi="Times New Roman"/>
          <w:b/>
          <w:sz w:val="28"/>
          <w:szCs w:val="28"/>
          <w:lang w:val="uk-UA"/>
        </w:rPr>
        <w:t>3)</w:t>
      </w:r>
      <w:r>
        <w:rPr>
          <w:rFonts w:ascii="Times New Roman" w:hAnsi="Times New Roman"/>
          <w:b/>
          <w:sz w:val="28"/>
          <w:szCs w:val="28"/>
          <w:lang w:val="uk-UA"/>
        </w:rPr>
        <w:tab/>
        <w:t>Гра «Хто більше?»</w:t>
      </w:r>
    </w:p>
    <w:p w:rsidR="000E6F75" w:rsidRDefault="000E6F75" w:rsidP="003E01A5">
      <w:pPr>
        <w:numPr>
          <w:ilvl w:val="0"/>
          <w:numId w:val="15"/>
        </w:numPr>
        <w:tabs>
          <w:tab w:val="left" w:pos="180"/>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Назвати за 1 хвилину найбільшу кількість слів, утворених різними способами.</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b/>
          <w:sz w:val="28"/>
          <w:szCs w:val="28"/>
          <w:lang w:val="uk-UA"/>
        </w:rPr>
      </w:pPr>
      <w:r>
        <w:rPr>
          <w:rFonts w:ascii="Times New Roman" w:hAnsi="Times New Roman"/>
          <w:b/>
          <w:sz w:val="28"/>
          <w:szCs w:val="28"/>
          <w:lang w:val="uk-UA"/>
        </w:rPr>
        <w:t>4)</w:t>
      </w:r>
      <w:r>
        <w:rPr>
          <w:rFonts w:ascii="Times New Roman" w:hAnsi="Times New Roman"/>
          <w:b/>
          <w:sz w:val="28"/>
          <w:szCs w:val="28"/>
          <w:lang w:val="uk-UA"/>
        </w:rPr>
        <w:tab/>
        <w:t>Конкурс «Склади слово».</w:t>
      </w:r>
    </w:p>
    <w:p w:rsidR="000E6F75" w:rsidRDefault="000E6F75" w:rsidP="003E01A5">
      <w:pPr>
        <w:numPr>
          <w:ilvl w:val="0"/>
          <w:numId w:val="15"/>
        </w:numPr>
        <w:tabs>
          <w:tab w:val="left" w:pos="180"/>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Ведучий читає вголос словосполучення, звертаючись по черзі до учасників гри, які повинні утворити від цього словосполучення складне слово і, в свою чергу, придумати з цим складним словом інше словосполучення.</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Наприклад</w:t>
      </w:r>
      <w:r>
        <w:rPr>
          <w:rFonts w:ascii="Times New Roman" w:hAnsi="Times New Roman"/>
          <w:sz w:val="28"/>
          <w:szCs w:val="28"/>
          <w:lang w:val="uk-UA"/>
        </w:rPr>
        <w:t xml:space="preserve">: </w:t>
      </w:r>
      <w:r>
        <w:rPr>
          <w:rFonts w:ascii="Times New Roman" w:hAnsi="Times New Roman"/>
          <w:i/>
          <w:sz w:val="28"/>
          <w:szCs w:val="28"/>
          <w:lang w:val="uk-UA"/>
        </w:rPr>
        <w:t>зичити добра – доброзичливий – доброзичлива критика</w:t>
      </w:r>
      <w:r>
        <w:rPr>
          <w:rFonts w:ascii="Times New Roman" w:hAnsi="Times New Roman"/>
          <w:sz w:val="28"/>
          <w:szCs w:val="28"/>
          <w:lang w:val="uk-UA"/>
        </w:rPr>
        <w:t>.</w:t>
      </w:r>
    </w:p>
    <w:p w:rsidR="000E6F75" w:rsidRDefault="000E6F75" w:rsidP="003E01A5">
      <w:pPr>
        <w:numPr>
          <w:ilvl w:val="0"/>
          <w:numId w:val="15"/>
        </w:numPr>
        <w:tabs>
          <w:tab w:val="left" w:pos="180"/>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Влада народу, сорок років, дзвінкі голоси, очищати зерно, багато значень, творити слова, творити руками.</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5)</w:t>
      </w:r>
      <w:r>
        <w:rPr>
          <w:rFonts w:ascii="Times New Roman" w:hAnsi="Times New Roman"/>
          <w:b/>
          <w:sz w:val="28"/>
          <w:szCs w:val="28"/>
          <w:lang w:val="uk-UA"/>
        </w:rPr>
        <w:tab/>
        <w:t>Завдання від професора п. Словотвору</w:t>
      </w:r>
      <w:r>
        <w:rPr>
          <w:rFonts w:ascii="Times New Roman" w:hAnsi="Times New Roman"/>
          <w:sz w:val="28"/>
          <w:szCs w:val="28"/>
          <w:lang w:val="uk-UA"/>
        </w:rPr>
        <w:t>.</w:t>
      </w:r>
    </w:p>
    <w:p w:rsidR="000E6F75" w:rsidRDefault="000E6F75" w:rsidP="003E01A5">
      <w:pPr>
        <w:numPr>
          <w:ilvl w:val="0"/>
          <w:numId w:val="15"/>
        </w:numPr>
        <w:tabs>
          <w:tab w:val="left" w:pos="180"/>
        </w:tabs>
        <w:autoSpaceDE w:val="0"/>
        <w:autoSpaceDN w:val="0"/>
        <w:adjustRightInd w:val="0"/>
        <w:spacing w:after="0" w:line="360" w:lineRule="auto"/>
        <w:jc w:val="both"/>
        <w:rPr>
          <w:rFonts w:ascii="Times New Roman" w:hAnsi="Times New Roman" w:cs="Calibri"/>
          <w:sz w:val="28"/>
          <w:szCs w:val="28"/>
          <w:lang w:val="uk-UA"/>
        </w:rPr>
      </w:pPr>
      <w:r>
        <w:rPr>
          <w:rFonts w:ascii="Times New Roman" w:hAnsi="Times New Roman"/>
          <w:sz w:val="28"/>
          <w:szCs w:val="28"/>
          <w:lang w:val="uk-UA"/>
        </w:rPr>
        <w:t>Доберіть слова з певним емотивним суфіксом, який виражає радість, ласку, зневагу, злість тощо (родинонька, котик, матуся, ледацюга, старезний, псюга) і таким же префіксом (прелюбо, доскакався, неук, нероба).</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b/>
          <w:sz w:val="28"/>
          <w:szCs w:val="28"/>
          <w:lang w:val="uk-UA"/>
        </w:rPr>
      </w:pPr>
      <w:r>
        <w:rPr>
          <w:rFonts w:ascii="Times New Roman" w:hAnsi="Times New Roman"/>
          <w:b/>
          <w:sz w:val="28"/>
          <w:szCs w:val="28"/>
          <w:lang w:val="uk-UA"/>
        </w:rPr>
        <w:t>6)</w:t>
      </w:r>
      <w:r>
        <w:rPr>
          <w:rFonts w:ascii="Times New Roman" w:hAnsi="Times New Roman"/>
          <w:b/>
          <w:sz w:val="28"/>
          <w:szCs w:val="28"/>
          <w:lang w:val="uk-UA"/>
        </w:rPr>
        <w:tab/>
        <w:t>Гра «Зайве слово».</w:t>
      </w:r>
    </w:p>
    <w:p w:rsidR="000E6F75" w:rsidRDefault="000E6F75" w:rsidP="003E01A5">
      <w:pPr>
        <w:numPr>
          <w:ilvl w:val="0"/>
          <w:numId w:val="15"/>
        </w:numPr>
        <w:tabs>
          <w:tab w:val="left" w:pos="180"/>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Виписати слово, яке за будовою або способом словотворення відрізняється від інших: </w:t>
      </w:r>
      <w:r>
        <w:rPr>
          <w:rFonts w:ascii="Times New Roman" w:hAnsi="Times New Roman"/>
          <w:i/>
          <w:sz w:val="28"/>
          <w:szCs w:val="28"/>
          <w:lang w:val="uk-UA"/>
        </w:rPr>
        <w:t>піврічний, північний, південний; багатій, крадій, скупій, злодій; автопарк, автопортрет, автобаза</w:t>
      </w:r>
      <w:r>
        <w:rPr>
          <w:rFonts w:ascii="Times New Roman" w:hAnsi="Times New Roman"/>
          <w:sz w:val="28"/>
          <w:szCs w:val="28"/>
          <w:lang w:val="uk-UA"/>
        </w:rPr>
        <w:t>.</w:t>
      </w:r>
    </w:p>
    <w:p w:rsidR="000E6F75" w:rsidRDefault="000E6F75" w:rsidP="003E01A5">
      <w:pPr>
        <w:numPr>
          <w:ilvl w:val="0"/>
          <w:numId w:val="15"/>
        </w:numPr>
        <w:tabs>
          <w:tab w:val="left" w:pos="180"/>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Скласти із «зайвим словом» речення у науковому та художньому стилях, висловлюючи цим своє ставлення до того, про що хочете повідомити.</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7)</w:t>
      </w:r>
      <w:r>
        <w:rPr>
          <w:rFonts w:ascii="Times New Roman" w:hAnsi="Times New Roman"/>
          <w:b/>
          <w:sz w:val="28"/>
          <w:szCs w:val="28"/>
          <w:lang w:val="uk-UA"/>
        </w:rPr>
        <w:tab/>
        <w:t>Конкурс граматичних будівельників</w:t>
      </w:r>
      <w:r>
        <w:rPr>
          <w:rFonts w:ascii="Times New Roman" w:hAnsi="Times New Roman"/>
          <w:sz w:val="28"/>
          <w:szCs w:val="28"/>
          <w:lang w:val="uk-UA"/>
        </w:rPr>
        <w:t>.</w:t>
      </w:r>
    </w:p>
    <w:p w:rsidR="000E6F75" w:rsidRDefault="000E6F75" w:rsidP="003E01A5">
      <w:pPr>
        <w:numPr>
          <w:ilvl w:val="0"/>
          <w:numId w:val="16"/>
        </w:numPr>
        <w:tabs>
          <w:tab w:val="left" w:pos="180"/>
        </w:tabs>
        <w:autoSpaceDE w:val="0"/>
        <w:autoSpaceDN w:val="0"/>
        <w:adjustRightInd w:val="0"/>
        <w:spacing w:after="0" w:line="360" w:lineRule="auto"/>
        <w:jc w:val="both"/>
        <w:rPr>
          <w:rFonts w:ascii="Times New Roman" w:hAnsi="Times New Roman"/>
          <w:i/>
          <w:sz w:val="28"/>
          <w:szCs w:val="28"/>
          <w:lang w:val="uk-UA"/>
        </w:rPr>
      </w:pPr>
      <w:r>
        <w:rPr>
          <w:rFonts w:ascii="Times New Roman" w:hAnsi="Times New Roman"/>
          <w:sz w:val="28"/>
          <w:szCs w:val="28"/>
          <w:lang w:val="uk-UA"/>
        </w:rPr>
        <w:t xml:space="preserve">Дібрати близькі за значенням слова до запропонованих: </w:t>
      </w:r>
      <w:r>
        <w:rPr>
          <w:rFonts w:ascii="Times New Roman" w:hAnsi="Times New Roman"/>
          <w:i/>
          <w:sz w:val="28"/>
          <w:szCs w:val="28"/>
          <w:lang w:val="uk-UA"/>
        </w:rPr>
        <w:t>робити, Дніпро, синій, земля, мрія.</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b/>
          <w:sz w:val="28"/>
          <w:szCs w:val="28"/>
          <w:lang w:val="uk-UA"/>
        </w:rPr>
      </w:pPr>
      <w:r>
        <w:rPr>
          <w:rFonts w:ascii="Times New Roman" w:hAnsi="Times New Roman"/>
          <w:b/>
          <w:sz w:val="28"/>
          <w:szCs w:val="28"/>
          <w:lang w:val="uk-UA"/>
        </w:rPr>
        <w:t>8) Граматична вікторина:</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а) </w:t>
      </w:r>
      <w:r>
        <w:rPr>
          <w:rFonts w:ascii="Times New Roman" w:hAnsi="Times New Roman"/>
          <w:i/>
          <w:sz w:val="28"/>
          <w:szCs w:val="28"/>
          <w:lang w:val="uk-UA"/>
        </w:rPr>
        <w:t>Яка різниця в будові слів</w:t>
      </w:r>
      <w:r>
        <w:rPr>
          <w:rFonts w:ascii="Times New Roman" w:hAnsi="Times New Roman"/>
          <w:sz w:val="28"/>
          <w:szCs w:val="28"/>
          <w:lang w:val="uk-UA"/>
        </w:rPr>
        <w:t>:</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брав, днів, років, удів;</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п’ятикутний, дводенний;</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поні, коні, село, кіно?</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б)</w:t>
      </w:r>
      <w:r>
        <w:rPr>
          <w:rFonts w:ascii="Times New Roman" w:hAnsi="Times New Roman"/>
          <w:sz w:val="28"/>
          <w:szCs w:val="28"/>
          <w:lang w:val="uk-UA"/>
        </w:rPr>
        <w:tab/>
      </w:r>
      <w:r>
        <w:rPr>
          <w:rFonts w:ascii="Times New Roman" w:hAnsi="Times New Roman"/>
          <w:i/>
          <w:sz w:val="28"/>
          <w:szCs w:val="28"/>
          <w:lang w:val="uk-UA"/>
        </w:rPr>
        <w:t>Від якого слова утворилось слово «стіл»? Пояснити чому. Утворити від нього нові слова</w:t>
      </w:r>
      <w:r>
        <w:rPr>
          <w:rFonts w:ascii="Times New Roman" w:hAnsi="Times New Roman"/>
          <w:sz w:val="28"/>
          <w:szCs w:val="28"/>
          <w:lang w:val="uk-UA"/>
        </w:rPr>
        <w:t>.</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в)</w:t>
      </w:r>
      <w:r>
        <w:rPr>
          <w:rFonts w:ascii="Times New Roman" w:hAnsi="Times New Roman"/>
          <w:sz w:val="28"/>
          <w:szCs w:val="28"/>
          <w:lang w:val="uk-UA"/>
        </w:rPr>
        <w:tab/>
      </w:r>
      <w:r>
        <w:rPr>
          <w:rFonts w:ascii="Times New Roman" w:hAnsi="Times New Roman"/>
          <w:i/>
          <w:sz w:val="28"/>
          <w:szCs w:val="28"/>
          <w:lang w:val="uk-UA"/>
        </w:rPr>
        <w:t>Придумати наймолодше в українській мові слово (неологізм</w:t>
      </w:r>
      <w:r>
        <w:rPr>
          <w:rFonts w:ascii="Times New Roman" w:hAnsi="Times New Roman"/>
          <w:sz w:val="28"/>
          <w:szCs w:val="28"/>
          <w:lang w:val="uk-UA"/>
        </w:rPr>
        <w:t>).</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Гра «Четвертий зайвий».</w:t>
      </w:r>
      <w:r>
        <w:rPr>
          <w:rFonts w:ascii="Times New Roman" w:hAnsi="Times New Roman"/>
          <w:sz w:val="28"/>
          <w:szCs w:val="28"/>
          <w:shd w:val="clear" w:color="auto" w:fill="FFFFFF"/>
          <w:lang w:val="uk-UA"/>
        </w:rPr>
        <w:t xml:space="preserve"> Завдання гравців – проаналізувати запропонований ряд з чотирьох елементів і назвати зайвого, тобто того, який не має характерних властивостей інших </w:t>
      </w:r>
      <w:r>
        <w:rPr>
          <w:rFonts w:ascii="Times New Roman" w:hAnsi="Times New Roman"/>
          <w:sz w:val="28"/>
          <w:szCs w:val="28"/>
          <w:shd w:val="clear" w:color="auto" w:fill="FFFFFF"/>
        </w:rPr>
        <w:t>[</w:t>
      </w:r>
      <w:r>
        <w:rPr>
          <w:rFonts w:ascii="Times New Roman" w:hAnsi="Times New Roman"/>
          <w:sz w:val="28"/>
          <w:szCs w:val="28"/>
          <w:shd w:val="clear" w:color="auto" w:fill="FFFFFF"/>
          <w:lang w:val="uk-UA"/>
        </w:rPr>
        <w:t>38, с. 188</w:t>
      </w:r>
      <w:r>
        <w:rPr>
          <w:rFonts w:ascii="Times New Roman" w:hAnsi="Times New Roman"/>
          <w:sz w:val="28"/>
          <w:szCs w:val="28"/>
          <w:shd w:val="clear" w:color="auto" w:fill="FFFFFF"/>
        </w:rPr>
        <w:t>]</w:t>
      </w:r>
      <w:r>
        <w:rPr>
          <w:rFonts w:ascii="Times New Roman" w:hAnsi="Times New Roman"/>
          <w:sz w:val="28"/>
          <w:szCs w:val="28"/>
          <w:shd w:val="clear" w:color="auto" w:fill="FFFFFF"/>
          <w:lang w:val="uk-UA"/>
        </w:rPr>
        <w:t>.</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Наведемо фрагмент уроку у 10 класі з використанням цього виду гри:</w:t>
      </w:r>
    </w:p>
    <w:p w:rsidR="000E6F75" w:rsidRDefault="000E6F75" w:rsidP="000E6F75">
      <w:pPr>
        <w:spacing w:after="0" w:line="360" w:lineRule="auto"/>
        <w:ind w:firstLine="720"/>
        <w:jc w:val="both"/>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t>Тема: Написання слів іншомовного походження.</w:t>
      </w:r>
    </w:p>
    <w:p w:rsidR="000E6F75" w:rsidRDefault="000E6F75" w:rsidP="003E01A5">
      <w:pPr>
        <w:numPr>
          <w:ilvl w:val="0"/>
          <w:numId w:val="16"/>
        </w:numPr>
        <w:spacing w:after="0" w:line="360" w:lineRule="auto"/>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lastRenderedPageBreak/>
        <w:t>Знайдіть у запропонованих рядах слів «четверте зайве» слово (</w:t>
      </w:r>
      <w:r>
        <w:rPr>
          <w:rFonts w:ascii="Times New Roman" w:hAnsi="Times New Roman"/>
          <w:i/>
          <w:sz w:val="28"/>
          <w:szCs w:val="28"/>
          <w:shd w:val="clear" w:color="auto" w:fill="FFFFFF"/>
          <w:lang w:val="uk-UA"/>
        </w:rPr>
        <w:t>Свою відповідь учень пояснює</w:t>
      </w:r>
      <w:r>
        <w:rPr>
          <w:rFonts w:ascii="Times New Roman" w:hAnsi="Times New Roman"/>
          <w:sz w:val="28"/>
          <w:szCs w:val="28"/>
          <w:shd w:val="clear" w:color="auto" w:fill="FFFFFF"/>
          <w:lang w:val="uk-UA"/>
        </w:rPr>
        <w:t xml:space="preserve">). </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1)</w:t>
      </w:r>
      <w:r>
        <w:rPr>
          <w:rFonts w:ascii="Times New Roman" w:hAnsi="Times New Roman"/>
          <w:b/>
          <w:sz w:val="28"/>
          <w:szCs w:val="28"/>
          <w:shd w:val="clear" w:color="auto" w:fill="FFFFFF"/>
          <w:lang w:val="uk-UA"/>
        </w:rPr>
        <w:t xml:space="preserve"> </w:t>
      </w:r>
      <w:r>
        <w:rPr>
          <w:rFonts w:ascii="Times New Roman" w:hAnsi="Times New Roman"/>
          <w:sz w:val="28"/>
          <w:szCs w:val="28"/>
          <w:shd w:val="clear" w:color="auto" w:fill="FFFFFF"/>
          <w:lang w:val="uk-UA"/>
        </w:rPr>
        <w:t>Миш’як, комп’ютер, Лук’яненко, сек</w:t>
      </w:r>
      <w:r>
        <w:rPr>
          <w:rFonts w:ascii="Times New Roman" w:hAnsi="Times New Roman"/>
          <w:sz w:val="28"/>
          <w:szCs w:val="28"/>
          <w:shd w:val="clear" w:color="auto" w:fill="FFFFFF"/>
        </w:rPr>
        <w:t>’</w:t>
      </w:r>
      <w:r>
        <w:rPr>
          <w:rFonts w:ascii="Times New Roman" w:hAnsi="Times New Roman"/>
          <w:sz w:val="28"/>
          <w:szCs w:val="28"/>
          <w:shd w:val="clear" w:color="auto" w:fill="FFFFFF"/>
          <w:lang w:val="uk-UA"/>
        </w:rPr>
        <w:t>юріті (</w:t>
      </w:r>
      <w:r>
        <w:rPr>
          <w:rFonts w:ascii="Times New Roman" w:hAnsi="Times New Roman"/>
          <w:i/>
          <w:sz w:val="28"/>
          <w:szCs w:val="28"/>
          <w:shd w:val="clear" w:color="auto" w:fill="FFFFFF"/>
          <w:lang w:val="uk-UA"/>
        </w:rPr>
        <w:t>власне ім’я серед загального, слово українського походження серед запозиченого</w:t>
      </w:r>
      <w:r>
        <w:rPr>
          <w:rFonts w:ascii="Times New Roman" w:hAnsi="Times New Roman"/>
          <w:sz w:val="28"/>
          <w:szCs w:val="28"/>
          <w:shd w:val="clear" w:color="auto" w:fill="FFFFFF"/>
          <w:lang w:val="uk-UA"/>
        </w:rPr>
        <w:t>).</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2) Двері, шасі, таксі, візаві (</w:t>
      </w:r>
      <w:r>
        <w:rPr>
          <w:rFonts w:ascii="Times New Roman" w:hAnsi="Times New Roman"/>
          <w:i/>
          <w:sz w:val="28"/>
          <w:szCs w:val="28"/>
          <w:lang w:val="uk-UA"/>
        </w:rPr>
        <w:t>відмінюваний іменник серед невідмінюваних</w:t>
      </w:r>
      <w:r>
        <w:rPr>
          <w:rFonts w:ascii="Times New Roman" w:hAnsi="Times New Roman"/>
          <w:i/>
          <w:sz w:val="28"/>
          <w:szCs w:val="28"/>
          <w:shd w:val="clear" w:color="auto" w:fill="FFFFFF"/>
          <w:lang w:val="uk-UA"/>
        </w:rPr>
        <w:t>, слово українського походження серед запозичених</w:t>
      </w:r>
      <w:r>
        <w:rPr>
          <w:rFonts w:ascii="Times New Roman" w:hAnsi="Times New Roman"/>
          <w:sz w:val="28"/>
          <w:szCs w:val="28"/>
          <w:shd w:val="clear" w:color="auto" w:fill="FFFFFF"/>
          <w:lang w:val="uk-UA"/>
        </w:rPr>
        <w:t xml:space="preserve">). </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3) Еміграція, белетристика, сума, іммігрант (</w:t>
      </w:r>
      <w:r>
        <w:rPr>
          <w:rFonts w:ascii="Times New Roman" w:hAnsi="Times New Roman"/>
          <w:i/>
          <w:sz w:val="28"/>
          <w:szCs w:val="28"/>
          <w:shd w:val="clear" w:color="auto" w:fill="FFFFFF"/>
          <w:lang w:val="uk-UA"/>
        </w:rPr>
        <w:t>іменник чоловічого роду серед іменників жіночого роду, іменник з подвоєнням</w:t>
      </w:r>
      <w:r>
        <w:rPr>
          <w:rFonts w:ascii="Times New Roman" w:hAnsi="Times New Roman"/>
          <w:sz w:val="28"/>
          <w:szCs w:val="28"/>
          <w:shd w:val="clear" w:color="auto" w:fill="FFFFFF"/>
          <w:lang w:val="uk-UA"/>
        </w:rPr>
        <w:t xml:space="preserve">). </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Гра може мати й інші завдання. Наприклад:</w:t>
      </w:r>
    </w:p>
    <w:p w:rsidR="000E6F75" w:rsidRDefault="000E6F75" w:rsidP="000E6F75">
      <w:pPr>
        <w:shd w:val="clear" w:color="auto" w:fill="FFFFFF"/>
        <w:spacing w:after="0" w:line="360" w:lineRule="auto"/>
        <w:ind w:left="-180" w:right="-185" w:firstLine="720"/>
        <w:jc w:val="both"/>
        <w:rPr>
          <w:rFonts w:ascii="Times New Roman" w:hAnsi="Times New Roman"/>
          <w:b/>
          <w:color w:val="000000"/>
          <w:spacing w:val="-8"/>
          <w:sz w:val="28"/>
          <w:szCs w:val="28"/>
          <w:lang w:val="uk-UA" w:eastAsia="ru-RU"/>
        </w:rPr>
      </w:pPr>
      <w:r>
        <w:rPr>
          <w:rFonts w:ascii="Times New Roman" w:hAnsi="Times New Roman"/>
          <w:b/>
          <w:color w:val="000000"/>
          <w:spacing w:val="-8"/>
          <w:sz w:val="28"/>
          <w:szCs w:val="28"/>
          <w:lang w:val="uk-UA"/>
        </w:rPr>
        <w:t>Клас: 8.</w:t>
      </w:r>
    </w:p>
    <w:p w:rsidR="000E6F75" w:rsidRDefault="000E6F75" w:rsidP="000E6F75">
      <w:pPr>
        <w:shd w:val="clear" w:color="auto" w:fill="FFFFFF"/>
        <w:spacing w:after="0" w:line="360" w:lineRule="auto"/>
        <w:ind w:left="-180" w:right="-185" w:firstLine="720"/>
        <w:jc w:val="both"/>
        <w:rPr>
          <w:rFonts w:ascii="Times New Roman" w:hAnsi="Times New Roman"/>
          <w:color w:val="000000"/>
          <w:spacing w:val="-8"/>
          <w:sz w:val="28"/>
          <w:szCs w:val="28"/>
          <w:lang w:val="uk-UA"/>
        </w:rPr>
      </w:pPr>
      <w:r>
        <w:rPr>
          <w:rFonts w:ascii="Times New Roman" w:hAnsi="Times New Roman"/>
          <w:color w:val="000000"/>
          <w:spacing w:val="-8"/>
          <w:sz w:val="28"/>
          <w:szCs w:val="28"/>
          <w:lang w:val="uk-UA"/>
        </w:rPr>
        <w:t>Тема: Називні речення</w:t>
      </w:r>
    </w:p>
    <w:p w:rsidR="000E6F75" w:rsidRDefault="000E6F75" w:rsidP="000E6F75">
      <w:pPr>
        <w:shd w:val="clear" w:color="auto" w:fill="FFFFFF"/>
        <w:spacing w:after="0" w:line="360" w:lineRule="auto"/>
        <w:ind w:left="-180" w:right="-185" w:firstLine="720"/>
        <w:jc w:val="both"/>
        <w:rPr>
          <w:rFonts w:ascii="Times New Roman" w:hAnsi="Times New Roman"/>
          <w:b/>
          <w:color w:val="000000"/>
          <w:spacing w:val="-8"/>
          <w:sz w:val="28"/>
          <w:szCs w:val="28"/>
          <w:lang w:val="uk-UA"/>
        </w:rPr>
      </w:pPr>
      <w:r>
        <w:rPr>
          <w:rFonts w:ascii="Times New Roman" w:hAnsi="Times New Roman"/>
          <w:b/>
          <w:color w:val="000000"/>
          <w:spacing w:val="-8"/>
          <w:sz w:val="28"/>
          <w:szCs w:val="28"/>
          <w:lang w:val="uk-UA"/>
        </w:rPr>
        <w:t>Завдання-гра</w:t>
      </w:r>
    </w:p>
    <w:p w:rsidR="000E6F75" w:rsidRDefault="000E6F75" w:rsidP="003E01A5">
      <w:pPr>
        <w:numPr>
          <w:ilvl w:val="0"/>
          <w:numId w:val="16"/>
        </w:numPr>
        <w:shd w:val="clear" w:color="auto" w:fill="FFFFFF"/>
        <w:spacing w:after="0" w:line="360" w:lineRule="auto"/>
        <w:ind w:right="-185"/>
        <w:jc w:val="both"/>
        <w:rPr>
          <w:rFonts w:ascii="Times New Roman" w:hAnsi="Times New Roman"/>
          <w:color w:val="000000"/>
          <w:spacing w:val="-8"/>
          <w:sz w:val="28"/>
          <w:szCs w:val="28"/>
          <w:lang w:val="uk-UA"/>
        </w:rPr>
      </w:pPr>
      <w:r>
        <w:rPr>
          <w:rFonts w:ascii="Times New Roman" w:hAnsi="Times New Roman"/>
          <w:b/>
          <w:color w:val="000000"/>
          <w:spacing w:val="-8"/>
          <w:sz w:val="28"/>
          <w:szCs w:val="28"/>
          <w:lang w:val="uk-UA"/>
        </w:rPr>
        <w:t>Використовуючи переважно називні речення, стисло передайте епізод фільму, не називаючи героїв. Слухачі мають упізнати і назвати фільм</w:t>
      </w:r>
      <w:r>
        <w:rPr>
          <w:rFonts w:ascii="Times New Roman" w:hAnsi="Times New Roman"/>
          <w:color w:val="000000"/>
          <w:spacing w:val="-8"/>
          <w:sz w:val="28"/>
          <w:szCs w:val="28"/>
          <w:lang w:val="uk-UA"/>
        </w:rPr>
        <w:t>.</w:t>
      </w:r>
    </w:p>
    <w:p w:rsidR="000E6F75" w:rsidRDefault="000E6F75" w:rsidP="000E6F75">
      <w:pPr>
        <w:shd w:val="clear" w:color="auto" w:fill="FFFFFF"/>
        <w:spacing w:after="0" w:line="360" w:lineRule="auto"/>
        <w:ind w:left="-180" w:right="-185" w:firstLine="720"/>
        <w:jc w:val="both"/>
        <w:rPr>
          <w:rFonts w:ascii="Times New Roman" w:hAnsi="Times New Roman"/>
          <w:color w:val="000000"/>
          <w:spacing w:val="-8"/>
          <w:sz w:val="28"/>
          <w:szCs w:val="28"/>
          <w:lang w:val="uk-UA"/>
        </w:rPr>
      </w:pPr>
      <w:r>
        <w:rPr>
          <w:rFonts w:ascii="Times New Roman" w:hAnsi="Times New Roman"/>
          <w:color w:val="000000"/>
          <w:spacing w:val="-8"/>
          <w:sz w:val="28"/>
          <w:szCs w:val="28"/>
          <w:lang w:val="uk-UA"/>
        </w:rPr>
        <w:t>Зразок: Великий корабель. Неуважний капітан. Айсберг. Пробоїна в борту. Паніка. Катастрофа. («Титанік»).</w:t>
      </w:r>
    </w:p>
    <w:p w:rsidR="000E6F75" w:rsidRDefault="000E6F75" w:rsidP="000E6F75">
      <w:pPr>
        <w:spacing w:after="0" w:line="360" w:lineRule="auto"/>
        <w:ind w:firstLine="720"/>
        <w:rPr>
          <w:rFonts w:ascii="Times New Roman" w:hAnsi="Times New Roman"/>
          <w:b/>
          <w:sz w:val="28"/>
          <w:szCs w:val="28"/>
          <w:lang w:val="uk-UA" w:eastAsia="ru-RU"/>
        </w:rPr>
      </w:pPr>
      <w:r>
        <w:rPr>
          <w:rFonts w:ascii="Times New Roman" w:hAnsi="Times New Roman"/>
          <w:b/>
          <w:sz w:val="28"/>
          <w:szCs w:val="28"/>
          <w:lang w:val="uk-UA"/>
        </w:rPr>
        <w:t>Клас: 10</w:t>
      </w:r>
    </w:p>
    <w:p w:rsidR="000E6F75" w:rsidRDefault="000E6F75" w:rsidP="000E6F75">
      <w:pPr>
        <w:spacing w:after="0" w:line="360" w:lineRule="auto"/>
        <w:ind w:firstLine="720"/>
        <w:rPr>
          <w:rFonts w:ascii="Times New Roman" w:hAnsi="Times New Roman"/>
          <w:sz w:val="28"/>
          <w:szCs w:val="28"/>
          <w:lang w:val="uk-UA"/>
        </w:rPr>
      </w:pPr>
      <w:r>
        <w:rPr>
          <w:rFonts w:ascii="Times New Roman" w:hAnsi="Times New Roman"/>
          <w:sz w:val="28"/>
          <w:szCs w:val="28"/>
          <w:lang w:val="uk-UA"/>
        </w:rPr>
        <w:t>Тема: Морфемна будова слова</w:t>
      </w:r>
    </w:p>
    <w:p w:rsidR="000E6F75" w:rsidRDefault="000E6F75" w:rsidP="000E6F75">
      <w:pPr>
        <w:spacing w:after="0" w:line="360" w:lineRule="auto"/>
        <w:ind w:firstLine="720"/>
        <w:rPr>
          <w:rFonts w:ascii="Times New Roman" w:hAnsi="Times New Roman"/>
          <w:b/>
          <w:sz w:val="28"/>
          <w:szCs w:val="28"/>
          <w:lang w:val="uk-UA"/>
        </w:rPr>
      </w:pPr>
      <w:r>
        <w:rPr>
          <w:rFonts w:ascii="Times New Roman" w:hAnsi="Times New Roman"/>
          <w:b/>
          <w:sz w:val="28"/>
          <w:szCs w:val="28"/>
          <w:lang w:val="uk-UA"/>
        </w:rPr>
        <w:t>Гра «Хто швидше»</w:t>
      </w:r>
    </w:p>
    <w:p w:rsidR="000E6F75" w:rsidRDefault="000E6F75" w:rsidP="003E01A5">
      <w:pPr>
        <w:numPr>
          <w:ilvl w:val="0"/>
          <w:numId w:val="16"/>
        </w:numPr>
        <w:spacing w:after="0" w:line="360" w:lineRule="auto"/>
        <w:ind w:left="1134" w:hanging="425"/>
        <w:jc w:val="both"/>
        <w:rPr>
          <w:rFonts w:ascii="Times New Roman" w:hAnsi="Times New Roman"/>
          <w:sz w:val="28"/>
          <w:szCs w:val="28"/>
          <w:lang w:val="uk-UA"/>
        </w:rPr>
      </w:pPr>
      <w:r>
        <w:rPr>
          <w:rFonts w:ascii="Times New Roman" w:hAnsi="Times New Roman"/>
          <w:sz w:val="28"/>
          <w:szCs w:val="28"/>
          <w:lang w:val="uk-UA"/>
        </w:rPr>
        <w:t>Запишіть подані слова у чотири колонки за такою будовою: корінь, закінчення; корінь, суфікс, закінчення; префікс, корінь, закінчення; префікс, корінь, суфікс, закінчення.</w:t>
      </w:r>
    </w:p>
    <w:p w:rsidR="000E6F75" w:rsidRDefault="000E6F75" w:rsidP="000E6F75">
      <w:pPr>
        <w:spacing w:after="0" w:line="360" w:lineRule="auto"/>
        <w:ind w:firstLine="720"/>
        <w:jc w:val="both"/>
        <w:rPr>
          <w:rFonts w:ascii="Times New Roman" w:hAnsi="Times New Roman"/>
          <w:i/>
          <w:sz w:val="28"/>
          <w:szCs w:val="28"/>
          <w:lang w:val="uk-UA"/>
        </w:rPr>
      </w:pPr>
      <w:r>
        <w:rPr>
          <w:rFonts w:ascii="Times New Roman" w:hAnsi="Times New Roman"/>
          <w:i/>
          <w:sz w:val="28"/>
          <w:szCs w:val="28"/>
          <w:lang w:val="uk-UA"/>
        </w:rPr>
        <w:t>Липа, лісовий, поклик, попередження, промова, палиця, друг, зароблений, політ, промінець, вівчар, ласий, прабабуся, пристрій, літо, схвалений, підмурок, хвалько, сміх, приморський.</w:t>
      </w:r>
    </w:p>
    <w:p w:rsidR="000E6F75" w:rsidRDefault="000E6F75" w:rsidP="000E6F7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Якщо ви правильно виконали завдання, із третіх букв записаних слів складеться початок прислів’я: «... в них нема».</w:t>
      </w:r>
    </w:p>
    <w:p w:rsidR="000E6F75" w:rsidRDefault="000E6F75" w:rsidP="000E6F7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Одним із видів інтерактивних технологій є </w:t>
      </w:r>
      <w:r>
        <w:rPr>
          <w:rFonts w:ascii="Times New Roman" w:hAnsi="Times New Roman"/>
          <w:b/>
          <w:sz w:val="28"/>
          <w:szCs w:val="28"/>
          <w:lang w:val="uk-UA"/>
        </w:rPr>
        <w:t>урок-квест</w:t>
      </w:r>
      <w:r>
        <w:rPr>
          <w:rFonts w:ascii="Times New Roman" w:hAnsi="Times New Roman"/>
          <w:sz w:val="28"/>
          <w:szCs w:val="28"/>
          <w:lang w:val="uk-UA"/>
        </w:rPr>
        <w:t xml:space="preserve">. Урок-квест – </w:t>
      </w:r>
      <w:r>
        <w:rPr>
          <w:rFonts w:ascii="Times New Roman" w:hAnsi="Times New Roman"/>
          <w:bCs/>
          <w:sz w:val="28"/>
          <w:szCs w:val="28"/>
          <w:lang w:val="uk-UA"/>
        </w:rPr>
        <w:t xml:space="preserve">це формат уроку, орієнтований на розвиток пізнавальної, </w:t>
      </w:r>
      <w:r>
        <w:rPr>
          <w:rFonts w:ascii="Times New Roman" w:hAnsi="Times New Roman"/>
          <w:bCs/>
          <w:iCs/>
          <w:sz w:val="28"/>
          <w:szCs w:val="28"/>
          <w:lang w:val="uk-UA"/>
        </w:rPr>
        <w:t xml:space="preserve">пошукової діяльності </w:t>
      </w:r>
      <w:r>
        <w:rPr>
          <w:rFonts w:ascii="Times New Roman" w:hAnsi="Times New Roman"/>
          <w:bCs/>
          <w:iCs/>
          <w:sz w:val="28"/>
          <w:szCs w:val="28"/>
          <w:lang w:val="uk-UA"/>
        </w:rPr>
        <w:lastRenderedPageBreak/>
        <w:t xml:space="preserve">учнів. Це один з основних жанрів ігор, що вимагають від гравця рішення розумових завдань для просування за сюжетом. Сюжет може бути визначеним або ж давати безліч результатів, вибір яких залежить від дій гравця (Див. </w:t>
      </w:r>
      <w:r>
        <w:rPr>
          <w:rFonts w:ascii="Times New Roman" w:hAnsi="Times New Roman"/>
          <w:b/>
          <w:bCs/>
          <w:iCs/>
          <w:sz w:val="28"/>
          <w:szCs w:val="28"/>
          <w:lang w:val="uk-UA"/>
        </w:rPr>
        <w:t>додаток Є</w:t>
      </w:r>
      <w:r>
        <w:rPr>
          <w:rFonts w:ascii="Times New Roman" w:hAnsi="Times New Roman"/>
          <w:bCs/>
          <w:iCs/>
          <w:sz w:val="28"/>
          <w:szCs w:val="28"/>
          <w:lang w:val="uk-UA"/>
        </w:rPr>
        <w:t>).</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І. Голубцова наголошує, що у процесі розвитку навичок і комунікативних умінь слід обґрунтовано використовувати мовні засоби в різних ситуаціях під час сприйняття, відтворення та створення власних висловлювань відповідно до українського мовного етикету – одного з основних завдань вивчення української мови [30, с. 160]. </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А на думку Г. Дідук-Ступ’як, уроки української мови треба будувати так, щоб кожен із проведених видів робіт виконував свою роль у формуванні певних комунікативних навичок, щоб учні успішно оволоділи монологічною мовою, спираючись на знання мови, комунікативної ситуації, отриману культуру мовлення та спілкування. Програма передбачає моделювання діалогів відповідно до запропонованої ситуацією спілкування, що повністю відповідає меті і змісту сучасної мовної освіти та комунікативно-діяльнісного підходу до навчання. Навчання відбувається за допомогою дії (чим ближче ігрова діяльність учнів до реальної ситуації, тим вище її освітня ефективність) [33, с. 29]. </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Отже, ігрова модель навчання покликана реалізувати, крім основних дидактичних цілей, ще й інші завдання: </w:t>
      </w:r>
    </w:p>
    <w:p w:rsidR="000E6F75" w:rsidRDefault="000E6F75" w:rsidP="003E01A5">
      <w:pPr>
        <w:numPr>
          <w:ilvl w:val="0"/>
          <w:numId w:val="16"/>
        </w:numPr>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допомогти розвинути творчу уяву; </w:t>
      </w:r>
    </w:p>
    <w:p w:rsidR="000E6F75" w:rsidRDefault="000E6F75" w:rsidP="003E01A5">
      <w:pPr>
        <w:numPr>
          <w:ilvl w:val="0"/>
          <w:numId w:val="16"/>
        </w:numPr>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дати можливість зростанню навичок співпраці в соціальному аспекті;</w:t>
      </w:r>
    </w:p>
    <w:p w:rsidR="000E6F75" w:rsidRDefault="000E6F75" w:rsidP="003E01A5">
      <w:pPr>
        <w:numPr>
          <w:ilvl w:val="0"/>
          <w:numId w:val="16"/>
        </w:numPr>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вміння висловлювати свої думки. </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Як зазначалося вище, О. І. Пометун та Л. В. Пироженко [72] визначили умовну робочу класифікацію цих технологій за формами навчання (моделями), в яких реалізуються інтерактивні технології. Вони ділять їх на чотири групи залежнос від мети уроку і форм організації навчальної діяльності учнів: </w:t>
      </w:r>
    </w:p>
    <w:p w:rsidR="000E6F75" w:rsidRDefault="000E6F75" w:rsidP="003E01A5">
      <w:pPr>
        <w:numPr>
          <w:ilvl w:val="0"/>
          <w:numId w:val="17"/>
        </w:numPr>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lastRenderedPageBreak/>
        <w:t>технології ситуативного моделювання;</w:t>
      </w:r>
    </w:p>
    <w:p w:rsidR="000E6F75" w:rsidRDefault="000E6F75" w:rsidP="003E01A5">
      <w:pPr>
        <w:numPr>
          <w:ilvl w:val="0"/>
          <w:numId w:val="17"/>
        </w:numPr>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технології опрацювання дискусійних питань [72]. </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Парна і групова робота організовується як на уроках засвоєння, так і на уроках застосування знань, умінь і навичок. Це може відбутися одразу після подання вчителем нового навчального матеріалу, на початку нового уроку, на спеціальному занятті по застосуванню знань і навичок або бути частиною повторювально-узагальнюючого уроку [72].</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1) </w:t>
      </w:r>
      <w:r>
        <w:rPr>
          <w:rFonts w:ascii="Times New Roman" w:hAnsi="Times New Roman"/>
          <w:b/>
          <w:sz w:val="28"/>
          <w:szCs w:val="28"/>
          <w:shd w:val="clear" w:color="auto" w:fill="FFFFFF"/>
          <w:lang w:val="uk-UA"/>
        </w:rPr>
        <w:t>Кооперативне навчання</w:t>
      </w:r>
      <w:r>
        <w:rPr>
          <w:rFonts w:ascii="Times New Roman" w:hAnsi="Times New Roman"/>
          <w:sz w:val="28"/>
          <w:szCs w:val="28"/>
          <w:shd w:val="clear" w:color="auto" w:fill="FFFFFF"/>
          <w:lang w:val="uk-UA"/>
        </w:rPr>
        <w:t xml:space="preserve"> являє собою модель навчання в невеликих групах учнів із загальною метою навчання. Воно має такі характеристики:</w:t>
      </w:r>
    </w:p>
    <w:p w:rsidR="000E6F75" w:rsidRDefault="000E6F75" w:rsidP="003E01A5">
      <w:pPr>
        <w:numPr>
          <w:ilvl w:val="0"/>
          <w:numId w:val="18"/>
        </w:numPr>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наявність спільної мети для всіх членів групи;</w:t>
      </w:r>
    </w:p>
    <w:p w:rsidR="000E6F75" w:rsidRDefault="000E6F75" w:rsidP="003E01A5">
      <w:pPr>
        <w:numPr>
          <w:ilvl w:val="0"/>
          <w:numId w:val="18"/>
        </w:numPr>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розподіл праці, функцій і обов’язків;</w:t>
      </w:r>
    </w:p>
    <w:p w:rsidR="000E6F75" w:rsidRDefault="000E6F75" w:rsidP="003E01A5">
      <w:pPr>
        <w:numPr>
          <w:ilvl w:val="0"/>
          <w:numId w:val="18"/>
        </w:numPr>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співпраця і дружня взаємодопомога;</w:t>
      </w:r>
    </w:p>
    <w:p w:rsidR="000E6F75" w:rsidRDefault="000E6F75" w:rsidP="003E01A5">
      <w:pPr>
        <w:numPr>
          <w:ilvl w:val="0"/>
          <w:numId w:val="18"/>
        </w:numPr>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діяльність всіх і кожного зокрема.</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Обсяг роботи, виконуваної групою, завжди перевищує обсяг роботи, виконуваної кожним членом або частиною групи зокрема.</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Поділ групи на підгрупи і визначення завдання для кожної з них, реалізація якої залежить від спільних зусиль, є ефективним способом розвитку у дітей почуття спільності. Учні глибше занурюються в навчання, тому що їм цікаво працювати з однокласниками. Вони беруть участь у спільній роботі, відчувають необхідність обговорити те, що отримали разом, і це сприяє зміцненню зв’язків між ними.</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Нові технології навчання формують в учнів здатність уникати конфліктних ситуацій у вирішенні спірних питань. Дискусії в підгрупах стимулюють роботу групи. Запропоновані ідеї вчать бути корисними один одному. Вираз думок дозволяє відчути власний рівень знань і поповнити їх.</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2) Основні особливості групової роботи</w:t>
      </w:r>
      <w:r>
        <w:rPr>
          <w:rFonts w:ascii="Times New Roman" w:hAnsi="Times New Roman"/>
          <w:sz w:val="28"/>
          <w:szCs w:val="28"/>
          <w:shd w:val="clear" w:color="auto" w:fill="FFFFFF"/>
          <w:lang w:val="uk-UA"/>
        </w:rPr>
        <w:t>:</w:t>
      </w:r>
    </w:p>
    <w:p w:rsidR="000E6F75" w:rsidRDefault="000E6F75" w:rsidP="003E01A5">
      <w:pPr>
        <w:numPr>
          <w:ilvl w:val="1"/>
          <w:numId w:val="19"/>
        </w:numPr>
        <w:spacing w:after="0" w:line="360" w:lineRule="auto"/>
        <w:ind w:left="1418" w:hanging="425"/>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поділ групи на підгрупи для досягнення конкретного результату навчання;</w:t>
      </w:r>
    </w:p>
    <w:p w:rsidR="000E6F75" w:rsidRDefault="000E6F75" w:rsidP="003E01A5">
      <w:pPr>
        <w:numPr>
          <w:ilvl w:val="1"/>
          <w:numId w:val="19"/>
        </w:numPr>
        <w:spacing w:after="0" w:line="360" w:lineRule="auto"/>
        <w:ind w:left="1418" w:hanging="425"/>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склад групи не може бути стабільним протягом тривалого часу. вона варіюється залежно від характеру навчальних завдань;</w:t>
      </w:r>
    </w:p>
    <w:p w:rsidR="000E6F75" w:rsidRDefault="000E6F75" w:rsidP="003E01A5">
      <w:pPr>
        <w:numPr>
          <w:ilvl w:val="1"/>
          <w:numId w:val="19"/>
        </w:numPr>
        <w:spacing w:after="0" w:line="360" w:lineRule="auto"/>
        <w:ind w:left="1418" w:hanging="425"/>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lastRenderedPageBreak/>
        <w:t>кожна група вирішує певне завдання або завдання, які можуть бути однаковими для всіх підгруп, взаємодоповнювальними, протилежними;</w:t>
      </w:r>
    </w:p>
    <w:p w:rsidR="000E6F75" w:rsidRDefault="000E6F75" w:rsidP="003E01A5">
      <w:pPr>
        <w:numPr>
          <w:ilvl w:val="1"/>
          <w:numId w:val="19"/>
        </w:numPr>
        <w:spacing w:after="0" w:line="360" w:lineRule="auto"/>
        <w:ind w:left="1418" w:hanging="425"/>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робота проводиться таким чином, щоб можна було оцінити індивідуальний внесок кожного учня.</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Кількість учнів в групі залежить від загальної кількості, характеру та обсягу матеріалу, який обробляється, часу, відведеного на роботу. Оптимальною вважають групу з п’яти осіб. Об’єднання в групи може бути довільним, за жеребом, за рекомендацією вчителя. Групова робота проводиться на етапі застосування знань: на початку уроку замість анкетування; на спеціальному занятті, де перевіряється рівень знань, навичок; узагальнення.</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Зауваження щодо групової роботи</w:t>
      </w:r>
      <w:r>
        <w:rPr>
          <w:rFonts w:ascii="Times New Roman" w:hAnsi="Times New Roman"/>
          <w:sz w:val="28"/>
          <w:szCs w:val="28"/>
          <w:shd w:val="clear" w:color="auto" w:fill="FFFFFF"/>
          <w:lang w:val="uk-UA"/>
        </w:rPr>
        <w:t>:</w:t>
      </w:r>
    </w:p>
    <w:p w:rsidR="000E6F75" w:rsidRDefault="000E6F75" w:rsidP="003E01A5">
      <w:pPr>
        <w:numPr>
          <w:ilvl w:val="1"/>
          <w:numId w:val="20"/>
        </w:numPr>
        <w:spacing w:after="0" w:line="360" w:lineRule="auto"/>
        <w:ind w:left="1418" w:hanging="425"/>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група учнів повинна мати спільну мету.</w:t>
      </w:r>
    </w:p>
    <w:p w:rsidR="000E6F75" w:rsidRDefault="000E6F75" w:rsidP="003E01A5">
      <w:pPr>
        <w:numPr>
          <w:ilvl w:val="1"/>
          <w:numId w:val="20"/>
        </w:numPr>
        <w:spacing w:after="0" w:line="360" w:lineRule="auto"/>
        <w:ind w:left="1418" w:hanging="425"/>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все, що пропонують учні, не слід критикувати, а коректно обговорювати.</w:t>
      </w:r>
    </w:p>
    <w:p w:rsidR="000E6F75" w:rsidRDefault="000E6F75" w:rsidP="003E01A5">
      <w:pPr>
        <w:numPr>
          <w:ilvl w:val="1"/>
          <w:numId w:val="20"/>
        </w:numPr>
        <w:spacing w:after="0" w:line="360" w:lineRule="auto"/>
        <w:ind w:left="1418" w:hanging="425"/>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рішення учнів приймати всерйоз, що сприятиме створенню атмосфери співпраці, виробленню навичок критичного мислення.</w:t>
      </w:r>
    </w:p>
    <w:p w:rsidR="000E6F75" w:rsidRDefault="000E6F75" w:rsidP="003E01A5">
      <w:pPr>
        <w:numPr>
          <w:ilvl w:val="1"/>
          <w:numId w:val="20"/>
        </w:numPr>
        <w:spacing w:after="0" w:line="360" w:lineRule="auto"/>
        <w:ind w:left="1418" w:hanging="425"/>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не слід створювати великі групи, робота в них вимагає інших технологій.</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Спираючись на методичні рекомендації, викладені вище, ми розробили види роботи в малих групах (парах). Наприклад:</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Cs/>
          <w:sz w:val="28"/>
          <w:szCs w:val="28"/>
          <w:lang w:val="uk-UA"/>
        </w:rPr>
      </w:pPr>
      <w:r>
        <w:rPr>
          <w:rFonts w:ascii="Times New Roman" w:hAnsi="Times New Roman"/>
          <w:bCs/>
          <w:sz w:val="28"/>
          <w:szCs w:val="28"/>
          <w:lang w:val="uk-UA"/>
        </w:rPr>
        <w:t>Клас: 10.</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Cs/>
          <w:sz w:val="28"/>
          <w:szCs w:val="28"/>
          <w:lang w:val="uk-UA"/>
        </w:rPr>
      </w:pPr>
      <w:r>
        <w:rPr>
          <w:rFonts w:ascii="Times New Roman" w:hAnsi="Times New Roman"/>
          <w:b/>
          <w:bCs/>
          <w:sz w:val="28"/>
          <w:szCs w:val="28"/>
          <w:lang w:val="uk-UA"/>
        </w:rPr>
        <w:t>Тема: Полемічні прийоми. Мистецтво відповідати на запитання</w:t>
      </w:r>
      <w:r>
        <w:rPr>
          <w:rFonts w:ascii="Times New Roman" w:hAnsi="Times New Roman"/>
          <w:bCs/>
          <w:sz w:val="28"/>
          <w:szCs w:val="28"/>
          <w:lang w:val="uk-UA"/>
        </w:rPr>
        <w:t>.</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cs="Calibri"/>
          <w:b/>
          <w:bCs/>
          <w:sz w:val="28"/>
          <w:szCs w:val="28"/>
          <w:lang w:val="uk-UA"/>
        </w:rPr>
      </w:pPr>
      <w:r>
        <w:rPr>
          <w:rFonts w:ascii="Times New Roman" w:hAnsi="Times New Roman"/>
          <w:bCs/>
          <w:sz w:val="28"/>
          <w:szCs w:val="28"/>
          <w:lang w:val="uk-UA"/>
        </w:rPr>
        <w:t xml:space="preserve">І. </w:t>
      </w:r>
      <w:r>
        <w:rPr>
          <w:rFonts w:ascii="Times New Roman" w:hAnsi="Times New Roman"/>
          <w:b/>
          <w:bCs/>
          <w:sz w:val="28"/>
          <w:szCs w:val="28"/>
          <w:lang w:val="uk-UA"/>
        </w:rPr>
        <w:t>Поміркуйте разом над поданими твердженнями. Візьміть участь у полеміці за</w:t>
      </w:r>
      <w:r>
        <w:rPr>
          <w:rFonts w:ascii="Times New Roman" w:hAnsi="Times New Roman" w:cs="Calibri"/>
          <w:b/>
          <w:bCs/>
          <w:sz w:val="28"/>
          <w:szCs w:val="28"/>
          <w:lang w:val="uk-UA"/>
        </w:rPr>
        <w:t xml:space="preserve"> одним з них (обраного вами або вчителем). Полемізувати можна з уявним опонентом. Використайте одну-дві мовленнєвих конструкції з довідки.</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Cs/>
          <w:sz w:val="28"/>
          <w:szCs w:val="28"/>
          <w:lang w:val="uk-UA"/>
        </w:rPr>
      </w:pPr>
      <w:r>
        <w:rPr>
          <w:rFonts w:ascii="Times New Roman" w:hAnsi="Times New Roman"/>
          <w:bCs/>
          <w:sz w:val="28"/>
          <w:szCs w:val="28"/>
          <w:lang w:val="uk-UA"/>
        </w:rPr>
        <w:t xml:space="preserve">1. </w:t>
      </w:r>
      <w:r>
        <w:rPr>
          <w:rFonts w:ascii="Times New Roman" w:hAnsi="Times New Roman"/>
          <w:bCs/>
          <w:i/>
          <w:sz w:val="28"/>
          <w:szCs w:val="28"/>
          <w:lang w:val="uk-UA"/>
        </w:rPr>
        <w:t>Діти до 14 років не повинні відповідати за прийняті ними рішення</w:t>
      </w:r>
      <w:r>
        <w:rPr>
          <w:rFonts w:ascii="Times New Roman" w:hAnsi="Times New Roman"/>
          <w:bCs/>
          <w:sz w:val="28"/>
          <w:szCs w:val="28"/>
          <w:lang w:val="uk-UA"/>
        </w:rPr>
        <w:t>. 2. </w:t>
      </w:r>
      <w:r>
        <w:rPr>
          <w:rFonts w:ascii="Times New Roman" w:hAnsi="Times New Roman"/>
          <w:bCs/>
          <w:i/>
          <w:sz w:val="28"/>
          <w:szCs w:val="28"/>
          <w:lang w:val="uk-UA"/>
        </w:rPr>
        <w:t>Батьки не повинні давати дітям гроші на кишенькові витрати</w:t>
      </w:r>
      <w:r>
        <w:rPr>
          <w:rFonts w:ascii="Times New Roman" w:hAnsi="Times New Roman"/>
          <w:bCs/>
          <w:sz w:val="28"/>
          <w:szCs w:val="28"/>
          <w:lang w:val="uk-UA"/>
        </w:rPr>
        <w:t>. 3. </w:t>
      </w:r>
      <w:r>
        <w:rPr>
          <w:rFonts w:ascii="Times New Roman" w:hAnsi="Times New Roman"/>
          <w:bCs/>
          <w:i/>
          <w:sz w:val="28"/>
          <w:szCs w:val="28"/>
          <w:lang w:val="uk-UA"/>
        </w:rPr>
        <w:t xml:space="preserve">У житті </w:t>
      </w:r>
      <w:r>
        <w:rPr>
          <w:rFonts w:ascii="Times New Roman" w:hAnsi="Times New Roman"/>
          <w:bCs/>
          <w:i/>
          <w:sz w:val="28"/>
          <w:szCs w:val="28"/>
          <w:lang w:val="uk-UA"/>
        </w:rPr>
        <w:lastRenderedPageBreak/>
        <w:t>не потрібно прислухатися до думки оточення, бо це заважає рухатися вперед</w:t>
      </w:r>
      <w:r>
        <w:rPr>
          <w:rFonts w:ascii="Times New Roman" w:hAnsi="Times New Roman"/>
          <w:bCs/>
          <w:sz w:val="28"/>
          <w:szCs w:val="28"/>
          <w:lang w:val="uk-UA"/>
        </w:rPr>
        <w:t>. 4. </w:t>
      </w:r>
      <w:r>
        <w:rPr>
          <w:rFonts w:ascii="Times New Roman" w:hAnsi="Times New Roman"/>
          <w:bCs/>
          <w:i/>
          <w:sz w:val="28"/>
          <w:szCs w:val="28"/>
          <w:lang w:val="uk-UA"/>
        </w:rPr>
        <w:t>У житті не потрібно дотримуватися будь-яких правил, бо правила – це насилля над людиною</w:t>
      </w:r>
      <w:r>
        <w:rPr>
          <w:rFonts w:ascii="Times New Roman" w:hAnsi="Times New Roman"/>
          <w:bCs/>
          <w:sz w:val="28"/>
          <w:szCs w:val="28"/>
          <w:lang w:val="uk-UA"/>
        </w:rPr>
        <w:t>. 5. </w:t>
      </w:r>
      <w:r>
        <w:rPr>
          <w:rFonts w:ascii="Times New Roman" w:hAnsi="Times New Roman"/>
          <w:bCs/>
          <w:i/>
          <w:sz w:val="28"/>
          <w:szCs w:val="28"/>
          <w:lang w:val="uk-UA"/>
        </w:rPr>
        <w:t>В Україні потрібно поступово переходити на спілкування англійською мовою, бо за цією мовою майбутнє</w:t>
      </w:r>
      <w:r>
        <w:rPr>
          <w:rFonts w:ascii="Times New Roman" w:hAnsi="Times New Roman"/>
          <w:bCs/>
          <w:sz w:val="28"/>
          <w:szCs w:val="28"/>
          <w:lang w:val="uk-UA"/>
        </w:rPr>
        <w:t>.</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Cs/>
          <w:sz w:val="28"/>
          <w:szCs w:val="28"/>
          <w:lang w:val="uk-UA"/>
        </w:rPr>
      </w:pPr>
      <w:r>
        <w:rPr>
          <w:rFonts w:ascii="Times New Roman" w:hAnsi="Times New Roman"/>
          <w:b/>
          <w:bCs/>
          <w:sz w:val="28"/>
          <w:szCs w:val="28"/>
          <w:lang w:val="uk-UA"/>
        </w:rPr>
        <w:t>Довідка</w:t>
      </w:r>
      <w:r>
        <w:rPr>
          <w:rFonts w:ascii="Times New Roman" w:hAnsi="Times New Roman"/>
          <w:bCs/>
          <w:sz w:val="28"/>
          <w:szCs w:val="28"/>
          <w:lang w:val="uk-UA"/>
        </w:rPr>
        <w:t>:</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Cs/>
          <w:i/>
          <w:sz w:val="28"/>
          <w:szCs w:val="28"/>
          <w:lang w:val="uk-UA"/>
        </w:rPr>
      </w:pPr>
      <w:r>
        <w:rPr>
          <w:rFonts w:ascii="Times New Roman" w:hAnsi="Times New Roman"/>
          <w:bCs/>
          <w:i/>
          <w:sz w:val="28"/>
          <w:szCs w:val="28"/>
          <w:lang w:val="uk-UA"/>
        </w:rPr>
        <w:t>Не можемо погодитися...; Хочемо заперечити...; Наша думка з цього питання дещо інша...; Я, як і багато моїх друзів, уважаю, що...; цілком справедливо, що...; як на мене, то; я глибоко переконаний, що...; доказом цього може бути...; прикладом може слугувати...</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
          <w:bCs/>
          <w:sz w:val="28"/>
          <w:szCs w:val="28"/>
          <w:lang w:val="uk-UA"/>
        </w:rPr>
      </w:pPr>
      <w:r>
        <w:rPr>
          <w:rFonts w:ascii="Times New Roman" w:hAnsi="Times New Roman"/>
          <w:b/>
          <w:bCs/>
          <w:sz w:val="28"/>
          <w:szCs w:val="28"/>
          <w:lang w:val="uk-UA"/>
        </w:rPr>
        <w:t>ІІ. Складіть і запишіть діалог (12-16 реплік), можливий в умовах проведеної за попередньою вправою полеміки. При цьому висловіть альтернативні точки зору з порушеного питання, дайте аргументовані відповіді на запитання опонента, наведіть докази на захист своєї позиції, спростуйте хибні, на вашу думку, твердження.</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
          <w:bCs/>
          <w:sz w:val="28"/>
          <w:szCs w:val="28"/>
          <w:lang w:val="uk-UA"/>
        </w:rPr>
      </w:pPr>
      <w:r>
        <w:rPr>
          <w:rFonts w:ascii="Times New Roman" w:hAnsi="Times New Roman"/>
          <w:b/>
          <w:bCs/>
          <w:sz w:val="28"/>
          <w:szCs w:val="28"/>
          <w:lang w:val="uk-UA"/>
        </w:rPr>
        <w:t>Робота в групах</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Cs/>
          <w:sz w:val="28"/>
          <w:szCs w:val="28"/>
          <w:lang w:val="uk-UA"/>
        </w:rPr>
      </w:pPr>
      <w:r>
        <w:rPr>
          <w:rFonts w:ascii="Times New Roman" w:hAnsi="Times New Roman"/>
          <w:bCs/>
          <w:sz w:val="28"/>
          <w:szCs w:val="28"/>
          <w:lang w:val="uk-UA"/>
        </w:rPr>
        <w:t>Клас: 10.</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Cs/>
          <w:sz w:val="28"/>
          <w:szCs w:val="28"/>
          <w:lang w:val="uk-UA"/>
        </w:rPr>
      </w:pPr>
      <w:r>
        <w:rPr>
          <w:rFonts w:ascii="Times New Roman" w:hAnsi="Times New Roman"/>
          <w:b/>
          <w:bCs/>
          <w:sz w:val="28"/>
          <w:szCs w:val="28"/>
          <w:lang w:val="uk-UA"/>
        </w:rPr>
        <w:t>Тема: Уживання великої літери</w:t>
      </w:r>
      <w:r>
        <w:rPr>
          <w:rFonts w:ascii="Times New Roman" w:hAnsi="Times New Roman"/>
          <w:bCs/>
          <w:sz w:val="28"/>
          <w:szCs w:val="28"/>
          <w:lang w:val="uk-UA"/>
        </w:rPr>
        <w:t>.</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Cs/>
          <w:sz w:val="28"/>
          <w:szCs w:val="28"/>
          <w:lang w:val="uk-UA"/>
        </w:rPr>
      </w:pPr>
      <w:r>
        <w:rPr>
          <w:rFonts w:ascii="Times New Roman" w:hAnsi="Times New Roman"/>
          <w:bCs/>
          <w:sz w:val="28"/>
          <w:szCs w:val="28"/>
          <w:lang w:val="uk-UA"/>
        </w:rPr>
        <w:t>Учнів ділять на 3 команди і пропонують виконати завдання. Виграє команда, яка більше і правильно випише назв.</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Cs/>
          <w:sz w:val="28"/>
          <w:szCs w:val="28"/>
          <w:lang w:val="uk-UA"/>
        </w:rPr>
      </w:pPr>
      <w:r>
        <w:rPr>
          <w:rFonts w:ascii="Times New Roman" w:hAnsi="Times New Roman"/>
          <w:b/>
          <w:bCs/>
          <w:sz w:val="28"/>
          <w:szCs w:val="28"/>
          <w:lang w:val="uk-UA"/>
        </w:rPr>
        <w:t>Виписати назви, у яких всі слова пишуться з великої літери</w:t>
      </w:r>
      <w:r>
        <w:rPr>
          <w:rFonts w:ascii="Times New Roman" w:hAnsi="Times New Roman"/>
          <w:bCs/>
          <w:sz w:val="28"/>
          <w:szCs w:val="28"/>
          <w:lang w:val="uk-UA"/>
        </w:rPr>
        <w:t>.</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Cs/>
          <w:sz w:val="28"/>
          <w:szCs w:val="28"/>
          <w:lang w:val="uk-UA"/>
        </w:rPr>
      </w:pPr>
      <w:r>
        <w:rPr>
          <w:rFonts w:ascii="Times New Roman" w:hAnsi="Times New Roman"/>
          <w:bCs/>
          <w:sz w:val="28"/>
          <w:szCs w:val="28"/>
          <w:lang w:val="uk-UA"/>
        </w:rPr>
        <w:t>(д)анило (г)алицький, (с)пасівка, (о)рганізація (о)б’єднаних (н)ацій,  (б)лаговіщення, (генеральний (п)рокурор (у)країни, (к)оролівство (б)ельгія,  (к)нязівство (м)онако, (в)еликдень, (д)ень (н)езалежності (у)країни;  (в)еликий (в)із, (з)атока (с)вятого (л)аврентія, (л)ьвівщина; (з)акавказзя, (д)алекий (с)хід, (з)бройні (с)или (у)країни.</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Cs/>
          <w:sz w:val="28"/>
          <w:szCs w:val="28"/>
          <w:lang w:val="uk-UA"/>
        </w:rPr>
      </w:pPr>
      <w:r>
        <w:rPr>
          <w:rFonts w:ascii="Times New Roman" w:hAnsi="Times New Roman"/>
          <w:bCs/>
          <w:sz w:val="28"/>
          <w:szCs w:val="28"/>
          <w:lang w:val="uk-UA"/>
        </w:rPr>
        <w:t>Клас: 10.</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
          <w:bCs/>
          <w:sz w:val="28"/>
          <w:szCs w:val="28"/>
          <w:lang w:val="uk-UA"/>
        </w:rPr>
      </w:pPr>
      <w:r>
        <w:rPr>
          <w:rFonts w:ascii="Times New Roman" w:hAnsi="Times New Roman"/>
          <w:b/>
          <w:bCs/>
          <w:sz w:val="28"/>
          <w:szCs w:val="28"/>
          <w:lang w:val="uk-UA"/>
        </w:rPr>
        <w:t>Тема: Написання складних слів.</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Cs/>
          <w:sz w:val="28"/>
          <w:szCs w:val="28"/>
          <w:lang w:val="uk-UA"/>
        </w:rPr>
      </w:pPr>
      <w:r>
        <w:rPr>
          <w:rFonts w:ascii="Times New Roman" w:hAnsi="Times New Roman"/>
          <w:bCs/>
          <w:sz w:val="28"/>
          <w:szCs w:val="28"/>
          <w:lang w:val="uk-UA"/>
        </w:rPr>
        <w:t>Учнів ділять на 3 групи і пропонують виконати завдання. Виграє команда, яка більше і правильно випише слів.</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Cs/>
          <w:sz w:val="28"/>
          <w:szCs w:val="28"/>
          <w:lang w:val="uk-UA"/>
        </w:rPr>
      </w:pPr>
      <w:r>
        <w:rPr>
          <w:rFonts w:ascii="Times New Roman" w:hAnsi="Times New Roman"/>
          <w:bCs/>
          <w:sz w:val="28"/>
          <w:szCs w:val="28"/>
          <w:lang w:val="uk-UA"/>
        </w:rPr>
        <w:t>1 група - виписати усі складні прикметники, що пишуться разом.</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Cs/>
          <w:sz w:val="28"/>
          <w:szCs w:val="28"/>
          <w:lang w:val="uk-UA"/>
        </w:rPr>
      </w:pPr>
      <w:r>
        <w:rPr>
          <w:rFonts w:ascii="Times New Roman" w:hAnsi="Times New Roman"/>
          <w:bCs/>
          <w:sz w:val="28"/>
          <w:szCs w:val="28"/>
          <w:lang w:val="uk-UA"/>
        </w:rPr>
        <w:lastRenderedPageBreak/>
        <w:t>2 група – виписати усі прикметники, що пишуться через дефіс.</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Cs/>
          <w:sz w:val="28"/>
          <w:szCs w:val="28"/>
          <w:lang w:val="uk-UA"/>
        </w:rPr>
      </w:pPr>
      <w:r>
        <w:rPr>
          <w:rFonts w:ascii="Times New Roman" w:hAnsi="Times New Roman"/>
          <w:bCs/>
          <w:i/>
          <w:sz w:val="28"/>
          <w:szCs w:val="28"/>
          <w:lang w:val="uk-UA"/>
        </w:rPr>
        <w:t>Матеріально/забезпечений, зовнішньо/політичний, дво/партійний, товаро/знавчий; гостро/крилий, глухо/німий, військово/інженерний, кисло/молочний; сумно/звісний, чорно/земний, пізньо/зимовий, довго/гривий; право/бережний, сиво/головий, історико/географічний, соціально/активний, вічно/зелений;червоно/гарячий, північно/український, темно/синій, інформаційно/аналітичний</w:t>
      </w:r>
      <w:r>
        <w:rPr>
          <w:rFonts w:ascii="Times New Roman" w:hAnsi="Times New Roman"/>
          <w:bCs/>
          <w:sz w:val="28"/>
          <w:szCs w:val="28"/>
          <w:lang w:val="uk-UA"/>
        </w:rPr>
        <w:t>.</w:t>
      </w:r>
    </w:p>
    <w:p w:rsidR="000E6F75" w:rsidRDefault="000E6F75" w:rsidP="000E6F75">
      <w:pPr>
        <w:spacing w:after="0" w:line="360" w:lineRule="auto"/>
        <w:ind w:firstLine="720"/>
        <w:jc w:val="both"/>
        <w:rPr>
          <w:rFonts w:ascii="Times New Roman" w:hAnsi="Times New Roman"/>
          <w:b/>
          <w:sz w:val="28"/>
          <w:szCs w:val="28"/>
          <w:lang w:val="uk-UA" w:eastAsia="ru-RU"/>
        </w:rPr>
      </w:pPr>
      <w:r>
        <w:rPr>
          <w:rFonts w:ascii="Times New Roman" w:hAnsi="Times New Roman"/>
          <w:b/>
          <w:sz w:val="28"/>
          <w:szCs w:val="28"/>
          <w:lang w:val="uk-UA"/>
        </w:rPr>
        <w:t>Клас: 10</w:t>
      </w:r>
    </w:p>
    <w:p w:rsidR="000E6F75" w:rsidRDefault="000E6F75" w:rsidP="000E6F75">
      <w:pPr>
        <w:spacing w:after="0" w:line="360" w:lineRule="auto"/>
        <w:ind w:firstLine="720"/>
        <w:jc w:val="both"/>
        <w:rPr>
          <w:rFonts w:ascii="Times New Roman" w:hAnsi="Times New Roman"/>
          <w:b/>
          <w:sz w:val="28"/>
          <w:szCs w:val="28"/>
          <w:lang w:val="uk-UA"/>
        </w:rPr>
      </w:pPr>
      <w:r>
        <w:rPr>
          <w:rFonts w:ascii="Times New Roman" w:hAnsi="Times New Roman"/>
          <w:b/>
          <w:sz w:val="28"/>
          <w:szCs w:val="28"/>
          <w:lang w:val="uk-UA"/>
        </w:rPr>
        <w:t>Тема: Орфограми в префіксах і суфіксах</w:t>
      </w:r>
    </w:p>
    <w:p w:rsidR="000E6F75" w:rsidRDefault="000E6F75" w:rsidP="003E01A5">
      <w:pPr>
        <w:numPr>
          <w:ilvl w:val="0"/>
          <w:numId w:val="21"/>
        </w:numPr>
        <w:spacing w:after="0" w:line="360" w:lineRule="auto"/>
        <w:jc w:val="both"/>
        <w:rPr>
          <w:rFonts w:ascii="Times New Roman" w:hAnsi="Times New Roman"/>
          <w:sz w:val="28"/>
          <w:szCs w:val="28"/>
          <w:lang w:val="uk-UA"/>
        </w:rPr>
      </w:pPr>
      <w:r>
        <w:rPr>
          <w:rFonts w:ascii="Times New Roman" w:hAnsi="Times New Roman"/>
          <w:sz w:val="28"/>
          <w:szCs w:val="28"/>
          <w:lang w:val="uk-UA"/>
        </w:rPr>
        <w:t>Робота в групах</w:t>
      </w:r>
    </w:p>
    <w:p w:rsidR="000E6F75" w:rsidRDefault="000E6F75" w:rsidP="000E6F7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Клас ділиться на 2 групи.</w:t>
      </w:r>
    </w:p>
    <w:p w:rsidR="000E6F75" w:rsidRDefault="000E6F75" w:rsidP="003E01A5">
      <w:pPr>
        <w:numPr>
          <w:ilvl w:val="0"/>
          <w:numId w:val="21"/>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Запишіть правильно подані слова: </w:t>
      </w:r>
    </w:p>
    <w:p w:rsidR="000E6F75" w:rsidRDefault="000E6F75" w:rsidP="000E6F75">
      <w:pPr>
        <w:spacing w:after="0" w:line="360" w:lineRule="auto"/>
        <w:jc w:val="both"/>
        <w:rPr>
          <w:rFonts w:ascii="Times New Roman" w:hAnsi="Times New Roman"/>
          <w:sz w:val="28"/>
          <w:szCs w:val="28"/>
          <w:lang w:val="uk-UA"/>
        </w:rPr>
      </w:pPr>
      <w:r>
        <w:rPr>
          <w:rFonts w:ascii="Times New Roman" w:hAnsi="Times New Roman"/>
          <w:b/>
          <w:sz w:val="28"/>
          <w:szCs w:val="28"/>
          <w:lang w:val="uk-UA"/>
        </w:rPr>
        <w:t>1 група</w:t>
      </w:r>
      <w:r>
        <w:rPr>
          <w:rFonts w:ascii="Times New Roman" w:hAnsi="Times New Roman"/>
          <w:sz w:val="28"/>
          <w:szCs w:val="28"/>
          <w:lang w:val="uk-UA"/>
        </w:rPr>
        <w:t xml:space="preserve"> -  зі вставленою буквою и;</w:t>
      </w:r>
    </w:p>
    <w:p w:rsidR="000E6F75" w:rsidRDefault="000E6F75" w:rsidP="000E6F75">
      <w:pPr>
        <w:spacing w:after="0" w:line="360" w:lineRule="auto"/>
        <w:jc w:val="both"/>
        <w:rPr>
          <w:rFonts w:ascii="Times New Roman" w:hAnsi="Times New Roman"/>
          <w:sz w:val="28"/>
          <w:szCs w:val="28"/>
          <w:lang w:val="uk-UA"/>
        </w:rPr>
      </w:pPr>
      <w:r>
        <w:rPr>
          <w:rFonts w:ascii="Times New Roman" w:hAnsi="Times New Roman"/>
          <w:b/>
          <w:sz w:val="28"/>
          <w:szCs w:val="28"/>
          <w:lang w:val="uk-UA"/>
        </w:rPr>
        <w:t>2 група</w:t>
      </w:r>
      <w:r>
        <w:rPr>
          <w:rFonts w:ascii="Times New Roman" w:hAnsi="Times New Roman"/>
          <w:sz w:val="28"/>
          <w:szCs w:val="28"/>
          <w:lang w:val="uk-UA"/>
        </w:rPr>
        <w:t xml:space="preserve"> - зі вставленою буквою е.</w:t>
      </w:r>
    </w:p>
    <w:p w:rsidR="000E6F75" w:rsidRDefault="000E6F75" w:rsidP="000E6F7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Пал..во, свіч..чка, діж..чка, одуд..ня, схов..ще, ускладн…ння, станов..ще, мороз..во, квітн:..карка, стріч..чка, півн..чок, руч..нька, однокласн...чка, спритн..ки, шпач..ня, прапорщ..к, вихователька, пал..чка, створ…ння, льодоутвор..ння, двор..чок, книго знав…ць, здирн..цтво, мар..во, вид..во.</w:t>
      </w:r>
    </w:p>
    <w:p w:rsidR="000E6F75" w:rsidRDefault="000E6F75" w:rsidP="000E6F75">
      <w:pPr>
        <w:spacing w:after="0" w:line="360" w:lineRule="auto"/>
        <w:jc w:val="both"/>
        <w:rPr>
          <w:rFonts w:ascii="Times New Roman" w:hAnsi="Times New Roman"/>
          <w:sz w:val="28"/>
          <w:szCs w:val="28"/>
          <w:lang w:val="uk-UA"/>
        </w:rPr>
      </w:pPr>
      <w:r>
        <w:rPr>
          <w:rFonts w:ascii="Times New Roman" w:hAnsi="Times New Roman"/>
          <w:b/>
          <w:sz w:val="28"/>
          <w:szCs w:val="28"/>
          <w:lang w:val="uk-UA"/>
        </w:rPr>
        <w:t>1 група</w:t>
      </w:r>
      <w:r>
        <w:rPr>
          <w:rFonts w:ascii="Times New Roman" w:hAnsi="Times New Roman"/>
          <w:sz w:val="28"/>
          <w:szCs w:val="28"/>
          <w:lang w:val="uk-UA"/>
        </w:rPr>
        <w:t xml:space="preserve"> - зі вставленою буквою і;</w:t>
      </w:r>
    </w:p>
    <w:p w:rsidR="000E6F75" w:rsidRDefault="000E6F75" w:rsidP="000E6F75">
      <w:pPr>
        <w:spacing w:after="0" w:line="360" w:lineRule="auto"/>
        <w:jc w:val="both"/>
        <w:rPr>
          <w:rFonts w:ascii="Times New Roman" w:hAnsi="Times New Roman"/>
          <w:sz w:val="28"/>
          <w:szCs w:val="28"/>
          <w:lang w:val="uk-UA"/>
        </w:rPr>
      </w:pPr>
      <w:r>
        <w:rPr>
          <w:rFonts w:ascii="Times New Roman" w:hAnsi="Times New Roman"/>
          <w:b/>
          <w:sz w:val="28"/>
          <w:szCs w:val="28"/>
          <w:lang w:val="uk-UA"/>
        </w:rPr>
        <w:t>2 група</w:t>
      </w:r>
      <w:r>
        <w:rPr>
          <w:rFonts w:ascii="Times New Roman" w:hAnsi="Times New Roman"/>
          <w:sz w:val="28"/>
          <w:szCs w:val="28"/>
          <w:lang w:val="uk-UA"/>
        </w:rPr>
        <w:t xml:space="preserve"> -  зі вставленою буквою и.</w:t>
      </w:r>
    </w:p>
    <w:p w:rsidR="000E6F75" w:rsidRDefault="000E6F75" w:rsidP="000E6F7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Метод..ст, електр..к, зубожіння, такс..ст, артист..зм, піан..ст, лінгв..ст, електромеханік, заручн..к, неоромантизм, чітк..сть, істор..к, віолончел..ст, багнет..зм, автомобіліст, авантюрист, геохім..к, єрет..к, урбан..ст.</w:t>
      </w:r>
    </w:p>
    <w:p w:rsidR="000E6F75" w:rsidRDefault="000E6F75" w:rsidP="000E6F75">
      <w:pPr>
        <w:spacing w:after="0" w:line="360" w:lineRule="auto"/>
        <w:jc w:val="both"/>
        <w:rPr>
          <w:rFonts w:ascii="Times New Roman" w:hAnsi="Times New Roman"/>
          <w:sz w:val="28"/>
          <w:szCs w:val="28"/>
          <w:lang w:val="uk-UA"/>
        </w:rPr>
      </w:pPr>
      <w:r>
        <w:rPr>
          <w:rFonts w:ascii="Times New Roman" w:hAnsi="Times New Roman"/>
          <w:b/>
          <w:sz w:val="28"/>
          <w:szCs w:val="28"/>
          <w:lang w:val="uk-UA"/>
        </w:rPr>
        <w:t>1 група</w:t>
      </w:r>
      <w:r>
        <w:rPr>
          <w:rFonts w:ascii="Times New Roman" w:hAnsi="Times New Roman"/>
          <w:sz w:val="28"/>
          <w:szCs w:val="28"/>
          <w:lang w:val="uk-UA"/>
        </w:rPr>
        <w:t xml:space="preserve"> - без подвоєного н;</w:t>
      </w:r>
    </w:p>
    <w:p w:rsidR="000E6F75" w:rsidRDefault="000E6F75" w:rsidP="000E6F75">
      <w:pPr>
        <w:spacing w:after="0" w:line="360" w:lineRule="auto"/>
        <w:jc w:val="both"/>
        <w:rPr>
          <w:rFonts w:ascii="Times New Roman" w:hAnsi="Times New Roman"/>
          <w:sz w:val="28"/>
          <w:szCs w:val="28"/>
          <w:lang w:val="uk-UA"/>
        </w:rPr>
      </w:pPr>
      <w:r>
        <w:rPr>
          <w:rFonts w:ascii="Times New Roman" w:hAnsi="Times New Roman"/>
          <w:b/>
          <w:sz w:val="28"/>
          <w:szCs w:val="28"/>
          <w:lang w:val="uk-UA"/>
        </w:rPr>
        <w:t>2 група</w:t>
      </w:r>
      <w:r>
        <w:rPr>
          <w:rFonts w:ascii="Times New Roman" w:hAnsi="Times New Roman"/>
          <w:sz w:val="28"/>
          <w:szCs w:val="28"/>
          <w:lang w:val="uk-UA"/>
        </w:rPr>
        <w:t xml:space="preserve"> - із подвоєним н.</w:t>
      </w:r>
    </w:p>
    <w:p w:rsidR="000E6F75" w:rsidRDefault="000E6F75" w:rsidP="000E6F7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Хвале(н, нн)ий, щоде(н, нн)ий, оборо(н, нн)ий, торф’я(н, нн)ий, закордо(н, нн)ий, невблага(н, нн)ий, олов’я(н, нн)ий, рося(н, нн)ий, антивоє(н, нн)ий, озброе(н, нн)ий, єдиноплемі(н, нн)ий, зібра(н, нн)ий, узвичає(н, нн)ий~ моторизова(н, нн)ий, моното(н, нн)ий, анте(н, нн)ий, ідеалізова(н, нн)ий, єди(н, нн)ий, легкорозчи(н, нн)ий, осі(н, нн)ій.</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
          <w:bCs/>
          <w:sz w:val="28"/>
          <w:szCs w:val="28"/>
          <w:lang w:val="uk-UA"/>
        </w:rPr>
      </w:pPr>
      <w:r>
        <w:rPr>
          <w:rFonts w:ascii="Times New Roman" w:hAnsi="Times New Roman"/>
          <w:b/>
          <w:bCs/>
          <w:sz w:val="28"/>
          <w:szCs w:val="28"/>
          <w:lang w:val="uk-UA"/>
        </w:rPr>
        <w:lastRenderedPageBreak/>
        <w:t>9 клас.</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Cs/>
          <w:sz w:val="28"/>
          <w:szCs w:val="28"/>
          <w:lang w:val="uk-UA"/>
        </w:rPr>
      </w:pPr>
      <w:r>
        <w:rPr>
          <w:rFonts w:ascii="Times New Roman" w:hAnsi="Times New Roman"/>
          <w:bCs/>
          <w:sz w:val="28"/>
          <w:szCs w:val="28"/>
          <w:lang w:val="uk-UA"/>
        </w:rPr>
        <w:t>Тема. Безсполучникові ресення</w:t>
      </w:r>
    </w:p>
    <w:p w:rsidR="000E6F75" w:rsidRDefault="000E6F75" w:rsidP="000E6F75">
      <w:pPr>
        <w:widowControl w:val="0"/>
        <w:spacing w:after="0" w:line="360" w:lineRule="auto"/>
        <w:contextualSpacing/>
        <w:jc w:val="both"/>
        <w:rPr>
          <w:rFonts w:ascii="Times New Roman" w:hAnsi="Times New Roman"/>
          <w:b/>
          <w:sz w:val="28"/>
          <w:szCs w:val="28"/>
        </w:rPr>
      </w:pPr>
      <w:r>
        <w:rPr>
          <w:rFonts w:ascii="Times New Roman" w:hAnsi="Times New Roman"/>
          <w:b/>
          <w:bCs/>
          <w:sz w:val="28"/>
          <w:szCs w:val="28"/>
          <w:lang w:val="uk-UA"/>
        </w:rPr>
        <w:t>1.група:</w:t>
      </w:r>
      <w:r>
        <w:rPr>
          <w:rFonts w:ascii="Times New Roman" w:hAnsi="Times New Roman"/>
          <w:b/>
          <w:sz w:val="28"/>
          <w:szCs w:val="28"/>
          <w:lang w:val="uk-UA"/>
        </w:rPr>
        <w:t xml:space="preserve"> </w:t>
      </w:r>
      <w:r>
        <w:rPr>
          <w:rFonts w:ascii="Times New Roman" w:hAnsi="Times New Roman"/>
          <w:b/>
          <w:sz w:val="28"/>
          <w:szCs w:val="28"/>
        </w:rPr>
        <w:t>Перебудувати поданий текст: утворити з простих речень усі можливі різновиди безсполучникових складних речень. Визначити змістові відношення між частинами в побудованих реченнях і пояснити розділові знаки.</w:t>
      </w:r>
      <w:r>
        <w:rPr>
          <w:rFonts w:ascii="Times New Roman" w:hAnsi="Times New Roman"/>
          <w:b/>
          <w:sz w:val="28"/>
          <w:szCs w:val="28"/>
          <w:lang w:val="uk-UA"/>
        </w:rPr>
        <w:t xml:space="preserve"> </w:t>
      </w:r>
    </w:p>
    <w:p w:rsidR="000E6F75" w:rsidRDefault="000E6F75" w:rsidP="000E6F75">
      <w:pPr>
        <w:widowControl w:val="0"/>
        <w:spacing w:after="0" w:line="360" w:lineRule="auto"/>
        <w:ind w:firstLine="851"/>
        <w:jc w:val="both"/>
        <w:rPr>
          <w:rFonts w:ascii="Times New Roman" w:hAnsi="Times New Roman"/>
          <w:i/>
          <w:sz w:val="28"/>
          <w:szCs w:val="28"/>
        </w:rPr>
      </w:pPr>
      <w:r>
        <w:rPr>
          <w:rFonts w:ascii="Times New Roman" w:hAnsi="Times New Roman"/>
          <w:i/>
          <w:sz w:val="28"/>
          <w:szCs w:val="28"/>
        </w:rPr>
        <w:t xml:space="preserve">І враз все стихло. Стогін лісу подався далі й далі від грози. У високості сухо шелеснуло. Синьо спалахнула річка. Ліс осяявся синьо. То хмара, чорна і низька, пустила із себе першу стрілу-блискавицю. У надрах хмари зарокотало, спершу неголосно й нестрашно, а далі голосніше й потужніше. Ліс раптом охнув від жаху – так по ньому вдарило згори </w:t>
      </w:r>
      <w:r>
        <w:rPr>
          <w:rFonts w:ascii="Times New Roman" w:hAnsi="Times New Roman"/>
          <w:sz w:val="28"/>
          <w:szCs w:val="28"/>
        </w:rPr>
        <w:t>(Г. Тютюнник).</w:t>
      </w:r>
    </w:p>
    <w:p w:rsidR="000E6F75" w:rsidRDefault="000E6F75" w:rsidP="000E6F75">
      <w:pPr>
        <w:widowControl w:val="0"/>
        <w:autoSpaceDE w:val="0"/>
        <w:autoSpaceDN w:val="0"/>
        <w:spacing w:after="0" w:line="360" w:lineRule="auto"/>
        <w:contextualSpacing/>
        <w:jc w:val="both"/>
        <w:rPr>
          <w:rFonts w:ascii="Times New Roman" w:hAnsi="Times New Roman"/>
          <w:b/>
          <w:bCs/>
          <w:sz w:val="28"/>
          <w:szCs w:val="28"/>
        </w:rPr>
      </w:pPr>
      <w:r>
        <w:rPr>
          <w:rFonts w:ascii="Times New Roman" w:hAnsi="Times New Roman"/>
          <w:b/>
          <w:bCs/>
          <w:sz w:val="28"/>
          <w:szCs w:val="28"/>
          <w:lang w:val="uk-UA"/>
        </w:rPr>
        <w:t xml:space="preserve">2.група: </w:t>
      </w:r>
      <w:r>
        <w:rPr>
          <w:rFonts w:ascii="Times New Roman" w:hAnsi="Times New Roman"/>
          <w:b/>
          <w:bCs/>
          <w:sz w:val="28"/>
          <w:szCs w:val="28"/>
        </w:rPr>
        <w:t xml:space="preserve">Поширити конструкції так, щоб утворилися складні безсполучникові речення. З’ясуйте відношення між предикативними частинами безсполучникових речень. Поясніть уживання розділових знаків. </w:t>
      </w:r>
    </w:p>
    <w:p w:rsidR="000E6F75" w:rsidRDefault="000E6F75" w:rsidP="000E6F75">
      <w:pPr>
        <w:spacing w:after="0" w:line="360" w:lineRule="auto"/>
        <w:ind w:firstLine="851"/>
        <w:jc w:val="both"/>
        <w:rPr>
          <w:rFonts w:ascii="Times New Roman" w:hAnsi="Times New Roman"/>
          <w:i/>
          <w:sz w:val="28"/>
          <w:szCs w:val="28"/>
        </w:rPr>
      </w:pPr>
      <w:r>
        <w:rPr>
          <w:rFonts w:ascii="Times New Roman" w:hAnsi="Times New Roman"/>
          <w:i/>
          <w:sz w:val="28"/>
          <w:szCs w:val="28"/>
        </w:rPr>
        <w:t xml:space="preserve">1. Знати мову престижно …. 2. </w:t>
      </w:r>
      <w:r>
        <w:rPr>
          <w:rFonts w:ascii="Times New Roman" w:hAnsi="Times New Roman"/>
          <w:bCs/>
          <w:i/>
          <w:sz w:val="28"/>
          <w:szCs w:val="28"/>
        </w:rPr>
        <w:t xml:space="preserve">В житті людина зустрічається з красою і підлістю, радістю і горем .... 3. </w:t>
      </w:r>
      <w:r>
        <w:rPr>
          <w:rFonts w:ascii="Times New Roman" w:hAnsi="Times New Roman"/>
          <w:i/>
          <w:sz w:val="28"/>
          <w:szCs w:val="28"/>
        </w:rPr>
        <w:t xml:space="preserve">Відкриваючи шлях до абстрактних знань у будь-якій галузі людської діяльності, мова разом з тим не є лише мертвим інструментом інформації; … 4. Глибока тиша стояла над горами: … 5. Двір був просторий, чистий, оплетений ззаду: … 6. Місяць викочувався все вище й вище – … 7. </w:t>
      </w:r>
      <w:r>
        <w:rPr>
          <w:rFonts w:ascii="Times New Roman" w:hAnsi="Times New Roman"/>
          <w:bCs/>
          <w:i/>
          <w:sz w:val="28"/>
          <w:szCs w:val="28"/>
        </w:rPr>
        <w:t xml:space="preserve">Життя тоді було суворе: … 8. </w:t>
      </w:r>
      <w:r>
        <w:rPr>
          <w:rFonts w:ascii="Times New Roman" w:hAnsi="Times New Roman"/>
          <w:i/>
          <w:sz w:val="28"/>
          <w:szCs w:val="28"/>
        </w:rPr>
        <w:t>Запізнилася весна в цьому році – … 9. Наша знов оновиться країна, …. 10. В’ється степова дорога, безконечна, покручена, запетльована, як слід хижого звіра …</w:t>
      </w:r>
    </w:p>
    <w:p w:rsidR="000E6F75" w:rsidRDefault="000E6F75" w:rsidP="003E01A5">
      <w:pPr>
        <w:numPr>
          <w:ilvl w:val="0"/>
          <w:numId w:val="22"/>
        </w:numPr>
        <w:tabs>
          <w:tab w:val="left" w:pos="0"/>
        </w:tabs>
        <w:autoSpaceDE w:val="0"/>
        <w:autoSpaceDN w:val="0"/>
        <w:spacing w:after="0" w:line="360" w:lineRule="auto"/>
        <w:contextualSpacing/>
        <w:jc w:val="both"/>
        <w:rPr>
          <w:rFonts w:ascii="Times New Roman" w:hAnsi="Times New Roman"/>
          <w:b/>
          <w:sz w:val="28"/>
          <w:szCs w:val="28"/>
        </w:rPr>
      </w:pPr>
      <w:r>
        <w:rPr>
          <w:rFonts w:ascii="Times New Roman" w:hAnsi="Times New Roman"/>
          <w:b/>
          <w:sz w:val="28"/>
          <w:szCs w:val="28"/>
          <w:lang w:val="uk-UA"/>
        </w:rPr>
        <w:t xml:space="preserve">група: </w:t>
      </w:r>
      <w:r>
        <w:rPr>
          <w:rFonts w:ascii="Times New Roman" w:hAnsi="Times New Roman"/>
          <w:b/>
          <w:sz w:val="28"/>
          <w:szCs w:val="28"/>
        </w:rPr>
        <w:t>Сполучникові конструкції замінити безсполучниковими. Простежити за зміною розділових знаків.</w:t>
      </w:r>
    </w:p>
    <w:p w:rsidR="000E6F75" w:rsidRDefault="000E6F75" w:rsidP="000E6F75">
      <w:pPr>
        <w:tabs>
          <w:tab w:val="left" w:pos="0"/>
        </w:tabs>
        <w:spacing w:after="0" w:line="360" w:lineRule="auto"/>
        <w:ind w:firstLine="851"/>
        <w:jc w:val="both"/>
        <w:rPr>
          <w:rFonts w:ascii="Times New Roman" w:hAnsi="Times New Roman"/>
          <w:b/>
          <w:i/>
          <w:sz w:val="28"/>
          <w:szCs w:val="28"/>
        </w:rPr>
      </w:pPr>
      <w:r>
        <w:rPr>
          <w:rFonts w:ascii="Times New Roman" w:hAnsi="Times New Roman"/>
          <w:sz w:val="28"/>
          <w:szCs w:val="28"/>
        </w:rPr>
        <w:t>1</w:t>
      </w:r>
      <w:r>
        <w:rPr>
          <w:rFonts w:ascii="Times New Roman" w:hAnsi="Times New Roman"/>
          <w:i/>
          <w:sz w:val="28"/>
          <w:szCs w:val="28"/>
        </w:rPr>
        <w:t xml:space="preserve">. На світі все </w:t>
      </w:r>
      <w:proofErr w:type="gramStart"/>
      <w:r>
        <w:rPr>
          <w:rFonts w:ascii="Times New Roman" w:hAnsi="Times New Roman"/>
          <w:i/>
          <w:sz w:val="28"/>
          <w:szCs w:val="28"/>
        </w:rPr>
        <w:t>минається</w:t>
      </w:r>
      <w:proofErr w:type="gramEnd"/>
      <w:r>
        <w:rPr>
          <w:rFonts w:ascii="Times New Roman" w:hAnsi="Times New Roman"/>
          <w:i/>
          <w:sz w:val="28"/>
          <w:szCs w:val="28"/>
        </w:rPr>
        <w:t xml:space="preserve"> а правда зостанеться. </w:t>
      </w:r>
      <w:proofErr w:type="gramStart"/>
      <w:r>
        <w:rPr>
          <w:rFonts w:ascii="Times New Roman" w:hAnsi="Times New Roman"/>
          <w:i/>
          <w:sz w:val="28"/>
          <w:szCs w:val="28"/>
        </w:rPr>
        <w:t>( На</w:t>
      </w:r>
      <w:proofErr w:type="gramEnd"/>
      <w:r>
        <w:rPr>
          <w:rFonts w:ascii="Times New Roman" w:hAnsi="Times New Roman"/>
          <w:i/>
          <w:sz w:val="28"/>
          <w:szCs w:val="28"/>
        </w:rPr>
        <w:t xml:space="preserve"> світі все минеться – правда зостанеться).  2. Якщо раніше встанеш, більше зробиш. (Раніше встанеш –більше зробиш). 3. Наука вчить багато, а життя ще більше. (Наука вчить багато – життя ще більше). 4. Старі люди кажуть, що два хитрих мудрого не переважать. (Старі люди кажуть: два хитрих </w:t>
      </w:r>
      <w:r>
        <w:rPr>
          <w:rFonts w:ascii="Times New Roman" w:hAnsi="Times New Roman"/>
          <w:i/>
          <w:sz w:val="28"/>
          <w:szCs w:val="28"/>
        </w:rPr>
        <w:lastRenderedPageBreak/>
        <w:t xml:space="preserve">мудрого не переважать). 5. Діла добрих оновлюються, а діла злих гинуть. </w:t>
      </w:r>
      <w:proofErr w:type="gramStart"/>
      <w:r>
        <w:rPr>
          <w:rFonts w:ascii="Times New Roman" w:hAnsi="Times New Roman"/>
          <w:i/>
          <w:sz w:val="28"/>
          <w:szCs w:val="28"/>
        </w:rPr>
        <w:t>( Діла</w:t>
      </w:r>
      <w:proofErr w:type="gramEnd"/>
      <w:r>
        <w:rPr>
          <w:rFonts w:ascii="Times New Roman" w:hAnsi="Times New Roman"/>
          <w:i/>
          <w:sz w:val="28"/>
          <w:szCs w:val="28"/>
        </w:rPr>
        <w:t xml:space="preserve"> добрих оновлюються – діла злих гинуть).</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Технології опрацювання дискусійних питань</w:t>
      </w:r>
      <w:r>
        <w:rPr>
          <w:rFonts w:ascii="Times New Roman" w:hAnsi="Times New Roman"/>
          <w:sz w:val="28"/>
          <w:szCs w:val="28"/>
          <w:shd w:val="clear" w:color="auto" w:fill="FFFFFF"/>
          <w:lang w:val="uk-UA"/>
        </w:rPr>
        <w:t>.</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Як зауважується у праці В. Дороз, дискусія – широке громадське обговорення спірного питання. Вона може виступати як метод оволодіння знаннями, їх закріплення, розвитку вмінь і навичок, як метод розвитку психічних функцій, творчих здібностей і особистісних якостей учнів, а також як метод стимулювання і мотивації умінь і навичок [34, с. 255]. Існує кілька варіантів моделювання навчальних тем на основі обговорення, зокрема:</w:t>
      </w:r>
    </w:p>
    <w:p w:rsidR="000E6F75" w:rsidRDefault="000E6F75" w:rsidP="003E01A5">
      <w:pPr>
        <w:numPr>
          <w:ilvl w:val="0"/>
          <w:numId w:val="23"/>
        </w:numPr>
        <w:spacing w:after="0" w:line="360" w:lineRule="auto"/>
        <w:ind w:left="993" w:hanging="284"/>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Побудова теми дослідження як підготовка до обговорення всього матеріалу на останньому уроці</w:t>
      </w:r>
      <w:r>
        <w:rPr>
          <w:rFonts w:ascii="Times New Roman" w:hAnsi="Times New Roman"/>
          <w:sz w:val="28"/>
          <w:szCs w:val="28"/>
          <w:shd w:val="clear" w:color="auto" w:fill="FFFFFF"/>
          <w:lang w:val="uk-UA"/>
        </w:rPr>
        <w:t>.</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Наприклад:</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Клас: 10.</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
          <w:sz w:val="28"/>
          <w:szCs w:val="28"/>
          <w:lang w:val="uk-UA" w:eastAsia="ru-RU"/>
        </w:rPr>
      </w:pPr>
      <w:r>
        <w:rPr>
          <w:rFonts w:ascii="Times New Roman" w:hAnsi="Times New Roman"/>
          <w:b/>
          <w:sz w:val="28"/>
          <w:szCs w:val="28"/>
          <w:lang w:val="uk-UA" w:eastAsia="ru-RU"/>
        </w:rPr>
        <w:t>Тема: Участь у дискусії.</w:t>
      </w:r>
    </w:p>
    <w:p w:rsidR="000E6F75" w:rsidRDefault="000E6F75" w:rsidP="000E6F75">
      <w:pPr>
        <w:tabs>
          <w:tab w:val="left" w:pos="9180"/>
        </w:tabs>
        <w:autoSpaceDE w:val="0"/>
        <w:autoSpaceDN w:val="0"/>
        <w:adjustRightInd w:val="0"/>
        <w:spacing w:after="0" w:line="360" w:lineRule="auto"/>
        <w:ind w:right="141" w:firstLine="709"/>
        <w:jc w:val="both"/>
        <w:rPr>
          <w:rFonts w:ascii="Times New Roman" w:hAnsi="Times New Roman"/>
          <w:b/>
          <w:sz w:val="28"/>
          <w:szCs w:val="28"/>
          <w:lang w:val="uk-UA"/>
        </w:rPr>
      </w:pPr>
      <w:r>
        <w:rPr>
          <w:rFonts w:ascii="Times New Roman" w:hAnsi="Times New Roman"/>
          <w:b/>
          <w:sz w:val="28"/>
          <w:szCs w:val="28"/>
          <w:lang w:val="uk-UA"/>
        </w:rPr>
        <w:t>Візьміть участь у дискусії на тему «Чи потрібно збирати й заощаджувати гроші». Подискутуйте з однокласниками (однокласницями) за такими питаннями:</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i/>
          <w:sz w:val="28"/>
          <w:szCs w:val="28"/>
          <w:lang w:val="uk-UA"/>
        </w:rPr>
      </w:pPr>
      <w:r>
        <w:rPr>
          <w:rFonts w:ascii="Times New Roman" w:hAnsi="Times New Roman"/>
          <w:sz w:val="28"/>
          <w:szCs w:val="28"/>
          <w:lang w:val="uk-UA"/>
        </w:rPr>
        <w:t xml:space="preserve">- </w:t>
      </w:r>
      <w:r>
        <w:rPr>
          <w:rFonts w:ascii="Times New Roman" w:hAnsi="Times New Roman"/>
          <w:i/>
          <w:sz w:val="28"/>
          <w:szCs w:val="28"/>
          <w:lang w:val="uk-UA"/>
        </w:rPr>
        <w:t>Навіщо збирати гроші та де їх зберігати?</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i/>
          <w:sz w:val="28"/>
          <w:szCs w:val="28"/>
          <w:lang w:val="uk-UA"/>
        </w:rPr>
      </w:pPr>
      <w:r>
        <w:rPr>
          <w:rFonts w:ascii="Times New Roman" w:hAnsi="Times New Roman"/>
          <w:i/>
          <w:sz w:val="28"/>
          <w:szCs w:val="28"/>
          <w:lang w:val="uk-UA"/>
        </w:rPr>
        <w:t>- На що витрачати гроші?</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i/>
          <w:sz w:val="28"/>
          <w:szCs w:val="28"/>
          <w:lang w:val="uk-UA"/>
        </w:rPr>
      </w:pPr>
      <w:r>
        <w:rPr>
          <w:rFonts w:ascii="Times New Roman" w:hAnsi="Times New Roman"/>
          <w:i/>
          <w:sz w:val="28"/>
          <w:szCs w:val="28"/>
          <w:lang w:val="uk-UA"/>
        </w:rPr>
        <w:t>- Як і на чому можна заощаджувати?</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i/>
          <w:sz w:val="28"/>
          <w:szCs w:val="28"/>
          <w:lang w:val="uk-UA"/>
        </w:rPr>
      </w:pPr>
      <w:r>
        <w:rPr>
          <w:rFonts w:ascii="Times New Roman" w:hAnsi="Times New Roman"/>
          <w:i/>
          <w:sz w:val="28"/>
          <w:szCs w:val="28"/>
          <w:lang w:val="uk-UA"/>
        </w:rPr>
        <w:t>- Чи повинні діти розповідати батькам, на що тратять свої кишенькові гроші?</w:t>
      </w:r>
    </w:p>
    <w:p w:rsidR="000E6F75" w:rsidRDefault="000E6F75" w:rsidP="000E6F75">
      <w:pPr>
        <w:tabs>
          <w:tab w:val="left" w:pos="9180"/>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 можете скористатися поданими нижче довідкою та пам’яткою.</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Довідка</w:t>
      </w:r>
      <w:r>
        <w:rPr>
          <w:rFonts w:ascii="Times New Roman" w:hAnsi="Times New Roman"/>
          <w:sz w:val="28"/>
          <w:szCs w:val="28"/>
          <w:lang w:val="uk-UA"/>
        </w:rPr>
        <w:t>:</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i/>
          <w:sz w:val="28"/>
          <w:szCs w:val="28"/>
          <w:lang w:val="uk-UA"/>
        </w:rPr>
      </w:pPr>
      <w:r>
        <w:rPr>
          <w:rFonts w:ascii="Times New Roman" w:hAnsi="Times New Roman"/>
          <w:i/>
          <w:sz w:val="28"/>
          <w:szCs w:val="28"/>
          <w:lang w:val="uk-UA"/>
        </w:rPr>
        <w:t xml:space="preserve">Доказом може бути...; Можна навести інші приклади...; Моя думка з цього питання дещо інша...; Положення... видається сумнівним (непереконливим, викликає застереження); Теза про те, що.., недостатньо аргументована; Думка про... потребує більш ґрунтовної аргументації; Аргументи недостатньо переконливі, тому що...; Уявімо, що...; Приклад </w:t>
      </w:r>
      <w:r>
        <w:rPr>
          <w:rFonts w:ascii="Times New Roman" w:hAnsi="Times New Roman"/>
          <w:i/>
          <w:sz w:val="28"/>
          <w:szCs w:val="28"/>
          <w:lang w:val="uk-UA"/>
        </w:rPr>
        <w:lastRenderedPageBreak/>
        <w:t>може бути витлумачений інакше, якщо...; От чому не можна погодитися...; Якщо основна думка така, то...; Припустімо, що...</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Пам’ятка:</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
          <w:sz w:val="28"/>
          <w:szCs w:val="28"/>
          <w:lang w:val="uk-UA"/>
        </w:rPr>
      </w:pPr>
      <w:r>
        <w:rPr>
          <w:rFonts w:ascii="Times New Roman" w:hAnsi="Times New Roman"/>
          <w:b/>
          <w:sz w:val="28"/>
          <w:szCs w:val="28"/>
          <w:lang w:val="uk-UA"/>
        </w:rPr>
        <w:t>Етапи дискусії</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1. Виголосіть текст виступу, сформувавши свою позицію щодо всіх чи декількох запитань. Наведіть аргументи, докази. Підсумуйте сказане.</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2. Уважно послухайте виступи, однокласників (однокласниць). Зверніть увагу, які позиції у вас є спільними, з якими позиціями ви погоджуєтеся, а з якими – ні.</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3. Висловіть свої міркування щодо висловлених однокласниками (однокласницями) позицій, наведених аргументів, доказів. З якими аргументами ви не погоджуєтеся? Наведіть контраргументи. На різних етапах дискусії ви можете використати відповідні мовленнєві конструкції з довідки, поданої вище.</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О. Жилякова як інтерактивну форму роботи пропону включення дискусійного компонента в ндивідуальні заняття з тем на етапах перевірки домашнього завдання і закріплення щойно вивченого матеріалу [36, с. 217].</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Ми застосували такий вид роботи у 10 класі під час вивчення основ лексикографії на етапі закріплення навчального матеріалу. Зокрема:</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
          <w:sz w:val="28"/>
          <w:szCs w:val="28"/>
          <w:lang w:val="uk-UA" w:eastAsia="ru-RU"/>
        </w:rPr>
      </w:pPr>
      <w:r>
        <w:rPr>
          <w:rFonts w:ascii="Times New Roman" w:hAnsi="Times New Roman"/>
          <w:b/>
          <w:sz w:val="28"/>
          <w:szCs w:val="28"/>
          <w:lang w:val="uk-UA" w:eastAsia="ru-RU"/>
        </w:rPr>
        <w:t>Тема: Лексикографія. Сучасні лексикографічні джерела.</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Етап: закріплення вивченого матеріалу.</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b/>
          <w:sz w:val="28"/>
          <w:szCs w:val="28"/>
          <w:lang w:val="uk-UA" w:eastAsia="ru-RU"/>
        </w:rPr>
        <w:t>Уявіть, що ви берете участь у дискусії щодо стану розвитку сучасного вітчизняного книговидавництва, читацької активності українців</w:t>
      </w:r>
      <w:r>
        <w:rPr>
          <w:rFonts w:ascii="Times New Roman" w:hAnsi="Times New Roman"/>
          <w:sz w:val="28"/>
          <w:szCs w:val="28"/>
          <w:lang w:val="uk-UA" w:eastAsia="ru-RU"/>
        </w:rPr>
        <w:t>.</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Одна група учасників твердить, що українська книжка перебуває в стані занепаду. Використавши довідкові медіаресурси, знайдіть інформаційні матеріали, які доводили б протилежне. Систематизуйте зібрану інформацію й підготуйте коротке повідомлення. Ви можете скористатися наведеними нижче початками речень.</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i/>
          <w:sz w:val="28"/>
          <w:szCs w:val="28"/>
          <w:lang w:val="uk-UA" w:eastAsia="ru-RU"/>
        </w:rPr>
      </w:pPr>
      <w:r>
        <w:rPr>
          <w:rFonts w:ascii="Times New Roman" w:hAnsi="Times New Roman"/>
          <w:i/>
          <w:sz w:val="28"/>
          <w:szCs w:val="28"/>
          <w:lang w:val="uk-UA" w:eastAsia="ru-RU"/>
        </w:rPr>
        <w:t>- Я впевнений (впевнена), що українська книжка...</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i/>
          <w:sz w:val="28"/>
          <w:szCs w:val="28"/>
          <w:lang w:val="uk-UA" w:eastAsia="ru-RU"/>
        </w:rPr>
      </w:pPr>
      <w:r>
        <w:rPr>
          <w:rFonts w:ascii="Times New Roman" w:hAnsi="Times New Roman"/>
          <w:i/>
          <w:sz w:val="28"/>
          <w:szCs w:val="28"/>
          <w:lang w:val="uk-UA" w:eastAsia="ru-RU"/>
        </w:rPr>
        <w:lastRenderedPageBreak/>
        <w:t>- В Україні останнім часом проведено багато форумів книговидавців, наприклад...</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i/>
          <w:sz w:val="28"/>
          <w:szCs w:val="28"/>
          <w:lang w:val="uk-UA" w:eastAsia="ru-RU"/>
        </w:rPr>
      </w:pPr>
      <w:r>
        <w:rPr>
          <w:rFonts w:ascii="Times New Roman" w:hAnsi="Times New Roman"/>
          <w:i/>
          <w:sz w:val="28"/>
          <w:szCs w:val="28"/>
          <w:lang w:val="uk-UA" w:eastAsia="ru-RU"/>
        </w:rPr>
        <w:t>- На книжкових ярмарках, виставках презентовано нові україномовні довідники, енциклопедії, зокрема...</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i/>
          <w:sz w:val="28"/>
          <w:szCs w:val="28"/>
          <w:lang w:val="uk-UA" w:eastAsia="ru-RU"/>
        </w:rPr>
      </w:pPr>
      <w:r>
        <w:rPr>
          <w:rFonts w:ascii="Times New Roman" w:hAnsi="Times New Roman"/>
          <w:i/>
          <w:sz w:val="28"/>
          <w:szCs w:val="28"/>
          <w:lang w:val="uk-UA" w:eastAsia="ru-RU"/>
        </w:rPr>
        <w:t>- За декілька останніх років в Україні вийшли друком нові словники, як-от...</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i/>
          <w:sz w:val="28"/>
          <w:szCs w:val="28"/>
          <w:lang w:val="uk-UA" w:eastAsia="ru-RU"/>
        </w:rPr>
      </w:pPr>
      <w:r>
        <w:rPr>
          <w:rFonts w:ascii="Times New Roman" w:hAnsi="Times New Roman"/>
          <w:i/>
          <w:sz w:val="28"/>
          <w:szCs w:val="28"/>
          <w:lang w:val="uk-UA" w:eastAsia="ru-RU"/>
        </w:rPr>
        <w:t>- Українські видавці на своїх сайтах пропонують різноманітну довідкову літературу, а саме...</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Наведемо ще фрагменти уроку з використанням зазначеної технології.</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Клас: 10.</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
          <w:sz w:val="28"/>
          <w:szCs w:val="28"/>
          <w:lang w:val="uk-UA" w:eastAsia="ru-RU"/>
        </w:rPr>
      </w:pPr>
      <w:r>
        <w:rPr>
          <w:rFonts w:ascii="Times New Roman" w:hAnsi="Times New Roman"/>
          <w:b/>
          <w:sz w:val="28"/>
          <w:szCs w:val="28"/>
          <w:lang w:val="uk-UA" w:eastAsia="ru-RU"/>
        </w:rPr>
        <w:t>Тема: Правила ведення суперечки. Аргументи.</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
          <w:sz w:val="28"/>
          <w:szCs w:val="28"/>
          <w:lang w:val="uk-UA" w:eastAsia="ru-RU"/>
        </w:rPr>
      </w:pPr>
      <w:r>
        <w:rPr>
          <w:rFonts w:ascii="Times New Roman" w:hAnsi="Times New Roman"/>
          <w:b/>
          <w:sz w:val="28"/>
          <w:szCs w:val="28"/>
          <w:lang w:val="uk-UA" w:eastAsia="ru-RU"/>
        </w:rPr>
        <w:t>Етап: домашнє завдання.</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i/>
          <w:sz w:val="28"/>
          <w:szCs w:val="28"/>
          <w:lang w:val="uk-UA" w:eastAsia="ru-RU"/>
        </w:rPr>
      </w:pPr>
      <w:r>
        <w:rPr>
          <w:rFonts w:ascii="Times New Roman" w:hAnsi="Times New Roman"/>
          <w:i/>
          <w:sz w:val="28"/>
          <w:szCs w:val="28"/>
          <w:lang w:val="uk-UA" w:eastAsia="ru-RU"/>
        </w:rPr>
        <w:t xml:space="preserve">Підготуйтеся до дискусії щодо запитання: «Чи завжди й в усьому потрібно бути безкомпромісним?». Зокрема, чітко сформулюйте свою позицію (тезу), доберіть аргументи для її підтвердження чи спростування, приклади. </w:t>
      </w:r>
    </w:p>
    <w:p w:rsidR="000E6F75" w:rsidRDefault="000E6F75" w:rsidP="000E6F75">
      <w:pPr>
        <w:tabs>
          <w:tab w:val="left" w:pos="180"/>
        </w:tabs>
        <w:autoSpaceDE w:val="0"/>
        <w:autoSpaceDN w:val="0"/>
        <w:adjustRightInd w:val="0"/>
        <w:spacing w:after="0" w:line="360" w:lineRule="auto"/>
        <w:ind w:firstLine="720"/>
        <w:jc w:val="both"/>
        <w:rPr>
          <w:rFonts w:ascii="Times New Roman" w:hAnsi="Times New Roman"/>
          <w:b/>
          <w:bCs/>
          <w:iCs/>
          <w:sz w:val="28"/>
          <w:szCs w:val="28"/>
          <w:lang w:val="uk-UA"/>
        </w:rPr>
      </w:pPr>
      <w:r>
        <w:rPr>
          <w:rFonts w:ascii="Times New Roman" w:hAnsi="Times New Roman"/>
          <w:b/>
          <w:bCs/>
          <w:iCs/>
          <w:sz w:val="28"/>
          <w:szCs w:val="28"/>
          <w:lang w:val="uk-UA"/>
        </w:rPr>
        <w:t>Клас 10.</w:t>
      </w:r>
    </w:p>
    <w:p w:rsidR="000E6F75" w:rsidRDefault="000E6F75" w:rsidP="000E6F75">
      <w:pPr>
        <w:spacing w:after="0" w:line="360" w:lineRule="auto"/>
        <w:ind w:firstLine="720"/>
        <w:jc w:val="both"/>
        <w:rPr>
          <w:rFonts w:ascii="Times New Roman" w:hAnsi="Times New Roman"/>
          <w:b/>
          <w:sz w:val="28"/>
          <w:szCs w:val="28"/>
          <w:lang w:val="uk-UA" w:eastAsia="ru-RU"/>
        </w:rPr>
      </w:pPr>
      <w:r>
        <w:rPr>
          <w:rFonts w:ascii="Times New Roman" w:hAnsi="Times New Roman"/>
          <w:b/>
          <w:sz w:val="28"/>
          <w:szCs w:val="28"/>
          <w:lang w:val="uk-UA"/>
        </w:rPr>
        <w:t>Дискусія</w:t>
      </w:r>
    </w:p>
    <w:p w:rsidR="000E6F75" w:rsidRDefault="000E6F75" w:rsidP="003E01A5">
      <w:pPr>
        <w:numPr>
          <w:ilvl w:val="0"/>
          <w:numId w:val="23"/>
        </w:numPr>
        <w:spacing w:after="0" w:line="360" w:lineRule="auto"/>
        <w:ind w:left="1134" w:hanging="425"/>
        <w:jc w:val="both"/>
        <w:rPr>
          <w:rFonts w:ascii="Times New Roman" w:hAnsi="Times New Roman"/>
          <w:sz w:val="28"/>
          <w:szCs w:val="28"/>
          <w:shd w:val="clear" w:color="auto" w:fill="FFFFFF"/>
          <w:lang w:val="uk-UA"/>
        </w:rPr>
      </w:pPr>
      <w:r>
        <w:rPr>
          <w:rFonts w:ascii="Times New Roman" w:hAnsi="Times New Roman"/>
          <w:sz w:val="28"/>
          <w:szCs w:val="28"/>
          <w:lang w:val="uk-UA"/>
        </w:rPr>
        <w:t>Складіть невеликий усний роздум за афоризмом Григорія Сковороди: «Між негідними людьми не виникає дружби». Подискутуйте з одноласниками на цю тему</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Таким чином, саме інтерактивне навчання як вид активного передбачає, що всі учні залучені в навчальний процес, кожен вносить свій індивідуальний унесок, відбувається обмін знаннями, ідеями, способами діяльності. Методисти і педагоги-практики переконані, що в наш час, коли кількість інформації збільшилася, дидактична функція вчителя полягає не в передачі знань, а у формуванні навичок їх здобувати. </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Сучасні підходи до навчання рідної мови надають великого значення розвитку усного та писемного мовлення, мовної культури особистості. Комунікативно-діяльнісний підхід передбачає орієнтацію уроку на мову як </w:t>
      </w:r>
      <w:r>
        <w:rPr>
          <w:rFonts w:ascii="Times New Roman" w:hAnsi="Times New Roman"/>
          <w:sz w:val="28"/>
          <w:szCs w:val="28"/>
          <w:shd w:val="clear" w:color="auto" w:fill="FFFFFF"/>
          <w:lang w:val="uk-UA"/>
        </w:rPr>
        <w:lastRenderedPageBreak/>
        <w:t>засіб спілкування і пізнання. Спілкування в комунікативній функції – особливий вид інтелектуальної, мовної діяльності. Забезпеченню основного завдання сучасної шкільної мовної освіти і слугують інтерактивні технології.</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Розглянуті вище види інтерактивних технологій можуть використовуватися на різних етапах уроків як окремі елементи його перебігу. Проте дослідники-методисти пропонують особливу структуру інтегрованого уроку з української мови, яку ми і розглянемо далі.</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Ще раз наголосимо, що особливістю інтерактивного навчання є підготовка молодих людей до життя і громадянської активності в суспільстві і демократичній правовій державі на уроках з будь-якого предмета шкільної програми [31, с. 92].</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Відтак заняття повинні захоплювати учнів, викликати у них інтерес і мотивацію, вчити самостійному мисленню і дії. Ефективність і сила впливу на емоції і свідомість школярів багато в чому залежить від навичок і стилю роботи конкретного вчителя.</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Л. Варзацька зауважує, що використання інтерактивних технологій висуває певні вимоги до самої структури уроку, яка, як правило, складається з п’яти елементів:</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а) мотивація;</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б) оголошення теми та очікувані результати навчання;</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в) надання необхідної інформації;</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г) інтерактивна вправа – центральна частина уроку;</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д) підведення підсумків, оцінка результатів уроку [11, с. 32].</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Розглянемо сутність і призначення кожної складової та можливі інтерактивні завдання під час проведення різних уроків.</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Мотивація</w:t>
      </w:r>
      <w:r>
        <w:rPr>
          <w:rFonts w:ascii="Times New Roman" w:hAnsi="Times New Roman"/>
          <w:sz w:val="28"/>
          <w:szCs w:val="28"/>
          <w:shd w:val="clear" w:color="auto" w:fill="FFFFFF"/>
          <w:lang w:val="uk-UA"/>
        </w:rPr>
        <w:t xml:space="preserve">. І  Безуглова вважає, що мета цього етапу – сфокусувати увагу учнів на проблемі і викликати інтерес до обговорюваної теми. На думку методиста, мотивація – це певна психологічна пауза, яка дає учням можливість насамперед усвідомити, що вони зараз почнуть вивчати інший (після попереднього уроку) предмет, що перед ними інший учитель і зовсім інші </w:t>
      </w:r>
      <w:r>
        <w:rPr>
          <w:rFonts w:ascii="Times New Roman" w:hAnsi="Times New Roman"/>
          <w:sz w:val="28"/>
          <w:szCs w:val="28"/>
          <w:shd w:val="clear" w:color="auto" w:fill="FFFFFF"/>
          <w:lang w:val="uk-UA"/>
        </w:rPr>
        <w:lastRenderedPageBreak/>
        <w:t>завдання. Окрім того, кожну тему, яку засвоюють школярі, відповідно до фундаментальних положень теорії психологічних і філософських знань, дійсно можна вважати вивченою, якщо вона (тема) стала основою для</w:t>
      </w:r>
      <w:r>
        <w:rPr>
          <w:rFonts w:ascii="Times New Roman" w:hAnsi="Times New Roman"/>
          <w:sz w:val="28"/>
          <w:szCs w:val="28"/>
          <w:lang w:val="uk-UA" w:eastAsia="ru-RU"/>
        </w:rPr>
        <w:t xml:space="preserve"> розвитку в особистості суб’єкта пізнання власних новоутворень:</w:t>
      </w:r>
      <w:r>
        <w:rPr>
          <w:rFonts w:ascii="Times New Roman" w:hAnsi="Times New Roman"/>
          <w:sz w:val="28"/>
          <w:szCs w:val="28"/>
          <w:shd w:val="clear" w:color="auto" w:fill="FFFFFF"/>
          <w:lang w:val="uk-UA"/>
        </w:rPr>
        <w:t xml:space="preserve"> у його свідомості, в емоційно-ціннісній сфері тощо [6, с. 14].</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На думку Т. Вахрушевої, </w:t>
      </w:r>
      <w:r>
        <w:rPr>
          <w:rFonts w:ascii="Times New Roman" w:hAnsi="Times New Roman"/>
          <w:sz w:val="28"/>
          <w:szCs w:val="28"/>
          <w:lang w:val="uk-UA" w:eastAsia="ru-RU"/>
        </w:rPr>
        <w:t>суб’єкт</w:t>
      </w:r>
      <w:r>
        <w:rPr>
          <w:rFonts w:ascii="Times New Roman" w:hAnsi="Times New Roman"/>
          <w:sz w:val="28"/>
          <w:szCs w:val="28"/>
          <w:shd w:val="clear" w:color="auto" w:fill="FFFFFF"/>
          <w:lang w:val="uk-UA"/>
        </w:rPr>
        <w:t xml:space="preserve"> навчання має бути налаштований на ефективний процес пізнання, мати особистий, власний інтерес до нього, зрозуміти, що і навіщо він буде робити зараз. Без появи цих внутрішніх основ: мотивів навчання та мотивації навчальної діяльності – не можуть бути ефективними знання [15, с. 65].</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На думку дослідників у галузі інтерактивних технологій, з цією метою можуть бути використані методики, що створюють проблемну ситуацію, яка викликає у дітей здивування, розгубленість, інтерес до змісту знань та процесу їх підготовки, підкреслюють парадоксальні явища і події [72]. Методисти наголошують, що це може бути і коротка розповідь вчителя, і бесіда, і демонстрація видимості, і прості інтерактивні технології [72]. </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На думку О. Пометун, мотивація чітко пов’язана з темою уроку, вона психологічно готує учнів до його сприйняття, налаштовує їх на вирішення певних завдань. Як правило, вербалізований (усно оформлений) учнями матеріал під час мотивації підсумовується в кінці і стає «містком» для представлення теми уроку.</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Цей елемент уроку має займати не більше 5% часу уроку [72, с. 74].</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У нашому дослідженні ми практикували різні види проведення моменту мотивації під час проведення інтегрованих уроків у різних класах і під  час вивчення різного навчального матеріалу. Наведемо окремий фрагмент.</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Клас: 7.</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b/>
          <w:sz w:val="28"/>
          <w:szCs w:val="28"/>
          <w:lang w:val="uk-UA" w:eastAsia="ru-RU"/>
        </w:rPr>
        <w:t>Тема: Прислівник: значення, морфологічні ознаки, синтаксична роль</w:t>
      </w:r>
      <w:r>
        <w:rPr>
          <w:rFonts w:ascii="Times New Roman" w:hAnsi="Times New Roman"/>
          <w:sz w:val="28"/>
          <w:szCs w:val="28"/>
          <w:lang w:val="uk-UA" w:eastAsia="ru-RU"/>
        </w:rPr>
        <w:t>.</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Етап: Мотивація навчальної діяльності.</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lastRenderedPageBreak/>
        <w:t xml:space="preserve">- </w:t>
      </w:r>
      <w:r>
        <w:rPr>
          <w:rFonts w:ascii="Times New Roman" w:hAnsi="Times New Roman"/>
          <w:i/>
          <w:sz w:val="28"/>
          <w:szCs w:val="28"/>
          <w:lang w:val="uk-UA" w:eastAsia="ru-RU"/>
        </w:rPr>
        <w:t>Сьогодні ми піднімемось на наступний поверх, де живе ще один мешканець країни Морфології. Який саме, ви здогадаєтесь, послухавши такі рядки</w:t>
      </w:r>
      <w:r>
        <w:rPr>
          <w:rFonts w:ascii="Times New Roman" w:hAnsi="Times New Roman"/>
          <w:sz w:val="28"/>
          <w:szCs w:val="28"/>
          <w:lang w:val="uk-UA" w:eastAsia="ru-RU"/>
        </w:rPr>
        <w:t>:</w:t>
      </w:r>
    </w:p>
    <w:p w:rsidR="000E6F75" w:rsidRDefault="000E6F75" w:rsidP="000E6F75">
      <w:pPr>
        <w:tabs>
          <w:tab w:val="left" w:pos="9180"/>
        </w:tabs>
        <w:autoSpaceDE w:val="0"/>
        <w:autoSpaceDN w:val="0"/>
        <w:adjustRightInd w:val="0"/>
        <w:spacing w:after="0" w:line="360" w:lineRule="auto"/>
        <w:ind w:firstLine="720"/>
        <w:jc w:val="center"/>
        <w:rPr>
          <w:rFonts w:ascii="Times New Roman" w:hAnsi="Times New Roman"/>
          <w:sz w:val="28"/>
          <w:szCs w:val="28"/>
          <w:lang w:val="uk-UA" w:eastAsia="ru-RU"/>
        </w:rPr>
      </w:pPr>
      <w:r>
        <w:rPr>
          <w:rFonts w:ascii="Times New Roman" w:hAnsi="Times New Roman"/>
          <w:sz w:val="28"/>
          <w:szCs w:val="28"/>
          <w:lang w:val="uk-UA" w:eastAsia="ru-RU"/>
        </w:rPr>
        <w:t>Ознаку дії називає,</w:t>
      </w:r>
    </w:p>
    <w:p w:rsidR="000E6F75" w:rsidRDefault="000E6F75" w:rsidP="000E6F75">
      <w:pPr>
        <w:tabs>
          <w:tab w:val="left" w:pos="9180"/>
        </w:tabs>
        <w:autoSpaceDE w:val="0"/>
        <w:autoSpaceDN w:val="0"/>
        <w:adjustRightInd w:val="0"/>
        <w:spacing w:after="0" w:line="360" w:lineRule="auto"/>
        <w:ind w:firstLine="720"/>
        <w:jc w:val="center"/>
        <w:rPr>
          <w:rFonts w:ascii="Times New Roman" w:hAnsi="Times New Roman"/>
          <w:sz w:val="28"/>
          <w:szCs w:val="28"/>
          <w:lang w:val="uk-UA" w:eastAsia="ru-RU"/>
        </w:rPr>
      </w:pPr>
      <w:r>
        <w:rPr>
          <w:rFonts w:ascii="Times New Roman" w:hAnsi="Times New Roman"/>
          <w:sz w:val="28"/>
          <w:szCs w:val="28"/>
          <w:lang w:val="uk-UA" w:eastAsia="ru-RU"/>
        </w:rPr>
        <w:t>А також місце, час, причину</w:t>
      </w:r>
    </w:p>
    <w:p w:rsidR="000E6F75" w:rsidRDefault="000E6F75" w:rsidP="000E6F75">
      <w:pPr>
        <w:tabs>
          <w:tab w:val="left" w:pos="9180"/>
        </w:tabs>
        <w:autoSpaceDE w:val="0"/>
        <w:autoSpaceDN w:val="0"/>
        <w:adjustRightInd w:val="0"/>
        <w:spacing w:after="0" w:line="360" w:lineRule="auto"/>
        <w:ind w:firstLine="720"/>
        <w:jc w:val="center"/>
        <w:rPr>
          <w:rFonts w:ascii="Times New Roman" w:hAnsi="Times New Roman"/>
          <w:sz w:val="28"/>
          <w:szCs w:val="28"/>
          <w:lang w:val="uk-UA" w:eastAsia="ru-RU"/>
        </w:rPr>
      </w:pPr>
      <w:r>
        <w:rPr>
          <w:rFonts w:ascii="Times New Roman" w:hAnsi="Times New Roman"/>
          <w:sz w:val="28"/>
          <w:szCs w:val="28"/>
          <w:lang w:val="uk-UA" w:eastAsia="ru-RU"/>
        </w:rPr>
        <w:t>Цієї дії визначає,</w:t>
      </w:r>
    </w:p>
    <w:p w:rsidR="000E6F75" w:rsidRDefault="000E6F75" w:rsidP="000E6F75">
      <w:pPr>
        <w:tabs>
          <w:tab w:val="left" w:pos="9180"/>
        </w:tabs>
        <w:autoSpaceDE w:val="0"/>
        <w:autoSpaceDN w:val="0"/>
        <w:adjustRightInd w:val="0"/>
        <w:spacing w:after="0" w:line="360" w:lineRule="auto"/>
        <w:ind w:firstLine="720"/>
        <w:jc w:val="center"/>
        <w:rPr>
          <w:rFonts w:ascii="Times New Roman" w:hAnsi="Times New Roman"/>
          <w:sz w:val="28"/>
          <w:szCs w:val="28"/>
          <w:lang w:val="uk-UA" w:eastAsia="ru-RU"/>
        </w:rPr>
      </w:pPr>
      <w:r>
        <w:rPr>
          <w:rFonts w:ascii="Times New Roman" w:hAnsi="Times New Roman"/>
          <w:sz w:val="28"/>
          <w:szCs w:val="28"/>
          <w:lang w:val="uk-UA" w:eastAsia="ru-RU"/>
        </w:rPr>
        <w:t>І кожен цю частину знає.</w:t>
      </w:r>
    </w:p>
    <w:p w:rsidR="000E6F75" w:rsidRDefault="000E6F75" w:rsidP="000E6F75">
      <w:pPr>
        <w:tabs>
          <w:tab w:val="left" w:pos="9180"/>
        </w:tabs>
        <w:autoSpaceDE w:val="0"/>
        <w:autoSpaceDN w:val="0"/>
        <w:adjustRightInd w:val="0"/>
        <w:spacing w:after="0" w:line="360" w:lineRule="auto"/>
        <w:ind w:firstLine="720"/>
        <w:jc w:val="center"/>
        <w:rPr>
          <w:rFonts w:ascii="Times New Roman" w:hAnsi="Times New Roman"/>
          <w:sz w:val="28"/>
          <w:szCs w:val="28"/>
          <w:lang w:val="uk-UA" w:eastAsia="ru-RU"/>
        </w:rPr>
      </w:pPr>
      <w:r>
        <w:rPr>
          <w:rFonts w:ascii="Times New Roman" w:hAnsi="Times New Roman"/>
          <w:sz w:val="28"/>
          <w:szCs w:val="28"/>
          <w:lang w:val="uk-UA" w:eastAsia="ru-RU"/>
        </w:rPr>
        <w:t>Бо це ПРИСЛІВНИК – всім відомий.</w:t>
      </w:r>
    </w:p>
    <w:p w:rsidR="000E6F75" w:rsidRDefault="000E6F75" w:rsidP="000E6F75">
      <w:pPr>
        <w:tabs>
          <w:tab w:val="left" w:pos="9180"/>
        </w:tabs>
        <w:autoSpaceDE w:val="0"/>
        <w:autoSpaceDN w:val="0"/>
        <w:adjustRightInd w:val="0"/>
        <w:spacing w:after="0" w:line="360" w:lineRule="auto"/>
        <w:ind w:firstLine="720"/>
        <w:jc w:val="center"/>
        <w:rPr>
          <w:rFonts w:ascii="Times New Roman" w:hAnsi="Times New Roman"/>
          <w:sz w:val="28"/>
          <w:szCs w:val="28"/>
          <w:lang w:val="uk-UA" w:eastAsia="ru-RU"/>
        </w:rPr>
      </w:pPr>
      <w:r>
        <w:rPr>
          <w:rFonts w:ascii="Times New Roman" w:hAnsi="Times New Roman"/>
          <w:sz w:val="28"/>
          <w:szCs w:val="28"/>
          <w:lang w:val="uk-UA" w:eastAsia="ru-RU"/>
        </w:rPr>
        <w:t>Незмінна ця частина мови,</w:t>
      </w:r>
    </w:p>
    <w:p w:rsidR="000E6F75" w:rsidRDefault="000E6F75" w:rsidP="000E6F75">
      <w:pPr>
        <w:tabs>
          <w:tab w:val="left" w:pos="9180"/>
        </w:tabs>
        <w:autoSpaceDE w:val="0"/>
        <w:autoSpaceDN w:val="0"/>
        <w:adjustRightInd w:val="0"/>
        <w:spacing w:after="0" w:line="360" w:lineRule="auto"/>
        <w:ind w:firstLine="720"/>
        <w:jc w:val="center"/>
        <w:rPr>
          <w:rFonts w:ascii="Times New Roman" w:hAnsi="Times New Roman"/>
          <w:sz w:val="28"/>
          <w:szCs w:val="28"/>
          <w:lang w:val="uk-UA" w:eastAsia="ru-RU"/>
        </w:rPr>
      </w:pPr>
      <w:r>
        <w:rPr>
          <w:rFonts w:ascii="Times New Roman" w:hAnsi="Times New Roman"/>
          <w:sz w:val="28"/>
          <w:szCs w:val="28"/>
          <w:lang w:val="uk-UA" w:eastAsia="ru-RU"/>
        </w:rPr>
        <w:t>На запитання ЯК? КОЛИ?</w:t>
      </w:r>
    </w:p>
    <w:p w:rsidR="000E6F75" w:rsidRDefault="000E6F75" w:rsidP="000E6F75">
      <w:pPr>
        <w:tabs>
          <w:tab w:val="left" w:pos="9180"/>
        </w:tabs>
        <w:autoSpaceDE w:val="0"/>
        <w:autoSpaceDN w:val="0"/>
        <w:adjustRightInd w:val="0"/>
        <w:spacing w:after="0" w:line="360" w:lineRule="auto"/>
        <w:ind w:firstLine="720"/>
        <w:jc w:val="center"/>
        <w:rPr>
          <w:rFonts w:ascii="Times New Roman" w:hAnsi="Times New Roman"/>
          <w:sz w:val="28"/>
          <w:szCs w:val="28"/>
          <w:lang w:val="uk-UA" w:eastAsia="ru-RU"/>
        </w:rPr>
      </w:pPr>
      <w:r>
        <w:rPr>
          <w:rFonts w:ascii="Times New Roman" w:hAnsi="Times New Roman"/>
          <w:sz w:val="28"/>
          <w:szCs w:val="28"/>
          <w:lang w:val="uk-UA" w:eastAsia="ru-RU"/>
        </w:rPr>
        <w:t>Готова всім відповісти...</w:t>
      </w:r>
    </w:p>
    <w:p w:rsidR="000E6F75" w:rsidRDefault="000E6F75" w:rsidP="000E6F75">
      <w:pPr>
        <w:tabs>
          <w:tab w:val="left" w:pos="9180"/>
        </w:tabs>
        <w:autoSpaceDE w:val="0"/>
        <w:autoSpaceDN w:val="0"/>
        <w:adjustRightInd w:val="0"/>
        <w:spacing w:after="0" w:line="360" w:lineRule="auto"/>
        <w:ind w:firstLine="720"/>
        <w:jc w:val="center"/>
        <w:rPr>
          <w:rFonts w:ascii="Times New Roman" w:hAnsi="Times New Roman"/>
          <w:sz w:val="28"/>
          <w:szCs w:val="28"/>
          <w:lang w:val="uk-UA" w:eastAsia="ru-RU"/>
        </w:rPr>
      </w:pPr>
      <w:r>
        <w:rPr>
          <w:rFonts w:ascii="Times New Roman" w:hAnsi="Times New Roman"/>
          <w:sz w:val="28"/>
          <w:szCs w:val="28"/>
          <w:lang w:val="uk-UA" w:eastAsia="ru-RU"/>
        </w:rPr>
        <w:t>(Л.Лужицька)</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Наступний етап</w:t>
      </w:r>
      <w:r>
        <w:rPr>
          <w:rFonts w:ascii="Times New Roman" w:hAnsi="Times New Roman"/>
          <w:b/>
          <w:sz w:val="28"/>
          <w:szCs w:val="28"/>
          <w:shd w:val="clear" w:color="auto" w:fill="FFFFFF"/>
          <w:lang w:val="uk-UA"/>
        </w:rPr>
        <w:t xml:space="preserve"> – оголошення, презентація теми та очікувані результати навчання</w:t>
      </w:r>
      <w:r>
        <w:rPr>
          <w:rFonts w:ascii="Times New Roman" w:hAnsi="Times New Roman"/>
          <w:sz w:val="28"/>
          <w:szCs w:val="28"/>
          <w:shd w:val="clear" w:color="auto" w:fill="FFFFFF"/>
          <w:lang w:val="uk-UA"/>
        </w:rPr>
        <w:t>. Його мета, на думку педагогів, полягає в тому, щоб допомогти дітям зрозуміти їх діяльність, чого вони повинні досягти в класі і чого вчитель чекає від них. Часто доцільно заохочувати всіх учнів у процес визнання очікуваних результатів.</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Щоб визначити для себе майбутні результати уроку, школярам необхідно висловити своє особисте ставлення до суті і структури обраних методів навчальної діяльності і спланувати свої дії по засвоєнню і застосуванню знань, передбачених темою. Без чіткого і конкретного визначення і розуміння результатів навчально-пізнавальної діяльності особистості, особливо на уроках з використанням інтерактивних технологій, учні можуть сприймати навчальний процес як ігрову форму діяльності, не пов’язану з предметом [58, с. 185].</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Для сприяння успішному навчанню школярів результати інтерактивного уроку повинні відповідати наступним вимогам: виділяти результати уроку учнів, а не вчителя, і бути сформульовані наступним чином: «Після цього уроку учні зможуть...»; чітко відображати рівень успішності, який очікується після уроку. Тому вони мають охоплювати:</w:t>
      </w:r>
    </w:p>
    <w:p w:rsidR="000E6F75" w:rsidRDefault="000E6F75" w:rsidP="003E01A5">
      <w:pPr>
        <w:numPr>
          <w:ilvl w:val="0"/>
          <w:numId w:val="23"/>
        </w:numPr>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lastRenderedPageBreak/>
        <w:t>обсяг і рівень засвоєння учнями знань, які будуть надані науроках;</w:t>
      </w:r>
    </w:p>
    <w:p w:rsidR="000E6F75" w:rsidRDefault="000E6F75" w:rsidP="003E01A5">
      <w:pPr>
        <w:numPr>
          <w:ilvl w:val="0"/>
          <w:numId w:val="23"/>
        </w:numPr>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обсяг і рівень розвитку навичок, які будуть досягнуті після уроку; </w:t>
      </w:r>
    </w:p>
    <w:p w:rsidR="000E6F75" w:rsidRDefault="000E6F75" w:rsidP="003E01A5">
      <w:pPr>
        <w:numPr>
          <w:ilvl w:val="0"/>
          <w:numId w:val="23"/>
        </w:numPr>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розвиток (формування) емоційно-цільової сфери учня, яка забезпечує формування переконань, характеру, вплив на поведінку тощо [72, с. 48].</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На думку О. Пометун, останнім компонентом результатів навчання, до якого можна прагнути на окремому занятті, є визначення, усвідомлення або формування емоційно-наповненого ставлення учнів до тих явищ, подій, процесів, які є предметом вивчення на уроках [72, с. 48].</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Тому результати слід формулювати відповідними дієсловами, зокрема:</w:t>
      </w:r>
    </w:p>
    <w:p w:rsidR="000E6F75" w:rsidRDefault="000E6F75" w:rsidP="003E01A5">
      <w:pPr>
        <w:numPr>
          <w:ilvl w:val="0"/>
          <w:numId w:val="23"/>
        </w:numPr>
        <w:spacing w:after="0" w:line="360" w:lineRule="auto"/>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знання</w:t>
      </w:r>
      <w:r>
        <w:rPr>
          <w:rFonts w:ascii="Times New Roman" w:hAnsi="Times New Roman"/>
          <w:sz w:val="28"/>
          <w:szCs w:val="28"/>
          <w:shd w:val="clear" w:color="auto" w:fill="FFFFFF"/>
          <w:lang w:val="uk-UA"/>
        </w:rPr>
        <w:t xml:space="preserve">: </w:t>
      </w:r>
      <w:r>
        <w:rPr>
          <w:rFonts w:ascii="Times New Roman" w:hAnsi="Times New Roman"/>
          <w:i/>
          <w:sz w:val="28"/>
          <w:szCs w:val="28"/>
          <w:shd w:val="clear" w:color="auto" w:fill="FFFFFF"/>
          <w:lang w:val="uk-UA"/>
        </w:rPr>
        <w:t xml:space="preserve">пояснювати, визначати, характеризувати, порівнювати, розрізняти </w:t>
      </w:r>
      <w:r>
        <w:rPr>
          <w:rFonts w:ascii="Times New Roman" w:hAnsi="Times New Roman"/>
          <w:sz w:val="28"/>
          <w:szCs w:val="28"/>
          <w:shd w:val="clear" w:color="auto" w:fill="FFFFFF"/>
          <w:lang w:val="uk-UA"/>
        </w:rPr>
        <w:t xml:space="preserve">тощо; </w:t>
      </w:r>
    </w:p>
    <w:p w:rsidR="000E6F75" w:rsidRDefault="000E6F75" w:rsidP="003E01A5">
      <w:pPr>
        <w:numPr>
          <w:ilvl w:val="0"/>
          <w:numId w:val="23"/>
        </w:numPr>
        <w:spacing w:after="0" w:line="360" w:lineRule="auto"/>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уміння і навички</w:t>
      </w:r>
      <w:r>
        <w:rPr>
          <w:rFonts w:ascii="Times New Roman" w:hAnsi="Times New Roman"/>
          <w:sz w:val="28"/>
          <w:szCs w:val="28"/>
          <w:shd w:val="clear" w:color="auto" w:fill="FFFFFF"/>
          <w:lang w:val="uk-UA"/>
        </w:rPr>
        <w:t xml:space="preserve">: </w:t>
      </w:r>
      <w:r>
        <w:rPr>
          <w:rFonts w:ascii="Times New Roman" w:hAnsi="Times New Roman"/>
          <w:i/>
          <w:sz w:val="28"/>
          <w:szCs w:val="28"/>
          <w:shd w:val="clear" w:color="auto" w:fill="FFFFFF"/>
          <w:lang w:val="uk-UA"/>
        </w:rPr>
        <w:t>дискутувати, аргументувати свою думку, оцінювати, аналізувати</w:t>
      </w:r>
      <w:r>
        <w:rPr>
          <w:rFonts w:ascii="Times New Roman" w:hAnsi="Times New Roman"/>
          <w:sz w:val="28"/>
          <w:szCs w:val="28"/>
          <w:shd w:val="clear" w:color="auto" w:fill="FFFFFF"/>
          <w:lang w:val="uk-UA"/>
        </w:rPr>
        <w:t xml:space="preserve"> тощо; </w:t>
      </w:r>
    </w:p>
    <w:p w:rsidR="000E6F75" w:rsidRDefault="000E6F75" w:rsidP="003E01A5">
      <w:pPr>
        <w:numPr>
          <w:ilvl w:val="0"/>
          <w:numId w:val="23"/>
        </w:numPr>
        <w:spacing w:after="0" w:line="360" w:lineRule="auto"/>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ставлення</w:t>
      </w:r>
      <w:r>
        <w:rPr>
          <w:rFonts w:ascii="Times New Roman" w:hAnsi="Times New Roman"/>
          <w:sz w:val="28"/>
          <w:szCs w:val="28"/>
          <w:shd w:val="clear" w:color="auto" w:fill="FFFFFF"/>
          <w:lang w:val="uk-UA"/>
        </w:rPr>
        <w:t xml:space="preserve">: </w:t>
      </w:r>
      <w:r>
        <w:rPr>
          <w:rFonts w:ascii="Times New Roman" w:hAnsi="Times New Roman"/>
          <w:i/>
          <w:sz w:val="28"/>
          <w:szCs w:val="28"/>
          <w:lang w:val="uk-UA" w:eastAsia="ru-RU"/>
        </w:rPr>
        <w:t xml:space="preserve">сформувати та висловлювати власне ставлення до…, </w:t>
      </w:r>
      <w:r>
        <w:rPr>
          <w:rFonts w:ascii="Times New Roman" w:hAnsi="Times New Roman"/>
          <w:i/>
          <w:sz w:val="28"/>
          <w:szCs w:val="28"/>
          <w:shd w:val="clear" w:color="auto" w:fill="FFFFFF"/>
          <w:lang w:val="uk-UA"/>
        </w:rPr>
        <w:t>пояснювати своє ставлення до...; зрозуміти, як такі результати можуть бути виміряні, коли вони досягнуті</w:t>
      </w:r>
      <w:r>
        <w:rPr>
          <w:rFonts w:ascii="Times New Roman" w:hAnsi="Times New Roman"/>
          <w:sz w:val="28"/>
          <w:szCs w:val="28"/>
          <w:shd w:val="clear" w:color="auto" w:fill="FFFFFF"/>
          <w:lang w:val="uk-UA"/>
        </w:rPr>
        <w:t xml:space="preserve">; </w:t>
      </w:r>
    </w:p>
    <w:p w:rsidR="000E6F75" w:rsidRDefault="000E6F75" w:rsidP="000E6F75">
      <w:pPr>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Визначення очікуваних результатів має бути коротким і повністю зрозумілим не тільки учням, а й самому вчителеві, і батькам учнів, і іншим вчителям, і директору школи або завучу, який повинен перевірити урок, ураховуючи, чи досягнуто на ньому очікуваних результатів.</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Таким чином, формулювання результатів роботи вчителя при оформленні уроку є обов’язковою і важливою процедурою. В інтерактивній моделі навчання це надзвичайно важливо, оскільки, як уже зазначалося, побудова технології навчання неможлива без чіткого визначення дидактичної мети. Правильно сформульовані і потім досягнуті результати – 90% успіху.</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Однак, зауважує О. Локшина, досягти результатів в інтерактивній моделі можна шляхом залучення учнів в діяльність. Тому їм також потрібно розуміти, навіщо вони прийшли на урок, до чого їм слід прагнути і як будуть перевірятися їх досягнення. Орієнтиром є ситуація, коли після уроку учень не </w:t>
      </w:r>
      <w:r>
        <w:rPr>
          <w:rFonts w:ascii="Times New Roman" w:hAnsi="Times New Roman"/>
          <w:sz w:val="28"/>
          <w:szCs w:val="28"/>
          <w:shd w:val="clear" w:color="auto" w:fill="FFFFFF"/>
          <w:lang w:val="uk-UA"/>
        </w:rPr>
        <w:lastRenderedPageBreak/>
        <w:t>тільки знає, розуміє, чого він досяг і чого він хотів би, але і повинен був би досягти на наступному уроці [55, с. 65].</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За О. Лебедєвим, для того, щоб почати з учнями загальний процес руху до результатів навчання, в цій частині інтерактивного уроку необхідно:</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назвати тему уроку або попросити одного з учнів прочитати її;</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якщо назва теми містить нові слова або проблемні питання, звернути увагу учнів на це;</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попросити кого-небудь з учнів оголосити очікувані результати з тексту підручника або з написаного на дошці, потрібно пояснити, якщо йдеться про нові поняття, способи роботи тощо;</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наприкінці уроку перевірити, як учні досягли таких результатів. Цей елемент уроку має займати не більше 5% часу уроку [51, с. 5].</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Наприклад:</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Клас: 7.</w:t>
      </w:r>
    </w:p>
    <w:p w:rsidR="000E6F75" w:rsidRDefault="000E6F75" w:rsidP="000E6F75">
      <w:pPr>
        <w:spacing w:after="0" w:line="360" w:lineRule="auto"/>
        <w:ind w:firstLine="720"/>
        <w:jc w:val="both"/>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t>Тема: Прислівник: значення, морфологічні ознаки, синтаксична роль.</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Етапи: Актуалізація опорних знань. Повідомлення теми і завдань уроку. </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Бесіда за питаннями.</w:t>
      </w:r>
    </w:p>
    <w:p w:rsidR="000E6F75" w:rsidRDefault="000E6F75" w:rsidP="000E6F75">
      <w:pPr>
        <w:tabs>
          <w:tab w:val="left" w:pos="427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Що таке морфологія?</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Які частини мови ви вже вивчили?</w:t>
      </w:r>
    </w:p>
    <w:p w:rsidR="000E6F75" w:rsidRDefault="000E6F75" w:rsidP="000E6F75">
      <w:pPr>
        <w:autoSpaceDE w:val="0"/>
        <w:autoSpaceDN w:val="0"/>
        <w:adjustRightInd w:val="0"/>
        <w:spacing w:after="0" w:line="360" w:lineRule="auto"/>
        <w:ind w:right="850" w:firstLine="851"/>
        <w:jc w:val="both"/>
        <w:rPr>
          <w:rFonts w:ascii="Times New Roman" w:hAnsi="Times New Roman"/>
          <w:sz w:val="28"/>
          <w:szCs w:val="28"/>
          <w:lang w:val="uk-UA" w:eastAsia="ru-RU"/>
        </w:rPr>
      </w:pPr>
      <w:r>
        <w:rPr>
          <w:rFonts w:ascii="Times New Roman" w:hAnsi="Times New Roman"/>
          <w:sz w:val="28"/>
          <w:szCs w:val="28"/>
          <w:lang w:val="uk-UA" w:eastAsia="ru-RU"/>
        </w:rPr>
        <w:t>–Що вам відомо про прислівник? Наведіть приклади.</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Отже, тема нашого уроку «Прислівник: значення, морфологічні ознаки, синтаксична роль». Сьогодні ми поглибимо знання про прислівник як самостійну незмінну частину мови, його морфологічні ознаки, синтаксичну роль.</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Наступний складник аналізованого типу уроку – </w:t>
      </w:r>
      <w:r>
        <w:rPr>
          <w:rFonts w:ascii="Times New Roman" w:hAnsi="Times New Roman"/>
          <w:b/>
          <w:sz w:val="28"/>
          <w:szCs w:val="28"/>
          <w:shd w:val="clear" w:color="auto" w:fill="FFFFFF"/>
          <w:lang w:val="uk-UA"/>
        </w:rPr>
        <w:t>інтерактивна вправа</w:t>
      </w:r>
      <w:r>
        <w:rPr>
          <w:rFonts w:ascii="Times New Roman" w:hAnsi="Times New Roman"/>
          <w:sz w:val="28"/>
          <w:szCs w:val="28"/>
          <w:shd w:val="clear" w:color="auto" w:fill="FFFFFF"/>
          <w:lang w:val="uk-UA"/>
        </w:rPr>
        <w:t>, яка має бути домінувальною частиною уроку. Її мета – засвоєння навчального матеріалу, досягнення результатів уроку. Інтерактивна частина уроку повинна займати близько 50-60% часу на уроці. Такі послідовність і регламент проведення інтерактивного вправи обов’язкові:</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lastRenderedPageBreak/>
        <w:t>Інструкція</w:t>
      </w:r>
      <w:r>
        <w:rPr>
          <w:rFonts w:ascii="Times New Roman" w:hAnsi="Times New Roman"/>
          <w:sz w:val="28"/>
          <w:szCs w:val="28"/>
          <w:shd w:val="clear" w:color="auto" w:fill="FFFFFF"/>
          <w:lang w:val="uk-UA"/>
        </w:rPr>
        <w:t>: вчитель розповідає учасникам про мету вправи, правила, послідовність дій і кількість часу на виконання завдань; запитує, чи все зрозуміло учасникам (2-3 хв).</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Об’єднання в групи і (або) розподіл ролей (1-2 хв).</w:t>
      </w:r>
      <w:r>
        <w:rPr>
          <w:rFonts w:ascii="Times New Roman" w:hAnsi="Times New Roman"/>
          <w:sz w:val="28"/>
          <w:szCs w:val="28"/>
          <w:shd w:val="clear" w:color="auto" w:fill="FFFFFF"/>
          <w:lang w:val="uk-UA"/>
        </w:rPr>
        <w:t xml:space="preserve"> Виконання завдання, в якому учитель виконує роль організатора, помічника, який веде дискусію, намагається надати учасникам максимальні можливості для самостійної роботи і навчання у взаємодії один з одним (5-15 хвилин).</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Презентація результатів вправи</w:t>
      </w:r>
      <w:r>
        <w:rPr>
          <w:rFonts w:ascii="Times New Roman" w:hAnsi="Times New Roman"/>
          <w:sz w:val="28"/>
          <w:szCs w:val="28"/>
          <w:shd w:val="clear" w:color="auto" w:fill="FFFFFF"/>
          <w:lang w:val="uk-UA"/>
        </w:rPr>
        <w:t xml:space="preserve"> (3-15 хв). </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Наприклад:</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Клас: 7.</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
          <w:sz w:val="28"/>
          <w:szCs w:val="28"/>
          <w:lang w:val="uk-UA" w:eastAsia="ru-RU"/>
        </w:rPr>
      </w:pPr>
      <w:r>
        <w:rPr>
          <w:rFonts w:ascii="Times New Roman" w:hAnsi="Times New Roman"/>
          <w:b/>
          <w:sz w:val="28"/>
          <w:szCs w:val="28"/>
          <w:lang w:val="uk-UA" w:eastAsia="ru-RU"/>
        </w:rPr>
        <w:t>Тема: Прислівник: значення, морфологічні ознаки, синтаксична роль.</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1. </w:t>
      </w:r>
      <w:r>
        <w:rPr>
          <w:rFonts w:ascii="Times New Roman" w:hAnsi="Times New Roman"/>
          <w:b/>
          <w:sz w:val="28"/>
          <w:szCs w:val="28"/>
          <w:lang w:val="uk-UA" w:eastAsia="ru-RU"/>
        </w:rPr>
        <w:t>Творче дослідження</w:t>
      </w:r>
      <w:r>
        <w:rPr>
          <w:rFonts w:ascii="Times New Roman" w:hAnsi="Times New Roman"/>
          <w:sz w:val="28"/>
          <w:szCs w:val="28"/>
          <w:lang w:val="uk-UA" w:eastAsia="ru-RU"/>
        </w:rPr>
        <w:t>.</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Учнів можна поділити на 3 групи і запропонувати виконати наступні завдання:</w:t>
      </w:r>
    </w:p>
    <w:p w:rsidR="000E6F75" w:rsidRDefault="000E6F75" w:rsidP="003E01A5">
      <w:pPr>
        <w:numPr>
          <w:ilvl w:val="0"/>
          <w:numId w:val="24"/>
        </w:numPr>
        <w:tabs>
          <w:tab w:val="left" w:pos="1418"/>
        </w:tabs>
        <w:autoSpaceDE w:val="0"/>
        <w:autoSpaceDN w:val="0"/>
        <w:adjustRightInd w:val="0"/>
        <w:spacing w:after="0" w:line="360" w:lineRule="auto"/>
        <w:jc w:val="both"/>
        <w:rPr>
          <w:rFonts w:ascii="Times New Roman" w:hAnsi="Times New Roman"/>
          <w:b/>
          <w:sz w:val="28"/>
          <w:szCs w:val="28"/>
          <w:lang w:val="uk-UA" w:eastAsia="ru-RU"/>
        </w:rPr>
      </w:pPr>
      <w:r>
        <w:rPr>
          <w:rFonts w:ascii="Times New Roman" w:hAnsi="Times New Roman"/>
          <w:b/>
          <w:sz w:val="28"/>
          <w:szCs w:val="28"/>
          <w:lang w:val="uk-UA" w:eastAsia="ru-RU"/>
        </w:rPr>
        <w:t>Прочитати текст, виписати прислівники, визначити їх розряд за значенням та синтаксичну роль.</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І група</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rPr>
      </w:pPr>
      <w:proofErr w:type="gramStart"/>
      <w:r>
        <w:rPr>
          <w:rFonts w:ascii="Times New Roman" w:hAnsi="Times New Roman"/>
          <w:i/>
          <w:sz w:val="28"/>
          <w:szCs w:val="28"/>
        </w:rPr>
        <w:t>На початку</w:t>
      </w:r>
      <w:proofErr w:type="gramEnd"/>
      <w:r>
        <w:rPr>
          <w:rFonts w:ascii="Times New Roman" w:hAnsi="Times New Roman"/>
          <w:i/>
          <w:sz w:val="28"/>
          <w:szCs w:val="28"/>
        </w:rPr>
        <w:t xml:space="preserve"> зими ходити Олесеві до школи можна двома стежками: одна бором, друга – річкою. Сюди зручніше, та в зазимки лід на річці </w:t>
      </w:r>
      <w:r>
        <w:rPr>
          <w:rFonts w:ascii="Times New Roman" w:hAnsi="Times New Roman"/>
          <w:i/>
          <w:sz w:val="28"/>
          <w:szCs w:val="28"/>
          <w:lang w:val="uk-UA"/>
        </w:rPr>
        <w:t xml:space="preserve">зовсім </w:t>
      </w:r>
      <w:r>
        <w:rPr>
          <w:rFonts w:ascii="Times New Roman" w:hAnsi="Times New Roman"/>
          <w:i/>
          <w:sz w:val="28"/>
          <w:szCs w:val="28"/>
        </w:rPr>
        <w:t xml:space="preserve">тоненький, так і зяє чорною прірвою. Тому </w:t>
      </w:r>
      <w:r>
        <w:rPr>
          <w:rFonts w:ascii="Times New Roman" w:hAnsi="Times New Roman"/>
          <w:i/>
          <w:sz w:val="28"/>
          <w:szCs w:val="28"/>
          <w:lang w:val="uk-UA"/>
        </w:rPr>
        <w:t>що</w:t>
      </w:r>
      <w:r>
        <w:rPr>
          <w:rFonts w:ascii="Times New Roman" w:hAnsi="Times New Roman"/>
          <w:i/>
          <w:sz w:val="28"/>
          <w:szCs w:val="28"/>
        </w:rPr>
        <w:t xml:space="preserve">разу, коли Олесь виходить з дому, мати наказує йому: «Гляди ж, сину, річкою не йди. Там ще лід молодий. Олесь смирно стоїть біля порога, </w:t>
      </w:r>
      <w:r>
        <w:rPr>
          <w:rFonts w:ascii="Times New Roman" w:hAnsi="Times New Roman"/>
          <w:i/>
          <w:sz w:val="28"/>
          <w:szCs w:val="28"/>
          <w:lang w:val="uk-UA"/>
        </w:rPr>
        <w:t xml:space="preserve">уважно </w:t>
      </w:r>
      <w:r>
        <w:rPr>
          <w:rFonts w:ascii="Times New Roman" w:hAnsi="Times New Roman"/>
          <w:i/>
          <w:sz w:val="28"/>
          <w:szCs w:val="28"/>
        </w:rPr>
        <w:t xml:space="preserve">слухає. Він ще малий, головою ледь до клямки дістає. Очі в нього чорні, глибокі, як вода в затінку, дивляться широко, </w:t>
      </w:r>
      <w:r>
        <w:rPr>
          <w:rFonts w:ascii="Times New Roman" w:hAnsi="Times New Roman"/>
          <w:i/>
          <w:sz w:val="28"/>
          <w:szCs w:val="28"/>
          <w:lang w:val="uk-UA"/>
        </w:rPr>
        <w:t xml:space="preserve">щиро, </w:t>
      </w:r>
      <w:r>
        <w:rPr>
          <w:rFonts w:ascii="Times New Roman" w:hAnsi="Times New Roman"/>
          <w:i/>
          <w:sz w:val="28"/>
          <w:szCs w:val="28"/>
        </w:rPr>
        <w:t>немов одразу хочуть збагнути увесь світ</w:t>
      </w:r>
      <w:r>
        <w:rPr>
          <w:rFonts w:ascii="Times New Roman" w:hAnsi="Times New Roman"/>
          <w:sz w:val="28"/>
          <w:szCs w:val="28"/>
        </w:rPr>
        <w:t>...</w:t>
      </w:r>
      <w:r>
        <w:rPr>
          <w:rFonts w:ascii="Times New Roman" w:hAnsi="Times New Roman"/>
          <w:sz w:val="28"/>
          <w:szCs w:val="28"/>
          <w:lang w:val="uk-UA"/>
        </w:rPr>
        <w:t xml:space="preserve"> </w:t>
      </w:r>
      <w:r>
        <w:rPr>
          <w:rStyle w:val="af0"/>
          <w:sz w:val="28"/>
          <w:szCs w:val="28"/>
        </w:rPr>
        <w:t>(</w:t>
      </w:r>
      <w:r>
        <w:rPr>
          <w:rStyle w:val="af0"/>
          <w:sz w:val="28"/>
          <w:szCs w:val="28"/>
          <w:lang w:val="uk-UA"/>
        </w:rPr>
        <w:t xml:space="preserve">За </w:t>
      </w:r>
      <w:r>
        <w:rPr>
          <w:rStyle w:val="af0"/>
          <w:sz w:val="28"/>
          <w:szCs w:val="28"/>
        </w:rPr>
        <w:t>Григор</w:t>
      </w:r>
      <w:r>
        <w:rPr>
          <w:rStyle w:val="af0"/>
          <w:sz w:val="28"/>
          <w:szCs w:val="28"/>
          <w:lang w:val="uk-UA"/>
        </w:rPr>
        <w:t>ом</w:t>
      </w:r>
      <w:r>
        <w:rPr>
          <w:rStyle w:val="af0"/>
          <w:sz w:val="28"/>
          <w:szCs w:val="28"/>
        </w:rPr>
        <w:t xml:space="preserve"> Тютюнник</w:t>
      </w:r>
      <w:r>
        <w:rPr>
          <w:rStyle w:val="af0"/>
          <w:sz w:val="28"/>
          <w:szCs w:val="28"/>
          <w:lang w:val="uk-UA"/>
        </w:rPr>
        <w:t>ом).</w:t>
      </w:r>
      <w:r>
        <w:rPr>
          <w:rFonts w:ascii="Times New Roman" w:hAnsi="Times New Roman"/>
          <w:sz w:val="28"/>
          <w:szCs w:val="28"/>
        </w:rPr>
        <w:t xml:space="preserve"> </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ІІ група </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rPr>
      </w:pPr>
      <w:r>
        <w:rPr>
          <w:rFonts w:ascii="Times New Roman" w:hAnsi="Times New Roman"/>
          <w:i/>
          <w:sz w:val="28"/>
          <w:szCs w:val="28"/>
        </w:rPr>
        <w:t xml:space="preserve">Так непомітно й літечко збігло. Сонце стало нижче ходити над землею, і хоч </w:t>
      </w:r>
      <w:r>
        <w:rPr>
          <w:rFonts w:ascii="Times New Roman" w:hAnsi="Times New Roman"/>
          <w:i/>
          <w:sz w:val="28"/>
          <w:szCs w:val="28"/>
          <w:lang w:val="uk-UA"/>
        </w:rPr>
        <w:t>світило ще</w:t>
      </w:r>
      <w:r>
        <w:rPr>
          <w:rFonts w:ascii="Times New Roman" w:hAnsi="Times New Roman"/>
          <w:i/>
          <w:sz w:val="28"/>
          <w:szCs w:val="28"/>
        </w:rPr>
        <w:t xml:space="preserve"> воно яскраво та веселенько, вже не гріло, як раніше. На груші, що ніби ще цвіла, жовтіли кругленькі пахучі гнилички й осипалися додолу, а </w:t>
      </w:r>
      <w:r>
        <w:rPr>
          <w:rFonts w:ascii="Times New Roman" w:hAnsi="Times New Roman"/>
          <w:i/>
          <w:sz w:val="28"/>
          <w:szCs w:val="28"/>
        </w:rPr>
        <w:lastRenderedPageBreak/>
        <w:t xml:space="preserve">деревцята на розсаднику </w:t>
      </w:r>
      <w:r>
        <w:rPr>
          <w:rFonts w:ascii="Times New Roman" w:hAnsi="Times New Roman"/>
          <w:i/>
          <w:sz w:val="28"/>
          <w:szCs w:val="28"/>
          <w:lang w:val="uk-UA"/>
        </w:rPr>
        <w:t xml:space="preserve">значно </w:t>
      </w:r>
      <w:r>
        <w:rPr>
          <w:rFonts w:ascii="Times New Roman" w:hAnsi="Times New Roman"/>
          <w:i/>
          <w:sz w:val="28"/>
          <w:szCs w:val="28"/>
        </w:rPr>
        <w:t xml:space="preserve">підросли, густо уквітчалися листям – тепер їм ні гайворони, ні вепри </w:t>
      </w:r>
      <w:r>
        <w:rPr>
          <w:rFonts w:ascii="Times New Roman" w:hAnsi="Times New Roman"/>
          <w:i/>
          <w:sz w:val="28"/>
          <w:szCs w:val="28"/>
          <w:lang w:val="uk-UA"/>
        </w:rPr>
        <w:t xml:space="preserve">зовсім </w:t>
      </w:r>
      <w:r>
        <w:rPr>
          <w:rFonts w:ascii="Times New Roman" w:hAnsi="Times New Roman"/>
          <w:i/>
          <w:sz w:val="28"/>
          <w:szCs w:val="28"/>
        </w:rPr>
        <w:t xml:space="preserve">не страшні: гайворони не подужають висмикнути, вепрам зміцніле коріння </w:t>
      </w:r>
      <w:r>
        <w:rPr>
          <w:rFonts w:ascii="Times New Roman" w:hAnsi="Times New Roman"/>
          <w:i/>
          <w:sz w:val="28"/>
          <w:szCs w:val="28"/>
          <w:lang w:val="uk-UA"/>
        </w:rPr>
        <w:t xml:space="preserve">абсолютно не </w:t>
      </w:r>
      <w:r>
        <w:rPr>
          <w:rFonts w:ascii="Times New Roman" w:hAnsi="Times New Roman"/>
          <w:i/>
          <w:sz w:val="28"/>
          <w:szCs w:val="28"/>
        </w:rPr>
        <w:t>смакує. І от настав день, коли Данило востаннє обходить розсадник, обмотує перевесельцями з сіна наймолодші деревцята, щоб не мерзли в</w:t>
      </w:r>
      <w:r>
        <w:rPr>
          <w:rFonts w:ascii="Times New Roman" w:hAnsi="Times New Roman"/>
          <w:i/>
          <w:sz w:val="28"/>
          <w:szCs w:val="28"/>
          <w:lang w:val="uk-UA"/>
        </w:rPr>
        <w:t>зимку</w:t>
      </w:r>
      <w:r>
        <w:rPr>
          <w:rFonts w:ascii="Times New Roman" w:hAnsi="Times New Roman"/>
          <w:i/>
          <w:sz w:val="28"/>
          <w:szCs w:val="28"/>
        </w:rPr>
        <w:t>, а старіші й так перезимують</w:t>
      </w:r>
      <w:r>
        <w:rPr>
          <w:rFonts w:ascii="Times New Roman" w:hAnsi="Times New Roman"/>
          <w:sz w:val="28"/>
          <w:szCs w:val="28"/>
        </w:rPr>
        <w:t>...</w:t>
      </w:r>
      <w:r>
        <w:rPr>
          <w:rFonts w:ascii="Times New Roman" w:hAnsi="Times New Roman"/>
          <w:sz w:val="28"/>
          <w:szCs w:val="28"/>
          <w:lang w:val="uk-UA"/>
        </w:rPr>
        <w:t xml:space="preserve"> </w:t>
      </w:r>
      <w:r>
        <w:rPr>
          <w:rStyle w:val="af0"/>
          <w:sz w:val="28"/>
          <w:szCs w:val="28"/>
        </w:rPr>
        <w:t>(</w:t>
      </w:r>
      <w:r>
        <w:rPr>
          <w:rStyle w:val="af0"/>
          <w:sz w:val="28"/>
          <w:szCs w:val="28"/>
          <w:lang w:val="uk-UA"/>
        </w:rPr>
        <w:t xml:space="preserve">За </w:t>
      </w:r>
      <w:r>
        <w:rPr>
          <w:rStyle w:val="af0"/>
          <w:sz w:val="28"/>
          <w:szCs w:val="28"/>
        </w:rPr>
        <w:t>Григор</w:t>
      </w:r>
      <w:r>
        <w:rPr>
          <w:rStyle w:val="af0"/>
          <w:sz w:val="28"/>
          <w:szCs w:val="28"/>
          <w:lang w:val="uk-UA"/>
        </w:rPr>
        <w:t>ом</w:t>
      </w:r>
      <w:r>
        <w:rPr>
          <w:rStyle w:val="af0"/>
          <w:sz w:val="28"/>
          <w:szCs w:val="28"/>
        </w:rPr>
        <w:t xml:space="preserve"> Тютюнни</w:t>
      </w:r>
      <w:r>
        <w:rPr>
          <w:rStyle w:val="af0"/>
          <w:sz w:val="28"/>
          <w:szCs w:val="28"/>
          <w:lang w:val="uk-UA"/>
        </w:rPr>
        <w:t>ком</w:t>
      </w:r>
      <w:r>
        <w:rPr>
          <w:rStyle w:val="af0"/>
          <w:sz w:val="28"/>
          <w:szCs w:val="28"/>
        </w:rPr>
        <w:t>)</w:t>
      </w:r>
      <w:r>
        <w:rPr>
          <w:rStyle w:val="af0"/>
          <w:sz w:val="28"/>
          <w:szCs w:val="28"/>
          <w:lang w:val="uk-UA"/>
        </w:rPr>
        <w:t>.</w:t>
      </w:r>
      <w:r>
        <w:rPr>
          <w:rFonts w:ascii="Times New Roman" w:hAnsi="Times New Roman"/>
          <w:sz w:val="28"/>
          <w:szCs w:val="28"/>
        </w:rPr>
        <w:t xml:space="preserve"> </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ІІІ група </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rPr>
      </w:pPr>
      <w:r>
        <w:rPr>
          <w:rFonts w:ascii="Times New Roman" w:hAnsi="Times New Roman"/>
          <w:i/>
          <w:sz w:val="28"/>
          <w:szCs w:val="28"/>
        </w:rPr>
        <w:t xml:space="preserve">Дорога до лісу </w:t>
      </w:r>
      <w:r>
        <w:rPr>
          <w:rFonts w:ascii="Times New Roman" w:hAnsi="Times New Roman"/>
          <w:i/>
          <w:sz w:val="28"/>
          <w:szCs w:val="28"/>
          <w:lang w:val="uk-UA"/>
        </w:rPr>
        <w:t>йде внизу</w:t>
      </w:r>
      <w:r>
        <w:rPr>
          <w:rFonts w:ascii="Times New Roman" w:hAnsi="Times New Roman"/>
          <w:i/>
          <w:sz w:val="28"/>
          <w:szCs w:val="28"/>
        </w:rPr>
        <w:t xml:space="preserve">, де-не-де перелита повінню, хоч і не глибоко: Данилові можна перебрести, а Кузьці треба оббігати кругом, по сухому, якщо старий не візьме його під пахву та не перенесе. Проте Кузьці дужче подобається оббігати, бо по дорозі можна буде </w:t>
      </w:r>
      <w:r>
        <w:rPr>
          <w:rFonts w:ascii="Times New Roman" w:hAnsi="Times New Roman"/>
          <w:i/>
          <w:sz w:val="28"/>
          <w:szCs w:val="28"/>
          <w:lang w:val="uk-UA"/>
        </w:rPr>
        <w:t xml:space="preserve">весело </w:t>
      </w:r>
      <w:r>
        <w:rPr>
          <w:rFonts w:ascii="Times New Roman" w:hAnsi="Times New Roman"/>
          <w:i/>
          <w:sz w:val="28"/>
          <w:szCs w:val="28"/>
        </w:rPr>
        <w:t xml:space="preserve">погавкати на лелек, що, немов сажнями, </w:t>
      </w:r>
      <w:r>
        <w:rPr>
          <w:rFonts w:ascii="Times New Roman" w:hAnsi="Times New Roman"/>
          <w:i/>
          <w:sz w:val="28"/>
          <w:szCs w:val="28"/>
          <w:lang w:val="uk-UA"/>
        </w:rPr>
        <w:t xml:space="preserve">поважно </w:t>
      </w:r>
      <w:r>
        <w:rPr>
          <w:rFonts w:ascii="Times New Roman" w:hAnsi="Times New Roman"/>
          <w:i/>
          <w:sz w:val="28"/>
          <w:szCs w:val="28"/>
        </w:rPr>
        <w:t xml:space="preserve">обмірюють кроками калюжки, шукаючи поживи. Кузьки вони </w:t>
      </w:r>
      <w:r>
        <w:rPr>
          <w:rFonts w:ascii="Times New Roman" w:hAnsi="Times New Roman"/>
          <w:i/>
          <w:sz w:val="28"/>
          <w:szCs w:val="28"/>
          <w:lang w:val="uk-UA"/>
        </w:rPr>
        <w:t xml:space="preserve">зовсім </w:t>
      </w:r>
      <w:r>
        <w:rPr>
          <w:rFonts w:ascii="Times New Roman" w:hAnsi="Times New Roman"/>
          <w:i/>
          <w:sz w:val="28"/>
          <w:szCs w:val="28"/>
        </w:rPr>
        <w:t>не бояться, знають уже його жартівливу вдачу: підбігти близенько й погавкати. Адже вони щороку прилітають сюди і звикли до нього</w:t>
      </w:r>
      <w:r>
        <w:rPr>
          <w:rFonts w:ascii="Times New Roman" w:hAnsi="Times New Roman"/>
          <w:i/>
          <w:sz w:val="28"/>
          <w:szCs w:val="28"/>
          <w:lang w:val="uk-UA"/>
        </w:rPr>
        <w:t xml:space="preserve"> </w:t>
      </w:r>
      <w:r>
        <w:rPr>
          <w:rStyle w:val="af0"/>
          <w:sz w:val="28"/>
          <w:szCs w:val="28"/>
        </w:rPr>
        <w:t>(</w:t>
      </w:r>
      <w:r>
        <w:rPr>
          <w:rStyle w:val="af0"/>
          <w:sz w:val="28"/>
          <w:szCs w:val="28"/>
          <w:lang w:val="uk-UA"/>
        </w:rPr>
        <w:t xml:space="preserve">За </w:t>
      </w:r>
      <w:r>
        <w:rPr>
          <w:rStyle w:val="af0"/>
          <w:sz w:val="28"/>
          <w:szCs w:val="28"/>
        </w:rPr>
        <w:t>Григор</w:t>
      </w:r>
      <w:r>
        <w:rPr>
          <w:rStyle w:val="af0"/>
          <w:sz w:val="28"/>
          <w:szCs w:val="28"/>
          <w:lang w:val="uk-UA"/>
        </w:rPr>
        <w:t>ом</w:t>
      </w:r>
      <w:r>
        <w:rPr>
          <w:rStyle w:val="af0"/>
          <w:sz w:val="28"/>
          <w:szCs w:val="28"/>
        </w:rPr>
        <w:t xml:space="preserve"> Тютюнник</w:t>
      </w:r>
      <w:r>
        <w:rPr>
          <w:rStyle w:val="af0"/>
          <w:sz w:val="28"/>
          <w:szCs w:val="28"/>
          <w:lang w:val="uk-UA"/>
        </w:rPr>
        <w:t>ом).</w:t>
      </w:r>
      <w:r>
        <w:rPr>
          <w:rFonts w:ascii="Times New Roman" w:hAnsi="Times New Roman"/>
          <w:sz w:val="28"/>
          <w:szCs w:val="28"/>
          <w:lang w:val="uk-UA"/>
        </w:rPr>
        <w:t xml:space="preserve"> </w:t>
      </w:r>
    </w:p>
    <w:p w:rsidR="000E6F75" w:rsidRDefault="000E6F75" w:rsidP="003E01A5">
      <w:pPr>
        <w:numPr>
          <w:ilvl w:val="0"/>
          <w:numId w:val="24"/>
        </w:numPr>
        <w:tabs>
          <w:tab w:val="left" w:pos="1134"/>
        </w:tabs>
        <w:autoSpaceDE w:val="0"/>
        <w:autoSpaceDN w:val="0"/>
        <w:adjustRightInd w:val="0"/>
        <w:spacing w:after="0" w:line="360" w:lineRule="auto"/>
        <w:jc w:val="both"/>
        <w:rPr>
          <w:rFonts w:ascii="Times New Roman" w:hAnsi="Times New Roman"/>
          <w:sz w:val="28"/>
          <w:szCs w:val="28"/>
          <w:lang w:eastAsia="ru-RU"/>
        </w:rPr>
      </w:pPr>
      <w:r>
        <w:rPr>
          <w:rFonts w:ascii="Times New Roman" w:hAnsi="Times New Roman"/>
          <w:b/>
          <w:sz w:val="28"/>
          <w:szCs w:val="28"/>
          <w:lang w:val="uk-UA" w:eastAsia="ru-RU"/>
        </w:rPr>
        <w:t>Утворити речення з поданими прислівниками. Визначити синтаксичну функцію та розібрати за будовою</w:t>
      </w:r>
      <w:r>
        <w:rPr>
          <w:rFonts w:ascii="Times New Roman" w:hAnsi="Times New Roman"/>
          <w:sz w:val="28"/>
          <w:szCs w:val="28"/>
          <w:lang w:val="uk-UA" w:eastAsia="ru-RU"/>
        </w:rPr>
        <w:t>.</w:t>
      </w:r>
    </w:p>
    <w:p w:rsidR="000E6F75" w:rsidRDefault="000E6F75" w:rsidP="003E01A5">
      <w:pPr>
        <w:numPr>
          <w:ilvl w:val="0"/>
          <w:numId w:val="25"/>
        </w:numPr>
        <w:tabs>
          <w:tab w:val="left" w:pos="1134"/>
        </w:tabs>
        <w:autoSpaceDE w:val="0"/>
        <w:autoSpaceDN w:val="0"/>
        <w:adjustRightInd w:val="0"/>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група: радісно, по-весняному, щосуботи;</w:t>
      </w:r>
    </w:p>
    <w:p w:rsidR="000E6F75" w:rsidRDefault="000E6F75" w:rsidP="003E01A5">
      <w:pPr>
        <w:numPr>
          <w:ilvl w:val="0"/>
          <w:numId w:val="25"/>
        </w:numPr>
        <w:tabs>
          <w:tab w:val="left" w:pos="1134"/>
        </w:tabs>
        <w:autoSpaceDE w:val="0"/>
        <w:autoSpaceDN w:val="0"/>
        <w:adjustRightInd w:val="0"/>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група: казково, разом, щовечора;</w:t>
      </w:r>
    </w:p>
    <w:p w:rsidR="000E6F75" w:rsidRDefault="000E6F75" w:rsidP="003E01A5">
      <w:pPr>
        <w:numPr>
          <w:ilvl w:val="0"/>
          <w:numId w:val="25"/>
        </w:numPr>
        <w:tabs>
          <w:tab w:val="left" w:pos="1134"/>
        </w:tabs>
        <w:autoSpaceDE w:val="0"/>
        <w:autoSpaceDN w:val="0"/>
        <w:adjustRightInd w:val="0"/>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група: щедро, вранці, навприсядки</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Після перевірки виконаних завдань групам пропонуються лінгвістичні ігри.</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
          <w:sz w:val="28"/>
          <w:szCs w:val="28"/>
          <w:lang w:val="uk-UA" w:eastAsia="ru-RU"/>
        </w:rPr>
      </w:pPr>
      <w:r>
        <w:rPr>
          <w:rFonts w:ascii="Times New Roman" w:hAnsi="Times New Roman"/>
          <w:b/>
          <w:sz w:val="28"/>
          <w:szCs w:val="28"/>
          <w:lang w:val="uk-UA" w:eastAsia="ru-RU"/>
        </w:rPr>
        <w:t>2. Лінгвістичні ігри:</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Pr>
          <w:rFonts w:ascii="Times New Roman" w:hAnsi="Times New Roman"/>
          <w:b/>
          <w:sz w:val="28"/>
          <w:szCs w:val="28"/>
          <w:lang w:val="uk-UA" w:eastAsia="ru-RU"/>
        </w:rPr>
        <w:t>Відгадай</w:t>
      </w:r>
      <w:r>
        <w:rPr>
          <w:rFonts w:ascii="Times New Roman" w:hAnsi="Times New Roman"/>
          <w:sz w:val="28"/>
          <w:szCs w:val="28"/>
          <w:lang w:val="uk-UA" w:eastAsia="ru-RU"/>
        </w:rPr>
        <w:t>»</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
          <w:sz w:val="28"/>
          <w:szCs w:val="28"/>
          <w:lang w:val="uk-UA" w:eastAsia="ru-RU"/>
        </w:rPr>
      </w:pPr>
      <w:r>
        <w:rPr>
          <w:rFonts w:ascii="Times New Roman" w:hAnsi="Times New Roman"/>
          <w:b/>
          <w:sz w:val="28"/>
          <w:szCs w:val="28"/>
          <w:lang w:val="uk-UA" w:eastAsia="ru-RU"/>
        </w:rPr>
        <w:t>Відгадати загадки-жарти, визначити розряди прислівників за значенням</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1. Який прислівник читається однаково зліва направо? (зараз) 2. Які прислівники запитують про себе? (щотижня, щодня, щогодини, щороку) 3.В яких прислівниках є три-чотири приголосних і один голосний? (вдень, вверх, вниз) 4. Який прислівник уживається із серцем? (натщесерце).</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lastRenderedPageBreak/>
        <w:t>«</w:t>
      </w:r>
      <w:r>
        <w:rPr>
          <w:rFonts w:ascii="Times New Roman" w:hAnsi="Times New Roman"/>
          <w:b/>
          <w:sz w:val="28"/>
          <w:szCs w:val="28"/>
          <w:lang w:val="uk-UA" w:eastAsia="ru-RU"/>
        </w:rPr>
        <w:t>Шифрувальник</w:t>
      </w:r>
      <w:r>
        <w:rPr>
          <w:rFonts w:ascii="Times New Roman" w:hAnsi="Times New Roman"/>
          <w:sz w:val="28"/>
          <w:szCs w:val="28"/>
          <w:lang w:val="uk-UA" w:eastAsia="ru-RU"/>
        </w:rPr>
        <w:t xml:space="preserve">» </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Закодовані методом переставляння букв прислівники розшифрувати та визначити їх розряди за значенням: </w:t>
      </w:r>
      <w:r>
        <w:rPr>
          <w:rFonts w:ascii="Times New Roman" w:hAnsi="Times New Roman"/>
          <w:i/>
          <w:sz w:val="28"/>
          <w:szCs w:val="28"/>
          <w:lang w:val="uk-UA" w:eastAsia="ru-RU"/>
        </w:rPr>
        <w:t>лосеве (весело), цімильос (силоміць), пандучор (напрочуд),квутіл (влітку), бузок (збоку), бедро (добре</w:t>
      </w:r>
      <w:r>
        <w:rPr>
          <w:rFonts w:ascii="Times New Roman" w:hAnsi="Times New Roman"/>
          <w:sz w:val="28"/>
          <w:szCs w:val="28"/>
          <w:lang w:val="uk-UA" w:eastAsia="ru-RU"/>
        </w:rPr>
        <w:t>).</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w:t>
      </w:r>
      <w:r>
        <w:rPr>
          <w:rFonts w:ascii="Times New Roman" w:hAnsi="Times New Roman"/>
          <w:b/>
          <w:sz w:val="28"/>
          <w:szCs w:val="28"/>
          <w:lang w:val="uk-UA" w:eastAsia="ru-RU"/>
        </w:rPr>
        <w:t>Єдинопочаток</w:t>
      </w:r>
      <w:r>
        <w:rPr>
          <w:rFonts w:ascii="Times New Roman" w:hAnsi="Times New Roman"/>
          <w:sz w:val="28"/>
          <w:szCs w:val="28"/>
          <w:lang w:val="uk-UA" w:eastAsia="ru-RU"/>
        </w:rPr>
        <w:t>»</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b/>
          <w:sz w:val="28"/>
          <w:szCs w:val="28"/>
          <w:lang w:val="uk-UA" w:eastAsia="ru-RU"/>
        </w:rPr>
        <w:t>Використовуючи прислівники, скласти речення, в яких усі слова починаються з тієї самої літери</w:t>
      </w:r>
      <w:r>
        <w:rPr>
          <w:rFonts w:ascii="Times New Roman" w:hAnsi="Times New Roman"/>
          <w:sz w:val="28"/>
          <w:szCs w:val="28"/>
          <w:lang w:val="uk-UA" w:eastAsia="ru-RU"/>
        </w:rPr>
        <w:t xml:space="preserve">: </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1. Д (Довгою дорогою добирається додому Дмитро). 2. С (Струнка Світлана стояла самотньо). 3. П (Почувши пісню, Петро потихеньку присів, прагнучи пригадати приспів).</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На уроках української мови у процесі вивчення всіх розділів можуть використовуватися й інші інтерактивні вправи типу: «пазл», «відповідності сітки, «ажурна пилка», «навчаючи – учусь», «почергові запитання», «дерево рішень», «асоціативний рядок та інші. Наведемо для прикладу</w:t>
      </w:r>
    </w:p>
    <w:p w:rsidR="000E6F75" w:rsidRDefault="000E6F75" w:rsidP="000E6F75">
      <w:pPr>
        <w:spacing w:after="0" w:line="360" w:lineRule="auto"/>
        <w:ind w:firstLine="720"/>
        <w:jc w:val="both"/>
        <w:rPr>
          <w:rFonts w:ascii="Times New Roman" w:hAnsi="Times New Roman"/>
          <w:b/>
          <w:sz w:val="28"/>
          <w:szCs w:val="28"/>
          <w:lang w:val="uk-UA"/>
        </w:rPr>
      </w:pPr>
      <w:r>
        <w:rPr>
          <w:rFonts w:ascii="Times New Roman" w:hAnsi="Times New Roman"/>
          <w:b/>
          <w:sz w:val="28"/>
          <w:szCs w:val="28"/>
          <w:lang w:val="uk-UA"/>
        </w:rPr>
        <w:t>Тема: Прислівник: загальне значення, морфологічні ознаки, синтаксична роль.</w:t>
      </w:r>
    </w:p>
    <w:p w:rsidR="000E6F75" w:rsidRDefault="000E6F75" w:rsidP="000E6F7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1. Асоціативний рядок: </w:t>
      </w:r>
      <w:r>
        <w:rPr>
          <w:rFonts w:ascii="Times New Roman" w:hAnsi="Times New Roman"/>
          <w:b/>
          <w:color w:val="000000"/>
          <w:spacing w:val="-8"/>
          <w:sz w:val="28"/>
          <w:szCs w:val="28"/>
        </w:rPr>
        <w:t>Знати рідну мову - ...</w:t>
      </w:r>
    </w:p>
    <w:tbl>
      <w:tblPr>
        <w:tblW w:w="918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
        <w:gridCol w:w="574"/>
        <w:gridCol w:w="574"/>
        <w:gridCol w:w="574"/>
        <w:gridCol w:w="573"/>
        <w:gridCol w:w="574"/>
        <w:gridCol w:w="574"/>
        <w:gridCol w:w="574"/>
        <w:gridCol w:w="573"/>
        <w:gridCol w:w="574"/>
        <w:gridCol w:w="574"/>
        <w:gridCol w:w="574"/>
        <w:gridCol w:w="573"/>
        <w:gridCol w:w="574"/>
        <w:gridCol w:w="574"/>
        <w:gridCol w:w="574"/>
      </w:tblGrid>
      <w:tr w:rsidR="000E6F75" w:rsidTr="000E6F75">
        <w:trPr>
          <w:trHeight w:val="540"/>
        </w:trPr>
        <w:tc>
          <w:tcPr>
            <w:tcW w:w="573"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3" w:type="dxa"/>
            <w:tcBorders>
              <w:top w:val="nil"/>
              <w:left w:val="nil"/>
              <w:bottom w:val="nil"/>
              <w:right w:val="single" w:sz="4" w:space="0" w:color="auto"/>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FF0000"/>
                <w:spacing w:val="-8"/>
                <w:sz w:val="28"/>
                <w:szCs w:val="28"/>
              </w:rPr>
            </w:pPr>
            <w:r>
              <w:rPr>
                <w:rFonts w:ascii="Times New Roman" w:hAnsi="Times New Roman"/>
                <w:b/>
                <w:color w:val="FF0000"/>
                <w:spacing w:val="-8"/>
                <w:sz w:val="28"/>
                <w:szCs w:val="28"/>
              </w:rPr>
              <w:t>П</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А</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Т</w:t>
            </w:r>
          </w:p>
        </w:tc>
        <w:tc>
          <w:tcPr>
            <w:tcW w:w="573"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Р</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І</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О</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Т</w:t>
            </w:r>
          </w:p>
        </w:tc>
        <w:tc>
          <w:tcPr>
            <w:tcW w:w="573"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И</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Ч</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r>
              <w:rPr>
                <w:rFonts w:ascii="Times New Roman" w:hAnsi="Times New Roman"/>
                <w:b/>
                <w:color w:val="000000"/>
                <w:spacing w:val="-8"/>
                <w:sz w:val="28"/>
                <w:szCs w:val="28"/>
              </w:rPr>
              <w:t>Н</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r>
              <w:rPr>
                <w:rFonts w:ascii="Times New Roman" w:hAnsi="Times New Roman"/>
                <w:b/>
                <w:color w:val="000000"/>
                <w:spacing w:val="-8"/>
                <w:sz w:val="28"/>
                <w:szCs w:val="28"/>
              </w:rPr>
              <w:t>О</w:t>
            </w:r>
          </w:p>
        </w:tc>
      </w:tr>
      <w:tr w:rsidR="000E6F75" w:rsidTr="000E6F75">
        <w:trPr>
          <w:trHeight w:val="540"/>
        </w:trPr>
        <w:tc>
          <w:tcPr>
            <w:tcW w:w="573"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single" w:sz="4" w:space="0" w:color="auto"/>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3" w:type="dxa"/>
            <w:tcBorders>
              <w:top w:val="nil"/>
              <w:left w:val="nil"/>
              <w:bottom w:val="single" w:sz="4" w:space="0" w:color="auto"/>
              <w:right w:val="single" w:sz="4" w:space="0" w:color="auto"/>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FF0000"/>
                <w:spacing w:val="-8"/>
                <w:sz w:val="28"/>
                <w:szCs w:val="28"/>
              </w:rPr>
            </w:pPr>
            <w:r>
              <w:rPr>
                <w:rFonts w:ascii="Times New Roman" w:hAnsi="Times New Roman"/>
                <w:b/>
                <w:color w:val="FF0000"/>
                <w:spacing w:val="-8"/>
                <w:sz w:val="28"/>
                <w:szCs w:val="28"/>
              </w:rPr>
              <w:t>Р</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Е</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А</w:t>
            </w:r>
          </w:p>
        </w:tc>
        <w:tc>
          <w:tcPr>
            <w:tcW w:w="573"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Л</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Ь</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Н</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О</w:t>
            </w:r>
          </w:p>
        </w:tc>
        <w:tc>
          <w:tcPr>
            <w:tcW w:w="573" w:type="dxa"/>
            <w:tcBorders>
              <w:top w:val="single" w:sz="4" w:space="0" w:color="auto"/>
              <w:left w:val="single" w:sz="4" w:space="0" w:color="auto"/>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single" w:sz="4" w:space="0" w:color="auto"/>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single" w:sz="4" w:space="0" w:color="auto"/>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c>
          <w:tcPr>
            <w:tcW w:w="574" w:type="dxa"/>
            <w:tcBorders>
              <w:top w:val="single" w:sz="4" w:space="0" w:color="auto"/>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r>
      <w:tr w:rsidR="000E6F75" w:rsidTr="000E6F75">
        <w:trPr>
          <w:trHeight w:val="540"/>
        </w:trPr>
        <w:tc>
          <w:tcPr>
            <w:tcW w:w="573"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c>
          <w:tcPr>
            <w:tcW w:w="574" w:type="dxa"/>
            <w:tcBorders>
              <w:top w:val="nil"/>
              <w:left w:val="nil"/>
              <w:bottom w:val="nil"/>
              <w:right w:val="single" w:sz="4" w:space="0" w:color="auto"/>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П</w:t>
            </w:r>
          </w:p>
        </w:tc>
        <w:tc>
          <w:tcPr>
            <w:tcW w:w="573"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Р</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FF0000"/>
                <w:spacing w:val="-8"/>
                <w:sz w:val="28"/>
                <w:szCs w:val="28"/>
              </w:rPr>
            </w:pPr>
            <w:r>
              <w:rPr>
                <w:rFonts w:ascii="Times New Roman" w:hAnsi="Times New Roman"/>
                <w:b/>
                <w:color w:val="FF0000"/>
                <w:spacing w:val="-8"/>
                <w:sz w:val="28"/>
                <w:szCs w:val="28"/>
              </w:rPr>
              <w:t>И</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Р</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О</w:t>
            </w:r>
          </w:p>
        </w:tc>
        <w:tc>
          <w:tcPr>
            <w:tcW w:w="573"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Д</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Н</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О</w:t>
            </w:r>
          </w:p>
        </w:tc>
        <w:tc>
          <w:tcPr>
            <w:tcW w:w="574" w:type="dxa"/>
            <w:tcBorders>
              <w:top w:val="single" w:sz="4" w:space="0" w:color="auto"/>
              <w:left w:val="single" w:sz="4" w:space="0" w:color="auto"/>
              <w:bottom w:val="single" w:sz="4" w:space="0" w:color="auto"/>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3"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r>
      <w:tr w:rsidR="000E6F75" w:rsidTr="000E6F75">
        <w:trPr>
          <w:trHeight w:val="540"/>
        </w:trPr>
        <w:tc>
          <w:tcPr>
            <w:tcW w:w="573"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single" w:sz="4" w:space="0" w:color="auto"/>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3" w:type="dxa"/>
            <w:tcBorders>
              <w:top w:val="single" w:sz="4" w:space="0" w:color="auto"/>
              <w:left w:val="nil"/>
              <w:bottom w:val="nil"/>
              <w:right w:val="single" w:sz="4" w:space="0" w:color="auto"/>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FF0000"/>
                <w:spacing w:val="-8"/>
                <w:sz w:val="28"/>
                <w:szCs w:val="28"/>
              </w:rPr>
            </w:pPr>
            <w:r>
              <w:rPr>
                <w:rFonts w:ascii="Times New Roman" w:hAnsi="Times New Roman"/>
                <w:b/>
                <w:color w:val="FF0000"/>
                <w:spacing w:val="-8"/>
                <w:sz w:val="28"/>
                <w:szCs w:val="28"/>
              </w:rPr>
              <w:t>С</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Т</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И</w:t>
            </w:r>
          </w:p>
        </w:tc>
        <w:tc>
          <w:tcPr>
            <w:tcW w:w="573"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Л</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Ь</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Н</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О</w:t>
            </w:r>
          </w:p>
        </w:tc>
        <w:tc>
          <w:tcPr>
            <w:tcW w:w="573" w:type="dxa"/>
            <w:tcBorders>
              <w:top w:val="nil"/>
              <w:left w:val="single" w:sz="4" w:space="0" w:color="auto"/>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r>
      <w:tr w:rsidR="000E6F75" w:rsidTr="000E6F75">
        <w:trPr>
          <w:trHeight w:val="540"/>
        </w:trPr>
        <w:tc>
          <w:tcPr>
            <w:tcW w:w="573"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c>
          <w:tcPr>
            <w:tcW w:w="574" w:type="dxa"/>
            <w:tcBorders>
              <w:top w:val="nil"/>
              <w:left w:val="nil"/>
              <w:bottom w:val="single" w:sz="4" w:space="0" w:color="auto"/>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c>
          <w:tcPr>
            <w:tcW w:w="574" w:type="dxa"/>
            <w:tcBorders>
              <w:top w:val="nil"/>
              <w:left w:val="nil"/>
              <w:bottom w:val="single" w:sz="4" w:space="0" w:color="auto"/>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single" w:sz="4" w:space="0" w:color="auto"/>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3" w:type="dxa"/>
            <w:tcBorders>
              <w:top w:val="nil"/>
              <w:left w:val="nil"/>
              <w:bottom w:val="single" w:sz="4" w:space="0" w:color="auto"/>
              <w:right w:val="single" w:sz="4" w:space="0" w:color="auto"/>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FF0000"/>
                <w:spacing w:val="-8"/>
                <w:sz w:val="28"/>
                <w:szCs w:val="28"/>
              </w:rPr>
            </w:pPr>
            <w:r>
              <w:rPr>
                <w:rFonts w:ascii="Times New Roman" w:hAnsi="Times New Roman"/>
                <w:b/>
                <w:color w:val="FF0000"/>
                <w:spacing w:val="-8"/>
                <w:sz w:val="28"/>
                <w:szCs w:val="28"/>
              </w:rPr>
              <w:t>Л</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Е</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Г</w:t>
            </w:r>
          </w:p>
        </w:tc>
        <w:tc>
          <w:tcPr>
            <w:tcW w:w="573"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К</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О</w:t>
            </w:r>
          </w:p>
        </w:tc>
        <w:tc>
          <w:tcPr>
            <w:tcW w:w="574" w:type="dxa"/>
            <w:tcBorders>
              <w:top w:val="single" w:sz="4" w:space="0" w:color="auto"/>
              <w:left w:val="single" w:sz="4" w:space="0" w:color="auto"/>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single" w:sz="4" w:space="0" w:color="auto"/>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3"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r>
      <w:tr w:rsidR="000E6F75" w:rsidTr="000E6F75">
        <w:trPr>
          <w:trHeight w:val="540"/>
        </w:trPr>
        <w:tc>
          <w:tcPr>
            <w:tcW w:w="573" w:type="dxa"/>
            <w:tcBorders>
              <w:top w:val="nil"/>
              <w:left w:val="nil"/>
              <w:bottom w:val="nil"/>
              <w:right w:val="single" w:sz="4" w:space="0" w:color="auto"/>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П</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О</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Т</w:t>
            </w:r>
          </w:p>
        </w:tc>
        <w:tc>
          <w:tcPr>
            <w:tcW w:w="573"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Р</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FF0000"/>
                <w:spacing w:val="-8"/>
                <w:sz w:val="28"/>
                <w:szCs w:val="28"/>
              </w:rPr>
            </w:pPr>
            <w:r>
              <w:rPr>
                <w:rFonts w:ascii="Times New Roman" w:hAnsi="Times New Roman"/>
                <w:b/>
                <w:color w:val="FF0000"/>
                <w:spacing w:val="-8"/>
                <w:sz w:val="28"/>
                <w:szCs w:val="28"/>
              </w:rPr>
              <w:t>І</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Б</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Н</w:t>
            </w:r>
          </w:p>
        </w:tc>
        <w:tc>
          <w:tcPr>
            <w:tcW w:w="573"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О</w:t>
            </w:r>
          </w:p>
        </w:tc>
        <w:tc>
          <w:tcPr>
            <w:tcW w:w="574" w:type="dxa"/>
            <w:tcBorders>
              <w:top w:val="single" w:sz="4" w:space="0" w:color="auto"/>
              <w:left w:val="single" w:sz="4" w:space="0" w:color="auto"/>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3"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r>
      <w:tr w:rsidR="000E6F75" w:rsidTr="000E6F75">
        <w:trPr>
          <w:trHeight w:val="540"/>
        </w:trPr>
        <w:tc>
          <w:tcPr>
            <w:tcW w:w="573" w:type="dxa"/>
            <w:tcBorders>
              <w:top w:val="nil"/>
              <w:left w:val="nil"/>
              <w:bottom w:val="single" w:sz="4" w:space="0" w:color="auto"/>
              <w:right w:val="single" w:sz="4" w:space="0" w:color="auto"/>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Ц</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І</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К</w:t>
            </w:r>
          </w:p>
        </w:tc>
        <w:tc>
          <w:tcPr>
            <w:tcW w:w="573"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А</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FF0000"/>
                <w:spacing w:val="-8"/>
                <w:sz w:val="28"/>
                <w:szCs w:val="28"/>
              </w:rPr>
            </w:pPr>
            <w:r>
              <w:rPr>
                <w:rFonts w:ascii="Times New Roman" w:hAnsi="Times New Roman"/>
                <w:b/>
                <w:color w:val="FF0000"/>
                <w:spacing w:val="-8"/>
                <w:sz w:val="28"/>
                <w:szCs w:val="28"/>
              </w:rPr>
              <w:t>В</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О</w:t>
            </w:r>
          </w:p>
        </w:tc>
        <w:tc>
          <w:tcPr>
            <w:tcW w:w="574" w:type="dxa"/>
            <w:tcBorders>
              <w:top w:val="single" w:sz="4" w:space="0" w:color="auto"/>
              <w:left w:val="single" w:sz="4" w:space="0" w:color="auto"/>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3" w:type="dxa"/>
            <w:tcBorders>
              <w:top w:val="single" w:sz="4" w:space="0" w:color="auto"/>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3"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r>
      <w:tr w:rsidR="000E6F75" w:rsidTr="000E6F75">
        <w:trPr>
          <w:trHeight w:val="540"/>
        </w:trPr>
        <w:tc>
          <w:tcPr>
            <w:tcW w:w="573"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В</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И</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Г</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І</w:t>
            </w:r>
          </w:p>
        </w:tc>
        <w:tc>
          <w:tcPr>
            <w:tcW w:w="573"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Д</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FF0000"/>
                <w:spacing w:val="-8"/>
                <w:sz w:val="28"/>
                <w:szCs w:val="28"/>
              </w:rPr>
            </w:pPr>
            <w:r>
              <w:rPr>
                <w:rFonts w:ascii="Times New Roman" w:hAnsi="Times New Roman"/>
                <w:b/>
                <w:color w:val="FF0000"/>
                <w:spacing w:val="-8"/>
                <w:sz w:val="28"/>
                <w:szCs w:val="28"/>
              </w:rPr>
              <w:t>Н</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О</w:t>
            </w:r>
          </w:p>
        </w:tc>
        <w:tc>
          <w:tcPr>
            <w:tcW w:w="574" w:type="dxa"/>
            <w:tcBorders>
              <w:top w:val="nil"/>
              <w:left w:val="single" w:sz="4" w:space="0" w:color="auto"/>
              <w:bottom w:val="single" w:sz="4" w:space="0" w:color="auto"/>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3" w:type="dxa"/>
            <w:tcBorders>
              <w:top w:val="nil"/>
              <w:left w:val="nil"/>
              <w:bottom w:val="single" w:sz="4" w:space="0" w:color="auto"/>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3"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r>
      <w:tr w:rsidR="000E6F75" w:rsidTr="000E6F75">
        <w:trPr>
          <w:trHeight w:val="540"/>
        </w:trPr>
        <w:tc>
          <w:tcPr>
            <w:tcW w:w="573"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П</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Р</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Е</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С</w:t>
            </w:r>
          </w:p>
        </w:tc>
        <w:tc>
          <w:tcPr>
            <w:tcW w:w="573"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Т</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FF0000"/>
                <w:spacing w:val="-8"/>
                <w:sz w:val="28"/>
                <w:szCs w:val="28"/>
              </w:rPr>
            </w:pPr>
            <w:r>
              <w:rPr>
                <w:rFonts w:ascii="Times New Roman" w:hAnsi="Times New Roman"/>
                <w:b/>
                <w:color w:val="FF0000"/>
                <w:spacing w:val="-8"/>
                <w:sz w:val="28"/>
                <w:szCs w:val="28"/>
              </w:rPr>
              <w:t>И</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Ж</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Н</w:t>
            </w:r>
          </w:p>
        </w:tc>
        <w:tc>
          <w:tcPr>
            <w:tcW w:w="573"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О</w:t>
            </w:r>
          </w:p>
        </w:tc>
        <w:tc>
          <w:tcPr>
            <w:tcW w:w="574" w:type="dxa"/>
            <w:tcBorders>
              <w:top w:val="nil"/>
              <w:left w:val="single" w:sz="4" w:space="0" w:color="auto"/>
              <w:bottom w:val="single" w:sz="4" w:space="0" w:color="auto"/>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single" w:sz="4" w:space="0" w:color="auto"/>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single" w:sz="4" w:space="0" w:color="auto"/>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3" w:type="dxa"/>
            <w:tcBorders>
              <w:top w:val="nil"/>
              <w:left w:val="nil"/>
              <w:bottom w:val="single" w:sz="4" w:space="0" w:color="auto"/>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r>
      <w:tr w:rsidR="000E6F75" w:rsidTr="000E6F75">
        <w:trPr>
          <w:trHeight w:val="540"/>
        </w:trPr>
        <w:tc>
          <w:tcPr>
            <w:tcW w:w="573" w:type="dxa"/>
            <w:tcBorders>
              <w:top w:val="single" w:sz="4" w:space="0" w:color="auto"/>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single" w:sz="4" w:space="0" w:color="auto"/>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single" w:sz="4" w:space="0" w:color="auto"/>
              <w:left w:val="nil"/>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single" w:sz="4" w:space="0" w:color="auto"/>
              <w:left w:val="nil"/>
              <w:bottom w:val="nil"/>
              <w:right w:val="single" w:sz="4" w:space="0" w:color="auto"/>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3"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А</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FF0000"/>
                <w:spacing w:val="-8"/>
                <w:sz w:val="28"/>
                <w:szCs w:val="28"/>
              </w:rPr>
            </w:pPr>
            <w:r>
              <w:rPr>
                <w:rFonts w:ascii="Times New Roman" w:hAnsi="Times New Roman"/>
                <w:b/>
                <w:color w:val="FF0000"/>
                <w:spacing w:val="-8"/>
                <w:sz w:val="28"/>
                <w:szCs w:val="28"/>
              </w:rPr>
              <w:t>К</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Т</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У</w:t>
            </w:r>
          </w:p>
        </w:tc>
        <w:tc>
          <w:tcPr>
            <w:tcW w:w="573"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А</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Л</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Ь</w:t>
            </w:r>
          </w:p>
        </w:tc>
        <w:tc>
          <w:tcPr>
            <w:tcW w:w="574"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Н</w:t>
            </w:r>
          </w:p>
        </w:tc>
        <w:tc>
          <w:tcPr>
            <w:tcW w:w="573" w:type="dxa"/>
            <w:tcBorders>
              <w:top w:val="single" w:sz="4" w:space="0" w:color="auto"/>
              <w:left w:val="single" w:sz="4" w:space="0" w:color="auto"/>
              <w:bottom w:val="single" w:sz="4" w:space="0" w:color="auto"/>
              <w:right w:val="single" w:sz="4" w:space="0" w:color="auto"/>
            </w:tcBorders>
            <w:hideMark/>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r>
              <w:rPr>
                <w:rFonts w:ascii="Times New Roman" w:hAnsi="Times New Roman"/>
                <w:b/>
                <w:color w:val="000000"/>
                <w:spacing w:val="-8"/>
                <w:sz w:val="28"/>
                <w:szCs w:val="28"/>
              </w:rPr>
              <w:t>О</w:t>
            </w:r>
          </w:p>
        </w:tc>
        <w:tc>
          <w:tcPr>
            <w:tcW w:w="574" w:type="dxa"/>
            <w:tcBorders>
              <w:top w:val="nil"/>
              <w:left w:val="single" w:sz="4" w:space="0" w:color="auto"/>
              <w:bottom w:val="nil"/>
              <w:right w:val="nil"/>
            </w:tcBorders>
          </w:tcPr>
          <w:p w:rsidR="000E6F75" w:rsidRDefault="000E6F75">
            <w:pPr>
              <w:shd w:val="clear" w:color="auto" w:fill="FFFFFF"/>
              <w:spacing w:after="0" w:line="360" w:lineRule="auto"/>
              <w:ind w:left="-180" w:right="-185" w:firstLine="72"/>
              <w:jc w:val="center"/>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c>
          <w:tcPr>
            <w:tcW w:w="574" w:type="dxa"/>
            <w:tcBorders>
              <w:top w:val="nil"/>
              <w:left w:val="nil"/>
              <w:bottom w:val="nil"/>
              <w:right w:val="nil"/>
            </w:tcBorders>
          </w:tcPr>
          <w:p w:rsidR="000E6F75" w:rsidRDefault="000E6F75">
            <w:pPr>
              <w:shd w:val="clear" w:color="auto" w:fill="FFFFFF"/>
              <w:spacing w:after="0" w:line="360" w:lineRule="auto"/>
              <w:ind w:left="-180" w:right="-185" w:firstLine="72"/>
              <w:jc w:val="both"/>
              <w:rPr>
                <w:rFonts w:ascii="Times New Roman" w:hAnsi="Times New Roman"/>
                <w:b/>
                <w:color w:val="000000"/>
                <w:spacing w:val="-8"/>
                <w:sz w:val="28"/>
                <w:szCs w:val="28"/>
              </w:rPr>
            </w:pPr>
          </w:p>
        </w:tc>
      </w:tr>
    </w:tbl>
    <w:p w:rsidR="000E6F75" w:rsidRDefault="000E6F75" w:rsidP="000E6F75">
      <w:pPr>
        <w:spacing w:after="0" w:line="360" w:lineRule="auto"/>
        <w:ind w:firstLine="720"/>
        <w:jc w:val="both"/>
        <w:rPr>
          <w:rFonts w:ascii="Times New Roman" w:hAnsi="Times New Roman"/>
          <w:sz w:val="28"/>
          <w:szCs w:val="28"/>
          <w:shd w:val="clear" w:color="auto" w:fill="FFFFFF"/>
          <w:lang w:val="uk-UA"/>
        </w:rPr>
      </w:pP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lastRenderedPageBreak/>
        <w:t>Відображення результатів учнів</w:t>
      </w:r>
      <w:r>
        <w:rPr>
          <w:rFonts w:ascii="Times New Roman" w:hAnsi="Times New Roman"/>
          <w:sz w:val="28"/>
          <w:szCs w:val="28"/>
          <w:shd w:val="clear" w:color="auto" w:fill="FFFFFF"/>
          <w:lang w:val="uk-UA"/>
        </w:rPr>
        <w:t>: реалізація отриманих результатів, що досягається шляхом їх спеціального колективного обговорення або за допомогою інших методик (5 - 15 хв).</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Рефлексія є природним і невід’ємним компонентом інтерактивного навчання в класі. Це дозволяє учням та вчителям:</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зрозуміти, чому вони навчилися;</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пам’ятати деталі свого досвіду і отримати реальні ідеї про те, що вони думали і відчували, коли вони вперше зіткнулися з конкретною технологією навчання. Це допомагає їм більш чітко планувати свою майбутню діяльність вже на рівні застосування технологій в подальшій пізнавальній діяльності і в житті;</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оцінити власний рівень розуміння і засвоєння навчального матеріалу і планувати чіткі реальні кроки для його подальшого розвитку;</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порівнювати своє сприйняття з думками, поглядами, почуттями інших та іноді коригувати певні позиції;</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як постійний елемент навчання людей рефлексії в реальному житті, усвідомлення своїх дій і прогнозування подальших кроків;</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 вчителю – бачити реакцію учнів на навчання і вносити необхідні корективи. </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Цей етап може здійснюватися за наступною схемою: учитель пропонує учням порівняти план завдань уроку з одержаними результатами, щоб встановити зв’язок між тим, що вже відомо і що ще необхідно зробити, щоб отримати знання та навички для виконання певних завдань. </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У цій частині вчитель через заздалегідь продумані питання з’ясовує:</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зміст роботи, виконуваної учнями;</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учні порівнюють реальні результати з цілями і завданнями, про які повідомлялося на початку уроку;</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чому ви отримали такий результат, а не інший?</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Наприклад:</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Клас: 7.</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b/>
          <w:sz w:val="28"/>
          <w:szCs w:val="28"/>
          <w:lang w:val="uk-UA" w:eastAsia="ru-RU"/>
        </w:rPr>
      </w:pPr>
      <w:r>
        <w:rPr>
          <w:rFonts w:ascii="Times New Roman" w:hAnsi="Times New Roman"/>
          <w:b/>
          <w:sz w:val="28"/>
          <w:szCs w:val="28"/>
          <w:lang w:val="uk-UA" w:eastAsia="ru-RU"/>
        </w:rPr>
        <w:lastRenderedPageBreak/>
        <w:t>Тема: Прислівник: значення, морфологічні ознаки, синтаксична роль.</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highlight w:val="white"/>
          <w:lang w:val="uk-UA" w:eastAsia="ru-RU"/>
        </w:rPr>
      </w:pPr>
      <w:r>
        <w:rPr>
          <w:rFonts w:ascii="Times New Roman" w:hAnsi="Times New Roman"/>
          <w:sz w:val="28"/>
          <w:szCs w:val="28"/>
          <w:highlight w:val="white"/>
          <w:lang w:val="uk-UA" w:eastAsia="ru-RU"/>
        </w:rPr>
        <w:t>Анкетування:</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Чого я навчився на уроці?</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Що було найцікавішим і чому?</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Які я виконував завдання і якими способами?</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Які труднощі траплялися і як я їх подолав. Чи подолав?</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Чи змінився мій настрій під час уроку?</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highlight w:val="white"/>
          <w:lang w:val="uk-UA" w:eastAsia="ru-RU"/>
        </w:rPr>
      </w:pPr>
      <w:r>
        <w:rPr>
          <w:rFonts w:ascii="Times New Roman" w:hAnsi="Times New Roman"/>
          <w:sz w:val="28"/>
          <w:szCs w:val="28"/>
          <w:highlight w:val="white"/>
          <w:lang w:val="uk-UA" w:eastAsia="ru-RU"/>
        </w:rPr>
        <w:t>-Побажання (собі, учителю)</w:t>
      </w:r>
    </w:p>
    <w:p w:rsidR="000E6F75" w:rsidRDefault="000E6F75" w:rsidP="000E6F75">
      <w:pPr>
        <w:tabs>
          <w:tab w:val="left" w:pos="9180"/>
        </w:tabs>
        <w:autoSpaceDE w:val="0"/>
        <w:autoSpaceDN w:val="0"/>
        <w:adjustRightInd w:val="0"/>
        <w:spacing w:after="0" w:line="360" w:lineRule="auto"/>
        <w:ind w:firstLine="720"/>
        <w:jc w:val="both"/>
        <w:rPr>
          <w:rFonts w:ascii="Times New Roman" w:hAnsi="Times New Roman"/>
          <w:sz w:val="28"/>
          <w:szCs w:val="28"/>
          <w:highlight w:val="white"/>
          <w:lang w:val="uk-UA" w:eastAsia="ru-RU"/>
        </w:rPr>
      </w:pPr>
      <w:r>
        <w:rPr>
          <w:rFonts w:ascii="Times New Roman" w:hAnsi="Times New Roman"/>
          <w:sz w:val="28"/>
          <w:szCs w:val="28"/>
          <w:highlight w:val="white"/>
          <w:lang w:val="uk-UA" w:eastAsia="ru-RU"/>
        </w:rPr>
        <w:t>-Найбільший мій успіх – це…..</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Ураховуючи зазначені складники структури інтерактивного уроку, ми і розробляли уроки на різні теми  з використанням інтерактивних технологій (Див. </w:t>
      </w:r>
      <w:r>
        <w:rPr>
          <w:rFonts w:ascii="Times New Roman" w:hAnsi="Times New Roman"/>
          <w:b/>
          <w:sz w:val="28"/>
          <w:szCs w:val="28"/>
          <w:shd w:val="clear" w:color="auto" w:fill="FFFFFF"/>
          <w:lang w:val="uk-UA"/>
        </w:rPr>
        <w:t>додатки Б, Д, Е, Є</w:t>
      </w:r>
      <w:r>
        <w:rPr>
          <w:rFonts w:ascii="Times New Roman" w:hAnsi="Times New Roman"/>
          <w:sz w:val="28"/>
          <w:szCs w:val="28"/>
          <w:shd w:val="clear" w:color="auto" w:fill="FFFFFF"/>
          <w:lang w:val="uk-UA"/>
        </w:rPr>
        <w:t>).</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Отже, інтерактивні уроки вимагають </w:t>
      </w:r>
      <w:r>
        <w:rPr>
          <w:rFonts w:ascii="Times New Roman" w:hAnsi="Times New Roman"/>
          <w:sz w:val="28"/>
          <w:szCs w:val="28"/>
          <w:lang w:val="uk-UA" w:eastAsia="ru-RU"/>
        </w:rPr>
        <w:t>активізації навчальних можливостей</w:t>
      </w:r>
      <w:r>
        <w:rPr>
          <w:rFonts w:ascii="Times New Roman" w:hAnsi="Times New Roman"/>
          <w:sz w:val="28"/>
          <w:szCs w:val="28"/>
          <w:shd w:val="clear" w:color="auto" w:fill="FFFFFF"/>
          <w:lang w:val="uk-UA"/>
        </w:rPr>
        <w:t xml:space="preserve"> учня замість перекладу абстрактної, «готової» інформації, відірваної від його життєвого і соціального досвіду. Уроки повинні також забезпечувати школярів базовими пізнавальними і цивільними навичками, а також навичками і поведінкою.</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t>2. 2. Інформаційно-комунікаційні технології у системі інтерактивного навчання на уроках української мови</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Сучасна освіта багата на різні інноваційні педагогічні технології, які спрямовані на реалізацію мети, сучасних завдань освіти і заслуговують уваги вчителів. Це і технології на основі особистісно орієнтованого педагогічного процесу, технології на основі активізації та інтенсифікації діяльності учнів, технології на основі дидактичного удосконалення і реконструювання матеріалу, технології розвивального навчання та ін. [52, с. 7].</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Серед цих технологій не останнє місце займають інформаційно-комунікаційні технології, які можуть активно використовуватися у процесі інтерактивного навчання. Незважаючи на те, що й досі існують протилежні </w:t>
      </w:r>
      <w:r>
        <w:rPr>
          <w:rFonts w:ascii="Times New Roman" w:hAnsi="Times New Roman"/>
          <w:sz w:val="28"/>
          <w:szCs w:val="28"/>
          <w:shd w:val="clear" w:color="auto" w:fill="FFFFFF"/>
          <w:lang w:val="uk-UA"/>
        </w:rPr>
        <w:lastRenderedPageBreak/>
        <w:t>точки зору щодо використання комп’ютера на уроці, не можна заперечувати ефективності цієї технології, адже однією з основних потреб сучасного суспільства є вміння знаходити потрібну інформацію і застосовувати її, що сприятиме не лише загальному розвитку учнівської молоді, їх освітньої діяльності, а й формуванню комунікативної компетентності.</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До того ж, на думку вчених, методистів комп’ютерні технології певним чином охоплюють елементи інших освітніх технологій, зокрема технології розвивального навчання, особистісно орієнтованого навчання, інтерактивного навчання, проектної технології [46, с. 76].</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Актуальність використання ІКТ підтверджують освітянські документи, нормативно-правові акти, постанови, укази та науково-теоретичні, методичні дослідження, праці, рекомендації, що свідчать про пильну увагу держави, вчених, психологів, методистів, а також вчителів-практиків до цієї проблеми. Серед них Закон «Про освіту», Національна доктрина розвитку освіти України у ХХІ столітті, Державний стандарт базової і повної середньої освіти, Критерії оцінювання навчальних досягнень учнів у системі загальної середньої освіти, Закон України «Про Основні засади розвитку інформаційного суспільства в Україні на 2007-2015 роки», Концепція державної цільової програми впровадження у НВП загальноосвітніх навчальних закладів інформаційно-комунікаційних технологій «Сто відсотків» на період до 2015 року тощо.</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Ученими доведено, що найбільш ефективно діє на людину інформація, яка впливає на кілька органів чуттів. Саме такими є інформаційно-комунікаційні технології.</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О. Комліченко наголошує, що інформаційно-комунікаційні технології – це організація навчального процесу з використанням новітніх електронних засобів навчання, зокрема комп’ютерів, які спрямовані на заохочення та мотивацію учнів до навчання, отримання необхідних знань і подальшої освіти та самоосвіти [47, с. 182].</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Використання ІКТ в навчально-виховному процесі дозволяє змінити роль учителя (виступає як дизайнер уроку, фасилітатор, менеджер), що в свою </w:t>
      </w:r>
      <w:r>
        <w:rPr>
          <w:rFonts w:ascii="Times New Roman" w:hAnsi="Times New Roman"/>
          <w:sz w:val="28"/>
          <w:szCs w:val="28"/>
          <w:shd w:val="clear" w:color="auto" w:fill="FFFFFF"/>
          <w:lang w:val="uk-UA"/>
        </w:rPr>
        <w:lastRenderedPageBreak/>
        <w:t>чергу створює умови для активної діяльності учня, а комп’ютер при цьому – це навчальний інструмент, засіб організації навчання, джерело інформації і банк тривалого її зберігання.</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Основне завдання вчителя, що використовує ІКТ, – навчити дітей добувати інформацію і її аналізувати, розвивати вміння робити це швидко й ефективно, формувати навички, які їм знадобляться в житті, незалежно від обраної професії. На думку Е. Полат, використання на уроках інформаційно-комунікаційних технологій дозволяє учням поглиблено усвідомлювати і засвоювати навчальний матеріал. Це створює сприятливі умови для формування у дитини здатності сприймати предмети та явища різнобічно, системно, емоційно [71, с. 52].</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Головні дидактичні функції, що реалізуються за допомогою ІКТ на уроках української мовице:</w:t>
      </w:r>
    </w:p>
    <w:p w:rsidR="000E6F75" w:rsidRDefault="000E6F75" w:rsidP="003E01A5">
      <w:pPr>
        <w:numPr>
          <w:ilvl w:val="0"/>
          <w:numId w:val="26"/>
        </w:numPr>
        <w:spacing w:after="0" w:line="360" w:lineRule="auto"/>
        <w:ind w:left="0" w:firstLine="709"/>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пізнавальна</w:t>
      </w:r>
      <w:r>
        <w:rPr>
          <w:rFonts w:ascii="Times New Roman" w:hAnsi="Times New Roman"/>
          <w:sz w:val="28"/>
          <w:szCs w:val="28"/>
          <w:shd w:val="clear" w:color="auto" w:fill="FFFFFF"/>
          <w:lang w:val="uk-UA"/>
        </w:rPr>
        <w:t xml:space="preserve"> (використовуючи комп’ютерні технології та Інтернет, можна отримати будь-яку необхідну інформацію, як ту, що зберігається на жорсткому диску власної комп’ютерної бази, так і розміщену на дисках компакт-диска чи відповідних сторінках Інтернету);</w:t>
      </w:r>
    </w:p>
    <w:p w:rsidR="000E6F75" w:rsidRDefault="000E6F75" w:rsidP="003E01A5">
      <w:pPr>
        <w:numPr>
          <w:ilvl w:val="0"/>
          <w:numId w:val="26"/>
        </w:numPr>
        <w:spacing w:after="0" w:line="360" w:lineRule="auto"/>
        <w:ind w:left="0" w:firstLine="709"/>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розвивальна</w:t>
      </w:r>
      <w:r>
        <w:rPr>
          <w:rFonts w:ascii="Times New Roman" w:hAnsi="Times New Roman"/>
          <w:sz w:val="28"/>
          <w:szCs w:val="28"/>
          <w:shd w:val="clear" w:color="auto" w:fill="FFFFFF"/>
          <w:lang w:val="uk-UA"/>
        </w:rPr>
        <w:t xml:space="preserve"> (робота з різноманітними комп’ютерними програмами, крім активізації лінгвістичних можливостей особистості, сприяє розвитку таких необхідних пізнавальних процесів, як сприйняття, логічне мислення, пам’ять, уява);</w:t>
      </w:r>
    </w:p>
    <w:p w:rsidR="000E6F75" w:rsidRDefault="000E6F75" w:rsidP="003E01A5">
      <w:pPr>
        <w:numPr>
          <w:ilvl w:val="0"/>
          <w:numId w:val="26"/>
        </w:numPr>
        <w:spacing w:after="0" w:line="360" w:lineRule="auto"/>
        <w:ind w:left="0" w:firstLine="709"/>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дослідна</w:t>
      </w:r>
      <w:r>
        <w:rPr>
          <w:rFonts w:ascii="Times New Roman" w:hAnsi="Times New Roman"/>
          <w:sz w:val="28"/>
          <w:szCs w:val="28"/>
          <w:shd w:val="clear" w:color="auto" w:fill="FFFFFF"/>
          <w:lang w:val="uk-UA"/>
        </w:rPr>
        <w:t xml:space="preserve"> (у школярів з’являється можливість взяти участь у роботі лінгвістичних пошукових груп, Інтернет-конкурсах; виконувати творчі роботи різних видів, створювати власні творчі проекти, розробляти доповіді, реферати, учнівські презентації, публікації, дослідити певні проблемні питання з мовознавства);</w:t>
      </w:r>
    </w:p>
    <w:p w:rsidR="000E6F75" w:rsidRDefault="000E6F75" w:rsidP="003E01A5">
      <w:pPr>
        <w:numPr>
          <w:ilvl w:val="0"/>
          <w:numId w:val="26"/>
        </w:numPr>
        <w:spacing w:after="0" w:line="360" w:lineRule="auto"/>
        <w:ind w:left="0" w:firstLine="709"/>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комунікативна</w:t>
      </w:r>
      <w:r>
        <w:rPr>
          <w:rFonts w:ascii="Times New Roman" w:hAnsi="Times New Roman"/>
          <w:sz w:val="28"/>
          <w:szCs w:val="28"/>
          <w:shd w:val="clear" w:color="auto" w:fill="FFFFFF"/>
          <w:lang w:val="uk-UA"/>
        </w:rPr>
        <w:t xml:space="preserve"> (під час обміну інформацією між учнями створюється певна віртуальна єдність, у всіх є реальна можливість увійти на сайти популярних сучасних митців; вони мають можливість зіставити різні </w:t>
      </w:r>
      <w:r>
        <w:rPr>
          <w:rFonts w:ascii="Times New Roman" w:hAnsi="Times New Roman"/>
          <w:sz w:val="28"/>
          <w:szCs w:val="28"/>
          <w:shd w:val="clear" w:color="auto" w:fill="FFFFFF"/>
          <w:lang w:val="uk-UA"/>
        </w:rPr>
        <w:lastRenderedPageBreak/>
        <w:t>погляди, давати їм оцінку, формувати свої позиції, дискутувати тощо) [6, с. 14].</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Систематичне використання комп’ютера на уроці сприяє наступному:</w:t>
      </w:r>
    </w:p>
    <w:p w:rsidR="000E6F75" w:rsidRDefault="000E6F75" w:rsidP="003E01A5">
      <w:pPr>
        <w:numPr>
          <w:ilvl w:val="0"/>
          <w:numId w:val="27"/>
        </w:numPr>
        <w:spacing w:after="0" w:line="360" w:lineRule="auto"/>
        <w:ind w:left="1134" w:hanging="425"/>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підвищується якісний рівень використання наочності на уроці;</w:t>
      </w:r>
    </w:p>
    <w:p w:rsidR="000E6F75" w:rsidRDefault="000E6F75" w:rsidP="003E01A5">
      <w:pPr>
        <w:numPr>
          <w:ilvl w:val="0"/>
          <w:numId w:val="27"/>
        </w:numPr>
        <w:spacing w:after="0" w:line="360" w:lineRule="auto"/>
        <w:ind w:left="1134" w:hanging="425"/>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зростає продуктивність уроку, особливо під час виконання різних видів інтерактивних вправ;</w:t>
      </w:r>
    </w:p>
    <w:p w:rsidR="000E6F75" w:rsidRDefault="000E6F75" w:rsidP="003E01A5">
      <w:pPr>
        <w:numPr>
          <w:ilvl w:val="0"/>
          <w:numId w:val="27"/>
        </w:numPr>
        <w:spacing w:after="0" w:line="360" w:lineRule="auto"/>
        <w:ind w:left="1134" w:hanging="425"/>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реалізуються міжпредметні зв’язки;</w:t>
      </w:r>
    </w:p>
    <w:p w:rsidR="000E6F75" w:rsidRDefault="000E6F75" w:rsidP="003E01A5">
      <w:pPr>
        <w:numPr>
          <w:ilvl w:val="0"/>
          <w:numId w:val="27"/>
        </w:numPr>
        <w:spacing w:after="0" w:line="360" w:lineRule="auto"/>
        <w:ind w:left="1134" w:hanging="425"/>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стає можливою організація проектної діяльності учнів;</w:t>
      </w:r>
    </w:p>
    <w:p w:rsidR="000E6F75" w:rsidRDefault="000E6F75" w:rsidP="003E01A5">
      <w:pPr>
        <w:numPr>
          <w:ilvl w:val="0"/>
          <w:numId w:val="27"/>
        </w:numPr>
        <w:spacing w:after="0" w:line="360" w:lineRule="auto"/>
        <w:ind w:left="1134" w:hanging="425"/>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поліпшуються відносини «учень-учитель», особливо з учнями, «далекими» від мови, які, зазвичай, захоплюються інформатикою;</w:t>
      </w:r>
    </w:p>
    <w:p w:rsidR="000E6F75" w:rsidRDefault="000E6F75" w:rsidP="003E01A5">
      <w:pPr>
        <w:numPr>
          <w:ilvl w:val="0"/>
          <w:numId w:val="27"/>
        </w:numPr>
        <w:spacing w:after="0" w:line="360" w:lineRule="auto"/>
        <w:ind w:left="1134" w:hanging="425"/>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учні починають сприймати комп’ютер як універсальний інструмент для роботи в будь-якій галузі людської діяльності.</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Приблизна структура уроку з використанням ІКТ.</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1. Мотивація уроку (короткий вступний матеріал).</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2. Оголошення теми і очікуваних результатів уроку.</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3. Основна частина уроку (оволодіння навчальним матеріалом уроку). Складові цієї частини уроку – це робота з поняттями, невеликими текстовими фрагментами, що містять навчальну інформацію, відеосюжетами, аудіозаписами, фотодокументами, таблицями, схемами.</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4. Підведення підсумків уроку.</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Серед форм використання ІКТ на уроках української мови виділяють наступні: мультимедійні презентації, електронні словники, довідники, енциклопедії, інтерактивна дошка, інтернет-ресурси, створення аудіо-та відеотеки, ППЗ, створення проектів (рисунок 2.1.).</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На уроках української мови можуть використовуватися презентації з навчальним матеріалом (правила, узагальнювальні таблиці, схеми-опори, тощо), за якими школярі проводять дослідження, вирішують проблемні </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lastRenderedPageBreak/>
        <w:t xml:space="preserve"> </w:t>
      </w:r>
      <w:r>
        <w:rPr>
          <w:rFonts w:ascii="Times New Roman" w:hAnsi="Times New Roman"/>
          <w:noProof/>
          <w:color w:val="0563C1"/>
          <w:sz w:val="28"/>
          <w:szCs w:val="28"/>
          <w:lang w:eastAsia="ru-RU"/>
        </w:rPr>
        <w:drawing>
          <wp:inline distT="0" distB="0" distL="0" distR="0">
            <wp:extent cx="6191250" cy="4686300"/>
            <wp:effectExtent l="0" t="0" r="0" b="0"/>
            <wp:docPr id="1" name="Рисунок 1" descr="Використання інформаційно-комунікаційних технологій на уроках української мови та літератури">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Використання інформаційно-комунікаційних технологій на уроках української мови та літератури"/>
                    <pic:cNvPicPr>
                      <a:picLocks noChangeAspect="1" noChangeArrowheads="1"/>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6191250" cy="4686300"/>
                    </a:xfrm>
                    <a:prstGeom prst="rect">
                      <a:avLst/>
                    </a:prstGeom>
                    <a:noFill/>
                    <a:ln>
                      <a:noFill/>
                    </a:ln>
                  </pic:spPr>
                </pic:pic>
              </a:graphicData>
            </a:graphic>
          </wp:inline>
        </w:drawing>
      </w:r>
    </w:p>
    <w:p w:rsidR="000E6F75" w:rsidRDefault="000E6F75" w:rsidP="000E6F75">
      <w:pPr>
        <w:spacing w:after="0" w:line="360" w:lineRule="auto"/>
        <w:ind w:firstLine="720"/>
        <w:jc w:val="center"/>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t>Рис. 2.1. Форми використання ІКТ на уроках української мови</w:t>
      </w:r>
    </w:p>
    <w:p w:rsidR="000E6F75" w:rsidRDefault="000E6F75" w:rsidP="000E6F75">
      <w:pPr>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питання, будують короткі лінгвістичні повідомлення, арґументують теоретичні положення власними прикладами тощо. Доцільно з допомогою комп’ютера спроектовувати світлини, репродукції, за якими пропонуються творчі роботи для всього колективу або для груп чи підгруп, а також текстовий матеріал для проведення лінгвістичних досліджень, конструювання речень, виконання завдань на вставляння, вибір потрібних мовних одиниць, заміну, доповнення тощо. </w:t>
      </w:r>
    </w:p>
    <w:p w:rsidR="000E6F75" w:rsidRDefault="000E6F75" w:rsidP="000E6F75">
      <w:pPr>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На слайдах можуть пропонуватися слова із складними випадками наголошення чи написання,словникові статті багатозначних слів, синонімічні ряди, слова, до яких слід дібрати антоніми тощо, за якими учні можуть виконувати творчі завдання.</w:t>
      </w:r>
    </w:p>
    <w:p w:rsidR="000E6F75" w:rsidRDefault="000E6F75" w:rsidP="000E6F75">
      <w:pPr>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lastRenderedPageBreak/>
        <w:t>Слайди презентації доцільно застосовувати на уроках-дискусіях (перелік запитань), для показу інструктивного матеріалу, довідок тощо.</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Пропонуємо зразки окремих фрагментів уроку з використанням ІКТ у системі інтерактивного навчання з орієнтацією на формування комунікативної компетентності.</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Клас: 5.</w:t>
      </w:r>
    </w:p>
    <w:p w:rsidR="000E6F75" w:rsidRDefault="000E6F75" w:rsidP="000E6F75">
      <w:pPr>
        <w:spacing w:after="0" w:line="360" w:lineRule="auto"/>
        <w:ind w:firstLine="720"/>
        <w:jc w:val="both"/>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t>Тема: Правопис слів з апострофом.</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Приклад мультимедійної презентації до уроку подано в </w:t>
      </w:r>
      <w:r>
        <w:rPr>
          <w:rFonts w:ascii="Times New Roman" w:hAnsi="Times New Roman"/>
          <w:b/>
          <w:sz w:val="28"/>
          <w:szCs w:val="28"/>
          <w:shd w:val="clear" w:color="auto" w:fill="FFFFFF"/>
          <w:lang w:val="uk-UA"/>
        </w:rPr>
        <w:t>додатку В</w:t>
      </w:r>
      <w:r>
        <w:rPr>
          <w:rFonts w:ascii="Times New Roman" w:hAnsi="Times New Roman"/>
          <w:sz w:val="28"/>
          <w:szCs w:val="28"/>
          <w:shd w:val="clear" w:color="auto" w:fill="FFFFFF"/>
          <w:lang w:val="uk-UA"/>
        </w:rPr>
        <w:t>.</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Клас: 10.</w:t>
      </w:r>
    </w:p>
    <w:p w:rsidR="000E6F75" w:rsidRDefault="000E6F75" w:rsidP="000E6F75">
      <w:pPr>
        <w:spacing w:after="0" w:line="360" w:lineRule="auto"/>
        <w:ind w:firstLine="720"/>
        <w:jc w:val="both"/>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t>Тема: Лексикографія. Сучасні лексикографічні джерела.</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Завдання 1. Знайдіть, користуючись різними ресурсами мережі Інтернет, інформаційні повідомлення про розвиток лексикографії, складання словників, випуск енциклопедій. Розкажіть однокласникам про те, що дізналися ви.</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Завдання 2. Користуючись електронними ресурсами, визначте значення поданих слів: Бізнес, бізнесмен, бізнесвумен. Складіть з ними речення.</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Завдання 3. За електронними ресурсами укладіть список сучасних словників української мови. Напишіть їх коротку анотацію.</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Завдання 4. З публіцистичних текстів випишіть сучасні абревіатури і поясніть їх значення, користуючись електронними ресурсами.</w:t>
      </w:r>
    </w:p>
    <w:p w:rsidR="000E6F75" w:rsidRDefault="000E6F75" w:rsidP="000E6F75">
      <w:pPr>
        <w:spacing w:after="0" w:line="360" w:lineRule="auto"/>
        <w:ind w:firstLine="720"/>
        <w:jc w:val="both"/>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t>Електронні ресурси:</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Mova.info [Електронний ресурс]: лінгвістичний портал. – Режим доступу: http://www.mova.info/</w:t>
      </w:r>
      <w:r>
        <w:rPr>
          <w:rFonts w:ascii="Times New Roman" w:hAnsi="Times New Roman"/>
          <w:sz w:val="28"/>
          <w:szCs w:val="28"/>
          <w:shd w:val="clear" w:color="auto" w:fill="FFFFFF"/>
          <w:lang w:val="uk-UA"/>
        </w:rPr>
        <w:tab/>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Відкритий словник виправлень суржику [Електронний ресурс] / Інститут філології КНУ імені Тараса Шевченка // Mova.info. – Режим доступу: http: / / в www.mova.info/Page3.aspx?ll=l 91</w:t>
      </w:r>
      <w:r>
        <w:rPr>
          <w:rFonts w:ascii="Times New Roman" w:hAnsi="Times New Roman"/>
          <w:sz w:val="28"/>
          <w:szCs w:val="28"/>
          <w:shd w:val="clear" w:color="auto" w:fill="FFFFFF"/>
          <w:lang w:val="uk-UA"/>
        </w:rPr>
        <w:tab/>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Словники України-онлайн [Електронний ресурс]: український лінгвістичний портал. – Режим доступу: http://lcorp.ulif.org.ua/dictua/ і</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Український правопис [Електронний ресурс]: інформаційно-пошукова система / Інститут філології КНУ імені Тараса Шевченка // Mova.info. – Режим доступу: http://pravopys.kiev.ua/</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lastRenderedPageBreak/>
        <w:t>Клас: 10.</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Тема: Основні типи словників</w:t>
      </w:r>
      <w:r>
        <w:rPr>
          <w:rFonts w:ascii="Times New Roman" w:hAnsi="Times New Roman"/>
          <w:sz w:val="28"/>
          <w:szCs w:val="28"/>
          <w:shd w:val="clear" w:color="auto" w:fill="FFFFFF"/>
          <w:lang w:val="uk-UA"/>
        </w:rPr>
        <w:t>.</w:t>
      </w:r>
    </w:p>
    <w:p w:rsidR="000E6F75" w:rsidRDefault="000E6F75" w:rsidP="003E01A5">
      <w:pPr>
        <w:numPr>
          <w:ilvl w:val="0"/>
          <w:numId w:val="28"/>
        </w:numPr>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Подивіться на </w:t>
      </w:r>
      <w:r>
        <w:rPr>
          <w:rFonts w:ascii="Times New Roman" w:hAnsi="Times New Roman"/>
          <w:sz w:val="28"/>
          <w:szCs w:val="28"/>
          <w:lang w:val="en-US" w:eastAsia="ru-RU"/>
        </w:rPr>
        <w:t>YouTube</w:t>
      </w:r>
      <w:r>
        <w:rPr>
          <w:rFonts w:ascii="Times New Roman" w:hAnsi="Times New Roman"/>
          <w:sz w:val="28"/>
          <w:szCs w:val="28"/>
          <w:shd w:val="clear" w:color="auto" w:fill="FFFFFF"/>
          <w:lang w:val="uk-UA"/>
        </w:rPr>
        <w:t xml:space="preserve"> експрес-урок «Хто такий мазур» і визначте тип словника, яким рекомендує скористатися автор.</w:t>
      </w:r>
    </w:p>
    <w:p w:rsidR="000E6F75" w:rsidRDefault="000E6F75" w:rsidP="003E01A5">
      <w:pPr>
        <w:numPr>
          <w:ilvl w:val="0"/>
          <w:numId w:val="28"/>
        </w:numPr>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Створіть презентацію «Основні типи лінгвістичних словників».</w:t>
      </w:r>
    </w:p>
    <w:p w:rsidR="000E6F75" w:rsidRDefault="000E6F75" w:rsidP="000E6F75">
      <w:pPr>
        <w:spacing w:after="0" w:line="360" w:lineRule="auto"/>
        <w:ind w:left="1440"/>
        <w:jc w:val="both"/>
        <w:rPr>
          <w:rFonts w:ascii="Times New Roman" w:hAnsi="Times New Roman"/>
          <w:sz w:val="28"/>
          <w:szCs w:val="28"/>
          <w:lang w:val="uk-UA"/>
        </w:rPr>
      </w:pPr>
      <w:r>
        <w:rPr>
          <w:rFonts w:ascii="Times New Roman" w:hAnsi="Times New Roman"/>
          <w:sz w:val="28"/>
          <w:szCs w:val="28"/>
          <w:lang w:val="uk-UA"/>
        </w:rPr>
        <w:t>Тема: Морфемна будова слова.</w:t>
      </w:r>
    </w:p>
    <w:p w:rsidR="000E6F75" w:rsidRDefault="000E6F75" w:rsidP="003E01A5">
      <w:pPr>
        <w:numPr>
          <w:ilvl w:val="0"/>
          <w:numId w:val="28"/>
        </w:numPr>
        <w:spacing w:after="0" w:line="360" w:lineRule="auto"/>
        <w:jc w:val="both"/>
        <w:rPr>
          <w:rFonts w:ascii="Times New Roman" w:hAnsi="Times New Roman"/>
          <w:sz w:val="28"/>
          <w:szCs w:val="28"/>
          <w:lang w:val="uk-UA"/>
        </w:rPr>
      </w:pPr>
      <w:r>
        <w:rPr>
          <w:rFonts w:ascii="Times New Roman" w:hAnsi="Times New Roman"/>
          <w:sz w:val="28"/>
          <w:szCs w:val="28"/>
          <w:lang w:val="uk-UA"/>
        </w:rPr>
        <w:t>Підготуйте презентацію до теми «Морфемна будова слова».</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З упевненістю можна стверджувати, що ІКТ на уроках української мови створюють умови для розвитку умінь і навичок, необхідних для життя, тобто формують ключові компетентності учнів, а саме:</w:t>
      </w:r>
    </w:p>
    <w:p w:rsidR="000E6F75" w:rsidRDefault="000E6F75" w:rsidP="003E01A5">
      <w:pPr>
        <w:numPr>
          <w:ilvl w:val="0"/>
          <w:numId w:val="29"/>
        </w:numPr>
        <w:spacing w:after="0" w:line="360" w:lineRule="auto"/>
        <w:ind w:left="1134" w:hanging="425"/>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інформаційну компетентність – учні шукають, знаходять, обробляють, аналізують, систематизують інформацію;</w:t>
      </w:r>
    </w:p>
    <w:p w:rsidR="000E6F75" w:rsidRDefault="000E6F75" w:rsidP="003E01A5">
      <w:pPr>
        <w:numPr>
          <w:ilvl w:val="0"/>
          <w:numId w:val="29"/>
        </w:numPr>
        <w:spacing w:after="0" w:line="360" w:lineRule="auto"/>
        <w:ind w:left="1134" w:hanging="425"/>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полікультурну компетентність – учні не тільки опановують здобутки культури свого народу, а й мають можливість ознайомитися з культурою інших народів;</w:t>
      </w:r>
    </w:p>
    <w:p w:rsidR="000E6F75" w:rsidRDefault="000E6F75" w:rsidP="003E01A5">
      <w:pPr>
        <w:numPr>
          <w:ilvl w:val="0"/>
          <w:numId w:val="29"/>
        </w:numPr>
        <w:spacing w:after="0" w:line="360" w:lineRule="auto"/>
        <w:ind w:left="1134" w:hanging="425"/>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комунікативну компетентність – школярі беруть активну участь в обговоренні проблеми (чують не тільки себе, а й інших, критично аналізують почуте і коректно відповідають);</w:t>
      </w:r>
    </w:p>
    <w:p w:rsidR="000E6F75" w:rsidRDefault="000E6F75" w:rsidP="003E01A5">
      <w:pPr>
        <w:numPr>
          <w:ilvl w:val="0"/>
          <w:numId w:val="29"/>
        </w:numPr>
        <w:spacing w:after="0" w:line="360" w:lineRule="auto"/>
        <w:ind w:left="1134" w:hanging="425"/>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соціальну компетентність – діти долають невпевненість, а за необхідності беруть на себе відповідальність за виконання дорученої справи, вчаться співпрацювати [ 3, с. 146].</w:t>
      </w:r>
    </w:p>
    <w:p w:rsidR="000E6F75" w:rsidRDefault="000E6F75" w:rsidP="000E6F75">
      <w:pPr>
        <w:spacing w:after="0" w:line="360" w:lineRule="auto"/>
        <w:ind w:firstLine="720"/>
        <w:jc w:val="both"/>
        <w:rPr>
          <w:rFonts w:ascii="Times New Roman" w:hAnsi="Times New Roman"/>
          <w:b/>
          <w:sz w:val="28"/>
          <w:szCs w:val="28"/>
          <w:shd w:val="clear" w:color="auto" w:fill="FFFFFF"/>
          <w:lang w:val="uk-UA"/>
        </w:rPr>
      </w:pPr>
      <w:r>
        <w:rPr>
          <w:rFonts w:ascii="Times New Roman" w:hAnsi="Times New Roman"/>
          <w:sz w:val="28"/>
          <w:szCs w:val="28"/>
          <w:shd w:val="clear" w:color="auto" w:fill="FFFFFF"/>
          <w:lang w:val="uk-UA"/>
        </w:rPr>
        <w:t xml:space="preserve">Розробка презентації до уроку подана у </w:t>
      </w:r>
      <w:r>
        <w:rPr>
          <w:rFonts w:ascii="Times New Roman" w:hAnsi="Times New Roman"/>
          <w:b/>
          <w:sz w:val="28"/>
          <w:szCs w:val="28"/>
          <w:shd w:val="clear" w:color="auto" w:fill="FFFFFF"/>
          <w:lang w:val="uk-UA"/>
        </w:rPr>
        <w:t>додатку В.</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Отже, використання ІКТ в навчально-виховному процесі доводить, що комп’ютер – не тільки джерело інформації, але й дієвий засіб активізації пізнавальної діяльності, розвитку творчого, інтелектуального потенціалу школярів, вільний простір для спілкування, широке поле для розвитку умінь науково-дослідної діяльності, а відтак – результативний засіб формування компетентної особистості, компетентного громадянина сучасного інформаційного суспільства.</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p>
    <w:p w:rsidR="000E6F75" w:rsidRDefault="000E6F75" w:rsidP="000E6F75">
      <w:pPr>
        <w:tabs>
          <w:tab w:val="left" w:pos="6104"/>
        </w:tabs>
        <w:spacing w:after="0" w:line="360" w:lineRule="auto"/>
        <w:ind w:firstLine="720"/>
        <w:jc w:val="center"/>
        <w:rPr>
          <w:rFonts w:ascii="Times New Roman" w:hAnsi="Times New Roman"/>
          <w:b/>
          <w:sz w:val="28"/>
          <w:szCs w:val="28"/>
          <w:lang w:val="uk-UA"/>
        </w:rPr>
      </w:pPr>
      <w:r>
        <w:rPr>
          <w:rFonts w:ascii="Times New Roman" w:hAnsi="Times New Roman"/>
          <w:b/>
          <w:sz w:val="28"/>
          <w:szCs w:val="28"/>
          <w:lang w:val="uk-UA"/>
        </w:rPr>
        <w:lastRenderedPageBreak/>
        <w:t>2. 3. Проектна технологія як один із шляхів формування комунікативної компетентності учнів</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Основним методологічним принципом викладання української мови є принцип комунікації. Цей принцип передбачає організацію навчального процесу, в якому моделюються особливості реального комунікативного процесу. Учні поступово набувають навичок говоріння (у формі діалогу і монологу).</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Основною метою педагога є створення на уроці таких психолого-педагогічних умов, які допомагають учням досягти рівня комунікативної компетенції, достатньої для спілкування в різних ситуаціях; формування міжкультурних і комунікативних знань і навичок; виховання конкурентоспроможної особистості, здатної до самореалізації та самовдосконалення.</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Практично встановлено, що значний інтерес в учнівської молоді викликає використання проектної технології навчання. На таких заняттях школярі займають більш активну виховну позицію і такі заняття проходять на межі технології ділових ігор і технології колективного навчання. Ця технологія допомагає створити ситуацію успіху на уроці. Адже коли будь-яка справа в дитини виходить із успіхом, їй хочеться робити все більше і більше, з’являється бажання вдосконалюватися.</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Г. Коваль зазначає, що технологія проектування передбачає, з одного боку, використання різноманітних методів, засобів навчання, а з іншого – інтегрування знань, умінь і навичок з різних галузей науки, техніки, творчості, а також використання комплексу науково-дослідних, пошукових, творчих за своєю суттю методів, прийомів, інструментів. Навчальне проектування орієнтоване на самостійну діяльність учнів – індивідуальну, парну або з групою протягом певного відрізку часу [44, с. 155].</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Варто зауважити, що суть проектного методу полягає у стимулюванні інтересу учнів до вирішення певних завдань, які передбачають володіння відповідним обсягом знань, а також за допомогою проектної діяльності, яка </w:t>
      </w:r>
      <w:r>
        <w:rPr>
          <w:rFonts w:ascii="Times New Roman" w:hAnsi="Times New Roman"/>
          <w:sz w:val="28"/>
          <w:szCs w:val="28"/>
          <w:lang w:val="uk-UA"/>
        </w:rPr>
        <w:lastRenderedPageBreak/>
        <w:t>передбачає розв’язання одного або кількох завдань, показує практичне застосування отриманих знань.</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Метою навчального проектування є створення таких умов в процесі навчання, в результаті яких формується індивідуальний досвід проектної діяльності учнів.</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Батьківщиною проектного методу вважається США. В кінці XIX століття його також називали методом проблем і пов’язували з ідеями гуманістичного напряму у філософії та освіті, розробленими американським філософом і педагогом Джоном Дьюї, а також його учнем В. Х. Килпатриком. Ідеї проектного навчання практично паралельно з розробками американських учителів виникли в Росії під керівництвом вчителя російської С. Т. Шацького і знайшли свій подальший розвиток у роботах док. </w:t>
      </w:r>
      <w:r>
        <w:rPr>
          <w:rFonts w:ascii="Times New Roman" w:hAnsi="Times New Roman"/>
          <w:spacing w:val="-6"/>
          <w:sz w:val="28"/>
          <w:szCs w:val="28"/>
          <w:lang w:val="uk-UA"/>
        </w:rPr>
        <w:t xml:space="preserve">пед. наук, проф. Е.С. Полата </w:t>
      </w:r>
      <w:r>
        <w:rPr>
          <w:rFonts w:ascii="Times New Roman" w:hAnsi="Times New Roman"/>
          <w:sz w:val="28"/>
          <w:szCs w:val="28"/>
          <w:lang w:val="uk-UA"/>
        </w:rPr>
        <w:t>[65, p. 186]</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Д. Чернилецький називає такі оновні вимоги до використання методу проектів :</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1. Наявність значної дослідницької або творчої проблеми (наприклад, організація ділової поїздки за кордон, сімейні проблеми, проблема працевлаштування тощо).</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2. Практична, теоретична значущість результатів (наприклад, випуск газети, створення відео, довідника або посібника, мультимедійного продукту, оформлення класу тощо).</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3. Самостійна (індивідуальна, парна, групова) діяльність учнів у навчальний і позашкільний час.</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4. Використання методів дослідження: визначення проблеми, формування припущень про її вирішення, обговорення методів дослідження, оформлення кінцевих результатів, підведення підсумків (з використанням методу «круглого столу», креативного звіту, захисту проектів та ін.) </w:t>
      </w:r>
      <w:r>
        <w:rPr>
          <w:rFonts w:ascii="Times New Roman" w:hAnsi="Times New Roman"/>
          <w:sz w:val="28"/>
          <w:szCs w:val="28"/>
          <w:shd w:val="clear" w:color="auto" w:fill="FFFFFF"/>
        </w:rPr>
        <w:t>[</w:t>
      </w:r>
      <w:r>
        <w:rPr>
          <w:rFonts w:ascii="Times New Roman" w:hAnsi="Times New Roman"/>
          <w:sz w:val="28"/>
          <w:szCs w:val="28"/>
          <w:shd w:val="clear" w:color="auto" w:fill="FFFFFF"/>
          <w:lang w:val="uk-UA"/>
        </w:rPr>
        <w:t>92, с. 255</w:t>
      </w:r>
      <w:r>
        <w:rPr>
          <w:rFonts w:ascii="Times New Roman" w:hAnsi="Times New Roman"/>
          <w:sz w:val="28"/>
          <w:szCs w:val="28"/>
          <w:shd w:val="clear" w:color="auto" w:fill="FFFFFF"/>
        </w:rPr>
        <w:t>]</w:t>
      </w:r>
      <w:r>
        <w:rPr>
          <w:rFonts w:ascii="Times New Roman" w:hAnsi="Times New Roman"/>
          <w:sz w:val="28"/>
          <w:szCs w:val="28"/>
          <w:lang w:val="uk-UA"/>
        </w:rPr>
        <w:t>.</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І. Голубцова, виходячи з цього, визначає етапи проекту (його структури):</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lastRenderedPageBreak/>
        <w:t>1. Уявлення ситуацій, що дозволяють ідентифікувати одну або кілька проблем (дослідницьку, інформаційну, практичну) з обговорюваною темою.</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2. Робити припущення для вирішення проблеми (мозковий штурм), тобто планування дій.</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3. Обговорення можливих джерел інформації для перевірки припущення, обговорення результатів (пошук інформації).</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4. Робота в групах з пошуку фактів, аргументів (створення продукту).</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5. Презентація та захист проекту.</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6. Навчальний проект закінчується створенням портфоліо, тобто папки, в якій зібрані всі робочі матеріали проекту </w:t>
      </w:r>
      <w:r>
        <w:rPr>
          <w:rFonts w:ascii="Times New Roman" w:hAnsi="Times New Roman"/>
          <w:sz w:val="28"/>
          <w:szCs w:val="28"/>
          <w:shd w:val="clear" w:color="auto" w:fill="FFFFFF"/>
        </w:rPr>
        <w:t>[</w:t>
      </w:r>
      <w:r>
        <w:rPr>
          <w:rFonts w:ascii="Times New Roman" w:hAnsi="Times New Roman"/>
          <w:sz w:val="28"/>
          <w:szCs w:val="28"/>
          <w:shd w:val="clear" w:color="auto" w:fill="FFFFFF"/>
          <w:lang w:val="uk-UA"/>
        </w:rPr>
        <w:t>30, с. 172</w:t>
      </w:r>
      <w:r>
        <w:rPr>
          <w:rFonts w:ascii="Times New Roman" w:hAnsi="Times New Roman"/>
          <w:sz w:val="28"/>
          <w:szCs w:val="28"/>
          <w:shd w:val="clear" w:color="auto" w:fill="FFFFFF"/>
        </w:rPr>
        <w:t>]</w:t>
      </w:r>
      <w:r>
        <w:rPr>
          <w:rFonts w:ascii="Times New Roman" w:hAnsi="Times New Roman"/>
          <w:sz w:val="28"/>
          <w:szCs w:val="28"/>
          <w:lang w:val="uk-UA"/>
        </w:rPr>
        <w:t>.</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Таким чином, проект – це «шість П»: проблема – планування (проектування) – пошук інформації – продукт – презентація портфоліо </w:t>
      </w:r>
      <w:r>
        <w:rPr>
          <w:rFonts w:ascii="Times New Roman" w:hAnsi="Times New Roman"/>
          <w:sz w:val="28"/>
          <w:szCs w:val="28"/>
          <w:shd w:val="clear" w:color="auto" w:fill="FFFFFF"/>
        </w:rPr>
        <w:t>[</w:t>
      </w:r>
      <w:r>
        <w:rPr>
          <w:rFonts w:ascii="Times New Roman" w:hAnsi="Times New Roman"/>
          <w:sz w:val="28"/>
          <w:szCs w:val="28"/>
          <w:shd w:val="clear" w:color="auto" w:fill="FFFFFF"/>
          <w:lang w:val="uk-UA"/>
        </w:rPr>
        <w:t>37, с. 110</w:t>
      </w:r>
      <w:r>
        <w:rPr>
          <w:rFonts w:ascii="Times New Roman" w:hAnsi="Times New Roman"/>
          <w:sz w:val="28"/>
          <w:szCs w:val="28"/>
          <w:shd w:val="clear" w:color="auto" w:fill="FFFFFF"/>
        </w:rPr>
        <w:t>]</w:t>
      </w:r>
      <w:r>
        <w:rPr>
          <w:rFonts w:ascii="Times New Roman" w:hAnsi="Times New Roman"/>
          <w:sz w:val="28"/>
          <w:szCs w:val="28"/>
          <w:lang w:val="uk-UA"/>
        </w:rPr>
        <w:t>.</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З української мови метод проектів можна використовувати практично на будь-яку тему, так як програмний матеріал підбирається з урахуванням практичного застосування мови. Головне – сформулювати завдання, над яким працюватимуть учні у роботі над темою програми. Структура проекту, методи роботи, джерела інформації, оформлення результатів, тобто форма захисту проекту залежить від типу проекту [6, с. 15].</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Виходячи з основних характеристик, можна визначити два типи проектів: </w:t>
      </w:r>
      <w:r>
        <w:rPr>
          <w:rFonts w:ascii="Times New Roman" w:hAnsi="Times New Roman"/>
          <w:b/>
          <w:sz w:val="28"/>
          <w:szCs w:val="28"/>
          <w:lang w:val="uk-UA"/>
        </w:rPr>
        <w:t>монопроекти</w:t>
      </w:r>
      <w:r>
        <w:rPr>
          <w:rFonts w:ascii="Times New Roman" w:hAnsi="Times New Roman"/>
          <w:sz w:val="28"/>
          <w:szCs w:val="28"/>
          <w:lang w:val="uk-UA"/>
        </w:rPr>
        <w:t xml:space="preserve"> – реалізуються, як правило, в рамках одного предмета; </w:t>
      </w:r>
      <w:r>
        <w:rPr>
          <w:rFonts w:ascii="Times New Roman" w:hAnsi="Times New Roman"/>
          <w:b/>
          <w:sz w:val="28"/>
          <w:szCs w:val="28"/>
          <w:lang w:val="uk-UA"/>
        </w:rPr>
        <w:t>міжпредметні проекти</w:t>
      </w:r>
      <w:r>
        <w:rPr>
          <w:rFonts w:ascii="Times New Roman" w:hAnsi="Times New Roman"/>
          <w:sz w:val="28"/>
          <w:szCs w:val="28"/>
          <w:lang w:val="uk-UA"/>
        </w:rPr>
        <w:t xml:space="preserve"> – виконуються тільки в позанавчальний час і під керівництвом декількох фахівців у різних галузях знань.</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За характером контактів проекти можуть бути: </w:t>
      </w:r>
    </w:p>
    <w:p w:rsidR="000E6F75" w:rsidRDefault="000E6F75" w:rsidP="003E01A5">
      <w:pPr>
        <w:numPr>
          <w:ilvl w:val="1"/>
          <w:numId w:val="30"/>
        </w:numPr>
        <w:spacing w:after="0" w:line="360" w:lineRule="auto"/>
        <w:ind w:hanging="1440"/>
        <w:jc w:val="both"/>
        <w:rPr>
          <w:rFonts w:ascii="Times New Roman" w:hAnsi="Times New Roman"/>
          <w:sz w:val="28"/>
          <w:szCs w:val="28"/>
          <w:lang w:val="uk-UA"/>
        </w:rPr>
      </w:pPr>
      <w:r>
        <w:rPr>
          <w:rFonts w:ascii="Times New Roman" w:hAnsi="Times New Roman"/>
          <w:sz w:val="28"/>
          <w:szCs w:val="28"/>
          <w:lang w:val="uk-UA"/>
        </w:rPr>
        <w:t>індивідуальний (персональний);</w:t>
      </w:r>
    </w:p>
    <w:p w:rsidR="000E6F75" w:rsidRDefault="000E6F75" w:rsidP="003E01A5">
      <w:pPr>
        <w:numPr>
          <w:ilvl w:val="1"/>
          <w:numId w:val="30"/>
        </w:numPr>
        <w:spacing w:after="0" w:line="360" w:lineRule="auto"/>
        <w:ind w:hanging="1440"/>
        <w:jc w:val="both"/>
        <w:rPr>
          <w:rFonts w:ascii="Times New Roman" w:hAnsi="Times New Roman"/>
          <w:sz w:val="28"/>
          <w:szCs w:val="28"/>
          <w:lang w:val="uk-UA"/>
        </w:rPr>
      </w:pPr>
      <w:r>
        <w:rPr>
          <w:rFonts w:ascii="Times New Roman" w:hAnsi="Times New Roman"/>
          <w:sz w:val="28"/>
          <w:szCs w:val="28"/>
          <w:lang w:val="uk-UA"/>
        </w:rPr>
        <w:t>груповий (в межах однієї групи);</w:t>
      </w:r>
    </w:p>
    <w:p w:rsidR="000E6F75" w:rsidRDefault="000E6F75" w:rsidP="003E01A5">
      <w:pPr>
        <w:numPr>
          <w:ilvl w:val="1"/>
          <w:numId w:val="30"/>
        </w:numPr>
        <w:spacing w:after="0" w:line="360" w:lineRule="auto"/>
        <w:ind w:hanging="1440"/>
        <w:jc w:val="both"/>
        <w:rPr>
          <w:rFonts w:ascii="Times New Roman" w:hAnsi="Times New Roman"/>
          <w:sz w:val="28"/>
          <w:szCs w:val="28"/>
          <w:lang w:val="uk-UA"/>
        </w:rPr>
      </w:pPr>
      <w:r>
        <w:rPr>
          <w:rFonts w:ascii="Times New Roman" w:hAnsi="Times New Roman"/>
          <w:sz w:val="28"/>
          <w:szCs w:val="28"/>
          <w:lang w:val="uk-UA"/>
        </w:rPr>
        <w:t>загальний для навчального закладу;</w:t>
      </w:r>
    </w:p>
    <w:p w:rsidR="000E6F75" w:rsidRDefault="000E6F75" w:rsidP="003E01A5">
      <w:pPr>
        <w:numPr>
          <w:ilvl w:val="1"/>
          <w:numId w:val="30"/>
        </w:numPr>
        <w:spacing w:after="0" w:line="360" w:lineRule="auto"/>
        <w:ind w:hanging="1440"/>
        <w:jc w:val="both"/>
        <w:rPr>
          <w:rFonts w:ascii="Times New Roman" w:hAnsi="Times New Roman"/>
          <w:sz w:val="28"/>
          <w:szCs w:val="28"/>
          <w:lang w:val="uk-UA"/>
        </w:rPr>
      </w:pPr>
      <w:r>
        <w:rPr>
          <w:rFonts w:ascii="Times New Roman" w:hAnsi="Times New Roman"/>
          <w:sz w:val="28"/>
          <w:szCs w:val="28"/>
          <w:lang w:val="uk-UA"/>
        </w:rPr>
        <w:t>регіональний (в межах однієї країни);</w:t>
      </w:r>
    </w:p>
    <w:p w:rsidR="000E6F75" w:rsidRDefault="000E6F75" w:rsidP="003E01A5">
      <w:pPr>
        <w:numPr>
          <w:ilvl w:val="1"/>
          <w:numId w:val="30"/>
        </w:numPr>
        <w:spacing w:after="0" w:line="360" w:lineRule="auto"/>
        <w:ind w:hanging="1440"/>
        <w:jc w:val="both"/>
        <w:rPr>
          <w:rFonts w:ascii="Times New Roman" w:hAnsi="Times New Roman"/>
          <w:sz w:val="28"/>
          <w:szCs w:val="28"/>
          <w:lang w:val="uk-UA"/>
        </w:rPr>
      </w:pPr>
      <w:r>
        <w:rPr>
          <w:rFonts w:ascii="Times New Roman" w:hAnsi="Times New Roman"/>
          <w:sz w:val="28"/>
          <w:szCs w:val="28"/>
          <w:lang w:val="uk-UA"/>
        </w:rPr>
        <w:t xml:space="preserve">міжнародний (телекомунікації через Інтернет) </w:t>
      </w:r>
      <w:r>
        <w:rPr>
          <w:rFonts w:ascii="Times New Roman" w:hAnsi="Times New Roman"/>
          <w:sz w:val="28"/>
          <w:szCs w:val="28"/>
          <w:shd w:val="clear" w:color="auto" w:fill="FFFFFF"/>
        </w:rPr>
        <w:t>[</w:t>
      </w:r>
      <w:r>
        <w:rPr>
          <w:rFonts w:ascii="Times New Roman" w:hAnsi="Times New Roman"/>
          <w:sz w:val="28"/>
          <w:szCs w:val="28"/>
          <w:shd w:val="clear" w:color="auto" w:fill="FFFFFF"/>
          <w:lang w:val="uk-UA"/>
        </w:rPr>
        <w:t>34, с. 144</w:t>
      </w:r>
      <w:r>
        <w:rPr>
          <w:rFonts w:ascii="Times New Roman" w:hAnsi="Times New Roman"/>
          <w:sz w:val="28"/>
          <w:szCs w:val="28"/>
          <w:shd w:val="clear" w:color="auto" w:fill="FFFFFF"/>
        </w:rPr>
        <w:t>]</w:t>
      </w:r>
      <w:r>
        <w:rPr>
          <w:rFonts w:ascii="Times New Roman" w:hAnsi="Times New Roman"/>
          <w:sz w:val="28"/>
          <w:szCs w:val="28"/>
          <w:lang w:val="uk-UA"/>
        </w:rPr>
        <w:t>.</w:t>
      </w:r>
    </w:p>
    <w:p w:rsidR="000E6F75" w:rsidRDefault="000E6F75" w:rsidP="000E6F7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 тривалістю проекти можуть бути:</w:t>
      </w:r>
    </w:p>
    <w:p w:rsidR="000E6F75" w:rsidRDefault="000E6F75" w:rsidP="003E01A5">
      <w:pPr>
        <w:numPr>
          <w:ilvl w:val="1"/>
          <w:numId w:val="31"/>
        </w:numPr>
        <w:spacing w:after="0" w:line="360" w:lineRule="auto"/>
        <w:ind w:hanging="1440"/>
        <w:jc w:val="both"/>
        <w:rPr>
          <w:rFonts w:ascii="Times New Roman" w:hAnsi="Times New Roman"/>
          <w:sz w:val="28"/>
          <w:szCs w:val="28"/>
          <w:lang w:val="uk-UA"/>
        </w:rPr>
      </w:pPr>
      <w:r>
        <w:rPr>
          <w:rFonts w:ascii="Times New Roman" w:hAnsi="Times New Roman"/>
          <w:sz w:val="28"/>
          <w:szCs w:val="28"/>
          <w:lang w:val="uk-UA"/>
        </w:rPr>
        <w:lastRenderedPageBreak/>
        <w:t>міні-проекти (15-20 хв.);</w:t>
      </w:r>
    </w:p>
    <w:p w:rsidR="000E6F75" w:rsidRDefault="000E6F75" w:rsidP="003E01A5">
      <w:pPr>
        <w:numPr>
          <w:ilvl w:val="1"/>
          <w:numId w:val="31"/>
        </w:numPr>
        <w:spacing w:after="0" w:line="360" w:lineRule="auto"/>
        <w:ind w:hanging="1440"/>
        <w:jc w:val="both"/>
        <w:rPr>
          <w:rFonts w:ascii="Times New Roman" w:hAnsi="Times New Roman"/>
          <w:sz w:val="28"/>
          <w:szCs w:val="28"/>
          <w:lang w:val="uk-UA"/>
        </w:rPr>
      </w:pPr>
      <w:r>
        <w:rPr>
          <w:rFonts w:ascii="Times New Roman" w:hAnsi="Times New Roman"/>
          <w:sz w:val="28"/>
          <w:szCs w:val="28"/>
          <w:lang w:val="uk-UA"/>
        </w:rPr>
        <w:t>уроки-проекти (45 хв.);</w:t>
      </w:r>
    </w:p>
    <w:p w:rsidR="000E6F75" w:rsidRDefault="000E6F75" w:rsidP="003E01A5">
      <w:pPr>
        <w:numPr>
          <w:ilvl w:val="1"/>
          <w:numId w:val="31"/>
        </w:numPr>
        <w:spacing w:after="0" w:line="360" w:lineRule="auto"/>
        <w:ind w:hanging="1440"/>
        <w:jc w:val="both"/>
        <w:rPr>
          <w:rFonts w:ascii="Times New Roman" w:hAnsi="Times New Roman"/>
          <w:sz w:val="28"/>
          <w:szCs w:val="28"/>
          <w:lang w:val="uk-UA"/>
        </w:rPr>
      </w:pPr>
      <w:r>
        <w:rPr>
          <w:rFonts w:ascii="Times New Roman" w:hAnsi="Times New Roman"/>
          <w:sz w:val="28"/>
          <w:szCs w:val="28"/>
          <w:lang w:val="uk-UA"/>
        </w:rPr>
        <w:t>короткострокові проекти (4-6 занять);</w:t>
      </w:r>
    </w:p>
    <w:p w:rsidR="000E6F75" w:rsidRDefault="000E6F75" w:rsidP="003E01A5">
      <w:pPr>
        <w:numPr>
          <w:ilvl w:val="1"/>
          <w:numId w:val="31"/>
        </w:numPr>
        <w:spacing w:after="0" w:line="360" w:lineRule="auto"/>
        <w:ind w:hanging="1440"/>
        <w:jc w:val="both"/>
        <w:rPr>
          <w:rFonts w:ascii="Times New Roman" w:hAnsi="Times New Roman"/>
          <w:sz w:val="28"/>
          <w:szCs w:val="28"/>
          <w:lang w:val="uk-UA"/>
        </w:rPr>
      </w:pPr>
      <w:r>
        <w:rPr>
          <w:rFonts w:ascii="Times New Roman" w:hAnsi="Times New Roman"/>
          <w:sz w:val="28"/>
          <w:szCs w:val="28"/>
          <w:lang w:val="uk-UA"/>
        </w:rPr>
        <w:t>щотижневі проекти;</w:t>
      </w:r>
    </w:p>
    <w:p w:rsidR="000E6F75" w:rsidRDefault="000E6F75" w:rsidP="003E01A5">
      <w:pPr>
        <w:numPr>
          <w:ilvl w:val="1"/>
          <w:numId w:val="31"/>
        </w:numPr>
        <w:spacing w:after="0" w:line="360" w:lineRule="auto"/>
        <w:ind w:hanging="1440"/>
        <w:jc w:val="both"/>
        <w:rPr>
          <w:rFonts w:ascii="Times New Roman" w:hAnsi="Times New Roman"/>
          <w:sz w:val="28"/>
          <w:szCs w:val="28"/>
          <w:lang w:val="uk-UA"/>
        </w:rPr>
      </w:pPr>
      <w:r>
        <w:rPr>
          <w:rFonts w:ascii="Times New Roman" w:hAnsi="Times New Roman"/>
          <w:sz w:val="28"/>
          <w:szCs w:val="28"/>
          <w:lang w:val="uk-UA"/>
        </w:rPr>
        <w:t xml:space="preserve">довгострокові проекти (до 1 року) </w:t>
      </w:r>
      <w:r>
        <w:rPr>
          <w:rFonts w:ascii="Times New Roman" w:hAnsi="Times New Roman"/>
          <w:sz w:val="28"/>
          <w:szCs w:val="28"/>
          <w:shd w:val="clear" w:color="auto" w:fill="FFFFFF"/>
        </w:rPr>
        <w:t>[</w:t>
      </w:r>
      <w:r>
        <w:rPr>
          <w:rFonts w:ascii="Times New Roman" w:hAnsi="Times New Roman"/>
          <w:sz w:val="28"/>
          <w:szCs w:val="28"/>
          <w:shd w:val="clear" w:color="auto" w:fill="FFFFFF"/>
          <w:lang w:val="uk-UA"/>
        </w:rPr>
        <w:t>34, с. 144</w:t>
      </w:r>
      <w:r>
        <w:rPr>
          <w:rFonts w:ascii="Times New Roman" w:hAnsi="Times New Roman"/>
          <w:sz w:val="28"/>
          <w:szCs w:val="28"/>
          <w:shd w:val="clear" w:color="auto" w:fill="FFFFFF"/>
        </w:rPr>
        <w:t>]</w:t>
      </w:r>
      <w:r>
        <w:rPr>
          <w:rFonts w:ascii="Times New Roman" w:hAnsi="Times New Roman"/>
          <w:sz w:val="28"/>
          <w:szCs w:val="28"/>
          <w:lang w:val="uk-UA"/>
        </w:rPr>
        <w:t>.</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Л. Варзацька пропонує класифікацію проектів з домінувальної діяльності учнів </w:t>
      </w:r>
      <w:r>
        <w:rPr>
          <w:rFonts w:ascii="Times New Roman" w:hAnsi="Times New Roman"/>
          <w:sz w:val="28"/>
          <w:szCs w:val="28"/>
          <w:shd w:val="clear" w:color="auto" w:fill="FFFFFF"/>
          <w:lang w:val="uk-UA"/>
        </w:rPr>
        <w:t>[14, с. 12]</w:t>
      </w:r>
      <w:r>
        <w:rPr>
          <w:rFonts w:ascii="Times New Roman" w:hAnsi="Times New Roman"/>
          <w:sz w:val="28"/>
          <w:szCs w:val="28"/>
          <w:lang w:val="uk-UA"/>
        </w:rPr>
        <w:t>:</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Практико-орієнтований</w:t>
      </w:r>
      <w:r>
        <w:rPr>
          <w:rFonts w:ascii="Times New Roman" w:hAnsi="Times New Roman"/>
          <w:sz w:val="28"/>
          <w:szCs w:val="28"/>
          <w:lang w:val="uk-UA"/>
        </w:rPr>
        <w:t xml:space="preserve"> проект спрямований на вирішення соціальних проблем. Результат діяльності його учасників може бути використаний в житті групи, навчального закладу, міста, держави. Форма кінцевого продукту найрізноманітніша – від підручника до пакета рекомендацій з реформування мовної освіти України </w:t>
      </w:r>
      <w:r>
        <w:rPr>
          <w:rFonts w:ascii="Times New Roman" w:hAnsi="Times New Roman"/>
          <w:sz w:val="28"/>
          <w:szCs w:val="28"/>
          <w:shd w:val="clear" w:color="auto" w:fill="FFFFFF"/>
          <w:lang w:val="uk-UA"/>
        </w:rPr>
        <w:t>[14, с. 12]</w:t>
      </w:r>
      <w:r>
        <w:rPr>
          <w:rFonts w:ascii="Times New Roman" w:hAnsi="Times New Roman"/>
          <w:sz w:val="28"/>
          <w:szCs w:val="28"/>
          <w:lang w:val="uk-UA"/>
        </w:rPr>
        <w:t xml:space="preserve">. </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Наприклад: Розробити проекти на теми (для групової роботи): «</w:t>
      </w:r>
      <w:r>
        <w:rPr>
          <w:rFonts w:ascii="Times New Roman" w:hAnsi="Times New Roman"/>
          <w:b/>
          <w:sz w:val="28"/>
          <w:szCs w:val="28"/>
          <w:lang w:val="uk-UA"/>
        </w:rPr>
        <w:t>Мовна ситуація в Україні і в світі</w:t>
      </w:r>
      <w:r>
        <w:rPr>
          <w:rFonts w:ascii="Times New Roman" w:hAnsi="Times New Roman"/>
          <w:sz w:val="28"/>
          <w:szCs w:val="28"/>
          <w:lang w:val="uk-UA"/>
        </w:rPr>
        <w:t>»; «</w:t>
      </w:r>
      <w:r>
        <w:rPr>
          <w:rFonts w:ascii="Times New Roman" w:hAnsi="Times New Roman"/>
          <w:b/>
          <w:sz w:val="28"/>
          <w:szCs w:val="28"/>
          <w:lang w:val="uk-UA"/>
        </w:rPr>
        <w:t>Двомовність в Україні: сучасний стан і майбутнє</w:t>
      </w:r>
      <w:r>
        <w:rPr>
          <w:rFonts w:ascii="Times New Roman" w:hAnsi="Times New Roman"/>
          <w:sz w:val="28"/>
          <w:szCs w:val="28"/>
          <w:lang w:val="uk-UA"/>
        </w:rPr>
        <w:t>»; «</w:t>
      </w:r>
      <w:r>
        <w:rPr>
          <w:rFonts w:ascii="Times New Roman" w:hAnsi="Times New Roman"/>
          <w:b/>
          <w:sz w:val="28"/>
          <w:szCs w:val="28"/>
          <w:lang w:val="uk-UA"/>
        </w:rPr>
        <w:t>Мовна ситуація у нашому місті</w:t>
      </w:r>
      <w:r>
        <w:rPr>
          <w:rFonts w:ascii="Times New Roman" w:hAnsi="Times New Roman"/>
          <w:sz w:val="28"/>
          <w:szCs w:val="28"/>
          <w:lang w:val="uk-UA"/>
        </w:rPr>
        <w:t>»; «</w:t>
      </w:r>
      <w:r>
        <w:rPr>
          <w:rFonts w:ascii="Times New Roman" w:hAnsi="Times New Roman"/>
          <w:b/>
          <w:sz w:val="28"/>
          <w:szCs w:val="28"/>
          <w:lang w:val="uk-UA"/>
        </w:rPr>
        <w:t>Володіти українською мовою – престижно</w:t>
      </w:r>
      <w:r>
        <w:rPr>
          <w:rFonts w:ascii="Times New Roman" w:hAnsi="Times New Roman"/>
          <w:sz w:val="28"/>
          <w:szCs w:val="28"/>
          <w:lang w:val="uk-UA"/>
        </w:rPr>
        <w:t>» та ін.</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Дослідницький проект</w:t>
      </w:r>
      <w:r>
        <w:rPr>
          <w:rFonts w:ascii="Times New Roman" w:hAnsi="Times New Roman"/>
          <w:sz w:val="28"/>
          <w:szCs w:val="28"/>
          <w:lang w:val="uk-UA"/>
        </w:rPr>
        <w:t xml:space="preserve"> структурно схожий на наукове дослідження. Він охоплює обґрунтування актуальності обраної теми, постановку завдань дослідження, гіпотезу та її перевірку, обговорення й аналіз отриманих результатів. У проекті повинні використовуватися методи сучасної науки: лабораторний експеримент, моделювання, соціологічне опитування та ін.</w:t>
      </w:r>
      <w:r>
        <w:rPr>
          <w:rFonts w:ascii="Times New Roman" w:hAnsi="Times New Roman"/>
          <w:sz w:val="28"/>
          <w:szCs w:val="28"/>
          <w:shd w:val="clear" w:color="auto" w:fill="FFFFFF"/>
          <w:lang w:val="uk-UA"/>
        </w:rPr>
        <w:t xml:space="preserve"> [14, с. 12].</w:t>
      </w:r>
    </w:p>
    <w:p w:rsidR="000E6F75" w:rsidRDefault="000E6F75" w:rsidP="000E6F75">
      <w:pPr>
        <w:shd w:val="clear" w:color="auto" w:fill="FFFFFF"/>
        <w:tabs>
          <w:tab w:val="left" w:pos="9180"/>
        </w:tabs>
        <w:spacing w:after="0" w:line="360" w:lineRule="auto"/>
        <w:ind w:right="77" w:firstLine="540"/>
        <w:jc w:val="both"/>
        <w:rPr>
          <w:rFonts w:ascii="Times New Roman" w:hAnsi="Times New Roman"/>
          <w:spacing w:val="-10"/>
          <w:sz w:val="28"/>
          <w:szCs w:val="28"/>
          <w:lang w:val="uk-UA"/>
        </w:rPr>
      </w:pPr>
      <w:r>
        <w:rPr>
          <w:rFonts w:ascii="Times New Roman" w:hAnsi="Times New Roman"/>
          <w:spacing w:val="-10"/>
          <w:sz w:val="28"/>
          <w:szCs w:val="28"/>
          <w:lang w:val="uk-UA"/>
        </w:rPr>
        <w:t>Наприклад:</w:t>
      </w:r>
    </w:p>
    <w:p w:rsidR="000E6F75" w:rsidRDefault="000E6F75" w:rsidP="000E6F75">
      <w:pPr>
        <w:shd w:val="clear" w:color="auto" w:fill="FFFFFF"/>
        <w:tabs>
          <w:tab w:val="left" w:pos="9180"/>
        </w:tabs>
        <w:spacing w:after="0" w:line="360" w:lineRule="auto"/>
        <w:ind w:right="77" w:firstLine="540"/>
        <w:jc w:val="both"/>
        <w:rPr>
          <w:rFonts w:ascii="Times New Roman" w:hAnsi="Times New Roman"/>
          <w:spacing w:val="-10"/>
          <w:sz w:val="28"/>
          <w:szCs w:val="28"/>
          <w:lang w:val="uk-UA"/>
        </w:rPr>
      </w:pPr>
      <w:r>
        <w:rPr>
          <w:rFonts w:ascii="Times New Roman" w:hAnsi="Times New Roman"/>
          <w:spacing w:val="-10"/>
          <w:sz w:val="28"/>
          <w:szCs w:val="28"/>
          <w:lang w:val="uk-UA"/>
        </w:rPr>
        <w:t>Клас: 10.</w:t>
      </w:r>
    </w:p>
    <w:p w:rsidR="000E6F75" w:rsidRDefault="000E6F75" w:rsidP="000E6F75">
      <w:pPr>
        <w:shd w:val="clear" w:color="auto" w:fill="FFFFFF"/>
        <w:tabs>
          <w:tab w:val="left" w:pos="9180"/>
        </w:tabs>
        <w:spacing w:after="0" w:line="360" w:lineRule="auto"/>
        <w:ind w:right="77" w:firstLine="540"/>
        <w:jc w:val="both"/>
        <w:rPr>
          <w:rFonts w:ascii="Times New Roman" w:hAnsi="Times New Roman"/>
          <w:sz w:val="28"/>
          <w:szCs w:val="28"/>
          <w:lang w:val="uk-UA"/>
        </w:rPr>
      </w:pPr>
      <w:r>
        <w:rPr>
          <w:rFonts w:ascii="Times New Roman" w:hAnsi="Times New Roman"/>
          <w:sz w:val="28"/>
          <w:szCs w:val="28"/>
          <w:lang w:val="uk-UA"/>
        </w:rPr>
        <w:t>Тема: Лексичні норми (заключний урок до теми).</w:t>
      </w:r>
    </w:p>
    <w:p w:rsidR="000E6F75" w:rsidRDefault="000E6F75" w:rsidP="000E6F75">
      <w:pPr>
        <w:shd w:val="clear" w:color="auto" w:fill="FFFFFF"/>
        <w:tabs>
          <w:tab w:val="left" w:pos="9180"/>
        </w:tabs>
        <w:spacing w:after="0" w:line="360" w:lineRule="auto"/>
        <w:ind w:right="72" w:firstLine="540"/>
        <w:jc w:val="both"/>
        <w:rPr>
          <w:rFonts w:ascii="Times New Roman" w:hAnsi="Times New Roman"/>
          <w:sz w:val="28"/>
          <w:szCs w:val="28"/>
          <w:lang w:val="uk-UA"/>
        </w:rPr>
      </w:pPr>
      <w:r>
        <w:rPr>
          <w:rFonts w:ascii="Times New Roman" w:hAnsi="Times New Roman"/>
          <w:sz w:val="28"/>
          <w:szCs w:val="28"/>
          <w:lang w:val="uk-UA"/>
        </w:rPr>
        <w:t>Об’єднайтеся в групи й підготуйте проект: «Презентація одного слова»</w:t>
      </w:r>
    </w:p>
    <w:p w:rsidR="000E6F75" w:rsidRDefault="000E6F75" w:rsidP="000E6F75">
      <w:pPr>
        <w:shd w:val="clear" w:color="auto" w:fill="FFFFFF"/>
        <w:tabs>
          <w:tab w:val="left" w:pos="9180"/>
        </w:tabs>
        <w:spacing w:after="0" w:line="360" w:lineRule="auto"/>
        <w:ind w:right="72" w:firstLine="540"/>
        <w:jc w:val="both"/>
        <w:rPr>
          <w:rFonts w:ascii="Times New Roman" w:hAnsi="Times New Roman"/>
          <w:sz w:val="28"/>
          <w:szCs w:val="28"/>
          <w:lang w:val="uk-UA"/>
        </w:rPr>
      </w:pPr>
      <w:r>
        <w:rPr>
          <w:rFonts w:ascii="Times New Roman" w:hAnsi="Times New Roman"/>
          <w:sz w:val="28"/>
          <w:szCs w:val="28"/>
          <w:lang w:val="uk-UA"/>
        </w:rPr>
        <w:t>Етапи роботи над проектом:</w:t>
      </w:r>
    </w:p>
    <w:p w:rsidR="000E6F75" w:rsidRDefault="000E6F75" w:rsidP="000E6F75">
      <w:pPr>
        <w:shd w:val="clear" w:color="auto" w:fill="FFFFFF"/>
        <w:tabs>
          <w:tab w:val="left" w:pos="9180"/>
        </w:tabs>
        <w:spacing w:after="0" w:line="360" w:lineRule="auto"/>
        <w:ind w:right="72" w:firstLine="540"/>
        <w:jc w:val="both"/>
        <w:rPr>
          <w:rFonts w:ascii="Times New Roman" w:hAnsi="Times New Roman"/>
          <w:sz w:val="28"/>
          <w:szCs w:val="28"/>
          <w:lang w:val="uk-UA"/>
        </w:rPr>
      </w:pPr>
      <w:r>
        <w:rPr>
          <w:rFonts w:ascii="Times New Roman" w:hAnsi="Times New Roman"/>
          <w:sz w:val="28"/>
          <w:szCs w:val="28"/>
          <w:lang w:val="uk-UA"/>
        </w:rPr>
        <w:t>1) обрати групою одне слово, презентацію якого ви хотіли б організувати;</w:t>
      </w:r>
    </w:p>
    <w:p w:rsidR="000E6F75" w:rsidRDefault="000E6F75" w:rsidP="000E6F75">
      <w:pPr>
        <w:shd w:val="clear" w:color="auto" w:fill="FFFFFF"/>
        <w:tabs>
          <w:tab w:val="left" w:pos="9180"/>
        </w:tabs>
        <w:spacing w:after="0" w:line="360" w:lineRule="auto"/>
        <w:ind w:right="72" w:firstLine="540"/>
        <w:jc w:val="both"/>
        <w:rPr>
          <w:rFonts w:ascii="Times New Roman" w:hAnsi="Times New Roman"/>
          <w:sz w:val="28"/>
          <w:szCs w:val="28"/>
          <w:lang w:val="uk-UA"/>
        </w:rPr>
      </w:pPr>
      <w:r>
        <w:rPr>
          <w:rFonts w:ascii="Times New Roman" w:hAnsi="Times New Roman"/>
          <w:sz w:val="28"/>
          <w:szCs w:val="28"/>
          <w:lang w:val="uk-UA"/>
        </w:rPr>
        <w:t xml:space="preserve">2) дібрати з різних лексикографічних джерел інформацію про це слово (походження, лексичне значення, наявність переносного значення, </w:t>
      </w:r>
      <w:r>
        <w:rPr>
          <w:rFonts w:ascii="Times New Roman" w:hAnsi="Times New Roman"/>
          <w:sz w:val="28"/>
          <w:szCs w:val="28"/>
          <w:lang w:val="uk-UA"/>
        </w:rPr>
        <w:lastRenderedPageBreak/>
        <w:t>особливості вживання та написання, його граматичні форми, його синоніми чи антоніми, фразеологізми та прислів’я з ним, приклади порушення мовних норм тощо);</w:t>
      </w:r>
    </w:p>
    <w:p w:rsidR="000E6F75" w:rsidRDefault="000E6F75" w:rsidP="000E6F75">
      <w:pPr>
        <w:shd w:val="clear" w:color="auto" w:fill="FFFFFF"/>
        <w:tabs>
          <w:tab w:val="left" w:pos="9180"/>
        </w:tabs>
        <w:spacing w:after="0" w:line="360" w:lineRule="auto"/>
        <w:ind w:right="72" w:firstLine="540"/>
        <w:jc w:val="both"/>
        <w:rPr>
          <w:rFonts w:ascii="Times New Roman" w:hAnsi="Times New Roman"/>
          <w:sz w:val="28"/>
          <w:szCs w:val="28"/>
          <w:lang w:val="uk-UA"/>
        </w:rPr>
      </w:pPr>
      <w:r>
        <w:rPr>
          <w:rFonts w:ascii="Times New Roman" w:hAnsi="Times New Roman"/>
          <w:sz w:val="28"/>
          <w:szCs w:val="28"/>
          <w:lang w:val="uk-UA"/>
        </w:rPr>
        <w:t>3) систематизувати дібрану інформацію, розподілити її на частини для підготовки слайдів презентації;</w:t>
      </w:r>
    </w:p>
    <w:p w:rsidR="000E6F75" w:rsidRDefault="000E6F75" w:rsidP="000E6F75">
      <w:pPr>
        <w:shd w:val="clear" w:color="auto" w:fill="FFFFFF"/>
        <w:tabs>
          <w:tab w:val="left" w:pos="9180"/>
        </w:tabs>
        <w:spacing w:after="0" w:line="360" w:lineRule="auto"/>
        <w:ind w:right="72" w:firstLine="540"/>
        <w:jc w:val="both"/>
        <w:rPr>
          <w:rFonts w:ascii="Times New Roman" w:hAnsi="Times New Roman"/>
          <w:sz w:val="28"/>
          <w:szCs w:val="28"/>
          <w:lang w:val="uk-UA"/>
        </w:rPr>
      </w:pPr>
      <w:r>
        <w:rPr>
          <w:rFonts w:ascii="Times New Roman" w:hAnsi="Times New Roman"/>
          <w:sz w:val="28"/>
          <w:szCs w:val="28"/>
          <w:lang w:val="uk-UA"/>
        </w:rPr>
        <w:t>4) підготувати слайди та текстовий супровід (доповнити слайди доречними цікавими малюнками, фото).</w:t>
      </w:r>
    </w:p>
    <w:p w:rsidR="000E6F75" w:rsidRDefault="000E6F75" w:rsidP="000E6F75">
      <w:pPr>
        <w:shd w:val="clear" w:color="auto" w:fill="FFFFFF"/>
        <w:tabs>
          <w:tab w:val="left" w:pos="9180"/>
        </w:tabs>
        <w:spacing w:after="0" w:line="360" w:lineRule="auto"/>
        <w:ind w:right="72" w:firstLine="540"/>
        <w:jc w:val="both"/>
        <w:rPr>
          <w:rFonts w:ascii="Times New Roman" w:hAnsi="Times New Roman"/>
          <w:sz w:val="28"/>
          <w:szCs w:val="28"/>
          <w:lang w:val="uk-UA"/>
        </w:rPr>
      </w:pPr>
      <w:r>
        <w:rPr>
          <w:rFonts w:ascii="Times New Roman" w:hAnsi="Times New Roman"/>
          <w:sz w:val="28"/>
          <w:szCs w:val="28"/>
          <w:lang w:val="uk-UA"/>
        </w:rPr>
        <w:t xml:space="preserve">Залежно від шкільної вікової групи можна пропонувати і проекти на теми: </w:t>
      </w:r>
      <w:r>
        <w:rPr>
          <w:rFonts w:ascii="Times New Roman" w:hAnsi="Times New Roman"/>
          <w:b/>
          <w:sz w:val="28"/>
          <w:szCs w:val="28"/>
          <w:lang w:val="uk-UA"/>
        </w:rPr>
        <w:t>«Ономастична лексика в народних казках», «Прізвища населення нашого міста», «Становлення української графіки», «Іншомовні слова у сучасній українській мові», «Лексика на позначення давніх ремесел нашого краю», «Український мовленнєвий етикет»</w:t>
      </w:r>
      <w:r>
        <w:rPr>
          <w:rFonts w:ascii="Times New Roman" w:hAnsi="Times New Roman"/>
          <w:sz w:val="28"/>
          <w:szCs w:val="28"/>
          <w:lang w:val="uk-UA"/>
        </w:rPr>
        <w:t xml:space="preserve"> та ін.</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Інформаційний проект</w:t>
      </w:r>
      <w:r>
        <w:rPr>
          <w:rFonts w:ascii="Times New Roman" w:hAnsi="Times New Roman"/>
          <w:i/>
          <w:sz w:val="28"/>
          <w:szCs w:val="28"/>
          <w:lang w:val="uk-UA"/>
        </w:rPr>
        <w:t xml:space="preserve"> </w:t>
      </w:r>
      <w:r>
        <w:rPr>
          <w:rFonts w:ascii="Times New Roman" w:hAnsi="Times New Roman"/>
          <w:sz w:val="28"/>
          <w:szCs w:val="28"/>
          <w:lang w:val="uk-UA"/>
        </w:rPr>
        <w:t>спрямований на збір інформації про будь-який об’єкт з метою аналізу, узагальнення та її подання широкій аудиторії. Продукт проекту часто публікується в засобах масової інформації, зокрема в Інтернеті.</w:t>
      </w:r>
    </w:p>
    <w:p w:rsidR="000E6F75" w:rsidRDefault="000E6F75" w:rsidP="000E6F75">
      <w:pPr>
        <w:shd w:val="clear" w:color="auto" w:fill="FFFFFF"/>
        <w:tabs>
          <w:tab w:val="left" w:pos="9180"/>
        </w:tabs>
        <w:spacing w:after="0" w:line="360" w:lineRule="auto"/>
        <w:ind w:right="77" w:firstLine="540"/>
        <w:jc w:val="both"/>
        <w:rPr>
          <w:rFonts w:ascii="Times New Roman" w:hAnsi="Times New Roman"/>
          <w:spacing w:val="-10"/>
          <w:sz w:val="28"/>
          <w:szCs w:val="28"/>
          <w:lang w:val="uk-UA"/>
        </w:rPr>
      </w:pPr>
      <w:r>
        <w:rPr>
          <w:rFonts w:ascii="Times New Roman" w:hAnsi="Times New Roman"/>
          <w:spacing w:val="-10"/>
          <w:sz w:val="28"/>
          <w:szCs w:val="28"/>
          <w:lang w:val="uk-UA"/>
        </w:rPr>
        <w:t>Наприклад:</w:t>
      </w:r>
    </w:p>
    <w:p w:rsidR="000E6F75" w:rsidRDefault="000E6F75" w:rsidP="000E6F75">
      <w:pPr>
        <w:shd w:val="clear" w:color="auto" w:fill="FFFFFF"/>
        <w:tabs>
          <w:tab w:val="left" w:pos="9180"/>
        </w:tabs>
        <w:spacing w:after="0" w:line="360" w:lineRule="auto"/>
        <w:ind w:right="77" w:firstLine="540"/>
        <w:jc w:val="both"/>
        <w:rPr>
          <w:rFonts w:ascii="Times New Roman" w:hAnsi="Times New Roman"/>
          <w:spacing w:val="-10"/>
          <w:sz w:val="28"/>
          <w:szCs w:val="28"/>
          <w:lang w:val="uk-UA"/>
        </w:rPr>
      </w:pPr>
      <w:r>
        <w:rPr>
          <w:rFonts w:ascii="Times New Roman" w:hAnsi="Times New Roman"/>
          <w:spacing w:val="-10"/>
          <w:sz w:val="28"/>
          <w:szCs w:val="28"/>
          <w:lang w:val="uk-UA"/>
        </w:rPr>
        <w:t>Клас: 10.</w:t>
      </w:r>
    </w:p>
    <w:p w:rsidR="000E6F75" w:rsidRDefault="000E6F75" w:rsidP="000E6F75">
      <w:pPr>
        <w:shd w:val="clear" w:color="auto" w:fill="FFFFFF"/>
        <w:tabs>
          <w:tab w:val="left" w:pos="9180"/>
        </w:tabs>
        <w:spacing w:after="0" w:line="360" w:lineRule="auto"/>
        <w:ind w:right="77" w:firstLine="540"/>
        <w:jc w:val="both"/>
        <w:rPr>
          <w:rFonts w:ascii="Times New Roman" w:hAnsi="Times New Roman"/>
          <w:sz w:val="28"/>
          <w:szCs w:val="28"/>
          <w:lang w:val="uk-UA"/>
        </w:rPr>
      </w:pPr>
      <w:r>
        <w:rPr>
          <w:rFonts w:ascii="Times New Roman" w:hAnsi="Times New Roman"/>
          <w:sz w:val="28"/>
          <w:szCs w:val="28"/>
          <w:lang w:val="uk-UA"/>
        </w:rPr>
        <w:t>Тема: Лексикографія (заключний урок до теми).</w:t>
      </w:r>
    </w:p>
    <w:p w:rsidR="000E6F75" w:rsidRDefault="000E6F75" w:rsidP="000E6F75">
      <w:pPr>
        <w:shd w:val="clear" w:color="auto" w:fill="FFFFFF"/>
        <w:tabs>
          <w:tab w:val="left" w:pos="9180"/>
        </w:tabs>
        <w:spacing w:after="0" w:line="360" w:lineRule="auto"/>
        <w:ind w:right="77" w:firstLine="540"/>
        <w:jc w:val="both"/>
        <w:rPr>
          <w:rFonts w:ascii="Times New Roman" w:hAnsi="Times New Roman"/>
          <w:sz w:val="28"/>
          <w:szCs w:val="28"/>
          <w:lang w:val="uk-UA"/>
        </w:rPr>
      </w:pPr>
      <w:r>
        <w:rPr>
          <w:rFonts w:ascii="Times New Roman" w:hAnsi="Times New Roman"/>
          <w:sz w:val="28"/>
          <w:szCs w:val="28"/>
          <w:lang w:val="uk-UA"/>
        </w:rPr>
        <w:t>Для розширення свого світогляду та збагачення словникового запасу проведіть разом із друзями флешмоб «Прикрась життя українською». Умови участі:</w:t>
      </w:r>
    </w:p>
    <w:p w:rsidR="000E6F75" w:rsidRDefault="000E6F75" w:rsidP="003E01A5">
      <w:pPr>
        <w:numPr>
          <w:ilvl w:val="0"/>
          <w:numId w:val="32"/>
        </w:numPr>
        <w:shd w:val="clear" w:color="auto" w:fill="FFFFFF"/>
        <w:tabs>
          <w:tab w:val="left" w:pos="1276"/>
        </w:tabs>
        <w:spacing w:after="0" w:line="360" w:lineRule="auto"/>
        <w:ind w:left="1276" w:right="77" w:hanging="567"/>
        <w:jc w:val="both"/>
        <w:rPr>
          <w:rFonts w:ascii="Times New Roman" w:hAnsi="Times New Roman"/>
          <w:sz w:val="28"/>
          <w:szCs w:val="28"/>
          <w:lang w:val="uk-UA"/>
        </w:rPr>
      </w:pPr>
      <w:r>
        <w:rPr>
          <w:rFonts w:ascii="Times New Roman" w:hAnsi="Times New Roman"/>
          <w:sz w:val="28"/>
          <w:szCs w:val="28"/>
          <w:lang w:val="uk-UA"/>
        </w:rPr>
        <w:t>обрати зі словника одне ваше улюблене слово або малознайоме слово;</w:t>
      </w:r>
    </w:p>
    <w:p w:rsidR="000E6F75" w:rsidRDefault="000E6F75" w:rsidP="003E01A5">
      <w:pPr>
        <w:numPr>
          <w:ilvl w:val="0"/>
          <w:numId w:val="32"/>
        </w:numPr>
        <w:shd w:val="clear" w:color="auto" w:fill="FFFFFF"/>
        <w:tabs>
          <w:tab w:val="left" w:pos="1276"/>
        </w:tabs>
        <w:spacing w:after="0" w:line="360" w:lineRule="auto"/>
        <w:ind w:left="1276" w:right="77" w:hanging="567"/>
        <w:jc w:val="both"/>
        <w:rPr>
          <w:rFonts w:ascii="Times New Roman" w:hAnsi="Times New Roman"/>
          <w:sz w:val="28"/>
          <w:szCs w:val="28"/>
          <w:lang w:val="uk-UA"/>
        </w:rPr>
      </w:pPr>
      <w:r>
        <w:rPr>
          <w:rFonts w:ascii="Times New Roman" w:hAnsi="Times New Roman"/>
          <w:sz w:val="28"/>
          <w:szCs w:val="28"/>
          <w:lang w:val="uk-UA"/>
        </w:rPr>
        <w:t>написати це слово на аркуші паперу (можна надрукувати, оформити);</w:t>
      </w:r>
    </w:p>
    <w:p w:rsidR="000E6F75" w:rsidRDefault="000E6F75" w:rsidP="003E01A5">
      <w:pPr>
        <w:numPr>
          <w:ilvl w:val="0"/>
          <w:numId w:val="32"/>
        </w:numPr>
        <w:shd w:val="clear" w:color="auto" w:fill="FFFFFF"/>
        <w:tabs>
          <w:tab w:val="left" w:pos="1276"/>
        </w:tabs>
        <w:spacing w:after="0" w:line="360" w:lineRule="auto"/>
        <w:ind w:left="1276" w:right="77" w:hanging="567"/>
        <w:jc w:val="both"/>
        <w:rPr>
          <w:rFonts w:ascii="Times New Roman" w:hAnsi="Times New Roman"/>
          <w:sz w:val="28"/>
          <w:szCs w:val="28"/>
          <w:lang w:val="uk-UA"/>
        </w:rPr>
      </w:pPr>
      <w:r>
        <w:rPr>
          <w:rFonts w:ascii="Times New Roman" w:hAnsi="Times New Roman"/>
          <w:sz w:val="28"/>
          <w:szCs w:val="28"/>
          <w:lang w:val="uk-UA"/>
        </w:rPr>
        <w:t>з написаним на папері словом зробити фото або селфі;</w:t>
      </w:r>
    </w:p>
    <w:p w:rsidR="000E6F75" w:rsidRDefault="000E6F75" w:rsidP="003E01A5">
      <w:pPr>
        <w:numPr>
          <w:ilvl w:val="0"/>
          <w:numId w:val="32"/>
        </w:numPr>
        <w:shd w:val="clear" w:color="auto" w:fill="FFFFFF"/>
        <w:tabs>
          <w:tab w:val="left" w:pos="1276"/>
        </w:tabs>
        <w:spacing w:after="0" w:line="360" w:lineRule="auto"/>
        <w:ind w:left="1276" w:right="77" w:hanging="567"/>
        <w:jc w:val="both"/>
        <w:rPr>
          <w:rFonts w:ascii="Times New Roman" w:hAnsi="Times New Roman"/>
          <w:sz w:val="28"/>
          <w:szCs w:val="28"/>
          <w:lang w:val="uk-UA"/>
        </w:rPr>
      </w:pPr>
      <w:r>
        <w:rPr>
          <w:rFonts w:ascii="Times New Roman" w:hAnsi="Times New Roman"/>
          <w:sz w:val="28"/>
          <w:szCs w:val="28"/>
          <w:lang w:val="uk-UA"/>
        </w:rPr>
        <w:t>опублікувати фото або фотоколаж зі словом на своїй сторінці в соціальних мережах;</w:t>
      </w:r>
    </w:p>
    <w:p w:rsidR="000E6F75" w:rsidRDefault="000E6F75" w:rsidP="003E01A5">
      <w:pPr>
        <w:numPr>
          <w:ilvl w:val="0"/>
          <w:numId w:val="32"/>
        </w:numPr>
        <w:shd w:val="clear" w:color="auto" w:fill="FFFFFF"/>
        <w:tabs>
          <w:tab w:val="left" w:pos="1276"/>
        </w:tabs>
        <w:spacing w:after="0" w:line="360" w:lineRule="auto"/>
        <w:ind w:left="1276" w:right="77" w:hanging="567"/>
        <w:jc w:val="both"/>
        <w:rPr>
          <w:rFonts w:ascii="Times New Roman" w:hAnsi="Times New Roman"/>
          <w:sz w:val="28"/>
          <w:szCs w:val="28"/>
          <w:lang w:val="uk-UA"/>
        </w:rPr>
      </w:pPr>
      <w:r>
        <w:rPr>
          <w:rFonts w:ascii="Times New Roman" w:hAnsi="Times New Roman"/>
          <w:sz w:val="28"/>
          <w:szCs w:val="28"/>
          <w:lang w:val="uk-UA"/>
        </w:rPr>
        <w:t xml:space="preserve">у коментарях подати тлумачення обраного слова; </w:t>
      </w:r>
    </w:p>
    <w:p w:rsidR="000E6F75" w:rsidRDefault="000E6F75" w:rsidP="003E01A5">
      <w:pPr>
        <w:numPr>
          <w:ilvl w:val="0"/>
          <w:numId w:val="32"/>
        </w:numPr>
        <w:shd w:val="clear" w:color="auto" w:fill="FFFFFF"/>
        <w:tabs>
          <w:tab w:val="left" w:pos="1276"/>
        </w:tabs>
        <w:spacing w:after="0" w:line="360" w:lineRule="auto"/>
        <w:ind w:left="1276" w:right="77" w:hanging="567"/>
        <w:jc w:val="both"/>
        <w:rPr>
          <w:rFonts w:ascii="Times New Roman" w:hAnsi="Times New Roman"/>
          <w:sz w:val="28"/>
          <w:szCs w:val="28"/>
          <w:lang w:val="uk-UA"/>
        </w:rPr>
      </w:pPr>
      <w:r>
        <w:rPr>
          <w:rFonts w:ascii="Times New Roman" w:hAnsi="Times New Roman"/>
          <w:sz w:val="28"/>
          <w:szCs w:val="28"/>
          <w:lang w:val="uk-UA"/>
        </w:rPr>
        <w:t>запросити до участі двох друзів, передавши їм естафету.</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lastRenderedPageBreak/>
        <w:t xml:space="preserve">Доцільною для формування мовної компетентності школярів буде і робота над проектами типу: </w:t>
      </w:r>
      <w:r>
        <w:rPr>
          <w:rFonts w:ascii="Times New Roman" w:hAnsi="Times New Roman"/>
          <w:b/>
          <w:sz w:val="28"/>
          <w:szCs w:val="28"/>
          <w:lang w:val="uk-UA"/>
        </w:rPr>
        <w:t>«Абревіатури в сучасних засобах масової інформації», «Мовні засоби вираження почуття радості у творах О. Олеся», «Побутова лексика в оповіданнях Гр. Тютюнника), «Емоційна лексика у народних піснях», «Іменники спільного роду в українській мові»</w:t>
      </w:r>
      <w:r>
        <w:rPr>
          <w:rFonts w:ascii="Times New Roman" w:hAnsi="Times New Roman"/>
          <w:sz w:val="28"/>
          <w:szCs w:val="28"/>
          <w:lang w:val="uk-UA"/>
        </w:rPr>
        <w:t xml:space="preserve"> тощо.</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Творчий проект</w:t>
      </w:r>
      <w:r>
        <w:rPr>
          <w:rFonts w:ascii="Times New Roman" w:hAnsi="Times New Roman"/>
          <w:sz w:val="28"/>
          <w:szCs w:val="28"/>
          <w:lang w:val="uk-UA"/>
        </w:rPr>
        <w:t xml:space="preserve"> передбачає максимально вільний і нетрадиційний підхід до його виконання і презентації результатів. Це може бути альманах,</w:t>
      </w:r>
      <w:r>
        <w:rPr>
          <w:lang w:val="uk-UA"/>
        </w:rPr>
        <w:t xml:space="preserve"> </w:t>
      </w:r>
      <w:r>
        <w:rPr>
          <w:rFonts w:ascii="Times New Roman" w:hAnsi="Times New Roman"/>
          <w:sz w:val="28"/>
          <w:szCs w:val="28"/>
          <w:lang w:val="uk-UA"/>
        </w:rPr>
        <w:t xml:space="preserve">театралізація, твори образотворчого чи декоративного мистецтва, відеофільми тощо </w:t>
      </w:r>
      <w:r>
        <w:rPr>
          <w:rFonts w:ascii="Times New Roman" w:hAnsi="Times New Roman"/>
          <w:sz w:val="28"/>
          <w:szCs w:val="28"/>
          <w:shd w:val="clear" w:color="auto" w:fill="FFFFFF"/>
          <w:lang w:val="uk-UA"/>
        </w:rPr>
        <w:t>[14, с. 12]</w:t>
      </w:r>
      <w:r>
        <w:rPr>
          <w:rFonts w:ascii="Times New Roman" w:hAnsi="Times New Roman"/>
          <w:sz w:val="28"/>
          <w:szCs w:val="28"/>
          <w:lang w:val="uk-UA"/>
        </w:rPr>
        <w:t>.</w:t>
      </w:r>
    </w:p>
    <w:p w:rsidR="000E6F75" w:rsidRDefault="000E6F75" w:rsidP="000E6F75">
      <w:pPr>
        <w:shd w:val="clear" w:color="auto" w:fill="FFFFFF"/>
        <w:tabs>
          <w:tab w:val="left" w:pos="9180"/>
        </w:tabs>
        <w:spacing w:after="0" w:line="360" w:lineRule="auto"/>
        <w:ind w:right="77" w:firstLine="540"/>
        <w:jc w:val="both"/>
        <w:rPr>
          <w:rFonts w:ascii="Times New Roman" w:hAnsi="Times New Roman"/>
          <w:spacing w:val="-10"/>
          <w:sz w:val="28"/>
          <w:szCs w:val="28"/>
          <w:lang w:val="uk-UA"/>
        </w:rPr>
      </w:pPr>
      <w:r>
        <w:rPr>
          <w:rFonts w:ascii="Times New Roman" w:hAnsi="Times New Roman"/>
          <w:spacing w:val="-10"/>
          <w:sz w:val="28"/>
          <w:szCs w:val="28"/>
          <w:lang w:val="uk-UA"/>
        </w:rPr>
        <w:t>Наприклад:</w:t>
      </w:r>
    </w:p>
    <w:p w:rsidR="000E6F75" w:rsidRDefault="000E6F75" w:rsidP="000E6F75">
      <w:pPr>
        <w:shd w:val="clear" w:color="auto" w:fill="FFFFFF"/>
        <w:tabs>
          <w:tab w:val="left" w:pos="9180"/>
        </w:tabs>
        <w:spacing w:after="0" w:line="360" w:lineRule="auto"/>
        <w:ind w:right="77" w:firstLine="540"/>
        <w:jc w:val="both"/>
        <w:rPr>
          <w:rFonts w:ascii="Times New Roman" w:hAnsi="Times New Roman"/>
          <w:spacing w:val="-10"/>
          <w:sz w:val="28"/>
          <w:szCs w:val="28"/>
          <w:lang w:val="uk-UA"/>
        </w:rPr>
      </w:pPr>
      <w:r>
        <w:rPr>
          <w:rFonts w:ascii="Times New Roman" w:hAnsi="Times New Roman"/>
          <w:spacing w:val="-10"/>
          <w:sz w:val="28"/>
          <w:szCs w:val="28"/>
          <w:lang w:val="uk-UA"/>
        </w:rPr>
        <w:t>Клас: 10.</w:t>
      </w:r>
    </w:p>
    <w:p w:rsidR="000E6F75" w:rsidRDefault="000E6F75" w:rsidP="000E6F75">
      <w:pPr>
        <w:shd w:val="clear" w:color="auto" w:fill="FFFFFF"/>
        <w:tabs>
          <w:tab w:val="left" w:pos="9180"/>
        </w:tabs>
        <w:spacing w:after="0" w:line="360" w:lineRule="auto"/>
        <w:ind w:right="77" w:firstLine="540"/>
        <w:jc w:val="both"/>
        <w:rPr>
          <w:rFonts w:ascii="Times New Roman" w:hAnsi="Times New Roman"/>
          <w:b/>
          <w:sz w:val="28"/>
          <w:szCs w:val="28"/>
          <w:lang w:val="uk-UA"/>
        </w:rPr>
      </w:pPr>
      <w:r>
        <w:rPr>
          <w:rFonts w:ascii="Times New Roman" w:hAnsi="Times New Roman"/>
          <w:b/>
          <w:sz w:val="28"/>
          <w:szCs w:val="28"/>
          <w:lang w:val="uk-UA"/>
        </w:rPr>
        <w:t>Тема: Орфографічні та орфоепічні норми української літературної мови.</w:t>
      </w:r>
    </w:p>
    <w:p w:rsidR="000E6F75" w:rsidRDefault="000E6F75" w:rsidP="000E6F75">
      <w:pPr>
        <w:shd w:val="clear" w:color="auto" w:fill="FFFFFF"/>
        <w:tabs>
          <w:tab w:val="left" w:pos="9180"/>
        </w:tabs>
        <w:spacing w:after="0" w:line="360" w:lineRule="auto"/>
        <w:ind w:right="72" w:firstLine="540"/>
        <w:jc w:val="both"/>
        <w:rPr>
          <w:rFonts w:ascii="Times New Roman" w:hAnsi="Times New Roman" w:cs="Calibri"/>
          <w:sz w:val="28"/>
          <w:szCs w:val="28"/>
          <w:lang w:val="uk-UA"/>
        </w:rPr>
      </w:pPr>
      <w:r>
        <w:rPr>
          <w:rFonts w:ascii="Times New Roman" w:hAnsi="Times New Roman"/>
          <w:sz w:val="28"/>
          <w:szCs w:val="28"/>
          <w:lang w:val="uk-UA"/>
        </w:rPr>
        <w:t>Об’єднайтеся в групи. Створіть проект реклами орфоепічних або орфогра</w:t>
      </w:r>
      <w:r>
        <w:rPr>
          <w:rFonts w:ascii="Times New Roman" w:hAnsi="Times New Roman" w:cs="Calibri"/>
          <w:sz w:val="28"/>
          <w:szCs w:val="28"/>
          <w:lang w:val="uk-UA"/>
        </w:rPr>
        <w:t xml:space="preserve">фічних норм української літературної мови. </w:t>
      </w:r>
    </w:p>
    <w:p w:rsidR="000E6F75" w:rsidRDefault="000E6F75" w:rsidP="000E6F75">
      <w:pPr>
        <w:shd w:val="clear" w:color="auto" w:fill="FFFFFF"/>
        <w:tabs>
          <w:tab w:val="left" w:pos="9180"/>
        </w:tabs>
        <w:spacing w:after="0" w:line="360" w:lineRule="auto"/>
        <w:ind w:right="72" w:firstLine="540"/>
        <w:jc w:val="both"/>
        <w:rPr>
          <w:rFonts w:ascii="Times New Roman" w:hAnsi="Times New Roman" w:cs="Calibri"/>
          <w:sz w:val="28"/>
          <w:szCs w:val="28"/>
          <w:lang w:val="uk-UA"/>
        </w:rPr>
      </w:pPr>
      <w:r>
        <w:rPr>
          <w:rFonts w:ascii="Times New Roman" w:hAnsi="Times New Roman" w:cs="Calibri"/>
          <w:sz w:val="28"/>
          <w:szCs w:val="28"/>
          <w:lang w:val="uk-UA"/>
        </w:rPr>
        <w:t>Мета реклами: спонукати носіїв мови дотримуватися норм мови.</w:t>
      </w:r>
    </w:p>
    <w:p w:rsidR="000E6F75" w:rsidRDefault="000E6F75" w:rsidP="000E6F75">
      <w:pPr>
        <w:shd w:val="clear" w:color="auto" w:fill="FFFFFF"/>
        <w:tabs>
          <w:tab w:val="left" w:pos="9180"/>
        </w:tabs>
        <w:spacing w:after="0" w:line="360" w:lineRule="auto"/>
        <w:ind w:right="72" w:firstLine="540"/>
        <w:jc w:val="both"/>
        <w:rPr>
          <w:rFonts w:ascii="Times New Roman" w:hAnsi="Times New Roman"/>
          <w:sz w:val="28"/>
          <w:szCs w:val="28"/>
          <w:lang w:val="uk-UA"/>
        </w:rPr>
      </w:pPr>
      <w:r>
        <w:rPr>
          <w:rFonts w:ascii="Times New Roman" w:hAnsi="Times New Roman"/>
          <w:sz w:val="28"/>
          <w:szCs w:val="28"/>
          <w:lang w:val="uk-UA"/>
        </w:rPr>
        <w:t>Поради щодо роботи</w:t>
      </w:r>
    </w:p>
    <w:p w:rsidR="000E6F75" w:rsidRDefault="000E6F75" w:rsidP="000E6F75">
      <w:pPr>
        <w:shd w:val="clear" w:color="auto" w:fill="FFFFFF"/>
        <w:tabs>
          <w:tab w:val="left" w:pos="9180"/>
        </w:tabs>
        <w:spacing w:after="0" w:line="360" w:lineRule="auto"/>
        <w:ind w:right="72" w:firstLine="540"/>
        <w:jc w:val="both"/>
        <w:rPr>
          <w:rFonts w:ascii="Times New Roman" w:hAnsi="Times New Roman"/>
          <w:sz w:val="28"/>
          <w:szCs w:val="28"/>
          <w:lang w:val="uk-UA"/>
        </w:rPr>
      </w:pPr>
      <w:r>
        <w:rPr>
          <w:rFonts w:ascii="Times New Roman" w:hAnsi="Times New Roman"/>
          <w:sz w:val="28"/>
          <w:szCs w:val="28"/>
          <w:lang w:val="uk-UA"/>
        </w:rPr>
        <w:t>1. Оберіть предмет вашої реклами (це буде тема в цілому чи окремий її фрагмент).</w:t>
      </w:r>
    </w:p>
    <w:p w:rsidR="000E6F75" w:rsidRDefault="000E6F75" w:rsidP="000E6F75">
      <w:pPr>
        <w:shd w:val="clear" w:color="auto" w:fill="FFFFFF"/>
        <w:tabs>
          <w:tab w:val="left" w:pos="9180"/>
        </w:tabs>
        <w:spacing w:after="0" w:line="360" w:lineRule="auto"/>
        <w:ind w:right="72" w:firstLine="540"/>
        <w:jc w:val="both"/>
        <w:rPr>
          <w:rFonts w:ascii="Times New Roman" w:hAnsi="Times New Roman"/>
          <w:sz w:val="28"/>
          <w:szCs w:val="28"/>
          <w:lang w:val="uk-UA"/>
        </w:rPr>
      </w:pPr>
      <w:r>
        <w:rPr>
          <w:rFonts w:ascii="Times New Roman" w:hAnsi="Times New Roman"/>
          <w:sz w:val="28"/>
          <w:szCs w:val="28"/>
          <w:lang w:val="uk-UA"/>
        </w:rPr>
        <w:t>2. Визначте, на яку цільову аудиторію розраховано вашу рекламу.</w:t>
      </w:r>
    </w:p>
    <w:p w:rsidR="000E6F75" w:rsidRDefault="000E6F75" w:rsidP="000E6F75">
      <w:pPr>
        <w:shd w:val="clear" w:color="auto" w:fill="FFFFFF"/>
        <w:tabs>
          <w:tab w:val="left" w:pos="9180"/>
        </w:tabs>
        <w:spacing w:after="0" w:line="360" w:lineRule="auto"/>
        <w:ind w:right="72" w:firstLine="540"/>
        <w:jc w:val="both"/>
        <w:rPr>
          <w:rFonts w:ascii="Times New Roman" w:hAnsi="Times New Roman"/>
          <w:sz w:val="28"/>
          <w:szCs w:val="28"/>
          <w:lang w:val="uk-UA"/>
        </w:rPr>
      </w:pPr>
      <w:r>
        <w:rPr>
          <w:rFonts w:ascii="Times New Roman" w:hAnsi="Times New Roman"/>
          <w:sz w:val="28"/>
          <w:szCs w:val="28"/>
          <w:lang w:val="uk-UA"/>
        </w:rPr>
        <w:t>3. Продумайте форму реклами (реклама на телебаченні, радіо, білборді, у друкованих засобах масової інформації тощо), її тривалість (обсяг).</w:t>
      </w:r>
    </w:p>
    <w:p w:rsidR="000E6F75" w:rsidRDefault="000E6F75" w:rsidP="000E6F75">
      <w:pPr>
        <w:shd w:val="clear" w:color="auto" w:fill="FFFFFF"/>
        <w:tabs>
          <w:tab w:val="left" w:pos="9180"/>
        </w:tabs>
        <w:spacing w:after="0" w:line="360" w:lineRule="auto"/>
        <w:ind w:right="72" w:firstLine="540"/>
        <w:jc w:val="both"/>
        <w:rPr>
          <w:rFonts w:ascii="Times New Roman" w:hAnsi="Times New Roman"/>
          <w:sz w:val="28"/>
          <w:szCs w:val="28"/>
          <w:lang w:val="uk-UA"/>
        </w:rPr>
      </w:pPr>
      <w:r>
        <w:rPr>
          <w:rFonts w:ascii="Times New Roman" w:hAnsi="Times New Roman"/>
          <w:sz w:val="28"/>
          <w:szCs w:val="28"/>
          <w:lang w:val="uk-UA"/>
        </w:rPr>
        <w:t>4. Зверніть увагу, що в рекламі кожне слово, зображення чи дія має велике значення.</w:t>
      </w:r>
    </w:p>
    <w:p w:rsidR="000E6F75" w:rsidRDefault="000E6F75" w:rsidP="000E6F75">
      <w:pPr>
        <w:shd w:val="clear" w:color="auto" w:fill="FFFFFF"/>
        <w:tabs>
          <w:tab w:val="left" w:pos="9180"/>
        </w:tabs>
        <w:spacing w:after="0" w:line="360" w:lineRule="auto"/>
        <w:ind w:right="72" w:firstLine="540"/>
        <w:jc w:val="both"/>
        <w:rPr>
          <w:rFonts w:ascii="Times New Roman" w:hAnsi="Times New Roman"/>
          <w:sz w:val="28"/>
          <w:szCs w:val="28"/>
          <w:lang w:val="uk-UA"/>
        </w:rPr>
      </w:pPr>
      <w:r>
        <w:rPr>
          <w:rFonts w:ascii="Times New Roman" w:hAnsi="Times New Roman"/>
          <w:sz w:val="28"/>
          <w:szCs w:val="28"/>
          <w:lang w:val="uk-UA"/>
        </w:rPr>
        <w:t>5. Телевізійну рекламу можна інсценізувати або підготувати її словесний опис.</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Можна провести в класі змагання: оберіть журі, яке присвоїть кожному проекту одну з назв: найоригінальніший, найгармонійніший, найвеселіший, </w:t>
      </w:r>
      <w:r>
        <w:rPr>
          <w:rFonts w:ascii="Times New Roman" w:hAnsi="Times New Roman"/>
          <w:sz w:val="28"/>
          <w:szCs w:val="28"/>
          <w:lang w:val="uk-UA"/>
        </w:rPr>
        <w:lastRenderedPageBreak/>
        <w:t>найяскравіший тощо. Кращі проекти адміністрація навчального закладу пропонує для їх показу.</w:t>
      </w:r>
    </w:p>
    <w:p w:rsidR="000E6F75" w:rsidRDefault="000E6F75" w:rsidP="000E6F75">
      <w:pPr>
        <w:tabs>
          <w:tab w:val="left" w:pos="6104"/>
        </w:tabs>
        <w:spacing w:after="0" w:line="360" w:lineRule="auto"/>
        <w:ind w:firstLine="720"/>
        <w:jc w:val="both"/>
        <w:rPr>
          <w:rFonts w:ascii="Times New Roman" w:hAnsi="Times New Roman"/>
          <w:b/>
          <w:sz w:val="28"/>
          <w:szCs w:val="28"/>
          <w:lang w:val="uk-UA"/>
        </w:rPr>
      </w:pPr>
      <w:r>
        <w:rPr>
          <w:rFonts w:ascii="Times New Roman" w:hAnsi="Times New Roman"/>
          <w:sz w:val="28"/>
          <w:szCs w:val="28"/>
          <w:lang w:val="uk-UA"/>
        </w:rPr>
        <w:t>Старшокласникам можна запропонувати і проекти на теми</w:t>
      </w:r>
      <w:r>
        <w:rPr>
          <w:rFonts w:ascii="Times New Roman" w:hAnsi="Times New Roman"/>
          <w:b/>
          <w:sz w:val="28"/>
          <w:szCs w:val="28"/>
          <w:lang w:val="uk-UA"/>
        </w:rPr>
        <w:t>: «</w:t>
      </w:r>
      <w:r>
        <w:rPr>
          <w:rFonts w:ascii="Times New Roman" w:hAnsi="Times New Roman"/>
          <w:b/>
          <w:sz w:val="28"/>
          <w:szCs w:val="28"/>
        </w:rPr>
        <w:t>Фразеологізми – іскрометні скарби мовної образності</w:t>
      </w:r>
      <w:r>
        <w:rPr>
          <w:rFonts w:ascii="Times New Roman" w:hAnsi="Times New Roman"/>
          <w:b/>
          <w:sz w:val="28"/>
          <w:szCs w:val="28"/>
          <w:lang w:val="uk-UA"/>
        </w:rPr>
        <w:t>»; «Молодіжний сленг і культура спілкування»; «Будь оратором» та ін.</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У роботі над проектом використовуються всі ті дидактичні матеріали, методи, як і в навчальному процесі, однак може проявлятися і певна специфіка, яка виявляється в орієнтації на самостійну дослідницьку діяльність учнів та залучення їх в роботу з громадськістю. Особливий акцент робиться на тому, щоб у процесі виконання проекту розширювався і збагачувався словниковий склад школярів, удосконалювалися мовні і мовленнєві норми, формувалися навички створювати власні висловлювання відповідно до комунікативної мети, обставин спілкування, стилю і жанру.</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Бесіда і доповідь як форма роботи, присвячені спеціальній темі, мета якої – з’ясувати з учнями певне коло питань, пробудити в них відповідні почуття. Часто використовується метод демонстрації, зокрема мультимедійних презентацій і фільмів.</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Значне місце займають методи незалежного спостереження, експерименти, практична робота. На відміну від навчальних занять, в проектній діяльності, спостереження, досліди, практичні роботи більш індивідуальні і відкривають широкий простір для творчої ініціативи учнів.</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У процесі проектної діяльності учні розвивають такі важливі навички та вміння:</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Рефлексивні навички</w:t>
      </w:r>
      <w:r>
        <w:rPr>
          <w:rFonts w:ascii="Times New Roman" w:hAnsi="Times New Roman"/>
          <w:sz w:val="28"/>
          <w:szCs w:val="28"/>
          <w:lang w:val="uk-UA"/>
        </w:rPr>
        <w:t>:</w:t>
      </w:r>
    </w:p>
    <w:p w:rsidR="000E6F75" w:rsidRDefault="000E6F75" w:rsidP="003E01A5">
      <w:pPr>
        <w:numPr>
          <w:ilvl w:val="1"/>
          <w:numId w:val="33"/>
        </w:numPr>
        <w:tabs>
          <w:tab w:val="left" w:pos="1134"/>
        </w:tabs>
        <w:spacing w:after="0" w:line="360" w:lineRule="auto"/>
        <w:ind w:left="1134" w:hanging="425"/>
        <w:jc w:val="both"/>
        <w:rPr>
          <w:rFonts w:ascii="Times New Roman" w:hAnsi="Times New Roman"/>
          <w:sz w:val="28"/>
          <w:szCs w:val="28"/>
          <w:lang w:val="uk-UA"/>
        </w:rPr>
      </w:pPr>
      <w:r>
        <w:rPr>
          <w:rFonts w:ascii="Times New Roman" w:hAnsi="Times New Roman"/>
          <w:sz w:val="28"/>
          <w:szCs w:val="28"/>
          <w:lang w:val="uk-UA"/>
        </w:rPr>
        <w:t>вміння осмислювати завдання, для виконання яких не вистачає знань;</w:t>
      </w:r>
    </w:p>
    <w:p w:rsidR="000E6F75" w:rsidRDefault="000E6F75" w:rsidP="003E01A5">
      <w:pPr>
        <w:numPr>
          <w:ilvl w:val="1"/>
          <w:numId w:val="33"/>
        </w:numPr>
        <w:tabs>
          <w:tab w:val="left" w:pos="1134"/>
        </w:tabs>
        <w:spacing w:after="0" w:line="360" w:lineRule="auto"/>
        <w:ind w:left="1134" w:hanging="425"/>
        <w:jc w:val="both"/>
        <w:rPr>
          <w:rFonts w:ascii="Times New Roman" w:hAnsi="Times New Roman"/>
          <w:sz w:val="28"/>
          <w:szCs w:val="28"/>
          <w:lang w:val="uk-UA"/>
        </w:rPr>
      </w:pPr>
      <w:r>
        <w:rPr>
          <w:rFonts w:ascii="Times New Roman" w:hAnsi="Times New Roman"/>
          <w:sz w:val="28"/>
          <w:szCs w:val="28"/>
          <w:lang w:val="uk-UA"/>
        </w:rPr>
        <w:t>уміння відповідати на питання: чому потрібно навчитися для вирішення завдання? [36, с. 218]</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Дослідницькі навички</w:t>
      </w:r>
      <w:r>
        <w:rPr>
          <w:rFonts w:ascii="Times New Roman" w:hAnsi="Times New Roman"/>
          <w:sz w:val="28"/>
          <w:szCs w:val="28"/>
          <w:lang w:val="uk-UA"/>
        </w:rPr>
        <w:t>:</w:t>
      </w:r>
    </w:p>
    <w:p w:rsidR="000E6F75" w:rsidRDefault="000E6F75" w:rsidP="003E01A5">
      <w:pPr>
        <w:numPr>
          <w:ilvl w:val="1"/>
          <w:numId w:val="34"/>
        </w:numPr>
        <w:spacing w:after="0" w:line="360" w:lineRule="auto"/>
        <w:ind w:left="1276" w:hanging="567"/>
        <w:jc w:val="both"/>
        <w:rPr>
          <w:rFonts w:ascii="Times New Roman" w:hAnsi="Times New Roman"/>
          <w:sz w:val="28"/>
          <w:szCs w:val="28"/>
          <w:lang w:val="uk-UA"/>
        </w:rPr>
      </w:pPr>
      <w:r>
        <w:rPr>
          <w:rFonts w:ascii="Times New Roman" w:hAnsi="Times New Roman"/>
          <w:sz w:val="28"/>
          <w:szCs w:val="28"/>
          <w:lang w:val="uk-UA"/>
        </w:rPr>
        <w:lastRenderedPageBreak/>
        <w:t>вміння самостійно генерувати ідеї, тобто винаходити спосіб дії, використовуючи знання з різних галузей;</w:t>
      </w:r>
    </w:p>
    <w:p w:rsidR="000E6F75" w:rsidRDefault="000E6F75" w:rsidP="003E01A5">
      <w:pPr>
        <w:numPr>
          <w:ilvl w:val="1"/>
          <w:numId w:val="34"/>
        </w:numPr>
        <w:spacing w:after="0" w:line="360" w:lineRule="auto"/>
        <w:ind w:left="1276" w:hanging="567"/>
        <w:jc w:val="both"/>
        <w:rPr>
          <w:rFonts w:ascii="Times New Roman" w:hAnsi="Times New Roman"/>
          <w:sz w:val="28"/>
          <w:szCs w:val="28"/>
          <w:lang w:val="uk-UA"/>
        </w:rPr>
      </w:pPr>
      <w:r>
        <w:rPr>
          <w:rFonts w:ascii="Times New Roman" w:hAnsi="Times New Roman"/>
          <w:sz w:val="28"/>
          <w:szCs w:val="28"/>
          <w:lang w:val="uk-UA"/>
        </w:rPr>
        <w:t>вміння самостійно знайти необхідну інформацію в інформаційному полі;</w:t>
      </w:r>
    </w:p>
    <w:p w:rsidR="000E6F75" w:rsidRDefault="000E6F75" w:rsidP="003E01A5">
      <w:pPr>
        <w:numPr>
          <w:ilvl w:val="1"/>
          <w:numId w:val="34"/>
        </w:numPr>
        <w:spacing w:after="0" w:line="360" w:lineRule="auto"/>
        <w:ind w:left="1276" w:hanging="567"/>
        <w:jc w:val="both"/>
        <w:rPr>
          <w:rFonts w:ascii="Times New Roman" w:hAnsi="Times New Roman"/>
          <w:sz w:val="28"/>
          <w:szCs w:val="28"/>
          <w:lang w:val="uk-UA"/>
        </w:rPr>
      </w:pPr>
      <w:r>
        <w:rPr>
          <w:rFonts w:ascii="Times New Roman" w:hAnsi="Times New Roman"/>
          <w:sz w:val="28"/>
          <w:szCs w:val="28"/>
          <w:lang w:val="uk-UA"/>
        </w:rPr>
        <w:t>уміння запитувати необхідну інформацію у експерта (вчителя,консультанта, спеціаліста);</w:t>
      </w:r>
    </w:p>
    <w:p w:rsidR="000E6F75" w:rsidRDefault="000E6F75" w:rsidP="003E01A5">
      <w:pPr>
        <w:numPr>
          <w:ilvl w:val="1"/>
          <w:numId w:val="34"/>
        </w:numPr>
        <w:spacing w:after="0" w:line="360" w:lineRule="auto"/>
        <w:ind w:left="1276" w:hanging="567"/>
        <w:jc w:val="both"/>
        <w:rPr>
          <w:rFonts w:ascii="Times New Roman" w:hAnsi="Times New Roman"/>
          <w:sz w:val="28"/>
          <w:szCs w:val="28"/>
          <w:lang w:val="uk-UA"/>
        </w:rPr>
      </w:pPr>
      <w:r>
        <w:rPr>
          <w:rFonts w:ascii="Times New Roman" w:hAnsi="Times New Roman"/>
          <w:sz w:val="28"/>
          <w:szCs w:val="28"/>
          <w:lang w:val="uk-UA"/>
        </w:rPr>
        <w:t>можливість знайти декілька рішень проблеми;</w:t>
      </w:r>
    </w:p>
    <w:p w:rsidR="000E6F75" w:rsidRDefault="000E6F75" w:rsidP="003E01A5">
      <w:pPr>
        <w:numPr>
          <w:ilvl w:val="1"/>
          <w:numId w:val="34"/>
        </w:numPr>
        <w:spacing w:after="0" w:line="360" w:lineRule="auto"/>
        <w:ind w:left="1276" w:hanging="567"/>
        <w:jc w:val="both"/>
        <w:rPr>
          <w:rFonts w:ascii="Times New Roman" w:hAnsi="Times New Roman"/>
          <w:sz w:val="28"/>
          <w:szCs w:val="28"/>
          <w:lang w:val="uk-UA"/>
        </w:rPr>
      </w:pPr>
      <w:r>
        <w:rPr>
          <w:rFonts w:ascii="Times New Roman" w:hAnsi="Times New Roman"/>
          <w:sz w:val="28"/>
          <w:szCs w:val="28"/>
          <w:lang w:val="uk-UA"/>
        </w:rPr>
        <w:t>уміння висувати гіпотези;</w:t>
      </w:r>
    </w:p>
    <w:p w:rsidR="000E6F75" w:rsidRDefault="000E6F75" w:rsidP="003E01A5">
      <w:pPr>
        <w:numPr>
          <w:ilvl w:val="1"/>
          <w:numId w:val="34"/>
        </w:numPr>
        <w:spacing w:after="0" w:line="360" w:lineRule="auto"/>
        <w:ind w:left="1276" w:hanging="567"/>
        <w:jc w:val="both"/>
        <w:rPr>
          <w:rFonts w:ascii="Times New Roman" w:hAnsi="Times New Roman"/>
          <w:sz w:val="28"/>
          <w:szCs w:val="28"/>
          <w:lang w:val="uk-UA"/>
        </w:rPr>
      </w:pPr>
      <w:r>
        <w:rPr>
          <w:rFonts w:ascii="Times New Roman" w:hAnsi="Times New Roman"/>
          <w:sz w:val="28"/>
          <w:szCs w:val="28"/>
          <w:lang w:val="uk-UA"/>
        </w:rPr>
        <w:t>уміння встановлювати причинно-наслідкові зв’язки.</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Навички та здібності співпраці</w:t>
      </w:r>
      <w:r>
        <w:rPr>
          <w:rFonts w:ascii="Times New Roman" w:hAnsi="Times New Roman"/>
          <w:sz w:val="28"/>
          <w:szCs w:val="28"/>
          <w:lang w:val="uk-UA"/>
        </w:rPr>
        <w:t>:</w:t>
      </w:r>
    </w:p>
    <w:p w:rsidR="000E6F75" w:rsidRDefault="000E6F75" w:rsidP="003E01A5">
      <w:pPr>
        <w:numPr>
          <w:ilvl w:val="1"/>
          <w:numId w:val="35"/>
        </w:numPr>
        <w:tabs>
          <w:tab w:val="left" w:pos="1418"/>
        </w:tabs>
        <w:spacing w:after="0" w:line="360" w:lineRule="auto"/>
        <w:ind w:left="1418" w:hanging="709"/>
        <w:jc w:val="both"/>
        <w:rPr>
          <w:rFonts w:ascii="Times New Roman" w:hAnsi="Times New Roman"/>
          <w:sz w:val="28"/>
          <w:szCs w:val="28"/>
          <w:lang w:val="uk-UA"/>
        </w:rPr>
      </w:pPr>
      <w:r>
        <w:rPr>
          <w:rFonts w:ascii="Times New Roman" w:hAnsi="Times New Roman"/>
          <w:sz w:val="28"/>
          <w:szCs w:val="28"/>
          <w:lang w:val="uk-UA"/>
        </w:rPr>
        <w:t>навички колективного планування ;</w:t>
      </w:r>
    </w:p>
    <w:p w:rsidR="000E6F75" w:rsidRDefault="000E6F75" w:rsidP="003E01A5">
      <w:pPr>
        <w:numPr>
          <w:ilvl w:val="1"/>
          <w:numId w:val="35"/>
        </w:numPr>
        <w:tabs>
          <w:tab w:val="left" w:pos="1418"/>
        </w:tabs>
        <w:spacing w:after="0" w:line="360" w:lineRule="auto"/>
        <w:ind w:left="1418" w:hanging="709"/>
        <w:jc w:val="both"/>
        <w:rPr>
          <w:rFonts w:ascii="Times New Roman" w:hAnsi="Times New Roman"/>
          <w:sz w:val="28"/>
          <w:szCs w:val="28"/>
          <w:lang w:val="uk-UA"/>
        </w:rPr>
      </w:pPr>
      <w:r>
        <w:rPr>
          <w:rFonts w:ascii="Times New Roman" w:hAnsi="Times New Roman"/>
          <w:sz w:val="28"/>
          <w:szCs w:val="28"/>
          <w:lang w:val="uk-UA"/>
        </w:rPr>
        <w:t>можливість взаємодії з будь-яким партнером;</w:t>
      </w:r>
    </w:p>
    <w:p w:rsidR="000E6F75" w:rsidRDefault="000E6F75" w:rsidP="003E01A5">
      <w:pPr>
        <w:numPr>
          <w:ilvl w:val="1"/>
          <w:numId w:val="35"/>
        </w:numPr>
        <w:tabs>
          <w:tab w:val="left" w:pos="1418"/>
        </w:tabs>
        <w:spacing w:after="0" w:line="360" w:lineRule="auto"/>
        <w:ind w:left="1418" w:hanging="709"/>
        <w:jc w:val="both"/>
        <w:rPr>
          <w:rFonts w:ascii="Times New Roman" w:hAnsi="Times New Roman"/>
          <w:sz w:val="28"/>
          <w:szCs w:val="28"/>
          <w:lang w:val="uk-UA"/>
        </w:rPr>
      </w:pPr>
      <w:r>
        <w:rPr>
          <w:rFonts w:ascii="Times New Roman" w:hAnsi="Times New Roman"/>
          <w:sz w:val="28"/>
          <w:szCs w:val="28"/>
          <w:lang w:val="uk-UA"/>
        </w:rPr>
        <w:t>навички взаємодопомоги в групі у вирішенні загальних проблем;</w:t>
      </w:r>
    </w:p>
    <w:p w:rsidR="000E6F75" w:rsidRDefault="000E6F75" w:rsidP="003E01A5">
      <w:pPr>
        <w:numPr>
          <w:ilvl w:val="1"/>
          <w:numId w:val="35"/>
        </w:numPr>
        <w:tabs>
          <w:tab w:val="left" w:pos="1418"/>
        </w:tabs>
        <w:spacing w:after="0" w:line="360" w:lineRule="auto"/>
        <w:ind w:left="1418" w:hanging="709"/>
        <w:jc w:val="both"/>
        <w:rPr>
          <w:rFonts w:ascii="Times New Roman" w:hAnsi="Times New Roman"/>
          <w:sz w:val="28"/>
          <w:szCs w:val="28"/>
          <w:lang w:val="uk-UA"/>
        </w:rPr>
      </w:pPr>
      <w:r>
        <w:rPr>
          <w:rFonts w:ascii="Times New Roman" w:hAnsi="Times New Roman"/>
          <w:sz w:val="28"/>
          <w:szCs w:val="28"/>
          <w:lang w:val="uk-UA"/>
        </w:rPr>
        <w:t>навички спілкування з діловими партнерами;</w:t>
      </w:r>
    </w:p>
    <w:p w:rsidR="000E6F75" w:rsidRDefault="000E6F75" w:rsidP="003E01A5">
      <w:pPr>
        <w:numPr>
          <w:ilvl w:val="1"/>
          <w:numId w:val="35"/>
        </w:numPr>
        <w:tabs>
          <w:tab w:val="left" w:pos="1418"/>
        </w:tabs>
        <w:spacing w:after="0" w:line="360" w:lineRule="auto"/>
        <w:ind w:left="1418" w:hanging="709"/>
        <w:jc w:val="both"/>
        <w:rPr>
          <w:rFonts w:ascii="Times New Roman" w:hAnsi="Times New Roman"/>
          <w:sz w:val="28"/>
          <w:szCs w:val="28"/>
          <w:lang w:val="uk-UA"/>
        </w:rPr>
      </w:pPr>
      <w:r>
        <w:rPr>
          <w:rFonts w:ascii="Times New Roman" w:hAnsi="Times New Roman"/>
          <w:sz w:val="28"/>
          <w:szCs w:val="28"/>
          <w:lang w:val="uk-UA"/>
        </w:rPr>
        <w:t>уміння знаходити і виправляти помилки в роботі інших учасників проекту [89, с. 355.</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Управлінські навички</w:t>
      </w:r>
      <w:r>
        <w:rPr>
          <w:rFonts w:ascii="Times New Roman" w:hAnsi="Times New Roman"/>
          <w:sz w:val="28"/>
          <w:szCs w:val="28"/>
          <w:lang w:val="uk-UA"/>
        </w:rPr>
        <w:t>:</w:t>
      </w:r>
    </w:p>
    <w:p w:rsidR="000E6F75" w:rsidRDefault="000E6F75" w:rsidP="003E01A5">
      <w:pPr>
        <w:numPr>
          <w:ilvl w:val="1"/>
          <w:numId w:val="36"/>
        </w:numPr>
        <w:tabs>
          <w:tab w:val="left" w:pos="1418"/>
        </w:tabs>
        <w:spacing w:after="0" w:line="360" w:lineRule="auto"/>
        <w:ind w:hanging="1451"/>
        <w:jc w:val="both"/>
        <w:rPr>
          <w:rFonts w:ascii="Times New Roman" w:hAnsi="Times New Roman"/>
          <w:sz w:val="28"/>
          <w:szCs w:val="28"/>
          <w:lang w:val="uk-UA"/>
        </w:rPr>
      </w:pPr>
      <w:r>
        <w:rPr>
          <w:rFonts w:ascii="Times New Roman" w:hAnsi="Times New Roman"/>
          <w:sz w:val="28"/>
          <w:szCs w:val="28"/>
          <w:lang w:val="uk-UA"/>
        </w:rPr>
        <w:t>здатність конструювати процес (продукт);</w:t>
      </w:r>
    </w:p>
    <w:p w:rsidR="000E6F75" w:rsidRDefault="000E6F75" w:rsidP="003E01A5">
      <w:pPr>
        <w:numPr>
          <w:ilvl w:val="1"/>
          <w:numId w:val="36"/>
        </w:numPr>
        <w:tabs>
          <w:tab w:val="left" w:pos="1418"/>
        </w:tabs>
        <w:spacing w:after="0" w:line="360" w:lineRule="auto"/>
        <w:ind w:hanging="1451"/>
        <w:jc w:val="both"/>
        <w:rPr>
          <w:rFonts w:ascii="Times New Roman" w:hAnsi="Times New Roman"/>
          <w:sz w:val="28"/>
          <w:szCs w:val="28"/>
          <w:lang w:val="uk-UA"/>
        </w:rPr>
      </w:pPr>
      <w:r>
        <w:rPr>
          <w:rFonts w:ascii="Times New Roman" w:hAnsi="Times New Roman"/>
          <w:sz w:val="28"/>
          <w:szCs w:val="28"/>
          <w:lang w:val="uk-UA"/>
        </w:rPr>
        <w:t>можливість планування заходів, часу, ресурсів;</w:t>
      </w:r>
    </w:p>
    <w:p w:rsidR="000E6F75" w:rsidRDefault="000E6F75" w:rsidP="003E01A5">
      <w:pPr>
        <w:numPr>
          <w:ilvl w:val="1"/>
          <w:numId w:val="36"/>
        </w:numPr>
        <w:tabs>
          <w:tab w:val="left" w:pos="1418"/>
        </w:tabs>
        <w:spacing w:after="0" w:line="360" w:lineRule="auto"/>
        <w:ind w:hanging="1451"/>
        <w:jc w:val="both"/>
        <w:rPr>
          <w:rFonts w:ascii="Times New Roman" w:hAnsi="Times New Roman"/>
          <w:sz w:val="28"/>
          <w:szCs w:val="28"/>
          <w:lang w:val="uk-UA"/>
        </w:rPr>
      </w:pPr>
      <w:r>
        <w:rPr>
          <w:rFonts w:ascii="Times New Roman" w:hAnsi="Times New Roman"/>
          <w:sz w:val="28"/>
          <w:szCs w:val="28"/>
          <w:lang w:val="uk-UA"/>
        </w:rPr>
        <w:t>уміння приймати рішення і прогнозувати їх наслідки;</w:t>
      </w:r>
    </w:p>
    <w:p w:rsidR="000E6F75" w:rsidRDefault="000E6F75" w:rsidP="003E01A5">
      <w:pPr>
        <w:numPr>
          <w:ilvl w:val="1"/>
          <w:numId w:val="36"/>
        </w:numPr>
        <w:tabs>
          <w:tab w:val="left" w:pos="1418"/>
        </w:tabs>
        <w:spacing w:after="0" w:line="360" w:lineRule="auto"/>
        <w:ind w:hanging="1451"/>
        <w:jc w:val="both"/>
        <w:rPr>
          <w:rFonts w:ascii="Times New Roman" w:hAnsi="Times New Roman"/>
          <w:sz w:val="28"/>
          <w:szCs w:val="28"/>
          <w:lang w:val="uk-UA"/>
        </w:rPr>
      </w:pPr>
      <w:r>
        <w:rPr>
          <w:rFonts w:ascii="Times New Roman" w:hAnsi="Times New Roman"/>
          <w:sz w:val="28"/>
          <w:szCs w:val="28"/>
          <w:lang w:val="uk-UA"/>
        </w:rPr>
        <w:t>навички аналізу власної діяльності [89, с. 355.</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Комунікативні навички</w:t>
      </w:r>
      <w:r>
        <w:rPr>
          <w:rFonts w:ascii="Times New Roman" w:hAnsi="Times New Roman"/>
          <w:sz w:val="28"/>
          <w:szCs w:val="28"/>
          <w:lang w:val="uk-UA"/>
        </w:rPr>
        <w:t>:</w:t>
      </w:r>
    </w:p>
    <w:p w:rsidR="000E6F75" w:rsidRDefault="000E6F75" w:rsidP="003E01A5">
      <w:pPr>
        <w:numPr>
          <w:ilvl w:val="1"/>
          <w:numId w:val="37"/>
        </w:numPr>
        <w:tabs>
          <w:tab w:val="left" w:pos="1418"/>
        </w:tabs>
        <w:spacing w:after="0" w:line="360" w:lineRule="auto"/>
        <w:ind w:left="1418" w:hanging="709"/>
        <w:jc w:val="both"/>
        <w:rPr>
          <w:rFonts w:ascii="Times New Roman" w:hAnsi="Times New Roman"/>
          <w:sz w:val="28"/>
          <w:szCs w:val="28"/>
          <w:lang w:val="uk-UA"/>
        </w:rPr>
      </w:pPr>
      <w:r>
        <w:rPr>
          <w:rFonts w:ascii="Times New Roman" w:hAnsi="Times New Roman"/>
          <w:sz w:val="28"/>
          <w:szCs w:val="28"/>
          <w:lang w:val="uk-UA"/>
        </w:rPr>
        <w:t>уміння вести дискусію;</w:t>
      </w:r>
    </w:p>
    <w:p w:rsidR="000E6F75" w:rsidRDefault="000E6F75" w:rsidP="003E01A5">
      <w:pPr>
        <w:numPr>
          <w:ilvl w:val="1"/>
          <w:numId w:val="37"/>
        </w:numPr>
        <w:tabs>
          <w:tab w:val="left" w:pos="1418"/>
        </w:tabs>
        <w:spacing w:after="0" w:line="360" w:lineRule="auto"/>
        <w:ind w:left="1418" w:hanging="709"/>
        <w:jc w:val="both"/>
        <w:rPr>
          <w:rFonts w:ascii="Times New Roman" w:hAnsi="Times New Roman"/>
          <w:sz w:val="28"/>
          <w:szCs w:val="28"/>
          <w:lang w:val="uk-UA"/>
        </w:rPr>
      </w:pPr>
      <w:r>
        <w:rPr>
          <w:rFonts w:ascii="Times New Roman" w:hAnsi="Times New Roman"/>
          <w:sz w:val="28"/>
          <w:szCs w:val="28"/>
          <w:lang w:val="uk-UA"/>
        </w:rPr>
        <w:t>вміння відстоювати свою точку зору;</w:t>
      </w:r>
    </w:p>
    <w:p w:rsidR="000E6F75" w:rsidRDefault="000E6F75" w:rsidP="003E01A5">
      <w:pPr>
        <w:numPr>
          <w:ilvl w:val="1"/>
          <w:numId w:val="37"/>
        </w:numPr>
        <w:tabs>
          <w:tab w:val="left" w:pos="1418"/>
        </w:tabs>
        <w:spacing w:after="0" w:line="360" w:lineRule="auto"/>
        <w:ind w:left="1418" w:hanging="709"/>
        <w:jc w:val="both"/>
        <w:rPr>
          <w:rFonts w:ascii="Times New Roman" w:hAnsi="Times New Roman"/>
          <w:sz w:val="28"/>
          <w:szCs w:val="28"/>
          <w:lang w:val="uk-UA"/>
        </w:rPr>
      </w:pPr>
      <w:r>
        <w:rPr>
          <w:rFonts w:ascii="Times New Roman" w:hAnsi="Times New Roman"/>
          <w:sz w:val="28"/>
          <w:szCs w:val="28"/>
          <w:lang w:val="uk-UA"/>
        </w:rPr>
        <w:t>вміння знаходити компроміс;</w:t>
      </w:r>
    </w:p>
    <w:p w:rsidR="000E6F75" w:rsidRDefault="000E6F75" w:rsidP="003E01A5">
      <w:pPr>
        <w:numPr>
          <w:ilvl w:val="1"/>
          <w:numId w:val="37"/>
        </w:numPr>
        <w:tabs>
          <w:tab w:val="left" w:pos="1418"/>
        </w:tabs>
        <w:spacing w:after="0" w:line="360" w:lineRule="auto"/>
        <w:ind w:left="1418" w:hanging="709"/>
        <w:jc w:val="both"/>
        <w:rPr>
          <w:rFonts w:ascii="Times New Roman" w:hAnsi="Times New Roman"/>
          <w:sz w:val="28"/>
          <w:szCs w:val="28"/>
          <w:lang w:val="uk-UA"/>
        </w:rPr>
      </w:pPr>
      <w:r>
        <w:rPr>
          <w:rFonts w:ascii="Times New Roman" w:hAnsi="Times New Roman"/>
          <w:sz w:val="28"/>
          <w:szCs w:val="28"/>
          <w:lang w:val="uk-UA"/>
        </w:rPr>
        <w:t>навички інтерв’ювання, усного опитування тощо [89, с. 355.</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Навички презентації</w:t>
      </w:r>
      <w:r>
        <w:rPr>
          <w:rFonts w:ascii="Times New Roman" w:hAnsi="Times New Roman"/>
          <w:sz w:val="28"/>
          <w:szCs w:val="28"/>
          <w:lang w:val="uk-UA"/>
        </w:rPr>
        <w:t>:</w:t>
      </w:r>
    </w:p>
    <w:p w:rsidR="000E6F75" w:rsidRDefault="000E6F75" w:rsidP="003E01A5">
      <w:pPr>
        <w:numPr>
          <w:ilvl w:val="1"/>
          <w:numId w:val="38"/>
        </w:numPr>
        <w:spacing w:after="0" w:line="360" w:lineRule="auto"/>
        <w:ind w:left="1418" w:hanging="709"/>
        <w:jc w:val="both"/>
        <w:rPr>
          <w:rFonts w:ascii="Times New Roman" w:hAnsi="Times New Roman"/>
          <w:sz w:val="28"/>
          <w:szCs w:val="28"/>
          <w:lang w:val="uk-UA"/>
        </w:rPr>
      </w:pPr>
      <w:r>
        <w:rPr>
          <w:rFonts w:ascii="Times New Roman" w:hAnsi="Times New Roman"/>
          <w:sz w:val="28"/>
          <w:szCs w:val="28"/>
          <w:lang w:val="uk-UA"/>
        </w:rPr>
        <w:t>навички монологічної мови;</w:t>
      </w:r>
    </w:p>
    <w:p w:rsidR="000E6F75" w:rsidRDefault="000E6F75" w:rsidP="003E01A5">
      <w:pPr>
        <w:numPr>
          <w:ilvl w:val="1"/>
          <w:numId w:val="38"/>
        </w:numPr>
        <w:spacing w:after="0" w:line="360" w:lineRule="auto"/>
        <w:ind w:left="1418" w:hanging="709"/>
        <w:jc w:val="both"/>
        <w:rPr>
          <w:rFonts w:ascii="Times New Roman" w:hAnsi="Times New Roman"/>
          <w:sz w:val="28"/>
          <w:szCs w:val="28"/>
          <w:lang w:val="uk-UA"/>
        </w:rPr>
      </w:pPr>
      <w:r>
        <w:rPr>
          <w:rFonts w:ascii="Times New Roman" w:hAnsi="Times New Roman"/>
          <w:sz w:val="28"/>
          <w:szCs w:val="28"/>
          <w:lang w:val="uk-UA"/>
        </w:rPr>
        <w:t>уміння впевнено триматися під час виступу;</w:t>
      </w:r>
    </w:p>
    <w:p w:rsidR="000E6F75" w:rsidRDefault="000E6F75" w:rsidP="003E01A5">
      <w:pPr>
        <w:numPr>
          <w:ilvl w:val="1"/>
          <w:numId w:val="38"/>
        </w:numPr>
        <w:spacing w:after="0" w:line="360" w:lineRule="auto"/>
        <w:ind w:left="1418" w:hanging="709"/>
        <w:jc w:val="both"/>
        <w:rPr>
          <w:rFonts w:ascii="Times New Roman" w:hAnsi="Times New Roman"/>
          <w:sz w:val="28"/>
          <w:szCs w:val="28"/>
          <w:lang w:val="uk-UA"/>
        </w:rPr>
      </w:pPr>
      <w:r>
        <w:rPr>
          <w:rFonts w:ascii="Times New Roman" w:hAnsi="Times New Roman"/>
          <w:sz w:val="28"/>
          <w:szCs w:val="28"/>
          <w:lang w:val="uk-UA"/>
        </w:rPr>
        <w:lastRenderedPageBreak/>
        <w:t>артистичні навички;</w:t>
      </w:r>
    </w:p>
    <w:p w:rsidR="000E6F75" w:rsidRDefault="000E6F75" w:rsidP="003E01A5">
      <w:pPr>
        <w:numPr>
          <w:ilvl w:val="1"/>
          <w:numId w:val="38"/>
        </w:numPr>
        <w:spacing w:after="0" w:line="360" w:lineRule="auto"/>
        <w:ind w:left="1418" w:hanging="709"/>
        <w:jc w:val="both"/>
        <w:rPr>
          <w:rFonts w:ascii="Times New Roman" w:hAnsi="Times New Roman"/>
          <w:sz w:val="28"/>
          <w:szCs w:val="28"/>
          <w:lang w:val="uk-UA"/>
        </w:rPr>
      </w:pPr>
      <w:r>
        <w:rPr>
          <w:rFonts w:ascii="Times New Roman" w:hAnsi="Times New Roman"/>
          <w:sz w:val="28"/>
          <w:szCs w:val="28"/>
          <w:lang w:val="uk-UA"/>
        </w:rPr>
        <w:t>можливість використання різних засобів візуалізації під час мовлення та ін. [89, с. 355].</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Способи реалізації та презентації проектів можуть бути різними. Проекти виконуються або на окремих аркушах, або створюється монтаж, оргазізовуються виставки. Це також можуть бути діаграми, графіки, колажі, малюнки, зведені таблиці, папки з фотографіями та науковими матеріалами тощо.</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Завдання проекту ретельно аранжуються, щоб учні могли виконувати їх українською мовою. Можна заохочувати до виконання їх спочатку в чернетці. Така робота вимагає додаткового часу і зусиль не тільки учнів, а й учителів. Але саме це дає йому можливість бути і рецензентом, і консультантом, тобто співпрацювати зі учнями [28, с.  15].</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Робота за методом проектів вимагає від учителя не стільки навчання, скільки створення умов для прояву в учнів інтересу до пізнавальної діяльності, самоосвіти, застосування знань на практиці. У певному сенсі учитель перестає бути «суб’єктом» і перетворюється на вчителя широкого профілю. Тому він, як керівник проекту, повинен володіти високим рівнем культури і деякими творчими здібностями. Учитель має стати генератором розвитку пізнавальних інтересів і творчого потенціалу учня. Його авторитет залежить від здатності бути ініціатором цікавих починань. </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Функціії учителя у ході проектної діяльності школярів, за Н. Б. Голуб, можуть бути такими: </w:t>
      </w:r>
    </w:p>
    <w:p w:rsidR="000E6F75" w:rsidRDefault="000E6F75" w:rsidP="003E01A5">
      <w:pPr>
        <w:numPr>
          <w:ilvl w:val="1"/>
          <w:numId w:val="39"/>
        </w:numPr>
        <w:tabs>
          <w:tab w:val="left" w:pos="1134"/>
        </w:tabs>
        <w:spacing w:after="0" w:line="360" w:lineRule="auto"/>
        <w:ind w:left="1134" w:hanging="425"/>
        <w:jc w:val="both"/>
        <w:rPr>
          <w:rFonts w:ascii="Times New Roman" w:hAnsi="Times New Roman"/>
          <w:sz w:val="28"/>
          <w:szCs w:val="28"/>
          <w:lang w:val="uk-UA"/>
        </w:rPr>
      </w:pPr>
      <w:r>
        <w:rPr>
          <w:rFonts w:ascii="Times New Roman" w:hAnsi="Times New Roman"/>
          <w:sz w:val="28"/>
          <w:szCs w:val="28"/>
          <w:lang w:val="uk-UA"/>
        </w:rPr>
        <w:t>ентузіаст, надихаючий і мотивуючий учнів на досягнення мети;</w:t>
      </w:r>
    </w:p>
    <w:p w:rsidR="000E6F75" w:rsidRDefault="000E6F75" w:rsidP="003E01A5">
      <w:pPr>
        <w:numPr>
          <w:ilvl w:val="1"/>
          <w:numId w:val="39"/>
        </w:numPr>
        <w:tabs>
          <w:tab w:val="left" w:pos="1134"/>
        </w:tabs>
        <w:spacing w:after="0" w:line="360" w:lineRule="auto"/>
        <w:ind w:left="1134" w:hanging="425"/>
        <w:jc w:val="both"/>
        <w:rPr>
          <w:rFonts w:ascii="Times New Roman" w:hAnsi="Times New Roman"/>
          <w:sz w:val="28"/>
          <w:szCs w:val="28"/>
          <w:lang w:val="uk-UA"/>
        </w:rPr>
      </w:pPr>
      <w:r>
        <w:rPr>
          <w:rFonts w:ascii="Times New Roman" w:hAnsi="Times New Roman"/>
          <w:sz w:val="28"/>
          <w:szCs w:val="28"/>
          <w:lang w:val="uk-UA"/>
        </w:rPr>
        <w:t>фахівець зі знаннями та навичками в декількох галузях;</w:t>
      </w:r>
    </w:p>
    <w:p w:rsidR="000E6F75" w:rsidRDefault="000E6F75" w:rsidP="003E01A5">
      <w:pPr>
        <w:numPr>
          <w:ilvl w:val="1"/>
          <w:numId w:val="39"/>
        </w:numPr>
        <w:tabs>
          <w:tab w:val="left" w:pos="1134"/>
        </w:tabs>
        <w:spacing w:after="0" w:line="360" w:lineRule="auto"/>
        <w:ind w:left="1134" w:hanging="425"/>
        <w:jc w:val="both"/>
        <w:rPr>
          <w:rFonts w:ascii="Times New Roman" w:hAnsi="Times New Roman"/>
          <w:sz w:val="28"/>
          <w:szCs w:val="28"/>
          <w:lang w:val="uk-UA"/>
        </w:rPr>
      </w:pPr>
      <w:r>
        <w:rPr>
          <w:rFonts w:ascii="Times New Roman" w:hAnsi="Times New Roman"/>
          <w:sz w:val="28"/>
          <w:szCs w:val="28"/>
          <w:lang w:val="uk-UA"/>
        </w:rPr>
        <w:t>консультант, що забезпечує доступ до інформаційних ресурсів та інших фахівців;</w:t>
      </w:r>
    </w:p>
    <w:p w:rsidR="000E6F75" w:rsidRDefault="000E6F75" w:rsidP="003E01A5">
      <w:pPr>
        <w:numPr>
          <w:ilvl w:val="1"/>
          <w:numId w:val="39"/>
        </w:numPr>
        <w:tabs>
          <w:tab w:val="left" w:pos="1134"/>
        </w:tabs>
        <w:spacing w:after="0" w:line="360" w:lineRule="auto"/>
        <w:ind w:left="1134" w:hanging="425"/>
        <w:jc w:val="both"/>
        <w:rPr>
          <w:rFonts w:ascii="Times New Roman" w:hAnsi="Times New Roman"/>
          <w:sz w:val="28"/>
          <w:szCs w:val="28"/>
          <w:lang w:val="uk-UA"/>
        </w:rPr>
      </w:pPr>
      <w:r>
        <w:rPr>
          <w:rFonts w:ascii="Times New Roman" w:hAnsi="Times New Roman"/>
          <w:sz w:val="28"/>
          <w:szCs w:val="28"/>
          <w:lang w:val="uk-UA"/>
        </w:rPr>
        <w:t>менеджер (особливо з планування часу);</w:t>
      </w:r>
    </w:p>
    <w:p w:rsidR="000E6F75" w:rsidRDefault="000E6F75" w:rsidP="003E01A5">
      <w:pPr>
        <w:numPr>
          <w:ilvl w:val="1"/>
          <w:numId w:val="39"/>
        </w:numPr>
        <w:tabs>
          <w:tab w:val="left" w:pos="1134"/>
        </w:tabs>
        <w:spacing w:after="0" w:line="360" w:lineRule="auto"/>
        <w:ind w:left="1134" w:hanging="425"/>
        <w:jc w:val="both"/>
        <w:rPr>
          <w:rFonts w:ascii="Times New Roman" w:hAnsi="Times New Roman"/>
          <w:sz w:val="28"/>
          <w:szCs w:val="28"/>
          <w:lang w:val="uk-UA"/>
        </w:rPr>
      </w:pPr>
      <w:r>
        <w:rPr>
          <w:rFonts w:ascii="Times New Roman" w:hAnsi="Times New Roman"/>
          <w:sz w:val="28"/>
          <w:szCs w:val="28"/>
          <w:lang w:val="uk-UA"/>
        </w:rPr>
        <w:t>«людина, яка ставить питання» (за Дж. Піттом), тобто організатор дискусій про різні способи подолання всіляких труднощів і проблем;</w:t>
      </w:r>
    </w:p>
    <w:p w:rsidR="000E6F75" w:rsidRDefault="000E6F75" w:rsidP="003E01A5">
      <w:pPr>
        <w:numPr>
          <w:ilvl w:val="1"/>
          <w:numId w:val="39"/>
        </w:numPr>
        <w:tabs>
          <w:tab w:val="left" w:pos="1134"/>
        </w:tabs>
        <w:spacing w:after="0" w:line="360" w:lineRule="auto"/>
        <w:ind w:left="1134" w:hanging="425"/>
        <w:jc w:val="both"/>
        <w:rPr>
          <w:rFonts w:ascii="Times New Roman" w:hAnsi="Times New Roman"/>
          <w:sz w:val="28"/>
          <w:szCs w:val="28"/>
          <w:lang w:val="uk-UA"/>
        </w:rPr>
      </w:pPr>
      <w:r>
        <w:rPr>
          <w:rFonts w:ascii="Times New Roman" w:hAnsi="Times New Roman"/>
          <w:sz w:val="28"/>
          <w:szCs w:val="28"/>
          <w:lang w:val="uk-UA"/>
        </w:rPr>
        <w:lastRenderedPageBreak/>
        <w:t>координатор творчої групи;</w:t>
      </w:r>
    </w:p>
    <w:p w:rsidR="000E6F75" w:rsidRDefault="000E6F75" w:rsidP="003E01A5">
      <w:pPr>
        <w:numPr>
          <w:ilvl w:val="1"/>
          <w:numId w:val="39"/>
        </w:numPr>
        <w:tabs>
          <w:tab w:val="left" w:pos="1134"/>
        </w:tabs>
        <w:spacing w:after="0" w:line="360" w:lineRule="auto"/>
        <w:ind w:left="1134" w:hanging="425"/>
        <w:jc w:val="both"/>
        <w:rPr>
          <w:rFonts w:ascii="Times New Roman" w:hAnsi="Times New Roman"/>
          <w:sz w:val="28"/>
          <w:szCs w:val="28"/>
          <w:lang w:val="uk-UA"/>
        </w:rPr>
      </w:pPr>
      <w:r>
        <w:rPr>
          <w:rFonts w:ascii="Times New Roman" w:hAnsi="Times New Roman"/>
          <w:sz w:val="28"/>
          <w:szCs w:val="28"/>
          <w:lang w:val="uk-UA"/>
        </w:rPr>
        <w:t>експертний аналіз результатів виконаного проекту [26, с. 6].</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Як зазначає В. М. Галузинський, у ході проекту вчитель:</w:t>
      </w:r>
    </w:p>
    <w:p w:rsidR="000E6F75" w:rsidRDefault="000E6F75" w:rsidP="003E01A5">
      <w:pPr>
        <w:numPr>
          <w:ilvl w:val="1"/>
          <w:numId w:val="40"/>
        </w:numPr>
        <w:tabs>
          <w:tab w:val="left" w:pos="1134"/>
        </w:tabs>
        <w:spacing w:after="0" w:line="360" w:lineRule="auto"/>
        <w:ind w:left="1134" w:hanging="425"/>
        <w:jc w:val="both"/>
        <w:rPr>
          <w:rFonts w:ascii="Times New Roman" w:hAnsi="Times New Roman"/>
          <w:sz w:val="28"/>
          <w:szCs w:val="28"/>
          <w:lang w:val="uk-UA"/>
        </w:rPr>
      </w:pPr>
      <w:r>
        <w:rPr>
          <w:rFonts w:ascii="Times New Roman" w:hAnsi="Times New Roman"/>
          <w:sz w:val="28"/>
          <w:szCs w:val="28"/>
          <w:lang w:val="uk-UA"/>
        </w:rPr>
        <w:t>діагностує, визначає рівень володіння мовою, вивчає і реально оцінює особливості діяльності і спілкуванняособистостей, ступінь і напрям виховного впливу (діагностична функція);</w:t>
      </w:r>
    </w:p>
    <w:p w:rsidR="000E6F75" w:rsidRDefault="000E6F75" w:rsidP="003E01A5">
      <w:pPr>
        <w:numPr>
          <w:ilvl w:val="1"/>
          <w:numId w:val="40"/>
        </w:numPr>
        <w:tabs>
          <w:tab w:val="left" w:pos="1134"/>
        </w:tabs>
        <w:spacing w:after="0" w:line="360" w:lineRule="auto"/>
        <w:ind w:left="1134" w:hanging="425"/>
        <w:jc w:val="both"/>
        <w:rPr>
          <w:rFonts w:ascii="Times New Roman" w:hAnsi="Times New Roman"/>
          <w:sz w:val="28"/>
          <w:szCs w:val="28"/>
          <w:lang w:val="uk-UA"/>
        </w:rPr>
      </w:pPr>
      <w:r>
        <w:rPr>
          <w:rFonts w:ascii="Times New Roman" w:hAnsi="Times New Roman"/>
          <w:sz w:val="28"/>
          <w:szCs w:val="28"/>
          <w:lang w:val="uk-UA"/>
        </w:rPr>
        <w:t>педагог знаходить і організовує дослідницьку творчу діяльність учнів, впливає на плідну організацію їхнього навчання, формує справді демократичну і гуманну систему стосунків, взаємної відповідальності і взаємодопомоги (організаційна функція);</w:t>
      </w:r>
    </w:p>
    <w:p w:rsidR="000E6F75" w:rsidRDefault="000E6F75" w:rsidP="003E01A5">
      <w:pPr>
        <w:numPr>
          <w:ilvl w:val="1"/>
          <w:numId w:val="40"/>
        </w:numPr>
        <w:tabs>
          <w:tab w:val="left" w:pos="1134"/>
        </w:tabs>
        <w:spacing w:after="0" w:line="360" w:lineRule="auto"/>
        <w:ind w:left="1134" w:hanging="425"/>
        <w:jc w:val="both"/>
        <w:rPr>
          <w:rFonts w:ascii="Times New Roman" w:hAnsi="Times New Roman"/>
          <w:sz w:val="28"/>
          <w:szCs w:val="28"/>
          <w:lang w:val="uk-UA"/>
        </w:rPr>
      </w:pPr>
      <w:r>
        <w:rPr>
          <w:rFonts w:ascii="Times New Roman" w:hAnsi="Times New Roman"/>
          <w:sz w:val="28"/>
          <w:szCs w:val="28"/>
          <w:lang w:val="uk-UA"/>
        </w:rPr>
        <w:t>програмує і прогнозує «індивідуальну траєкторію» розвитку кожного індивіда на тривалий період часу (прогностична функція):</w:t>
      </w:r>
    </w:p>
    <w:p w:rsidR="000E6F75" w:rsidRDefault="000E6F75" w:rsidP="003E01A5">
      <w:pPr>
        <w:numPr>
          <w:ilvl w:val="1"/>
          <w:numId w:val="40"/>
        </w:numPr>
        <w:tabs>
          <w:tab w:val="left" w:pos="1134"/>
        </w:tabs>
        <w:spacing w:after="0" w:line="360" w:lineRule="auto"/>
        <w:ind w:left="1134" w:hanging="425"/>
        <w:jc w:val="both"/>
        <w:rPr>
          <w:rFonts w:ascii="Times New Roman" w:hAnsi="Times New Roman"/>
          <w:sz w:val="28"/>
          <w:szCs w:val="28"/>
          <w:lang w:val="uk-UA"/>
        </w:rPr>
      </w:pPr>
      <w:r>
        <w:rPr>
          <w:rFonts w:ascii="Times New Roman" w:hAnsi="Times New Roman"/>
          <w:sz w:val="28"/>
          <w:szCs w:val="28"/>
          <w:lang w:val="uk-UA"/>
        </w:rPr>
        <w:t xml:space="preserve">учитель допомагає залучити громадськість в освіту учнів до загальної з ними праці, до ділових контактів, зосереджує інформацію про виховний вплив різних сил, установ, організацій, коригує щодня контакти між ними та учнями (організаційно-комунікативна функція) </w:t>
      </w:r>
      <w:r>
        <w:rPr>
          <w:rFonts w:ascii="Times New Roman" w:hAnsi="Times New Roman"/>
          <w:sz w:val="28"/>
          <w:szCs w:val="28"/>
          <w:shd w:val="clear" w:color="auto" w:fill="FFFFFF"/>
          <w:lang w:val="uk-UA"/>
        </w:rPr>
        <w:t>[19, с. 322]</w:t>
      </w:r>
      <w:r>
        <w:rPr>
          <w:rFonts w:ascii="Times New Roman" w:hAnsi="Times New Roman"/>
          <w:sz w:val="28"/>
          <w:szCs w:val="28"/>
          <w:lang w:val="uk-UA"/>
        </w:rPr>
        <w:t>.</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В обов’язки організатора проекту входить планування і контроль його реалізації, створення максимального простору для підвищення значущості педагогічного керівництва.</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У процесі роботи керівник намагається частіше радитися з учнями, які повинні відчувати себе господарями свого колективного життя. Учитель заздалегідь продумує питання, виробляє свою точку зору на нього, але він не відразу відкриває її учням, даючи їм можливість висловити свою думку, свої пропозиції.</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Керівник працює не тільки з усією командою, але і з кожним школярем, підбираючи цікаві та здійсненні завдання, поступово ускладнюючи їх. Грамотно поставлена робота в проекті впливає на життя учня, самоствердження майбутнього фахівця, формує модель професійної поведінки і діяльності </w:t>
      </w:r>
      <w:r>
        <w:rPr>
          <w:rFonts w:ascii="Times New Roman" w:hAnsi="Times New Roman"/>
          <w:sz w:val="28"/>
          <w:szCs w:val="28"/>
          <w:shd w:val="clear" w:color="auto" w:fill="FFFFFF"/>
        </w:rPr>
        <w:t>[</w:t>
      </w:r>
      <w:r>
        <w:rPr>
          <w:rFonts w:ascii="Times New Roman" w:hAnsi="Times New Roman"/>
          <w:sz w:val="28"/>
          <w:szCs w:val="28"/>
          <w:shd w:val="clear" w:color="auto" w:fill="FFFFFF"/>
          <w:lang w:val="uk-UA"/>
        </w:rPr>
        <w:t>6, с. 16</w:t>
      </w:r>
      <w:r>
        <w:rPr>
          <w:rFonts w:ascii="Times New Roman" w:hAnsi="Times New Roman"/>
          <w:sz w:val="28"/>
          <w:szCs w:val="28"/>
          <w:shd w:val="clear" w:color="auto" w:fill="FFFFFF"/>
        </w:rPr>
        <w:t>]</w:t>
      </w:r>
      <w:r>
        <w:rPr>
          <w:rFonts w:ascii="Times New Roman" w:hAnsi="Times New Roman"/>
          <w:sz w:val="28"/>
          <w:szCs w:val="28"/>
          <w:lang w:val="uk-UA"/>
        </w:rPr>
        <w:t>.</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lastRenderedPageBreak/>
        <w:t>Найскладнішим питанням для вчителя є рівень самостійності учнів, які працюють над проектом. Очевидно, що ступінь самостійності виконання завдань залежить від безлічі чинників: вікових та індивідуальних особливостей учнів, їхнього попереднього досвіду проектної діяльності, складності теми проекту, характеру стосунків в групі тощо. [56, с. 69].</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Одним з основних шляхів підвищення ефективності проектної роботи є здатність педагога розвивати особистість на основі важливих принципів: індивідуалізації, добровільності, співтворчості, емоційної привабливості міжособистісних стосунків тощо. Результати виконаних проектів повинні бути, як кажуть, «відчутними», тобто, якщо це теоретична проблема, то її конкретне рішення, якщо практична, конкретний результат, готовий до впровадження.</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Ефективність проекту залежить від умілого використання різних форм навчальної діяльності. Водночас основна увага вчителя повинна акцентуватися на тому, що кожен проект збагачує учнів позитивним досвідом, сприяє розвитку у них навичок аналізувати, синтезувати та оцінювати явища і події, які відбуваються навколо нас і в світі, забезпечує розвиток комунікативної компетентності.</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У ході проекту учень не просто відтворює те, що він вивчає, завдяки своїй унікальності і неповторності, він розвиває, доповнює і вдосконалює свої навички.</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Успіх проекту залежить від складу його учасників і характеру взаємин між ними. Його ще називають «творчим процесом», тому що він заснований на пізнанні внутрішнього світу учня в умовах максимальної емоційної зручності, значних і систематичних творчих зусиль.</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Учень в цьому процесі проявляє свої кращі риси характеру, усвідомлено спрямовує свої почуття і бажання, роблячи їх відповідними ситуації.</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Цим і пояснюється випереджувальний характер проекту, який повинен бути наповнений глибоким особистим змістом і реалізований в атмосфері співчуття і щирої теплоти.</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lastRenderedPageBreak/>
        <w:t xml:space="preserve">Ці й інші позиції та ідеї дають підстави розглядати проектну роботу як процес цілеспрямованого духовного збагачення учнів у сприятливому психологічному кліматі діалогової культури та інтелектуальної співтворчості </w:t>
      </w:r>
      <w:r>
        <w:rPr>
          <w:rFonts w:ascii="Times New Roman" w:hAnsi="Times New Roman"/>
          <w:sz w:val="28"/>
          <w:szCs w:val="28"/>
          <w:shd w:val="clear" w:color="auto" w:fill="FFFFFF"/>
          <w:lang w:val="uk-UA"/>
        </w:rPr>
        <w:t>[4, с. 321]</w:t>
      </w:r>
      <w:r>
        <w:rPr>
          <w:rFonts w:ascii="Times New Roman" w:hAnsi="Times New Roman"/>
          <w:sz w:val="28"/>
          <w:szCs w:val="28"/>
          <w:lang w:val="uk-UA"/>
        </w:rPr>
        <w:t>.</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Крім того, цей метод створює можливість розвивати комунікативні здібності учнів, мову, письмо, читання і сприйняття мови на слух. Це один з найбільш універсальних методів на заняттях з української мови.</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Залучення комп’ютерних технологій та інтернету надає проекту велику динамічність, змінює його часові рамки і найголовніше вчить обробляти та аналізувати великий обсяг інформації.</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З цієї точки зору заслуговує на увагу так званий WWW-проект, який охоплює наступні етапи: отримання учнями завдання, пошук інформації в Інтернеті і представлення результатів їх пошуку.</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Для виконання проекту, крім зазначеної тематики та наявності комп’ютерного класу, підключеного до мережі Інтернет, необхідно провести підготовчі роботи: сформувати групи (3-4 учасники проекту), визначити час тривалості проекту, вказати додатковий матеріал, який повинен використовуватися, крім Інтернету, і вибрати форму подання результатів проектування [63, с. 10].</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Ще однією формою творчої роботи з учнями є створення учнівських мультимедійних проектів (Microsoft Power Point).</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Програма </w:t>
      </w:r>
      <w:r>
        <w:rPr>
          <w:rFonts w:ascii="Times New Roman" w:hAnsi="Times New Roman"/>
          <w:spacing w:val="-6"/>
          <w:sz w:val="28"/>
          <w:szCs w:val="28"/>
          <w:lang w:val="uk-UA"/>
        </w:rPr>
        <w:t xml:space="preserve">«Іntel® Навчання для майбутнього» – </w:t>
      </w:r>
      <w:r>
        <w:rPr>
          <w:rFonts w:ascii="Times New Roman" w:hAnsi="Times New Roman"/>
          <w:sz w:val="28"/>
          <w:szCs w:val="28"/>
          <w:lang w:val="uk-UA"/>
        </w:rPr>
        <w:t>це міжнародна програма, в якій беруть участь більше 2 мільйонів викладачів з 35 країн. Вона допомагає вчителям освоювати новітні технології в навчанні. Програма може бути використана для викладання будь-яких дисциплін, легко адаптується до національних стандартів та програм, постійно вдосконалюється і збагачується досвідом викладачів з різних країн.</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Програма дозволяє розширити можливості навчального процесу, використовуючи комп’ютер для спілкування, наукових досліджень, презентацій, публікацій і сайтів, пошуку додаткової інформації. Програма </w:t>
      </w:r>
      <w:r>
        <w:rPr>
          <w:rFonts w:ascii="Times New Roman" w:hAnsi="Times New Roman"/>
          <w:sz w:val="28"/>
          <w:szCs w:val="28"/>
          <w:lang w:val="uk-UA"/>
        </w:rPr>
        <w:lastRenderedPageBreak/>
        <w:t>заснована на методі проектів. Мультимедійні засоби навчання, які тут використовуються, дозволяють реалізувати принцип наочності, відображаючи на екрані комп’ютера не лише анімований текст, але й звук, ілюстрації, відеоряд тощо.</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Після визначення теми проекту учні поділяються на мікрогрупи (по 3-4 в кожній), які виконують свої завдання. Одним із важливих етапів підготовки проекту є планування і розподіл навчального часу.</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Якщо взяти за основу робоче навантаження, що виділяється на вивчення української мови, то перші заняття віддаються оволодінню лексичними одиницями і вивченню текстів основного підручника і додаткової літератури за проектом.</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Після цього слід переходити до безпосереднього використання Інтернету, але і тут слід допомогти школярам, надаючи адреси сайтів, які можуть бути корисні.</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Бажано на підготовчому етапі об’єднатися з вчителями інформатики, використовуючи елементи бінарних уроків, у ході яких слід приділити особливу увагу використанню пошукових систем в Інтернеті та пошуку інформації, що відноситься до предмета проекту. Викладачі інформатики допомагають в оформленні та поданні докладної інформації, наприклад, у вигляді слайдів; технічному редагуванні; в реалізації комп’ютерної графіки та верстки.</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Після завершення збору інформації учні можуть перейти до наступного етапу проекту – підбору ілюстративного матеріалу по заданій темі, що збагачує проект і робить його більш привабливим.</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Коли всі мікрогрупи завершили пошукову роботу в Інтернеті і готові запропонувати складові проекту, переходять до передостаннього етапу –об’єднують свої розробки, готують спільну презентацію, наприклад, у вигляді інтернет-сторінки.</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Результат проектування школярі представлять на підсумковому занятті з відповідної теми або на засіданні лінгвістичного гуртка (Див.</w:t>
      </w:r>
      <w:r>
        <w:rPr>
          <w:rFonts w:ascii="Times New Roman" w:hAnsi="Times New Roman"/>
          <w:b/>
          <w:sz w:val="28"/>
          <w:szCs w:val="28"/>
          <w:lang w:val="uk-UA"/>
        </w:rPr>
        <w:t>додаток Г</w:t>
      </w:r>
      <w:r>
        <w:rPr>
          <w:rFonts w:ascii="Times New Roman" w:hAnsi="Times New Roman"/>
          <w:sz w:val="28"/>
          <w:szCs w:val="28"/>
          <w:lang w:val="uk-UA"/>
        </w:rPr>
        <w:t>).</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lastRenderedPageBreak/>
        <w:t xml:space="preserve">Під час роботи учні розширюють свій словниковий запас і вчаться працювати з великими обсягами інформації. При цьому вони відчувають позитивні емоції, адже усвідомлюють практичну важливість вивчення рідної мови, а також те, що володіють нею на певному рівні. Цей факт є суттєвим поштовхом до подальшого поглиблення і вдосконалення їх знань і комунікативних здібностей [16, с. 32]. </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Отже, проектна технологія спрямована на досягнення цілей самих учнів, і саме тому технологія проекту унікальна. Проект формує низку необхідних компетенцій, дає учням необхідний практичний досвід, забезпечує формування комунікативно компетентної особистості.</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p>
    <w:p w:rsidR="000E6F75" w:rsidRDefault="000E6F75" w:rsidP="000E6F75">
      <w:pPr>
        <w:tabs>
          <w:tab w:val="left" w:pos="6104"/>
        </w:tabs>
        <w:spacing w:after="0" w:line="360" w:lineRule="auto"/>
        <w:ind w:firstLine="720"/>
        <w:jc w:val="both"/>
        <w:rPr>
          <w:rFonts w:ascii="Times New Roman" w:hAnsi="Times New Roman"/>
          <w:sz w:val="28"/>
          <w:szCs w:val="28"/>
          <w:lang w:val="uk-UA"/>
        </w:rPr>
      </w:pPr>
    </w:p>
    <w:p w:rsidR="000E6F75" w:rsidRDefault="000E6F75" w:rsidP="000E6F75">
      <w:pPr>
        <w:tabs>
          <w:tab w:val="left" w:pos="6104"/>
        </w:tabs>
        <w:spacing w:after="0" w:line="360" w:lineRule="auto"/>
        <w:ind w:firstLine="720"/>
        <w:jc w:val="both"/>
        <w:rPr>
          <w:rFonts w:ascii="Times New Roman" w:hAnsi="Times New Roman"/>
          <w:sz w:val="28"/>
          <w:szCs w:val="28"/>
          <w:lang w:val="uk-UA"/>
        </w:rPr>
      </w:pPr>
    </w:p>
    <w:p w:rsidR="000E6F75" w:rsidRDefault="000E6F75" w:rsidP="000E6F75">
      <w:pPr>
        <w:tabs>
          <w:tab w:val="left" w:pos="6104"/>
        </w:tabs>
        <w:spacing w:after="0" w:line="360" w:lineRule="auto"/>
        <w:ind w:firstLine="720"/>
        <w:jc w:val="both"/>
        <w:rPr>
          <w:rFonts w:ascii="Times New Roman" w:hAnsi="Times New Roman"/>
          <w:sz w:val="28"/>
          <w:szCs w:val="28"/>
          <w:lang w:val="uk-UA"/>
        </w:rPr>
      </w:pPr>
    </w:p>
    <w:p w:rsidR="000E6F75" w:rsidRDefault="000E6F75" w:rsidP="000E6F75">
      <w:pPr>
        <w:tabs>
          <w:tab w:val="left" w:pos="6104"/>
        </w:tabs>
        <w:spacing w:after="0" w:line="360" w:lineRule="auto"/>
        <w:ind w:firstLine="720"/>
        <w:jc w:val="both"/>
        <w:rPr>
          <w:rFonts w:ascii="Times New Roman" w:hAnsi="Times New Roman"/>
          <w:sz w:val="28"/>
          <w:szCs w:val="28"/>
          <w:lang w:val="uk-UA"/>
        </w:rPr>
      </w:pPr>
    </w:p>
    <w:p w:rsidR="000E6F75" w:rsidRDefault="000E6F75" w:rsidP="000E6F75">
      <w:pPr>
        <w:tabs>
          <w:tab w:val="left" w:pos="6104"/>
        </w:tabs>
        <w:spacing w:after="0" w:line="360" w:lineRule="auto"/>
        <w:ind w:firstLine="720"/>
        <w:jc w:val="both"/>
        <w:rPr>
          <w:rFonts w:ascii="Times New Roman" w:hAnsi="Times New Roman"/>
          <w:sz w:val="28"/>
          <w:szCs w:val="28"/>
          <w:lang w:val="uk-UA"/>
        </w:rPr>
      </w:pPr>
    </w:p>
    <w:p w:rsidR="000E6F75" w:rsidRDefault="000E6F75" w:rsidP="000E6F75">
      <w:pPr>
        <w:tabs>
          <w:tab w:val="left" w:pos="6104"/>
        </w:tabs>
        <w:spacing w:after="0" w:line="360" w:lineRule="auto"/>
        <w:ind w:firstLine="720"/>
        <w:jc w:val="both"/>
        <w:rPr>
          <w:rFonts w:ascii="Times New Roman" w:hAnsi="Times New Roman"/>
          <w:sz w:val="28"/>
          <w:szCs w:val="28"/>
          <w:lang w:val="uk-UA"/>
        </w:rPr>
      </w:pPr>
    </w:p>
    <w:p w:rsidR="000E6F75" w:rsidRDefault="000E6F75" w:rsidP="000E6F75">
      <w:pPr>
        <w:tabs>
          <w:tab w:val="left" w:pos="6104"/>
        </w:tabs>
        <w:spacing w:after="0" w:line="360" w:lineRule="auto"/>
        <w:ind w:firstLine="720"/>
        <w:jc w:val="both"/>
        <w:rPr>
          <w:rFonts w:ascii="Times New Roman" w:hAnsi="Times New Roman"/>
          <w:sz w:val="28"/>
          <w:szCs w:val="28"/>
          <w:lang w:val="uk-UA"/>
        </w:rPr>
      </w:pPr>
    </w:p>
    <w:p w:rsidR="000E6F75" w:rsidRDefault="000E6F75" w:rsidP="000E6F75">
      <w:pPr>
        <w:tabs>
          <w:tab w:val="left" w:pos="6104"/>
        </w:tabs>
        <w:spacing w:after="0" w:line="360" w:lineRule="auto"/>
        <w:ind w:firstLine="720"/>
        <w:jc w:val="both"/>
        <w:rPr>
          <w:rFonts w:ascii="Times New Roman" w:hAnsi="Times New Roman"/>
          <w:sz w:val="28"/>
          <w:szCs w:val="28"/>
          <w:lang w:val="uk-UA"/>
        </w:rPr>
      </w:pPr>
    </w:p>
    <w:p w:rsidR="000E6F75" w:rsidRDefault="000E6F75" w:rsidP="000E6F75">
      <w:pPr>
        <w:tabs>
          <w:tab w:val="left" w:pos="6104"/>
        </w:tabs>
        <w:spacing w:after="0" w:line="360" w:lineRule="auto"/>
        <w:ind w:firstLine="720"/>
        <w:jc w:val="both"/>
        <w:rPr>
          <w:rFonts w:ascii="Times New Roman" w:hAnsi="Times New Roman"/>
          <w:sz w:val="28"/>
          <w:szCs w:val="28"/>
          <w:lang w:val="uk-UA"/>
        </w:rPr>
      </w:pPr>
    </w:p>
    <w:p w:rsidR="000E6F75" w:rsidRDefault="000E6F75" w:rsidP="000E6F75">
      <w:pPr>
        <w:tabs>
          <w:tab w:val="left" w:pos="6104"/>
        </w:tabs>
        <w:spacing w:after="0" w:line="360" w:lineRule="auto"/>
        <w:ind w:firstLine="720"/>
        <w:jc w:val="both"/>
        <w:rPr>
          <w:rFonts w:ascii="Times New Roman" w:hAnsi="Times New Roman"/>
          <w:sz w:val="28"/>
          <w:szCs w:val="28"/>
          <w:lang w:val="uk-UA"/>
        </w:rPr>
      </w:pPr>
    </w:p>
    <w:p w:rsidR="000E6F75" w:rsidRDefault="000E6F75" w:rsidP="000E6F75">
      <w:pPr>
        <w:tabs>
          <w:tab w:val="left" w:pos="6104"/>
        </w:tabs>
        <w:spacing w:after="0" w:line="360" w:lineRule="auto"/>
        <w:ind w:firstLine="720"/>
        <w:jc w:val="both"/>
        <w:rPr>
          <w:rFonts w:ascii="Times New Roman" w:hAnsi="Times New Roman"/>
          <w:sz w:val="28"/>
          <w:szCs w:val="28"/>
          <w:lang w:val="uk-UA"/>
        </w:rPr>
      </w:pPr>
    </w:p>
    <w:p w:rsidR="000E6F75" w:rsidRDefault="000E6F75" w:rsidP="000E6F75">
      <w:pPr>
        <w:tabs>
          <w:tab w:val="left" w:pos="6104"/>
        </w:tabs>
        <w:spacing w:after="0" w:line="360" w:lineRule="auto"/>
        <w:ind w:firstLine="720"/>
        <w:jc w:val="both"/>
        <w:rPr>
          <w:rFonts w:ascii="Times New Roman" w:hAnsi="Times New Roman"/>
          <w:sz w:val="28"/>
          <w:szCs w:val="28"/>
          <w:lang w:val="uk-UA"/>
        </w:rPr>
      </w:pPr>
    </w:p>
    <w:p w:rsidR="000E6F75" w:rsidRDefault="000E6F75" w:rsidP="000E6F75">
      <w:pPr>
        <w:tabs>
          <w:tab w:val="left" w:pos="6104"/>
        </w:tabs>
        <w:spacing w:after="0" w:line="360" w:lineRule="auto"/>
        <w:ind w:firstLine="720"/>
        <w:jc w:val="both"/>
        <w:rPr>
          <w:rFonts w:ascii="Times New Roman" w:hAnsi="Times New Roman"/>
          <w:sz w:val="28"/>
          <w:szCs w:val="28"/>
          <w:lang w:val="uk-UA"/>
        </w:rPr>
      </w:pPr>
    </w:p>
    <w:p w:rsidR="000E6F75" w:rsidRDefault="000E6F75" w:rsidP="000E6F75">
      <w:pPr>
        <w:tabs>
          <w:tab w:val="left" w:pos="6104"/>
        </w:tabs>
        <w:spacing w:after="0" w:line="360" w:lineRule="auto"/>
        <w:ind w:firstLine="720"/>
        <w:jc w:val="both"/>
        <w:rPr>
          <w:rFonts w:ascii="Times New Roman" w:hAnsi="Times New Roman"/>
          <w:sz w:val="28"/>
          <w:szCs w:val="28"/>
          <w:lang w:val="uk-UA"/>
        </w:rPr>
      </w:pPr>
    </w:p>
    <w:p w:rsidR="000E6F75" w:rsidRDefault="000E6F75" w:rsidP="000E6F75">
      <w:pPr>
        <w:tabs>
          <w:tab w:val="left" w:pos="6104"/>
        </w:tabs>
        <w:spacing w:after="0" w:line="360" w:lineRule="auto"/>
        <w:ind w:firstLine="720"/>
        <w:jc w:val="both"/>
        <w:rPr>
          <w:rFonts w:ascii="Times New Roman" w:hAnsi="Times New Roman"/>
          <w:sz w:val="28"/>
          <w:szCs w:val="28"/>
          <w:lang w:val="uk-UA"/>
        </w:rPr>
      </w:pPr>
    </w:p>
    <w:p w:rsidR="000E6F75" w:rsidRDefault="000E6F75" w:rsidP="000E6F75">
      <w:pPr>
        <w:tabs>
          <w:tab w:val="left" w:pos="6104"/>
        </w:tabs>
        <w:spacing w:after="0" w:line="360" w:lineRule="auto"/>
        <w:ind w:firstLine="720"/>
        <w:jc w:val="both"/>
        <w:rPr>
          <w:rFonts w:ascii="Times New Roman" w:hAnsi="Times New Roman"/>
          <w:sz w:val="28"/>
          <w:szCs w:val="28"/>
          <w:lang w:val="uk-UA"/>
        </w:rPr>
      </w:pPr>
    </w:p>
    <w:p w:rsidR="000E6F75" w:rsidRDefault="000E6F75" w:rsidP="000E6F75">
      <w:pPr>
        <w:tabs>
          <w:tab w:val="left" w:pos="6104"/>
        </w:tabs>
        <w:spacing w:after="0" w:line="360" w:lineRule="auto"/>
        <w:ind w:firstLine="720"/>
        <w:jc w:val="both"/>
        <w:rPr>
          <w:rFonts w:ascii="Times New Roman" w:hAnsi="Times New Roman"/>
          <w:sz w:val="28"/>
          <w:szCs w:val="28"/>
          <w:lang w:val="uk-UA"/>
        </w:rPr>
      </w:pPr>
    </w:p>
    <w:p w:rsidR="000E6F75" w:rsidRDefault="000E6F75" w:rsidP="000E6F75">
      <w:pPr>
        <w:tabs>
          <w:tab w:val="left" w:pos="6104"/>
        </w:tabs>
        <w:spacing w:after="0" w:line="360" w:lineRule="auto"/>
        <w:ind w:firstLine="720"/>
        <w:jc w:val="both"/>
        <w:rPr>
          <w:rFonts w:ascii="Times New Roman" w:hAnsi="Times New Roman"/>
          <w:sz w:val="28"/>
          <w:szCs w:val="28"/>
          <w:lang w:val="uk-UA"/>
        </w:rPr>
      </w:pPr>
    </w:p>
    <w:p w:rsidR="000E6F75" w:rsidRDefault="000E6F75" w:rsidP="000E6F75">
      <w:pPr>
        <w:tabs>
          <w:tab w:val="left" w:pos="6104"/>
        </w:tabs>
        <w:spacing w:after="0" w:line="360" w:lineRule="auto"/>
        <w:ind w:firstLine="720"/>
        <w:jc w:val="both"/>
        <w:rPr>
          <w:rFonts w:ascii="Times New Roman" w:hAnsi="Times New Roman"/>
          <w:sz w:val="28"/>
          <w:szCs w:val="28"/>
          <w:lang w:val="uk-UA"/>
        </w:rPr>
      </w:pPr>
    </w:p>
    <w:p w:rsidR="000E6F75" w:rsidRDefault="000E6F75" w:rsidP="000E6F75">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ВИСНОВКИ</w:t>
      </w:r>
    </w:p>
    <w:p w:rsidR="000E6F75" w:rsidRDefault="000E6F75" w:rsidP="000E6F7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Проведене </w:t>
      </w:r>
      <w:r>
        <w:rPr>
          <w:rFonts w:ascii="Times New Roman" w:hAnsi="Times New Roman"/>
          <w:sz w:val="28"/>
          <w:szCs w:val="28"/>
          <w:shd w:val="clear" w:color="auto" w:fill="FFFFFF"/>
          <w:lang w:val="uk-UA"/>
        </w:rPr>
        <w:t>магістерськ</w:t>
      </w:r>
      <w:r>
        <w:rPr>
          <w:rFonts w:ascii="Times New Roman" w:hAnsi="Times New Roman"/>
          <w:sz w:val="28"/>
          <w:szCs w:val="28"/>
          <w:lang w:val="uk-UA"/>
        </w:rPr>
        <w:t>е дослідження, спрямоване на розв’язання проблеми формування комунікативної компетентності учнів загальноосвітньої школи на уроках української мови з використанням інтерактивних технологій, дозволило зробити такі висновки:</w:t>
      </w:r>
    </w:p>
    <w:p w:rsidR="000E6F75" w:rsidRDefault="000E6F75" w:rsidP="000E6F75">
      <w:pPr>
        <w:spacing w:after="0" w:line="360" w:lineRule="auto"/>
        <w:ind w:firstLine="720"/>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Одним із шляхів модернізації освіти в Україні є перехід на компетентнісну парадигму шкільного навчання, що визначається рівнем готовності учня до подальшого розвитку та самовдосконалення. Ключовою  у системі компетентностей особистості є комунікативна, яка передбачає здатність зрозуміти, ставити й розв’язувати різні за характером комунікативні завдання, вміння правильно й оптимально використовувати мовленнєво-мисленнєву діяльність у процесі спілкування в різних сферах суспільної діяльності.</w:t>
      </w:r>
    </w:p>
    <w:p w:rsidR="000E6F75" w:rsidRDefault="000E6F75" w:rsidP="000E6F75">
      <w:pPr>
        <w:spacing w:after="0" w:line="360" w:lineRule="auto"/>
        <w:ind w:firstLine="708"/>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Науково-теоретичні засади розробки методичної системи розвитку комунікативних знань, умінь і навичок у школярів становлять ключові положення нормативно-правових документів в освітній галузі, праці науковців щодо проблем формування комунікативної компетентності, використання у цьому процесі інтерактивних технологій.</w:t>
      </w:r>
    </w:p>
    <w:p w:rsidR="000E6F75" w:rsidRDefault="000E6F75" w:rsidP="000E6F75">
      <w:pPr>
        <w:autoSpaceDE w:val="0"/>
        <w:autoSpaceDN w:val="0"/>
        <w:adjustRightInd w:val="0"/>
        <w:spacing w:after="0" w:line="360" w:lineRule="auto"/>
        <w:ind w:firstLine="720"/>
        <w:jc w:val="both"/>
        <w:rPr>
          <w:rFonts w:ascii="Times New Roman" w:hAnsi="Times New Roman"/>
          <w:sz w:val="28"/>
          <w:szCs w:val="28"/>
          <w:lang w:val="uk-UA" w:eastAsia="ru-RU"/>
        </w:rPr>
      </w:pPr>
      <w:r>
        <w:rPr>
          <w:rFonts w:ascii="Times New Roman" w:hAnsi="Times New Roman"/>
          <w:sz w:val="28"/>
          <w:szCs w:val="28"/>
          <w:shd w:val="clear" w:color="auto" w:fill="FFFFFF"/>
          <w:lang w:val="uk-UA"/>
        </w:rPr>
        <w:t>Аналіз численних наукових джерел показує, що комунікативна компетентність – це узагальнювальна комунікативна властивість людини, яка охоплює розвинені комунікативні здібності,</w:t>
      </w:r>
      <w:r>
        <w:rPr>
          <w:rFonts w:ascii="Times New Roman" w:hAnsi="Times New Roman"/>
          <w:sz w:val="28"/>
          <w:szCs w:val="28"/>
          <w:lang w:val="uk-UA" w:eastAsia="ru-RU"/>
        </w:rPr>
        <w:t xml:space="preserve"> сформовані уміння і навички міжособистісного спілкування, знання про основні його закономірності та правила.</w:t>
      </w:r>
    </w:p>
    <w:p w:rsidR="000E6F75" w:rsidRDefault="000E6F75" w:rsidP="000E6F75">
      <w:pPr>
        <w:spacing w:after="0" w:line="360" w:lineRule="auto"/>
        <w:ind w:firstLine="708"/>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Комунікативна компетентність учня, крім знань, умінь, передбачає наявність особистісних якостей мовця (усвідомленість, впевненість в собі, оптимізм, доброзичливість, повагу до людей, справедливість, чесність, кмітливість, моральність та ін).</w:t>
      </w:r>
    </w:p>
    <w:p w:rsidR="000E6F75" w:rsidRDefault="000E6F75" w:rsidP="000E6F75">
      <w:pPr>
        <w:spacing w:after="0" w:line="360" w:lineRule="auto"/>
        <w:ind w:firstLine="708"/>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Визначено, що інтерактивне навчання – це спеціальна форма організація пізнавальної діяльності, яка має цільове призначення – створити комфортне </w:t>
      </w:r>
      <w:r>
        <w:rPr>
          <w:rFonts w:ascii="Times New Roman" w:hAnsi="Times New Roman"/>
          <w:sz w:val="28"/>
          <w:szCs w:val="28"/>
          <w:shd w:val="clear" w:color="auto" w:fill="FFFFFF"/>
          <w:lang w:val="uk-UA"/>
        </w:rPr>
        <w:lastRenderedPageBreak/>
        <w:t>середовище навчання, в якому кожен учень відчуває свій успіх, інтелектуальну спроможність.</w:t>
      </w:r>
    </w:p>
    <w:p w:rsidR="000E6F75" w:rsidRDefault="000E6F75" w:rsidP="000E6F75">
      <w:pPr>
        <w:spacing w:after="0" w:line="360" w:lineRule="auto"/>
        <w:ind w:firstLine="708"/>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Інтерактивні технології навчання поділені на чотири групи: парне навчання, фронтальне навчання, навчання в грі, навчання в дискусії.</w:t>
      </w:r>
    </w:p>
    <w:p w:rsidR="000E6F75" w:rsidRDefault="000E6F75" w:rsidP="000E6F75">
      <w:pPr>
        <w:spacing w:after="0" w:line="360" w:lineRule="auto"/>
        <w:ind w:firstLine="708"/>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Для побудови власної методичної системи роботи над розвитком комунікативної компетентності школярів було виявлено психолого-педагогічні умови цього процесу. </w:t>
      </w:r>
    </w:p>
    <w:p w:rsidR="000E6F75" w:rsidRDefault="000E6F75" w:rsidP="000E6F75">
      <w:pPr>
        <w:spacing w:after="0" w:line="360" w:lineRule="auto"/>
        <w:ind w:firstLine="708"/>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З’ясовано, що у результаті взаємодії учнів створюються ефективні умови для комплексного формування комунікативної компетентності. Спілкуючись з однолітками, в процесі використання інтерактивних технологій навчання, учні навчаються адекватно і доречно користуватися багатством мовних засобів різних структурних рівнів в конкретних ситуаціях (висловлювати свої думки, бажання, наміри, прохання тощо), використовувати для цього як мовні, так і позамовні засоби. </w:t>
      </w:r>
    </w:p>
    <w:p w:rsidR="000E6F75" w:rsidRDefault="000E6F75" w:rsidP="000E6F75">
      <w:pPr>
        <w:spacing w:after="0" w:line="360" w:lineRule="auto"/>
        <w:ind w:firstLine="708"/>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Ураховуючи методичні настанови відомих лінгводидактів, нами розроблена методична система формування комунікативної компетентності учнів на уроках української мови з використанням інтерактивних технологій, окреслено особливості їх упровадження на різних етапах уроків української мови під час вивчення програмового матеріалу у різних класах. </w:t>
      </w:r>
    </w:p>
    <w:p w:rsidR="000E6F75" w:rsidRDefault="000E6F75" w:rsidP="000E6F75">
      <w:pPr>
        <w:tabs>
          <w:tab w:val="left" w:pos="180"/>
        </w:tabs>
        <w:autoSpaceDE w:val="0"/>
        <w:autoSpaceDN w:val="0"/>
        <w:adjustRightInd w:val="0"/>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Розроблена методична система охоплювала такі поширені види інтерактивних технологій, як кооперативна, парна, групова робота, бліц-опитування, </w:t>
      </w:r>
      <w:r>
        <w:rPr>
          <w:rFonts w:ascii="Times New Roman" w:hAnsi="Times New Roman"/>
          <w:sz w:val="28"/>
          <w:szCs w:val="28"/>
          <w:lang w:val="uk-UA"/>
        </w:rPr>
        <w:t xml:space="preserve">«мікрофон», </w:t>
      </w:r>
      <w:r>
        <w:rPr>
          <w:rFonts w:ascii="Times New Roman" w:hAnsi="Times New Roman"/>
          <w:sz w:val="28"/>
          <w:szCs w:val="28"/>
          <w:shd w:val="clear" w:color="auto" w:fill="FFFFFF"/>
          <w:lang w:val="uk-UA"/>
        </w:rPr>
        <w:t>«коло ідей», навчання в грі, урок-змагання, дискусія. На уроках української мови у процесі вивчення всіх розділів доцільними є й інші інтерактивні види типу: «пазл», «відповідності сітки», «знайди пару», «ажурна пилка», «навчаючи – учусь», «почергові запитання», «дерево рішень», «незакінчені речення» тощо.</w:t>
      </w:r>
    </w:p>
    <w:p w:rsidR="000E6F75" w:rsidRDefault="000E6F75" w:rsidP="000E6F75">
      <w:pPr>
        <w:spacing w:after="0" w:line="360" w:lineRule="auto"/>
        <w:ind w:firstLine="708"/>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З’ясовано, що структура інтерактивного уроку з української мови має свою специфіку. Як правило, структура таких уроків складається з п’яти елементів: а) мотивація; б) оголошення, виклад теми та очікуваних результатів навчання; в) надання необхідної інформації; г) інтерактивна вправа – </w:t>
      </w:r>
      <w:r>
        <w:rPr>
          <w:rFonts w:ascii="Times New Roman" w:hAnsi="Times New Roman"/>
          <w:sz w:val="28"/>
          <w:szCs w:val="28"/>
          <w:shd w:val="clear" w:color="auto" w:fill="FFFFFF"/>
          <w:lang w:val="uk-UA"/>
        </w:rPr>
        <w:lastRenderedPageBreak/>
        <w:t>центральна частина уроку; д) підбиття підсумків, оцінювання результатів уроку.</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Дослідження переконує, що саме інтерактивне навчання як вид активного передбачає, що всі учні залучені в навчальний процес, кожен вносить свій індивідуальний унесок, відбувається обмін знаннями, ідеями, способами діяльності, а це водночас забезпечує формування комунікативної компетентності. </w:t>
      </w:r>
    </w:p>
    <w:p w:rsidR="000E6F75" w:rsidRDefault="000E6F75" w:rsidP="000E6F75">
      <w:pPr>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Значущу роль у розвитку комунікативної особистості у процесі інтерактивного навчання на уроках української мови відіграють сучасні інформаційно-комунікаційні технології, основними дидактичними функціями яких є пізнавальна, розвивальна, дослідна, комунікативна. У нашій системі роботи на уроках української мови використовувалися презентації з навчальним матеріалом (правила, узагальнювальні таблиці, схеми-опори, тощо), за якими школярі проводили дослідження, вирішували проблемні питання, будували короткі лінгвістичні повідомлення, арґументували теоретичні положення власними прикладами тощо. З допомогою комп’ютера спроектовувалися світлини, репродукції, за якими пропонувалися творчі роботи для всього колективу або для груп чи підгруп, а також текстовий матеріал для проведення лінгвістичних досліджень, конструювання речень, виконання завдань на вставляння, вибір потрібних мовних одиниць, заміну, доповнення тощо. На слайдах пропонувалися слова із складними випадками наголошення чи написання, словникові статті багатозначних слів, синонімічні ряди, слова, до яких слід дібрати антоніми тощо, за якими учні виконували творчі завдання.</w:t>
      </w:r>
    </w:p>
    <w:p w:rsidR="000E6F75" w:rsidRDefault="000E6F75" w:rsidP="000E6F75">
      <w:pPr>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Слайди презентації доцільно застосовувати на уроках-дискусіях (перелік запитань), для показу інструктивного матеріалу, довідок, уроках-змаганнях, в ігровій діяльності тощо.</w:t>
      </w:r>
    </w:p>
    <w:p w:rsidR="000E6F75" w:rsidRDefault="000E6F75" w:rsidP="000E6F75">
      <w:pPr>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Використання ІКТ в навчально-виховному процесі доводить, що комп’ютер – не тільки джерело інформації, але й дієвий засіб активізації пізнавальної діяльності, розвитку творчого, інтелектуального потенціалу </w:t>
      </w:r>
      <w:r>
        <w:rPr>
          <w:rFonts w:ascii="Times New Roman" w:hAnsi="Times New Roman"/>
          <w:sz w:val="28"/>
          <w:szCs w:val="28"/>
          <w:shd w:val="clear" w:color="auto" w:fill="FFFFFF"/>
          <w:lang w:val="uk-UA"/>
        </w:rPr>
        <w:lastRenderedPageBreak/>
        <w:t>школярів, вільний простір для спілкування, широке поле для розвитку умінь науково-дослідної діяльності, а відтак – результативний засіб формування компетентної особистості, компетентного громадянина сучасного інформаційного суспільства.</w:t>
      </w:r>
    </w:p>
    <w:p w:rsidR="000E6F75" w:rsidRDefault="000E6F75" w:rsidP="000E6F75">
      <w:pPr>
        <w:spacing w:after="0" w:line="360" w:lineRule="auto"/>
        <w:ind w:firstLine="708"/>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Інтерактивне навчання передбачає і застосування проектної технології як одного із шдяхів формування комунікативної компетентності учнів.</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Суть проектного методу полягає у стимулюванні інтересу учнів до вирішення певних завдань, які передбачають володіння відповідним обсягом знань, а також за допомогою проектної діяльності, яка спрямована на розв’язання одного або кількох завдань, показує практичне застосування отриманих знань.</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У нашій роботі запропоновано такі види проектів, як практико-орієнтований, дослідницький, інформаційний, творчий, а також</w:t>
      </w:r>
      <w:r>
        <w:rPr>
          <w:rFonts w:ascii="Times New Roman" w:hAnsi="Times New Roman"/>
          <w:b/>
          <w:sz w:val="28"/>
          <w:szCs w:val="28"/>
          <w:lang w:val="uk-UA"/>
        </w:rPr>
        <w:t xml:space="preserve"> </w:t>
      </w:r>
      <w:r>
        <w:rPr>
          <w:rFonts w:ascii="Times New Roman" w:hAnsi="Times New Roman"/>
          <w:sz w:val="28"/>
          <w:szCs w:val="28"/>
          <w:lang w:val="uk-UA"/>
        </w:rPr>
        <w:t>створення учнівських мультимедійних проектів (Microsoft Power Point).</w:t>
      </w:r>
    </w:p>
    <w:p w:rsidR="000E6F75" w:rsidRDefault="000E6F75" w:rsidP="000E6F75">
      <w:pPr>
        <w:tabs>
          <w:tab w:val="left" w:pos="6104"/>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Доведено, що проектна діяльність формує низку необхідних компетенцій, дає учням необхідний практичний досвід, забезпечує формування комунікативно компетентної особистості.</w:t>
      </w:r>
    </w:p>
    <w:p w:rsidR="000E6F75" w:rsidRDefault="000E6F75" w:rsidP="000E6F75">
      <w:pPr>
        <w:pStyle w:val="ae"/>
        <w:spacing w:line="360" w:lineRule="auto"/>
        <w:ind w:left="0" w:firstLine="851"/>
        <w:jc w:val="both"/>
        <w:rPr>
          <w:rFonts w:ascii="Times New Roman" w:hAnsi="Times New Roman"/>
          <w:sz w:val="28"/>
          <w:szCs w:val="28"/>
        </w:rPr>
      </w:pPr>
      <w:r>
        <w:rPr>
          <w:rFonts w:ascii="Times New Roman" w:hAnsi="Times New Roman"/>
          <w:sz w:val="28"/>
          <w:szCs w:val="28"/>
          <w:lang w:val="uk-UA"/>
        </w:rPr>
        <w:t>Перспективи проведеного дослідження вбачаємо в тому, що розроблена та апробована методика може бути основою для подальших науково-методичних пошуків з проблеми формування комунікативної компетентності школярів у процесі інтерактивного навчання, створення методичних посібників, збірників інтерактивних вправ, розроблення спецкурсів та факультативів для 10-11 класів.</w:t>
      </w:r>
    </w:p>
    <w:p w:rsidR="000E6F75" w:rsidRDefault="000E6F75" w:rsidP="000E6F75">
      <w:pPr>
        <w:tabs>
          <w:tab w:val="left" w:pos="6104"/>
        </w:tabs>
        <w:spacing w:after="0" w:line="360" w:lineRule="auto"/>
        <w:ind w:firstLine="720"/>
        <w:jc w:val="both"/>
        <w:rPr>
          <w:rFonts w:ascii="Times New Roman" w:hAnsi="Times New Roman"/>
          <w:sz w:val="28"/>
          <w:szCs w:val="28"/>
        </w:rPr>
      </w:pPr>
    </w:p>
    <w:p w:rsidR="000E6F75" w:rsidRDefault="000E6F75" w:rsidP="000E6F75">
      <w:pPr>
        <w:spacing w:after="0" w:line="360" w:lineRule="auto"/>
        <w:ind w:firstLine="708"/>
        <w:jc w:val="both"/>
        <w:rPr>
          <w:rFonts w:ascii="Times New Roman" w:hAnsi="Times New Roman"/>
          <w:sz w:val="28"/>
          <w:szCs w:val="28"/>
          <w:shd w:val="clear" w:color="auto" w:fill="FFFFFF"/>
          <w:lang w:val="uk-UA"/>
        </w:rPr>
      </w:pPr>
    </w:p>
    <w:p w:rsidR="000E6F75" w:rsidRDefault="000E6F75" w:rsidP="000E6F75">
      <w:pPr>
        <w:spacing w:after="0" w:line="360" w:lineRule="auto"/>
        <w:ind w:firstLine="720"/>
        <w:jc w:val="center"/>
        <w:rPr>
          <w:rFonts w:ascii="Times New Roman" w:hAnsi="Times New Roman"/>
          <w:b/>
          <w:sz w:val="28"/>
          <w:szCs w:val="28"/>
          <w:lang w:val="uk-UA"/>
        </w:rPr>
      </w:pPr>
    </w:p>
    <w:p w:rsidR="000E6F75" w:rsidRDefault="000E6F75" w:rsidP="000E6F75">
      <w:pPr>
        <w:spacing w:after="0" w:line="360" w:lineRule="auto"/>
        <w:ind w:firstLine="720"/>
        <w:jc w:val="center"/>
        <w:rPr>
          <w:rFonts w:ascii="Times New Roman" w:hAnsi="Times New Roman"/>
          <w:b/>
          <w:sz w:val="28"/>
          <w:szCs w:val="28"/>
          <w:lang w:val="uk-UA"/>
        </w:rPr>
      </w:pPr>
    </w:p>
    <w:p w:rsidR="000E6F75" w:rsidRDefault="000E6F75" w:rsidP="000E6F75">
      <w:pPr>
        <w:spacing w:after="0" w:line="360" w:lineRule="auto"/>
        <w:ind w:firstLine="720"/>
        <w:jc w:val="center"/>
        <w:rPr>
          <w:rFonts w:ascii="Times New Roman" w:hAnsi="Times New Roman"/>
          <w:b/>
          <w:sz w:val="28"/>
          <w:szCs w:val="28"/>
          <w:lang w:val="uk-UA"/>
        </w:rPr>
      </w:pPr>
    </w:p>
    <w:p w:rsidR="000E6F75" w:rsidRDefault="000E6F75" w:rsidP="000E6F75">
      <w:pPr>
        <w:spacing w:after="0" w:line="360" w:lineRule="auto"/>
        <w:ind w:firstLine="720"/>
        <w:jc w:val="center"/>
        <w:rPr>
          <w:rFonts w:ascii="Times New Roman" w:hAnsi="Times New Roman"/>
          <w:b/>
          <w:sz w:val="28"/>
          <w:szCs w:val="28"/>
          <w:lang w:val="uk-UA"/>
        </w:rPr>
      </w:pPr>
    </w:p>
    <w:p w:rsidR="003E01A5" w:rsidRDefault="003E01A5" w:rsidP="000E6F75">
      <w:pPr>
        <w:spacing w:after="0" w:line="360" w:lineRule="auto"/>
        <w:ind w:firstLine="720"/>
        <w:jc w:val="center"/>
        <w:rPr>
          <w:rFonts w:ascii="Times New Roman" w:hAnsi="Times New Roman"/>
          <w:b/>
          <w:sz w:val="28"/>
          <w:szCs w:val="28"/>
          <w:lang w:val="uk-UA"/>
        </w:rPr>
      </w:pPr>
    </w:p>
    <w:p w:rsidR="000E6F75" w:rsidRDefault="000E6F75" w:rsidP="000E6F75">
      <w:pPr>
        <w:spacing w:after="0" w:line="360" w:lineRule="auto"/>
        <w:ind w:left="567" w:hanging="567"/>
        <w:jc w:val="center"/>
        <w:rPr>
          <w:rFonts w:ascii="Times New Roman" w:hAnsi="Times New Roman"/>
          <w:b/>
          <w:sz w:val="28"/>
          <w:szCs w:val="28"/>
          <w:lang w:val="uk-UA"/>
        </w:rPr>
      </w:pPr>
      <w:r>
        <w:rPr>
          <w:rFonts w:ascii="Times New Roman" w:hAnsi="Times New Roman"/>
          <w:b/>
          <w:sz w:val="28"/>
          <w:szCs w:val="28"/>
          <w:lang w:val="uk-UA"/>
        </w:rPr>
        <w:lastRenderedPageBreak/>
        <w:t>СПИСОК ВИКОРИСТАНОЇ ЛІТЕРАТУРИ</w:t>
      </w:r>
    </w:p>
    <w:p w:rsidR="000E6F75" w:rsidRDefault="000E6F75" w:rsidP="003E01A5">
      <w:pPr>
        <w:numPr>
          <w:ilvl w:val="0"/>
          <w:numId w:val="41"/>
        </w:numPr>
        <w:tabs>
          <w:tab w:val="num" w:pos="0"/>
          <w:tab w:val="left" w:pos="180"/>
          <w:tab w:val="left" w:pos="567"/>
        </w:tabs>
        <w:spacing w:after="0" w:line="360" w:lineRule="auto"/>
        <w:ind w:left="567" w:right="-229" w:hanging="567"/>
        <w:jc w:val="both"/>
        <w:rPr>
          <w:rFonts w:ascii="Times New Roman" w:hAnsi="Times New Roman"/>
          <w:sz w:val="28"/>
          <w:szCs w:val="28"/>
          <w:lang w:val="uk-UA" w:eastAsia="ru-RU"/>
        </w:rPr>
      </w:pPr>
      <w:bookmarkStart w:id="0" w:name="_Ref319578537"/>
      <w:r>
        <w:rPr>
          <w:rFonts w:ascii="Times New Roman" w:hAnsi="Times New Roman"/>
          <w:sz w:val="28"/>
          <w:szCs w:val="28"/>
          <w:lang w:val="uk-UA" w:eastAsia="ru-RU"/>
        </w:rPr>
        <w:t>Айзікова Л. В.</w:t>
      </w:r>
      <w:r>
        <w:rPr>
          <w:rFonts w:ascii="Times New Roman" w:eastAsia="TimesNewRomanPSMT" w:hAnsi="Times New Roman"/>
          <w:sz w:val="28"/>
          <w:szCs w:val="28"/>
          <w:lang w:val="uk-UA" w:eastAsia="ru-RU"/>
        </w:rPr>
        <w:t xml:space="preserve"> Компетенція та компетентність: до визначення понять у пошуках зарубіжних дослідників / Л.</w:t>
      </w:r>
      <w:r>
        <w:rPr>
          <w:rFonts w:ascii="Times New Roman" w:eastAsia="TimesNewRomanPSMT" w:hAnsi="Times New Roman"/>
          <w:sz w:val="28"/>
          <w:szCs w:val="28"/>
          <w:lang w:eastAsia="ru-RU"/>
        </w:rPr>
        <w:t> </w:t>
      </w:r>
      <w:r>
        <w:rPr>
          <w:rFonts w:ascii="Times New Roman" w:eastAsia="TimesNewRomanPSMT" w:hAnsi="Times New Roman"/>
          <w:sz w:val="28"/>
          <w:szCs w:val="28"/>
          <w:lang w:val="uk-UA" w:eastAsia="ru-RU"/>
        </w:rPr>
        <w:t>В. Айзікова // Науковий вісник: зб. праць Південноукр. держ. пед. ун-ту ім. К. Д. Ушинського. – Одеса, 2008. – Вип. 12. – С. 291–296.</w:t>
      </w:r>
      <w:bookmarkEnd w:id="0"/>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Акімова Н. С. Діалог як метод інтерактивної взаємодії вчителя та учнів у процесі навчання / Н. С. Акімова, О. О. Безпалова // VIІІ Всеукр. наук.-метод. конф., 23 вересня 2010 р. – Харків : Вид-во ХДУХТ, 2010. – С. 23–24.</w:t>
      </w:r>
    </w:p>
    <w:p w:rsidR="000E6F75" w:rsidRDefault="000E6F75" w:rsidP="003E01A5">
      <w:pPr>
        <w:numPr>
          <w:ilvl w:val="0"/>
          <w:numId w:val="41"/>
        </w:numPr>
        <w:tabs>
          <w:tab w:val="num" w:pos="0"/>
          <w:tab w:val="left" w:pos="567"/>
        </w:tabs>
        <w:spacing w:after="0" w:line="360" w:lineRule="auto"/>
        <w:ind w:left="567" w:hanging="567"/>
        <w:jc w:val="both"/>
        <w:rPr>
          <w:rFonts w:ascii="Times New Roman" w:hAnsi="Times New Roman"/>
          <w:bCs/>
          <w:sz w:val="28"/>
          <w:szCs w:val="28"/>
          <w:lang w:val="uk-UA"/>
        </w:rPr>
      </w:pPr>
      <w:r>
        <w:rPr>
          <w:rFonts w:ascii="Times New Roman" w:hAnsi="Times New Roman"/>
          <w:sz w:val="28"/>
          <w:szCs w:val="28"/>
          <w:lang w:val="uk-UA"/>
        </w:rPr>
        <w:t>Бабанский Ю. К. Педагогика / Ю. К. Бабанский. – М. : Просвещение, 1983. – 327 с.</w:t>
      </w:r>
    </w:p>
    <w:p w:rsidR="000E6F75" w:rsidRDefault="000E6F75" w:rsidP="003E01A5">
      <w:pPr>
        <w:numPr>
          <w:ilvl w:val="0"/>
          <w:numId w:val="41"/>
        </w:numPr>
        <w:tabs>
          <w:tab w:val="clear" w:pos="720"/>
          <w:tab w:val="num" w:pos="0"/>
          <w:tab w:val="left" w:pos="540"/>
          <w:tab w:val="num" w:pos="567"/>
          <w:tab w:val="left" w:pos="1080"/>
          <w:tab w:val="num" w:pos="1440"/>
        </w:tabs>
        <w:spacing w:after="0" w:line="360" w:lineRule="auto"/>
        <w:ind w:left="567" w:right="-229" w:hanging="567"/>
        <w:jc w:val="both"/>
        <w:rPr>
          <w:rFonts w:ascii="Times New Roman" w:hAnsi="Times New Roman"/>
          <w:sz w:val="28"/>
          <w:szCs w:val="28"/>
          <w:lang w:eastAsia="ru-RU"/>
        </w:rPr>
      </w:pPr>
      <w:bookmarkStart w:id="1" w:name="_Ref319997099"/>
      <w:r>
        <w:rPr>
          <w:rFonts w:ascii="Times New Roman" w:hAnsi="Times New Roman"/>
          <w:sz w:val="28"/>
          <w:szCs w:val="28"/>
          <w:lang w:val="uk-UA" w:eastAsia="ru-RU"/>
        </w:rPr>
        <w:t xml:space="preserve">Бахов І. С. Педагогічні умови формування професійно-комунікативної компетентності перекладачів в системі вищої освіти / І. С. Бахов // Вісник Київського національного університету ім. </w:t>
      </w:r>
      <w:r>
        <w:rPr>
          <w:rFonts w:ascii="Times New Roman" w:hAnsi="Times New Roman"/>
          <w:sz w:val="28"/>
          <w:szCs w:val="28"/>
          <w:lang w:eastAsia="ru-RU"/>
        </w:rPr>
        <w:t xml:space="preserve">Т. Шевченка. – Серія «Соціологія. Психологія. Педагогіка.» – Додаток 4, том ІІ (14) – 2009. – Тем. вип. №3. </w:t>
      </w:r>
      <w:r>
        <w:rPr>
          <w:rFonts w:ascii="Times New Roman" w:hAnsi="Times New Roman"/>
          <w:sz w:val="28"/>
          <w:szCs w:val="28"/>
          <w:lang w:val="uk-UA" w:eastAsia="ru-RU"/>
        </w:rPr>
        <w:t>–</w:t>
      </w:r>
      <w:r>
        <w:rPr>
          <w:rFonts w:ascii="Times New Roman" w:hAnsi="Times New Roman"/>
          <w:sz w:val="28"/>
          <w:szCs w:val="28"/>
          <w:lang w:eastAsia="ru-RU"/>
        </w:rPr>
        <w:t xml:space="preserve"> «Вища освіта у контексті інтеграції до європейського освітнього простору». – С.</w:t>
      </w:r>
      <w:r>
        <w:rPr>
          <w:rFonts w:ascii="Times New Roman" w:hAnsi="Times New Roman"/>
          <w:sz w:val="28"/>
          <w:szCs w:val="28"/>
          <w:lang w:val="uk-UA" w:eastAsia="ru-RU"/>
        </w:rPr>
        <w:t> </w:t>
      </w:r>
      <w:r>
        <w:rPr>
          <w:rFonts w:ascii="Times New Roman" w:hAnsi="Times New Roman"/>
          <w:sz w:val="28"/>
          <w:szCs w:val="28"/>
          <w:lang w:eastAsia="ru-RU"/>
        </w:rPr>
        <w:t>313–323.</w:t>
      </w:r>
      <w:bookmarkEnd w:id="1"/>
    </w:p>
    <w:p w:rsidR="000E6F75" w:rsidRDefault="000E6F75" w:rsidP="003E01A5">
      <w:pPr>
        <w:numPr>
          <w:ilvl w:val="0"/>
          <w:numId w:val="41"/>
        </w:numPr>
        <w:tabs>
          <w:tab w:val="clear" w:pos="720"/>
          <w:tab w:val="num" w:pos="0"/>
          <w:tab w:val="num" w:pos="567"/>
          <w:tab w:val="left" w:pos="1080"/>
          <w:tab w:val="num" w:pos="1440"/>
        </w:tabs>
        <w:spacing w:after="0" w:line="360" w:lineRule="auto"/>
        <w:ind w:left="567" w:right="-229" w:hanging="567"/>
        <w:contextualSpacing/>
        <w:jc w:val="both"/>
        <w:rPr>
          <w:rFonts w:ascii="Times New Roman" w:hAnsi="Times New Roman"/>
          <w:sz w:val="28"/>
          <w:szCs w:val="28"/>
          <w:lang w:eastAsia="ru-RU"/>
        </w:rPr>
      </w:pPr>
      <w:bookmarkStart w:id="2" w:name="_Ref319585888"/>
      <w:r>
        <w:rPr>
          <w:rFonts w:ascii="Times New Roman" w:hAnsi="Times New Roman"/>
          <w:sz w:val="28"/>
          <w:szCs w:val="28"/>
          <w:lang w:eastAsia="ru-RU"/>
        </w:rPr>
        <w:t>Бацевич Ф. С. Основи комунікативної лінгвістики: підручник / Ф. С.</w:t>
      </w:r>
      <w:r>
        <w:rPr>
          <w:rFonts w:ascii="Times New Roman" w:hAnsi="Times New Roman"/>
          <w:sz w:val="28"/>
          <w:szCs w:val="28"/>
          <w:lang w:val="en-US" w:eastAsia="ru-RU"/>
        </w:rPr>
        <w:t> </w:t>
      </w:r>
      <w:r>
        <w:rPr>
          <w:rFonts w:ascii="Times New Roman" w:hAnsi="Times New Roman"/>
          <w:sz w:val="28"/>
          <w:szCs w:val="28"/>
          <w:lang w:eastAsia="ru-RU"/>
        </w:rPr>
        <w:t xml:space="preserve">Бацевич. – 2-ге вид., доп. – </w:t>
      </w:r>
      <w:proofErr w:type="gramStart"/>
      <w:r>
        <w:rPr>
          <w:rFonts w:ascii="Times New Roman" w:hAnsi="Times New Roman"/>
          <w:sz w:val="28"/>
          <w:szCs w:val="28"/>
          <w:lang w:eastAsia="ru-RU"/>
        </w:rPr>
        <w:t>К. :</w:t>
      </w:r>
      <w:proofErr w:type="gramEnd"/>
      <w:r>
        <w:rPr>
          <w:rFonts w:ascii="Times New Roman" w:hAnsi="Times New Roman"/>
          <w:sz w:val="28"/>
          <w:szCs w:val="28"/>
          <w:lang w:eastAsia="ru-RU"/>
        </w:rPr>
        <w:t xml:space="preserve"> ВЦ «Академія», 2009. – 376 с. </w:t>
      </w:r>
      <w:bookmarkEnd w:id="2"/>
    </w:p>
    <w:p w:rsidR="000E6F75" w:rsidRDefault="000E6F75" w:rsidP="003E01A5">
      <w:pPr>
        <w:numPr>
          <w:ilvl w:val="0"/>
          <w:numId w:val="41"/>
        </w:numPr>
        <w:tabs>
          <w:tab w:val="num" w:pos="0"/>
          <w:tab w:val="left" w:pos="567"/>
        </w:tabs>
        <w:autoSpaceDE w:val="0"/>
        <w:autoSpaceDN w:val="0"/>
        <w:adjustRightInd w:val="0"/>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val="uk-UA"/>
        </w:rPr>
        <w:t>Безуглова І. В. Сучасні інтерактивні технології навчання / І. В. Безуглова // Психолого-педагогічні засади діяльності вчителя: історія, теорія, практика. – 2012. – С. 13–16.</w:t>
      </w:r>
    </w:p>
    <w:p w:rsidR="000E6F75" w:rsidRDefault="000E6F75" w:rsidP="003E01A5">
      <w:pPr>
        <w:numPr>
          <w:ilvl w:val="0"/>
          <w:numId w:val="41"/>
        </w:numPr>
        <w:tabs>
          <w:tab w:val="num" w:pos="0"/>
          <w:tab w:val="left" w:pos="567"/>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Бібік Н. М. Компетентнісний підхід: рефлексивний аналіз застосування / Н. М. Бібік // Компетентнісний підхід у сучасній освіті: світовий досвід та українські перспективи: Бібліотека освітньої політики // Під заг. ред. О. В. Овчарук. – К. : «К.І.С», 2004. – 112 с. – С. 47–52.</w:t>
      </w:r>
    </w:p>
    <w:p w:rsidR="000E6F75" w:rsidRDefault="000E6F75" w:rsidP="003E01A5">
      <w:pPr>
        <w:numPr>
          <w:ilvl w:val="0"/>
          <w:numId w:val="41"/>
        </w:numPr>
        <w:tabs>
          <w:tab w:val="clear" w:pos="720"/>
          <w:tab w:val="num" w:pos="0"/>
          <w:tab w:val="left" w:pos="180"/>
          <w:tab w:val="left" w:pos="567"/>
          <w:tab w:val="num" w:pos="1440"/>
        </w:tabs>
        <w:spacing w:after="0" w:line="360" w:lineRule="auto"/>
        <w:ind w:left="567" w:right="-229" w:hanging="567"/>
        <w:contextualSpacing/>
        <w:jc w:val="both"/>
        <w:rPr>
          <w:rFonts w:ascii="Times New Roman" w:hAnsi="Times New Roman"/>
          <w:sz w:val="28"/>
          <w:szCs w:val="28"/>
          <w:lang w:eastAsia="ru-RU"/>
        </w:rPr>
      </w:pPr>
      <w:bookmarkStart w:id="3" w:name="_Ref319576728"/>
      <w:r>
        <w:rPr>
          <w:rFonts w:ascii="Times New Roman" w:hAnsi="Times New Roman"/>
          <w:sz w:val="28"/>
          <w:szCs w:val="28"/>
          <w:lang w:eastAsia="ru-RU"/>
        </w:rPr>
        <w:t xml:space="preserve">Блинов В. И. Компетентностный подход на разных уровнях профессионального образования (содержание, формы и методы обучения в высшей </w:t>
      </w:r>
      <w:proofErr w:type="gramStart"/>
      <w:r>
        <w:rPr>
          <w:rFonts w:ascii="Times New Roman" w:hAnsi="Times New Roman"/>
          <w:sz w:val="28"/>
          <w:szCs w:val="28"/>
          <w:lang w:eastAsia="ru-RU"/>
        </w:rPr>
        <w:t>школе :</w:t>
      </w:r>
      <w:proofErr w:type="gramEnd"/>
      <w:r>
        <w:rPr>
          <w:rFonts w:ascii="Times New Roman" w:hAnsi="Times New Roman"/>
          <w:sz w:val="28"/>
          <w:szCs w:val="28"/>
          <w:lang w:eastAsia="ru-RU"/>
        </w:rPr>
        <w:t xml:space="preserve"> аналитические обзоры по основным направлениям </w:t>
      </w:r>
      <w:r>
        <w:rPr>
          <w:rFonts w:ascii="Times New Roman" w:hAnsi="Times New Roman"/>
          <w:sz w:val="28"/>
          <w:szCs w:val="28"/>
          <w:lang w:eastAsia="ru-RU"/>
        </w:rPr>
        <w:lastRenderedPageBreak/>
        <w:t xml:space="preserve">развития высшего образования) / В. И. Блинов. – </w:t>
      </w:r>
      <w:proofErr w:type="gramStart"/>
      <w:r>
        <w:rPr>
          <w:rFonts w:ascii="Times New Roman" w:hAnsi="Times New Roman"/>
          <w:sz w:val="28"/>
          <w:szCs w:val="28"/>
          <w:lang w:eastAsia="ru-RU"/>
        </w:rPr>
        <w:t>М. :</w:t>
      </w:r>
      <w:proofErr w:type="gramEnd"/>
      <w:r>
        <w:rPr>
          <w:rFonts w:ascii="Times New Roman" w:hAnsi="Times New Roman"/>
          <w:sz w:val="28"/>
          <w:szCs w:val="28"/>
          <w:lang w:eastAsia="ru-RU"/>
        </w:rPr>
        <w:t xml:space="preserve"> ФИРО, 2009. – Вып. 7. – 72 с.</w:t>
      </w:r>
      <w:bookmarkEnd w:id="3"/>
    </w:p>
    <w:p w:rsidR="000E6F75" w:rsidRDefault="000E6F75" w:rsidP="003E01A5">
      <w:pPr>
        <w:numPr>
          <w:ilvl w:val="0"/>
          <w:numId w:val="41"/>
        </w:numPr>
        <w:tabs>
          <w:tab w:val="clear" w:pos="720"/>
          <w:tab w:val="num" w:pos="0"/>
          <w:tab w:val="left" w:pos="567"/>
          <w:tab w:val="num" w:pos="1440"/>
        </w:tabs>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eastAsia="ru-RU"/>
        </w:rPr>
        <w:t>Бордовская Н. В. Педагогика: Учебник для вузов / Н. В. Бордовская, А. А. Реан. –</w:t>
      </w:r>
      <w:r>
        <w:rPr>
          <w:rFonts w:ascii="Times New Roman" w:hAnsi="Times New Roman"/>
          <w:sz w:val="28"/>
          <w:szCs w:val="28"/>
          <w:lang w:val="uk-UA"/>
        </w:rPr>
        <w:t xml:space="preserve"> </w:t>
      </w:r>
      <w:r>
        <w:rPr>
          <w:rFonts w:ascii="Times New Roman" w:hAnsi="Times New Roman"/>
          <w:sz w:val="28"/>
          <w:szCs w:val="28"/>
          <w:lang w:val="uk-UA" w:eastAsia="ru-RU"/>
        </w:rPr>
        <w:t>СПб : Питер, 2000.</w:t>
      </w:r>
      <w:r>
        <w:rPr>
          <w:rFonts w:ascii="Times New Roman" w:hAnsi="Times New Roman"/>
          <w:sz w:val="28"/>
          <w:szCs w:val="28"/>
          <w:lang w:val="uk-UA"/>
        </w:rPr>
        <w:t xml:space="preserve"> </w:t>
      </w:r>
      <w:r>
        <w:rPr>
          <w:rFonts w:ascii="Times New Roman" w:hAnsi="Times New Roman"/>
          <w:sz w:val="28"/>
          <w:szCs w:val="28"/>
          <w:lang w:val="uk-UA" w:eastAsia="ru-RU"/>
        </w:rPr>
        <w:t>–</w:t>
      </w:r>
      <w:r>
        <w:rPr>
          <w:rFonts w:ascii="Times New Roman" w:hAnsi="Times New Roman"/>
          <w:sz w:val="28"/>
          <w:szCs w:val="28"/>
          <w:lang w:val="uk-UA"/>
        </w:rPr>
        <w:t xml:space="preserve"> </w:t>
      </w:r>
      <w:r>
        <w:rPr>
          <w:rFonts w:ascii="Times New Roman" w:hAnsi="Times New Roman"/>
          <w:sz w:val="28"/>
          <w:szCs w:val="28"/>
          <w:lang w:val="uk-UA" w:eastAsia="ru-RU"/>
        </w:rPr>
        <w:t>304 с.</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val="uk-UA" w:eastAsia="ru-RU"/>
        </w:rPr>
        <w:t>Валява Л. Комунікативна компетентність учнів: як її формувати засобами інтерактивних та інформаційно-комп’ютерних технологій / Л. Валява // Відкритий урок: розробки, технології, досвід. – 2014. – № 6. – С. 50–55.</w:t>
      </w:r>
    </w:p>
    <w:p w:rsidR="000E6F75" w:rsidRDefault="000E6F75" w:rsidP="003E01A5">
      <w:pPr>
        <w:pStyle w:val="21"/>
        <w:numPr>
          <w:ilvl w:val="0"/>
          <w:numId w:val="41"/>
        </w:numPr>
        <w:tabs>
          <w:tab w:val="num" w:pos="0"/>
        </w:tabs>
        <w:autoSpaceDE w:val="0"/>
        <w:autoSpaceDN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Варзацька Л. Методика інтегрованого уроку мовлення / Л. Варзацька, Л. Дворецька // Дивослово. – 2004. – № 7. – С. 32.</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Варзацька Л. О. Метод опорних умінь у системі компетентнісної мовної освіти / Л. О. Варзацька // Дивослово. – 2012. – №11. – С. 2–5.</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Варзацька Л. О. Проектна діяльність у системі компетентнісної мовної освіти / Л. О. Варзацька // Дивослово. – 2012.– № 9. – С. 7–18.</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Варзацька Л. О. Функції методу проектів у системі компетентнісного навчання української мови / Л. О. Варзацька // Теоретична і дидактична філологія: Збірник наук. праць. – Вип. 12. – Переяслав-Хмельницький, 2012. – С. 11–14.</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Вахрушева Т. Ю. Інтерактивні технології навчання як засіб активізації навчально-пізнавальної діяльності / Т. Ю. Вахрушева // Нові технології навчання. – К., 2007. – Вип. 47. – С. 64–69. </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val="uk-UA" w:eastAsia="ru-RU"/>
        </w:rPr>
        <w:t>Вербицкий А. Активные методы обучения в школе: контекстный поход / А. Вербицкий – М., 1989. – 127 с.</w:t>
      </w:r>
    </w:p>
    <w:p w:rsidR="000E6F75" w:rsidRDefault="000E6F75" w:rsidP="003E01A5">
      <w:pPr>
        <w:numPr>
          <w:ilvl w:val="0"/>
          <w:numId w:val="41"/>
        </w:numPr>
        <w:tabs>
          <w:tab w:val="num" w:pos="0"/>
        </w:tabs>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Волкова Н. П. Педагогіка / Н. П. Волкова. – К. : Академія, 2001. – 468 с.</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Гаврилюк О. Розробки уроків з української мови для 10 класу 12-річної школи : академічний рівень. І семестр / О. Гаврилюк, О. Панчук. // Бібліотечка «Дивослова». – 2010. – № 5. – С. 4–64.</w:t>
      </w:r>
    </w:p>
    <w:p w:rsidR="000E6F75" w:rsidRDefault="000E6F75" w:rsidP="003E01A5">
      <w:pPr>
        <w:numPr>
          <w:ilvl w:val="0"/>
          <w:numId w:val="41"/>
        </w:numPr>
        <w:tabs>
          <w:tab w:val="num" w:pos="0"/>
          <w:tab w:val="left" w:pos="567"/>
        </w:tabs>
        <w:spacing w:after="0" w:line="360" w:lineRule="auto"/>
        <w:ind w:left="567" w:hanging="567"/>
        <w:jc w:val="both"/>
        <w:rPr>
          <w:rFonts w:ascii="Times New Roman" w:hAnsi="Times New Roman"/>
          <w:color w:val="000000"/>
          <w:sz w:val="28"/>
          <w:szCs w:val="28"/>
          <w:lang w:val="uk-UA" w:eastAsia="ru-RU"/>
        </w:rPr>
      </w:pPr>
      <w:r>
        <w:rPr>
          <w:rFonts w:ascii="Times New Roman" w:hAnsi="Times New Roman"/>
          <w:sz w:val="28"/>
          <w:szCs w:val="28"/>
          <w:lang w:val="uk-UA"/>
        </w:rPr>
        <w:t>Галузинський В. М. Педагогіка / В. М. Галузинський. – Київ: Вища школа, 1995. – 486 с.</w:t>
      </w:r>
      <w:bookmarkStart w:id="4" w:name="_Ref320362748"/>
      <w:bookmarkStart w:id="5" w:name="_Ref320110472"/>
    </w:p>
    <w:p w:rsidR="000E6F75" w:rsidRDefault="000E6F75" w:rsidP="003E01A5">
      <w:pPr>
        <w:numPr>
          <w:ilvl w:val="0"/>
          <w:numId w:val="41"/>
        </w:numPr>
        <w:tabs>
          <w:tab w:val="num" w:pos="0"/>
          <w:tab w:val="left" w:pos="567"/>
        </w:tabs>
        <w:spacing w:after="0" w:line="360" w:lineRule="auto"/>
        <w:ind w:left="567" w:hanging="567"/>
        <w:jc w:val="both"/>
        <w:rPr>
          <w:rFonts w:ascii="Times New Roman" w:hAnsi="Times New Roman"/>
          <w:color w:val="000000"/>
          <w:sz w:val="28"/>
          <w:szCs w:val="28"/>
          <w:lang w:val="uk-UA" w:eastAsia="ru-RU"/>
        </w:rPr>
      </w:pPr>
      <w:r>
        <w:rPr>
          <w:rFonts w:ascii="Times New Roman" w:hAnsi="Times New Roman"/>
          <w:sz w:val="28"/>
          <w:szCs w:val="28"/>
          <w:lang w:val="uk-UA" w:eastAsia="ru-RU"/>
        </w:rPr>
        <w:t>Галузяк В. М. Педагогіка : навчальний посібник / В. М. Галузяк, М.</w:t>
      </w:r>
      <w:r>
        <w:rPr>
          <w:rFonts w:ascii="Times New Roman" w:hAnsi="Times New Roman"/>
          <w:sz w:val="28"/>
          <w:szCs w:val="28"/>
          <w:lang w:eastAsia="ru-RU"/>
        </w:rPr>
        <w:t> </w:t>
      </w:r>
      <w:r>
        <w:rPr>
          <w:rFonts w:ascii="Times New Roman" w:hAnsi="Times New Roman"/>
          <w:sz w:val="28"/>
          <w:szCs w:val="28"/>
          <w:lang w:val="uk-UA" w:eastAsia="ru-RU"/>
        </w:rPr>
        <w:t>І.</w:t>
      </w:r>
      <w:r>
        <w:rPr>
          <w:rFonts w:ascii="Times New Roman" w:hAnsi="Times New Roman"/>
          <w:sz w:val="28"/>
          <w:szCs w:val="28"/>
          <w:lang w:eastAsia="ru-RU"/>
        </w:rPr>
        <w:t> </w:t>
      </w:r>
      <w:r>
        <w:rPr>
          <w:rFonts w:ascii="Times New Roman" w:hAnsi="Times New Roman"/>
          <w:sz w:val="28"/>
          <w:szCs w:val="28"/>
          <w:lang w:val="uk-UA" w:eastAsia="ru-RU"/>
        </w:rPr>
        <w:t xml:space="preserve">Сметанський, В. І. Шахов. – Вінниця: РВВ ВАТ «Віноблдрукарня», </w:t>
      </w:r>
    </w:p>
    <w:p w:rsidR="000E6F75" w:rsidRDefault="000E6F75" w:rsidP="000E6F75">
      <w:pPr>
        <w:tabs>
          <w:tab w:val="left" w:pos="567"/>
        </w:tabs>
        <w:spacing w:after="0" w:line="360" w:lineRule="auto"/>
        <w:ind w:left="567"/>
        <w:jc w:val="both"/>
        <w:rPr>
          <w:rFonts w:ascii="Times New Roman" w:hAnsi="Times New Roman"/>
          <w:color w:val="000000"/>
          <w:sz w:val="28"/>
          <w:szCs w:val="28"/>
          <w:lang w:val="uk-UA" w:eastAsia="ru-RU"/>
        </w:rPr>
      </w:pPr>
      <w:r>
        <w:rPr>
          <w:rFonts w:ascii="Times New Roman" w:hAnsi="Times New Roman"/>
          <w:sz w:val="28"/>
          <w:szCs w:val="28"/>
          <w:lang w:val="uk-UA" w:eastAsia="ru-RU"/>
        </w:rPr>
        <w:lastRenderedPageBreak/>
        <w:t>2001. – 200 с.</w:t>
      </w:r>
      <w:bookmarkEnd w:id="4"/>
      <w:r>
        <w:rPr>
          <w:rFonts w:ascii="Times New Roman" w:hAnsi="Times New Roman"/>
          <w:sz w:val="28"/>
          <w:szCs w:val="28"/>
          <w:lang w:val="uk-UA" w:eastAsia="ru-RU"/>
        </w:rPr>
        <w:t xml:space="preserve"> </w:t>
      </w:r>
      <w:bookmarkStart w:id="6" w:name="_Ref319576945"/>
      <w:bookmarkEnd w:id="5"/>
    </w:p>
    <w:p w:rsidR="000E6F75" w:rsidRDefault="000E6F75" w:rsidP="003E01A5">
      <w:pPr>
        <w:numPr>
          <w:ilvl w:val="0"/>
          <w:numId w:val="41"/>
        </w:numPr>
        <w:tabs>
          <w:tab w:val="num" w:pos="0"/>
          <w:tab w:val="left" w:pos="567"/>
        </w:tabs>
        <w:spacing w:after="0" w:line="360" w:lineRule="auto"/>
        <w:ind w:left="567" w:right="-229" w:hanging="567"/>
        <w:jc w:val="both"/>
        <w:rPr>
          <w:rFonts w:ascii="Times New Roman" w:hAnsi="Times New Roman"/>
          <w:sz w:val="28"/>
          <w:szCs w:val="28"/>
          <w:lang w:val="uk-UA"/>
        </w:rPr>
      </w:pPr>
      <w:r>
        <w:rPr>
          <w:rFonts w:ascii="Times New Roman" w:hAnsi="Times New Roman"/>
          <w:sz w:val="28"/>
          <w:szCs w:val="28"/>
          <w:lang w:eastAsia="ru-RU"/>
        </w:rPr>
        <w:t xml:space="preserve">Гез Н. И. Формирование коммуникативной компетенции как объект зарубежных методических исследований </w:t>
      </w:r>
      <w:r>
        <w:rPr>
          <w:rFonts w:ascii="Times New Roman" w:hAnsi="Times New Roman"/>
          <w:sz w:val="28"/>
          <w:szCs w:val="28"/>
          <w:lang w:val="uk-UA" w:eastAsia="ru-RU"/>
        </w:rPr>
        <w:t xml:space="preserve">/ Н. И. Гез </w:t>
      </w:r>
      <w:r>
        <w:rPr>
          <w:rFonts w:ascii="Times New Roman" w:hAnsi="Times New Roman"/>
          <w:sz w:val="28"/>
          <w:szCs w:val="28"/>
          <w:lang w:eastAsia="ru-RU"/>
        </w:rPr>
        <w:t>// Иностранные языки в школе. – 1985. – № 2. – С. 17–24.</w:t>
      </w:r>
      <w:bookmarkEnd w:id="6"/>
    </w:p>
    <w:p w:rsidR="000E6F75" w:rsidRDefault="000E6F75" w:rsidP="003E01A5">
      <w:pPr>
        <w:numPr>
          <w:ilvl w:val="0"/>
          <w:numId w:val="41"/>
        </w:numPr>
        <w:tabs>
          <w:tab w:val="num" w:pos="0"/>
          <w:tab w:val="left" w:pos="567"/>
        </w:tabs>
        <w:spacing w:after="0" w:line="360" w:lineRule="auto"/>
        <w:ind w:left="567" w:right="-229" w:hanging="567"/>
        <w:jc w:val="both"/>
        <w:rPr>
          <w:rFonts w:ascii="Times New Roman" w:hAnsi="Times New Roman"/>
          <w:sz w:val="28"/>
          <w:szCs w:val="28"/>
          <w:lang w:val="uk-UA"/>
        </w:rPr>
      </w:pPr>
      <w:r>
        <w:rPr>
          <w:rFonts w:ascii="Times New Roman" w:hAnsi="Times New Roman"/>
          <w:sz w:val="28"/>
          <w:szCs w:val="28"/>
          <w:lang w:val="uk-UA"/>
        </w:rPr>
        <w:t>Голуб Н. Б. Комунікативна компетентність учнів загальноосвітньої середньої школи: структурні компоненти / Н. Б. Голуб – [Електронний ресурс] – Режим доступу : http://ps.stateuniversity.ks.ua/file/issue_58_2/44.pdf</w:t>
      </w:r>
    </w:p>
    <w:p w:rsidR="000E6F75" w:rsidRDefault="000E6F75" w:rsidP="003E01A5">
      <w:pPr>
        <w:numPr>
          <w:ilvl w:val="0"/>
          <w:numId w:val="41"/>
        </w:numPr>
        <w:tabs>
          <w:tab w:val="num" w:pos="0"/>
          <w:tab w:val="left" w:pos="567"/>
        </w:tabs>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Голуб Н. Б. Компетентнісний підхід до навчання української мови в основній школі (матеріали круглого столу) / Н. Б. Голуб, Г. Т  Шелехова, О. Я. Савченко // Українська мова і література в школі. – 2012. – №4. – С. 51–64.</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Голуб Н. Б. Компетентнісно спрямоване навчання української мови в школі: концептуальний підхід / Н. Б. Голуб // Теоретична і дидактична філологія: зб. наук. праць. – Вип. 12. – Переяслав-Хмельницький: ФОП Лукашевич О.М., 2012. – С. 26–32.</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Голуб Н. Б. Комунікативна компетентність сучасного учня старших класів: суть проблеми і шляхи її розв’язання / Н. Б. Голуб // Наукові записки. – Вип. 22. – Острог : Острозька академія, 2012. – С. 182–191. (Серія «Філологічна»).</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Голуб Н. Б. Навчальний текст / Н. Б. Голуб // Семантика мови і тексту: матеріали ХІ Міжнарод. наук. конф. (Івано-Франківськ, 26-28 вересня 2012 р.). – Івано-Франківськ, 2012. – С. 117–120.</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Голуб Н. Б. Особливості текстотворчої діяльності учнів 5–7 класів в умовах компетентнісного навчання української мови» / Н. Б. Голуб // Науковий часопис НПУ ім. М. П. Драгоманова. – Педагогічні науки. – Вип. 20 (30). – 2013. – С. 57–63.</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Голуб Н. Б. Проблеми і перспективи реалізації компетентнісного підходу у навчанні української мови учнів 5-7 класів / Н. Б. Голуб // Вісник Луганського національного університету імені Тараса Шевченка. –  Грудень. – 2012.  – №21 (257). – С. 11–21. </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lastRenderedPageBreak/>
        <w:t>Голуб Н. Б. Стимулювання учнів 5–7 класів до гармонійного діалогу на уроках української мови / Н. Б. Голуб // Наукові записки. – Вип. 31. – Острог : Острозька академія, 2012. – С. 125–128.</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Голубцова І. А. Впровадження інтерактивних технологій / І. А. Голубцова // Організація навчально-виховного процесу. – 2007. – № 9. – С. 159–174. </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val="uk-UA" w:eastAsia="ru-RU"/>
        </w:rPr>
        <w:t>Гончаров С. М. Форми, методи і організація навчального процесу: навч.-метод. посібник / С. М. Гончаров, А. А. Білецький, О. М. Губницька. – Рівне: НУВГТТ, 2007. – 184 с.</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val="uk-UA" w:eastAsia="ru-RU"/>
        </w:rPr>
        <w:t>Деркач А.А. Акмеология / А. А. Деркач, В. Г. Зазыки – СПб. : Питер, 2003. – С. 58–59.</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Дідук-Ступ’як Г. І. Методика викладання української мови: методичні рекомендації для студ. філол. фак. вишів України / Г. І. Дідук-Ступ’як. – Тернопіль : [ТНПУ], 2012. – 104 с.</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Дороз В. Ф. Методика навчання української мови в загальноосвітніх закладах: навчальний посібник для студ. вищ. навч. закл. / В. Ф. Дороз; Берд. держ. пед. ун-т, Ін-т філології. – Київ : ЦУЛ, 2008. – 386 с.</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Єрмаков І. Феномен компетентнісно спрямованої освіти / І. Єрмаков // Школа. Інформаційно-методичний журнал. – № 12. – 2006. – С. 5–7.</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val="uk-UA"/>
        </w:rPr>
        <w:t xml:space="preserve">Жилякова О. В. Застосування інноваційних методик під час підготовки фахівців з економічних спеціальностей / О. В. Жилякова, Т. О. Ставерська // VIІІ Всеукр. наук.-метод. конф., 23 вересня 2010 р. – Харків : Вид-во ХДУХТ, 2010. – С. 217–218. </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Загальноєвропейські рекомендації з мовної освіти: вивчення, викладання, оцінювання / [ наук.ред. українського вид. С. Ю. Ніколаєва]. – К. : Ленвіт, 2003. – 273 с.</w:t>
      </w:r>
    </w:p>
    <w:p w:rsidR="000E6F75" w:rsidRDefault="000E6F75" w:rsidP="003E01A5">
      <w:pPr>
        <w:numPr>
          <w:ilvl w:val="0"/>
          <w:numId w:val="41"/>
        </w:numPr>
        <w:tabs>
          <w:tab w:val="num" w:pos="0"/>
          <w:tab w:val="left" w:pos="567"/>
        </w:tabs>
        <w:spacing w:after="0" w:line="360" w:lineRule="auto"/>
        <w:ind w:left="567" w:hanging="567"/>
        <w:jc w:val="both"/>
        <w:rPr>
          <w:rFonts w:ascii="Times New Roman" w:eastAsia="Times New Roman+FPEF" w:hAnsi="Times New Roman"/>
          <w:iCs/>
          <w:sz w:val="28"/>
          <w:szCs w:val="28"/>
          <w:lang w:val="uk-UA" w:eastAsia="ru-RU"/>
        </w:rPr>
      </w:pPr>
      <w:r>
        <w:rPr>
          <w:rFonts w:ascii="Times New Roman" w:hAnsi="Times New Roman"/>
          <w:sz w:val="28"/>
          <w:szCs w:val="28"/>
          <w:lang w:val="uk-UA"/>
        </w:rPr>
        <w:t xml:space="preserve">Зайченко І. В. Педагогіка : навчальний посібник для студ. вищ. пед. навч. закладів / І. В. Зайченко. – К. : Освіта України, 2006. – 528 с. </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Заоборна М. Дидактичні матеріали для контролю навчальних досягнень учнів з української мови / Марія Заоборна. – Тернопіль : Підруч. і посіб., 2008. – 112 с.</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val="uk-UA" w:eastAsia="ru-RU"/>
        </w:rPr>
        <w:lastRenderedPageBreak/>
        <w:t>Зимняя И. А. Ключевые компетентности как регулятивно-целевая основа компетентностного похода в образовании / И. А. Зимняя. – М. : Исследовательский центр проблем качества подготовки специалистов. – С. 25–26.</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val="uk-UA" w:eastAsia="ru-RU"/>
        </w:rPr>
        <w:t>Иванов Д. А. Компетентностный подход в образовании. Проблемы, понятия, инструментарий : учеб. – метод. пособие / Д. А. Иванов, К. Г. Митрофанов, О. В. Соколова. – М. : АПК и ППРО, 2008. – 101 с.</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val="uk-UA" w:eastAsia="ru-RU"/>
        </w:rPr>
        <w:t>Изаренков Д. И. Базисные составляющие коммуникативной компетентности и их формирование на продвинутом этапе обучения учеников-нефилологов / Д. И. Изаренков // Русский язык за рубежом. – 1990. – № 4. – 54–60.</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Коберник Г. Інтерактивні технології навчання – ефективний засіб формування основ життєвої компетентності молодшого школяра на уроці. / Галина Коберник – [Електронний ресурс] – Режим доступу: https: // library. udpu. edu. ua/ library_files / psuh_pedagog_probl_silsk_shkolu/24/visnuk_7.pdf</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Коваль Г. П. Методика викладання української мови: навчальний посібник для студ. пед. ін-тів, гуманіт. ун-тів, пед. коледжів спец. «Педагогіка і методика початкового навчання» / Г. П. Коваль, Н. І. Деркач, М. М. Наумчук. – 2-ге вид., доопр. та доповн. – Тернопіль : Астон, 2008. – 287 с.</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val="uk-UA" w:eastAsia="ru-RU"/>
        </w:rPr>
        <w:t>Ковальова О. Інтерактивні технології на уроках української мови та літератури / О. Ковальова // Українська мова та література. – 2015. – № 5. – С. 30–32.</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val="uk-UA" w:eastAsia="ru-RU"/>
        </w:rPr>
        <w:t>Когут А. Інтерактивні технології навчання на уроках української мови та літератури / А. Когут // Рідна школа. – 2007. – № 10. – С. 75–77.</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Комліченко О. О. Інформаційні технології в освіті, науці та виробництві / О. О. Комліченко, О. М. Цвєткова. – 2013. – Вип. 3(4). – С. 178–186.</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eastAsia="ru-RU"/>
        </w:rPr>
        <w:lastRenderedPageBreak/>
        <w:t>Компетентнісний підхід: система впровадження в школі / упоряд. І. В. Родигіна, Л. М. Дементьєва, А. І. Погорєлов</w:t>
      </w:r>
      <w:r>
        <w:rPr>
          <w:rFonts w:ascii="Times New Roman" w:hAnsi="Times New Roman"/>
          <w:sz w:val="28"/>
          <w:szCs w:val="28"/>
          <w:lang w:val="uk-UA" w:eastAsia="ru-RU"/>
        </w:rPr>
        <w:t xml:space="preserve">. </w:t>
      </w:r>
      <w:r>
        <w:rPr>
          <w:rFonts w:ascii="Times New Roman" w:hAnsi="Times New Roman"/>
          <w:sz w:val="28"/>
          <w:szCs w:val="28"/>
          <w:lang w:eastAsia="ru-RU"/>
        </w:rPr>
        <w:t>– К.: Шк. Світ, 2010. –</w:t>
      </w:r>
      <w:r>
        <w:rPr>
          <w:rFonts w:ascii="Times New Roman" w:hAnsi="Times New Roman"/>
          <w:sz w:val="28"/>
          <w:szCs w:val="28"/>
          <w:lang w:val="uk-UA" w:eastAsia="ru-RU"/>
        </w:rPr>
        <w:t xml:space="preserve"> </w:t>
      </w:r>
      <w:r>
        <w:rPr>
          <w:rFonts w:ascii="Times New Roman" w:hAnsi="Times New Roman"/>
          <w:sz w:val="28"/>
          <w:szCs w:val="28"/>
          <w:lang w:eastAsia="ru-RU"/>
        </w:rPr>
        <w:t>112 с.</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val="uk-UA" w:eastAsia="ru-RU"/>
        </w:rPr>
        <w:t>Компетентнісний підхід у сучасній освіті: світовий досвід та українські перспективи : Бібліотека з освітньої політики / [Під заг. ред. О .В. Овчарук]. – К. : «К.Е.С.», 2004. – 112 с.</w:t>
      </w:r>
      <w:bookmarkStart w:id="7" w:name="_Ref319947643"/>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eastAsia="ru-RU"/>
        </w:rPr>
      </w:pPr>
      <w:r>
        <w:rPr>
          <w:rFonts w:ascii="Times New Roman" w:hAnsi="Times New Roman"/>
          <w:bCs/>
          <w:sz w:val="28"/>
          <w:szCs w:val="28"/>
          <w:lang w:val="uk-UA" w:eastAsia="ru-RU"/>
        </w:rPr>
        <w:t>Коротун О.</w:t>
      </w:r>
      <w:r>
        <w:rPr>
          <w:rFonts w:ascii="Times New Roman" w:hAnsi="Times New Roman"/>
          <w:bCs/>
          <w:sz w:val="28"/>
          <w:szCs w:val="28"/>
          <w:lang w:eastAsia="ru-RU"/>
        </w:rPr>
        <w:t> </w:t>
      </w:r>
      <w:r>
        <w:rPr>
          <w:rFonts w:ascii="Times New Roman" w:hAnsi="Times New Roman"/>
          <w:bCs/>
          <w:sz w:val="28"/>
          <w:szCs w:val="28"/>
          <w:lang w:val="uk-UA" w:eastAsia="ru-RU"/>
        </w:rPr>
        <w:t>О.</w:t>
      </w:r>
      <w:r>
        <w:rPr>
          <w:rFonts w:ascii="Times New Roman" w:hAnsi="Times New Roman"/>
          <w:sz w:val="28"/>
          <w:szCs w:val="28"/>
          <w:lang w:val="uk-UA" w:eastAsia="ru-RU"/>
        </w:rPr>
        <w:t xml:space="preserve"> Аспекти формування комунікативної компетентності студентів-іноземців. / О.</w:t>
      </w:r>
      <w:r>
        <w:rPr>
          <w:rFonts w:ascii="Times New Roman" w:hAnsi="Times New Roman"/>
          <w:sz w:val="28"/>
          <w:szCs w:val="28"/>
          <w:lang w:eastAsia="ru-RU"/>
        </w:rPr>
        <w:t> </w:t>
      </w:r>
      <w:r>
        <w:rPr>
          <w:rFonts w:ascii="Times New Roman" w:hAnsi="Times New Roman"/>
          <w:sz w:val="28"/>
          <w:szCs w:val="28"/>
          <w:lang w:val="uk-UA" w:eastAsia="ru-RU"/>
        </w:rPr>
        <w:t xml:space="preserve">О. Коротун // Наукові записки: [збірник наукових статей] / М-во освіти і науки України; Нац. пед. ун-т ім. </w:t>
      </w:r>
      <w:r>
        <w:rPr>
          <w:rFonts w:ascii="Times New Roman" w:hAnsi="Times New Roman"/>
          <w:sz w:val="28"/>
          <w:szCs w:val="28"/>
          <w:lang w:eastAsia="ru-RU"/>
        </w:rPr>
        <w:t xml:space="preserve">М. П. Драгоманова. – </w:t>
      </w:r>
      <w:proofErr w:type="gramStart"/>
      <w:r>
        <w:rPr>
          <w:rFonts w:ascii="Times New Roman" w:hAnsi="Times New Roman"/>
          <w:sz w:val="28"/>
          <w:szCs w:val="28"/>
          <w:lang w:eastAsia="ru-RU"/>
        </w:rPr>
        <w:t>К.</w:t>
      </w:r>
      <w:r>
        <w:rPr>
          <w:rFonts w:ascii="Times New Roman" w:hAnsi="Times New Roman"/>
          <w:sz w:val="28"/>
          <w:szCs w:val="28"/>
          <w:lang w:val="uk-UA" w:eastAsia="ru-RU"/>
        </w:rPr>
        <w:t xml:space="preserve"> </w:t>
      </w:r>
      <w:r>
        <w:rPr>
          <w:rFonts w:ascii="Times New Roman" w:hAnsi="Times New Roman"/>
          <w:sz w:val="28"/>
          <w:szCs w:val="28"/>
          <w:lang w:eastAsia="ru-RU"/>
        </w:rPr>
        <w:t>:</w:t>
      </w:r>
      <w:proofErr w:type="gramEnd"/>
      <w:r>
        <w:rPr>
          <w:rFonts w:ascii="Times New Roman" w:hAnsi="Times New Roman"/>
          <w:sz w:val="28"/>
          <w:szCs w:val="28"/>
          <w:lang w:eastAsia="ru-RU"/>
        </w:rPr>
        <w:t xml:space="preserve"> Вид-во НПУ ім. М. П. Драгоманова, 2009. – Випуск </w:t>
      </w:r>
      <w:proofErr w:type="gramStart"/>
      <w:r>
        <w:rPr>
          <w:rFonts w:ascii="Times New Roman" w:hAnsi="Times New Roman"/>
          <w:sz w:val="28"/>
          <w:szCs w:val="28"/>
          <w:lang w:eastAsia="ru-RU"/>
        </w:rPr>
        <w:t>LXXXIV(</w:t>
      </w:r>
      <w:proofErr w:type="gramEnd"/>
      <w:r>
        <w:rPr>
          <w:rFonts w:ascii="Times New Roman" w:hAnsi="Times New Roman"/>
          <w:sz w:val="28"/>
          <w:szCs w:val="28"/>
          <w:lang w:eastAsia="ru-RU"/>
        </w:rPr>
        <w:t>84). – С. 120–127. – (Серія педагогічні та історичні науки).</w:t>
      </w:r>
      <w:bookmarkStart w:id="8" w:name="_Ref319576688"/>
      <w:bookmarkEnd w:id="7"/>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eastAsia="ru-RU"/>
        </w:rPr>
      </w:pPr>
      <w:r>
        <w:rPr>
          <w:rFonts w:ascii="Times New Roman" w:hAnsi="Times New Roman"/>
          <w:sz w:val="28"/>
          <w:szCs w:val="28"/>
          <w:lang w:eastAsia="ru-RU"/>
        </w:rPr>
        <w:t>Лебедев О. Е. Компетентностный подход в образовании / О. Е. Лебедев // Школьные технологии. – 2004. – № 5. – С. 3–12.</w:t>
      </w:r>
      <w:bookmarkEnd w:id="8"/>
    </w:p>
    <w:p w:rsidR="000E6F75" w:rsidRDefault="000E6F75" w:rsidP="003E01A5">
      <w:pPr>
        <w:numPr>
          <w:ilvl w:val="0"/>
          <w:numId w:val="41"/>
        </w:numPr>
        <w:tabs>
          <w:tab w:val="num" w:pos="0"/>
          <w:tab w:val="left" w:pos="567"/>
        </w:tabs>
        <w:autoSpaceDE w:val="0"/>
        <w:autoSpaceDN w:val="0"/>
        <w:adjustRightInd w:val="0"/>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val="uk-UA"/>
        </w:rPr>
        <w:t>Леонова Н. С. Інтерактивні технології навчання як засіб реалізації творчих здібностей учнів: [професійна компетентність учителя] / Н. С. Леонова // Педагогічна майстерня. – 2013. – № 4. – С. 2–7.</w:t>
      </w:r>
    </w:p>
    <w:p w:rsidR="000E6F75" w:rsidRDefault="000E6F75" w:rsidP="003E01A5">
      <w:pPr>
        <w:numPr>
          <w:ilvl w:val="0"/>
          <w:numId w:val="41"/>
        </w:numPr>
        <w:tabs>
          <w:tab w:val="num" w:pos="0"/>
          <w:tab w:val="left" w:pos="567"/>
        </w:tabs>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Леонтьев А. А. Речевая деятельность / А. А. Леонтьев // Основы теории речевой деятельности. – М. : Наука, 1974. – 368 с.</w:t>
      </w:r>
    </w:p>
    <w:p w:rsidR="000E6F75" w:rsidRDefault="000E6F75" w:rsidP="003E01A5">
      <w:pPr>
        <w:numPr>
          <w:ilvl w:val="0"/>
          <w:numId w:val="41"/>
        </w:numPr>
        <w:tabs>
          <w:tab w:val="num" w:pos="0"/>
          <w:tab w:val="left" w:pos="567"/>
        </w:tabs>
        <w:spacing w:after="0" w:line="360" w:lineRule="auto"/>
        <w:ind w:left="567" w:hanging="567"/>
        <w:jc w:val="both"/>
        <w:rPr>
          <w:rFonts w:ascii="Times New Roman" w:hAnsi="Times New Roman"/>
          <w:sz w:val="28"/>
          <w:szCs w:val="28"/>
          <w:lang w:eastAsia="ru-RU"/>
        </w:rPr>
      </w:pPr>
      <w:r>
        <w:rPr>
          <w:rFonts w:ascii="Times New Roman" w:hAnsi="Times New Roman"/>
          <w:sz w:val="28"/>
          <w:szCs w:val="28"/>
          <w:lang w:val="uk-UA"/>
        </w:rPr>
        <w:t xml:space="preserve">Лихачов Б. Т. Педагогика. Курс лекций: Учебное пособие для учеников пед. учебн. заведений и слушателей ИПК и ФПК / Б. Т. Лихачов. – М.: Юрайт, 1999. – 387 с. </w:t>
      </w:r>
      <w:bookmarkStart w:id="9" w:name="_Ref319578573"/>
    </w:p>
    <w:p w:rsidR="000E6F75" w:rsidRDefault="000E6F75" w:rsidP="003E01A5">
      <w:pPr>
        <w:numPr>
          <w:ilvl w:val="0"/>
          <w:numId w:val="41"/>
        </w:numPr>
        <w:tabs>
          <w:tab w:val="num" w:pos="0"/>
          <w:tab w:val="left" w:pos="567"/>
        </w:tabs>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val="uk-UA" w:eastAsia="ru-RU"/>
        </w:rPr>
        <w:t>Локшина О. І. Компетентнісна спрямованість розвитку європейської освіти / О. І. Локшина // Компетентнісно орієнтована освіта: досвід, проблеми, перспективи: матеріали Міжнар. наук.-практ. конф. (Донецьк, 5-6 лист. 2008</w:t>
      </w:r>
      <w:r>
        <w:rPr>
          <w:rFonts w:ascii="Times New Roman" w:hAnsi="Times New Roman"/>
          <w:sz w:val="28"/>
          <w:szCs w:val="28"/>
          <w:lang w:eastAsia="ru-RU"/>
        </w:rPr>
        <w:t> </w:t>
      </w:r>
      <w:r>
        <w:rPr>
          <w:rFonts w:ascii="Times New Roman" w:hAnsi="Times New Roman"/>
          <w:sz w:val="28"/>
          <w:szCs w:val="28"/>
          <w:lang w:val="uk-UA" w:eastAsia="ru-RU"/>
        </w:rPr>
        <w:t>р.): у 4-х т. – Донецьк, 2008. – Т. 4. – С. 64–72.</w:t>
      </w:r>
      <w:bookmarkEnd w:id="9"/>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Лутай В. С. Філософія сучасної освіти: Навч. посібник / В. С. Лутай. – К. : Магістр, 1996. – 256 с.</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val="uk-UA" w:eastAsia="ru-RU"/>
        </w:rPr>
        <w:t>Луценко Л. И. Компетентностная модель повышения квалификации директора школы / Л. И.Луценко // Педагогика. – 2005. –№ 30. – С. 61.</w:t>
      </w:r>
    </w:p>
    <w:p w:rsidR="000E6F75" w:rsidRDefault="000E6F75" w:rsidP="003E01A5">
      <w:pPr>
        <w:numPr>
          <w:ilvl w:val="0"/>
          <w:numId w:val="41"/>
        </w:numPr>
        <w:tabs>
          <w:tab w:val="num" w:pos="0"/>
          <w:tab w:val="left" w:pos="567"/>
        </w:tabs>
        <w:spacing w:after="0" w:line="360" w:lineRule="auto"/>
        <w:ind w:left="567" w:hanging="567"/>
        <w:jc w:val="both"/>
        <w:rPr>
          <w:rFonts w:ascii="Times New Roman" w:eastAsia="Times New Roman+FPEF" w:hAnsi="Times New Roman"/>
          <w:iCs/>
          <w:sz w:val="28"/>
          <w:szCs w:val="28"/>
          <w:lang w:val="uk-UA" w:eastAsia="ru-RU"/>
        </w:rPr>
      </w:pPr>
      <w:r>
        <w:rPr>
          <w:rFonts w:ascii="Times New Roman" w:hAnsi="Times New Roman"/>
          <w:sz w:val="28"/>
          <w:szCs w:val="28"/>
          <w:lang w:val="uk-UA" w:eastAsia="ru-RU"/>
        </w:rPr>
        <w:lastRenderedPageBreak/>
        <w:t xml:space="preserve">Мазуха Д. С. Педагогіка: Навчальний посібник / Д. С. Мазуха, Н. І. Опанасенко. – К. : Центр учбової літератури, 2005. – 368 с. </w:t>
      </w:r>
    </w:p>
    <w:p w:rsidR="000E6F75" w:rsidRDefault="000E6F75" w:rsidP="003E01A5">
      <w:pPr>
        <w:numPr>
          <w:ilvl w:val="0"/>
          <w:numId w:val="41"/>
        </w:numPr>
        <w:tabs>
          <w:tab w:val="num" w:pos="0"/>
          <w:tab w:val="left" w:pos="567"/>
        </w:tabs>
        <w:spacing w:after="0" w:line="360" w:lineRule="auto"/>
        <w:ind w:left="567" w:hanging="567"/>
        <w:jc w:val="both"/>
        <w:rPr>
          <w:rFonts w:ascii="Times New Roman" w:hAnsi="Times New Roman"/>
          <w:sz w:val="28"/>
          <w:szCs w:val="28"/>
          <w:lang w:eastAsia="ru-RU"/>
        </w:rPr>
      </w:pPr>
      <w:r>
        <w:rPr>
          <w:rFonts w:ascii="Times New Roman" w:hAnsi="Times New Roman"/>
          <w:sz w:val="28"/>
          <w:szCs w:val="28"/>
          <w:lang w:val="uk-UA"/>
        </w:rPr>
        <w:t>Максимюк С. П. Педагогіка: Навчальний посібник / С. П. Максимюк. – К. : Кондор, 2005. – 670 с.</w:t>
      </w:r>
      <w:bookmarkStart w:id="10" w:name="_Ref319587921"/>
    </w:p>
    <w:p w:rsidR="000E6F75" w:rsidRDefault="000E6F75" w:rsidP="003E01A5">
      <w:pPr>
        <w:numPr>
          <w:ilvl w:val="0"/>
          <w:numId w:val="41"/>
        </w:numPr>
        <w:tabs>
          <w:tab w:val="num" w:pos="0"/>
          <w:tab w:val="left" w:pos="567"/>
        </w:tabs>
        <w:spacing w:after="0" w:line="360" w:lineRule="auto"/>
        <w:ind w:left="567" w:hanging="567"/>
        <w:jc w:val="both"/>
        <w:rPr>
          <w:rFonts w:ascii="Times New Roman" w:hAnsi="Times New Roman"/>
          <w:sz w:val="28"/>
          <w:szCs w:val="28"/>
          <w:lang w:eastAsia="ru-RU"/>
        </w:rPr>
      </w:pPr>
      <w:r>
        <w:rPr>
          <w:rFonts w:ascii="Times New Roman" w:hAnsi="Times New Roman"/>
          <w:sz w:val="28"/>
          <w:szCs w:val="28"/>
          <w:lang w:eastAsia="ru-RU"/>
        </w:rPr>
        <w:t xml:space="preserve">Мандзюк Л. К. Практика формування комунікативної компетентності в умовах переходу до нового типу навчального закладу / Л. К. Мандзюк, О. Я. Вакк // Компетентнісно орієнтована освіта: досвід, проблеми, перспективи: матеріали Міжнар. </w:t>
      </w:r>
      <w:proofErr w:type="gramStart"/>
      <w:r>
        <w:rPr>
          <w:rFonts w:ascii="Times New Roman" w:hAnsi="Times New Roman"/>
          <w:sz w:val="28"/>
          <w:szCs w:val="28"/>
          <w:lang w:eastAsia="ru-RU"/>
        </w:rPr>
        <w:t>наук.-</w:t>
      </w:r>
      <w:proofErr w:type="gramEnd"/>
      <w:r>
        <w:rPr>
          <w:rFonts w:ascii="Times New Roman" w:hAnsi="Times New Roman"/>
          <w:sz w:val="28"/>
          <w:szCs w:val="28"/>
          <w:lang w:eastAsia="ru-RU"/>
        </w:rPr>
        <w:t>практ. конф. (Донецьк, 5-6 лист. 2008 р.): у 4-х т. – Донецьк, 2008. – Т. 2. – С. 41–48.</w:t>
      </w:r>
      <w:bookmarkEnd w:id="10"/>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val="uk-UA" w:eastAsia="ru-RU"/>
        </w:rPr>
        <w:t>Меєрович О. Інтерактивні технології на заняттях з інтегрованих предметів (українська словесність: українська мова, українська література, риторика) в 11-му гуманітарному профільному класі / О. Меєрович // Рідна школа. – 2015. – № 9/10. – С. 64–67.</w:t>
      </w:r>
    </w:p>
    <w:p w:rsidR="000E6F75" w:rsidRDefault="000E6F75" w:rsidP="003E01A5">
      <w:pPr>
        <w:numPr>
          <w:ilvl w:val="0"/>
          <w:numId w:val="41"/>
        </w:numPr>
        <w:tabs>
          <w:tab w:val="num" w:pos="0"/>
          <w:tab w:val="left" w:pos="567"/>
        </w:tabs>
        <w:spacing w:after="0" w:line="360" w:lineRule="auto"/>
        <w:ind w:left="567" w:hanging="567"/>
        <w:jc w:val="both"/>
        <w:rPr>
          <w:rFonts w:ascii="Times New Roman" w:hAnsi="Times New Roman"/>
          <w:sz w:val="28"/>
          <w:szCs w:val="28"/>
          <w:lang w:eastAsia="ru-RU"/>
        </w:rPr>
      </w:pPr>
      <w:r>
        <w:rPr>
          <w:rFonts w:ascii="Times New Roman" w:hAnsi="Times New Roman"/>
          <w:sz w:val="28"/>
          <w:szCs w:val="28"/>
          <w:lang w:val="uk-UA"/>
        </w:rPr>
        <w:t>Мойсеюк Н. Є. Педагогіка / Н. Є. Мойсеюк. – К. : Освіта, 1999. – 360 с.</w:t>
      </w:r>
      <w:bookmarkStart w:id="11" w:name="_Ref266637563"/>
      <w:bookmarkStart w:id="12" w:name="_Ref312682497"/>
    </w:p>
    <w:p w:rsidR="000E6F75" w:rsidRDefault="000E6F75" w:rsidP="003E01A5">
      <w:pPr>
        <w:numPr>
          <w:ilvl w:val="0"/>
          <w:numId w:val="41"/>
        </w:numPr>
        <w:tabs>
          <w:tab w:val="num" w:pos="0"/>
          <w:tab w:val="left" w:pos="567"/>
        </w:tabs>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val="uk-UA" w:eastAsia="ru-RU"/>
        </w:rPr>
        <w:t>Овчарук</w:t>
      </w:r>
      <w:r>
        <w:rPr>
          <w:rFonts w:ascii="Times New Roman" w:hAnsi="Times New Roman"/>
          <w:sz w:val="28"/>
          <w:szCs w:val="28"/>
          <w:lang w:eastAsia="ru-RU"/>
        </w:rPr>
        <w:t> </w:t>
      </w:r>
      <w:r>
        <w:rPr>
          <w:rFonts w:ascii="Times New Roman" w:hAnsi="Times New Roman"/>
          <w:sz w:val="28"/>
          <w:szCs w:val="28"/>
          <w:lang w:val="uk-UA" w:eastAsia="ru-RU"/>
        </w:rPr>
        <w:t>О. В. Розвиток компетентнісного підходу: стратегічні орієнтири міжнародної спільноти / О. В. Овчарук // Компетентнісний підхід у сучасній освіті: світовий досвід та українські перспективи / під заг. ред. О.</w:t>
      </w:r>
      <w:r>
        <w:rPr>
          <w:rFonts w:ascii="Times New Roman" w:hAnsi="Times New Roman"/>
          <w:sz w:val="28"/>
          <w:szCs w:val="28"/>
          <w:lang w:eastAsia="ru-RU"/>
        </w:rPr>
        <w:t> </w:t>
      </w:r>
      <w:r>
        <w:rPr>
          <w:rFonts w:ascii="Times New Roman" w:hAnsi="Times New Roman"/>
          <w:sz w:val="28"/>
          <w:szCs w:val="28"/>
          <w:lang w:val="uk-UA" w:eastAsia="ru-RU"/>
        </w:rPr>
        <w:t>В.</w:t>
      </w:r>
      <w:r>
        <w:rPr>
          <w:rFonts w:ascii="Times New Roman" w:hAnsi="Times New Roman"/>
          <w:sz w:val="28"/>
          <w:szCs w:val="28"/>
          <w:lang w:eastAsia="ru-RU"/>
        </w:rPr>
        <w:t> </w:t>
      </w:r>
      <w:r>
        <w:rPr>
          <w:rFonts w:ascii="Times New Roman" w:hAnsi="Times New Roman"/>
          <w:sz w:val="28"/>
          <w:szCs w:val="28"/>
          <w:lang w:val="uk-UA" w:eastAsia="ru-RU"/>
        </w:rPr>
        <w:t xml:space="preserve">Овчарук. – К.: [Б.в.], 2004. – </w:t>
      </w:r>
      <w:bookmarkEnd w:id="11"/>
      <w:r>
        <w:rPr>
          <w:rFonts w:ascii="Times New Roman" w:hAnsi="Times New Roman"/>
          <w:sz w:val="28"/>
          <w:szCs w:val="28"/>
          <w:lang w:val="uk-UA" w:eastAsia="ru-RU"/>
        </w:rPr>
        <w:t>С. 5–14.</w:t>
      </w:r>
      <w:bookmarkEnd w:id="12"/>
    </w:p>
    <w:p w:rsidR="000E6F75" w:rsidRDefault="000E6F75" w:rsidP="003E01A5">
      <w:pPr>
        <w:numPr>
          <w:ilvl w:val="0"/>
          <w:numId w:val="41"/>
        </w:numPr>
        <w:tabs>
          <w:tab w:val="num" w:pos="0"/>
        </w:tabs>
        <w:autoSpaceDE w:val="0"/>
        <w:autoSpaceDN w:val="0"/>
        <w:adjustRightInd w:val="0"/>
        <w:spacing w:after="0" w:line="360" w:lineRule="auto"/>
        <w:ind w:left="567" w:hanging="567"/>
        <w:rPr>
          <w:rFonts w:ascii="Times New Roman" w:hAnsi="Times New Roman"/>
          <w:sz w:val="28"/>
          <w:szCs w:val="28"/>
          <w:lang w:val="uk-UA" w:eastAsia="ru-RU"/>
        </w:rPr>
      </w:pPr>
      <w:r>
        <w:rPr>
          <w:rFonts w:ascii="Times New Roman" w:hAnsi="Times New Roman"/>
          <w:sz w:val="28"/>
          <w:szCs w:val="28"/>
          <w:lang w:val="uk-UA" w:eastAsia="ru-RU"/>
        </w:rPr>
        <w:t>Освітні технології: навч.-мет. посібн. / [укл. О. М. Пєхота].– К., 2002. – 255 с.</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Остапенко Н. М. Технологія сучасного уроку рідної мови: навчальний посібник для студ. вищ. навч. закл. / Н. М. Остапенко, Т. В. Симоненко, В. М. Руденко. – Київ : Академія, 2011. – 248 с.</w:t>
      </w:r>
    </w:p>
    <w:p w:rsidR="000E6F75" w:rsidRDefault="000E6F75" w:rsidP="003E01A5">
      <w:pPr>
        <w:numPr>
          <w:ilvl w:val="0"/>
          <w:numId w:val="41"/>
        </w:numPr>
        <w:tabs>
          <w:tab w:val="num" w:pos="0"/>
          <w:tab w:val="left" w:pos="567"/>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Падалко О. В. Сучасний урок: інтерактивні технології навчання / О. В. Падалко // Завучу. Усе для роботи. – 2015. – № 7/8. – С. 14–17.</w:t>
      </w:r>
    </w:p>
    <w:p w:rsidR="000E6F75" w:rsidRDefault="000E6F75" w:rsidP="003E01A5">
      <w:pPr>
        <w:widowControl w:val="0"/>
        <w:numPr>
          <w:ilvl w:val="0"/>
          <w:numId w:val="41"/>
        </w:numPr>
        <w:shd w:val="clear" w:color="auto" w:fill="FFFFFF"/>
        <w:tabs>
          <w:tab w:val="num" w:pos="0"/>
          <w:tab w:val="left" w:pos="288"/>
        </w:tabs>
        <w:autoSpaceDE w:val="0"/>
        <w:autoSpaceDN w:val="0"/>
        <w:adjustRightInd w:val="0"/>
        <w:spacing w:after="0" w:line="360" w:lineRule="auto"/>
        <w:ind w:left="567" w:right="-185" w:hanging="567"/>
        <w:jc w:val="both"/>
        <w:rPr>
          <w:rFonts w:ascii="Times New Roman" w:hAnsi="Times New Roman"/>
          <w:sz w:val="28"/>
          <w:szCs w:val="28"/>
          <w:lang w:val="uk-UA"/>
        </w:rPr>
      </w:pPr>
      <w:r>
        <w:rPr>
          <w:rFonts w:ascii="Times New Roman" w:hAnsi="Times New Roman"/>
          <w:iCs/>
          <w:spacing w:val="-4"/>
          <w:sz w:val="28"/>
          <w:szCs w:val="28"/>
          <w:lang w:val="uk-UA"/>
        </w:rPr>
        <w:t>Пасічник Є. А.</w:t>
      </w:r>
      <w:r>
        <w:rPr>
          <w:rFonts w:ascii="Times New Roman" w:hAnsi="Times New Roman"/>
          <w:i/>
          <w:iCs/>
          <w:spacing w:val="-4"/>
          <w:sz w:val="28"/>
          <w:szCs w:val="28"/>
          <w:lang w:val="uk-UA"/>
        </w:rPr>
        <w:t xml:space="preserve"> </w:t>
      </w:r>
      <w:r>
        <w:rPr>
          <w:rFonts w:ascii="Times New Roman" w:hAnsi="Times New Roman"/>
          <w:spacing w:val="-4"/>
          <w:sz w:val="28"/>
          <w:szCs w:val="28"/>
          <w:lang w:val="uk-UA"/>
        </w:rPr>
        <w:t>Методика викладання української літера</w:t>
      </w:r>
      <w:r>
        <w:rPr>
          <w:rFonts w:ascii="Times New Roman" w:hAnsi="Times New Roman"/>
          <w:spacing w:val="-3"/>
          <w:sz w:val="28"/>
          <w:szCs w:val="28"/>
          <w:lang w:val="uk-UA"/>
        </w:rPr>
        <w:t xml:space="preserve">тури в середніх навчальних закладах: Навч. посіб / Є. А. Пасічник.– К. : </w:t>
      </w:r>
      <w:r>
        <w:rPr>
          <w:rFonts w:ascii="Times New Roman" w:hAnsi="Times New Roman"/>
          <w:sz w:val="28"/>
          <w:szCs w:val="28"/>
          <w:lang w:val="uk-UA"/>
        </w:rPr>
        <w:t>Ленвіт, 2000. – С. 96–103.</w:t>
      </w:r>
    </w:p>
    <w:p w:rsidR="000E6F75" w:rsidRDefault="000E6F75" w:rsidP="003E01A5">
      <w:pPr>
        <w:widowControl w:val="0"/>
        <w:numPr>
          <w:ilvl w:val="0"/>
          <w:numId w:val="41"/>
        </w:numPr>
        <w:shd w:val="clear" w:color="auto" w:fill="FFFFFF"/>
        <w:tabs>
          <w:tab w:val="num" w:pos="0"/>
          <w:tab w:val="left" w:pos="288"/>
        </w:tabs>
        <w:autoSpaceDE w:val="0"/>
        <w:autoSpaceDN w:val="0"/>
        <w:adjustRightInd w:val="0"/>
        <w:spacing w:after="0" w:line="360" w:lineRule="auto"/>
        <w:ind w:left="567" w:right="-185" w:hanging="567"/>
        <w:jc w:val="both"/>
        <w:rPr>
          <w:rFonts w:ascii="Times New Roman" w:hAnsi="Times New Roman"/>
          <w:sz w:val="28"/>
          <w:szCs w:val="28"/>
          <w:lang w:val="uk-UA" w:eastAsia="ru-RU"/>
        </w:rPr>
      </w:pPr>
      <w:r>
        <w:rPr>
          <w:rFonts w:ascii="Times New Roman" w:hAnsi="Times New Roman"/>
          <w:iCs/>
          <w:spacing w:val="1"/>
          <w:sz w:val="28"/>
          <w:szCs w:val="28"/>
          <w:lang w:val="uk-UA"/>
        </w:rPr>
        <w:t xml:space="preserve">Пастушенко Н. </w:t>
      </w:r>
      <w:r>
        <w:rPr>
          <w:rFonts w:ascii="Times New Roman" w:hAnsi="Times New Roman"/>
          <w:spacing w:val="1"/>
          <w:sz w:val="28"/>
          <w:szCs w:val="28"/>
          <w:lang w:val="uk-UA"/>
        </w:rPr>
        <w:t xml:space="preserve">Нетрадиційне навчання і викладання </w:t>
      </w:r>
      <w:r>
        <w:rPr>
          <w:rFonts w:ascii="Times New Roman" w:hAnsi="Times New Roman"/>
          <w:sz w:val="28"/>
          <w:szCs w:val="28"/>
          <w:lang w:val="uk-UA"/>
        </w:rPr>
        <w:t>української літератури / Н. Пастушенко // Дивослово.– 1998.– № 2.– С. 43-47.</w:t>
      </w:r>
      <w:bookmarkStart w:id="13" w:name="_Ref319586500"/>
    </w:p>
    <w:p w:rsidR="000E6F75" w:rsidRDefault="000E6F75" w:rsidP="003E01A5">
      <w:pPr>
        <w:widowControl w:val="0"/>
        <w:numPr>
          <w:ilvl w:val="0"/>
          <w:numId w:val="41"/>
        </w:numPr>
        <w:shd w:val="clear" w:color="auto" w:fill="FFFFFF"/>
        <w:tabs>
          <w:tab w:val="num" w:pos="0"/>
          <w:tab w:val="left" w:pos="288"/>
        </w:tabs>
        <w:autoSpaceDE w:val="0"/>
        <w:autoSpaceDN w:val="0"/>
        <w:adjustRightInd w:val="0"/>
        <w:spacing w:after="0" w:line="360" w:lineRule="auto"/>
        <w:ind w:left="567" w:right="-185" w:hanging="567"/>
        <w:jc w:val="both"/>
        <w:rPr>
          <w:rFonts w:ascii="Times New Roman" w:hAnsi="Times New Roman"/>
          <w:sz w:val="28"/>
          <w:szCs w:val="28"/>
          <w:lang w:val="uk-UA" w:eastAsia="ru-RU"/>
        </w:rPr>
      </w:pPr>
      <w:bookmarkStart w:id="14" w:name="_Ref319576854"/>
      <w:bookmarkEnd w:id="13"/>
      <w:r>
        <w:rPr>
          <w:rFonts w:ascii="Times New Roman" w:hAnsi="Times New Roman"/>
          <w:sz w:val="28"/>
          <w:szCs w:val="28"/>
          <w:lang w:val="uk-UA" w:eastAsia="ru-RU"/>
        </w:rPr>
        <w:lastRenderedPageBreak/>
        <w:t xml:space="preserve">Педагогическое речеведение: словарь-справочник </w:t>
      </w:r>
      <w:r>
        <w:rPr>
          <w:rFonts w:ascii="Times New Roman" w:hAnsi="Times New Roman"/>
          <w:sz w:val="28"/>
          <w:szCs w:val="28"/>
          <w:lang w:eastAsia="ru-RU"/>
        </w:rPr>
        <w:t>[</w:t>
      </w:r>
      <w:r>
        <w:rPr>
          <w:rFonts w:ascii="Times New Roman" w:hAnsi="Times New Roman"/>
          <w:sz w:val="28"/>
          <w:szCs w:val="28"/>
          <w:lang w:val="uk-UA" w:eastAsia="ru-RU"/>
        </w:rPr>
        <w:t>под ред. Т. А. Ладыженской и А. К. Михальской; сост. А. А. Князьков</w:t>
      </w:r>
      <w:r>
        <w:rPr>
          <w:rFonts w:ascii="Times New Roman" w:hAnsi="Times New Roman"/>
          <w:sz w:val="28"/>
          <w:szCs w:val="28"/>
          <w:lang w:eastAsia="ru-RU"/>
        </w:rPr>
        <w:t>]</w:t>
      </w:r>
      <w:r>
        <w:rPr>
          <w:rFonts w:ascii="Times New Roman" w:hAnsi="Times New Roman"/>
          <w:sz w:val="28"/>
          <w:szCs w:val="28"/>
          <w:lang w:val="uk-UA" w:eastAsia="ru-RU"/>
        </w:rPr>
        <w:t>. – [2-е изд., испр. и доп.]. – М. : Флинта, Наука, 1998. – С. 129.</w:t>
      </w:r>
    </w:p>
    <w:p w:rsidR="000E6F75" w:rsidRDefault="000E6F75" w:rsidP="003E01A5">
      <w:pPr>
        <w:widowControl w:val="0"/>
        <w:numPr>
          <w:ilvl w:val="0"/>
          <w:numId w:val="41"/>
        </w:numPr>
        <w:shd w:val="clear" w:color="auto" w:fill="FFFFFF"/>
        <w:tabs>
          <w:tab w:val="num" w:pos="0"/>
          <w:tab w:val="left" w:pos="288"/>
        </w:tabs>
        <w:autoSpaceDE w:val="0"/>
        <w:autoSpaceDN w:val="0"/>
        <w:adjustRightInd w:val="0"/>
        <w:spacing w:after="0" w:line="360" w:lineRule="auto"/>
        <w:ind w:left="567" w:right="-185" w:hanging="567"/>
        <w:jc w:val="both"/>
        <w:rPr>
          <w:rFonts w:ascii="Times New Roman" w:hAnsi="Times New Roman"/>
          <w:sz w:val="28"/>
          <w:szCs w:val="28"/>
          <w:lang w:val="uk-UA" w:eastAsia="ru-RU"/>
        </w:rPr>
      </w:pPr>
      <w:r>
        <w:rPr>
          <w:rFonts w:ascii="Times New Roman" w:hAnsi="Times New Roman"/>
          <w:sz w:val="28"/>
          <w:szCs w:val="28"/>
          <w:lang w:val="uk-UA" w:eastAsia="ru-RU"/>
        </w:rPr>
        <w:t>Побірченко Н. С. Компетентнісний підхід у вищій школі: теоретичний аспект / Н. С. Побірченко // Реалізація європейського досвіду компетентністного підходу у вищій школі України: матеріали методологічного семінару. – К. : Педагогічна думка, 2009. – С. 33–45.</w:t>
      </w:r>
      <w:bookmarkEnd w:id="14"/>
    </w:p>
    <w:p w:rsidR="000E6F75" w:rsidRDefault="000E6F75" w:rsidP="003E01A5">
      <w:pPr>
        <w:widowControl w:val="0"/>
        <w:numPr>
          <w:ilvl w:val="0"/>
          <w:numId w:val="41"/>
        </w:numPr>
        <w:shd w:val="clear" w:color="auto" w:fill="FFFFFF"/>
        <w:tabs>
          <w:tab w:val="num" w:pos="0"/>
          <w:tab w:val="left" w:pos="288"/>
        </w:tabs>
        <w:autoSpaceDE w:val="0"/>
        <w:autoSpaceDN w:val="0"/>
        <w:adjustRightInd w:val="0"/>
        <w:spacing w:after="0" w:line="360" w:lineRule="auto"/>
        <w:ind w:left="567" w:right="-185" w:hanging="567"/>
        <w:jc w:val="both"/>
        <w:rPr>
          <w:rFonts w:ascii="Times New Roman" w:hAnsi="Times New Roman"/>
          <w:sz w:val="28"/>
          <w:szCs w:val="28"/>
          <w:lang w:val="uk-UA"/>
        </w:rPr>
      </w:pPr>
      <w:r>
        <w:rPr>
          <w:rFonts w:ascii="Times New Roman" w:hAnsi="Times New Roman"/>
          <w:sz w:val="28"/>
          <w:szCs w:val="28"/>
          <w:lang w:val="uk-UA"/>
        </w:rPr>
        <w:t>Полат Е. Новые педагогические и информационные технологии в системе образования / Е. Полат. – М.: АСАDЕМІА, 2001. – 272 с.</w:t>
      </w:r>
    </w:p>
    <w:p w:rsidR="000E6F75" w:rsidRDefault="000E6F75" w:rsidP="003E01A5">
      <w:pPr>
        <w:widowControl w:val="0"/>
        <w:numPr>
          <w:ilvl w:val="0"/>
          <w:numId w:val="41"/>
        </w:numPr>
        <w:shd w:val="clear" w:color="auto" w:fill="FFFFFF"/>
        <w:tabs>
          <w:tab w:val="num" w:pos="0"/>
          <w:tab w:val="left" w:pos="288"/>
        </w:tabs>
        <w:autoSpaceDE w:val="0"/>
        <w:autoSpaceDN w:val="0"/>
        <w:adjustRightInd w:val="0"/>
        <w:spacing w:after="0" w:line="360" w:lineRule="auto"/>
        <w:ind w:left="567" w:right="-185" w:hanging="567"/>
        <w:jc w:val="both"/>
        <w:rPr>
          <w:rFonts w:ascii="Times New Roman" w:hAnsi="Times New Roman"/>
          <w:sz w:val="28"/>
          <w:szCs w:val="28"/>
          <w:lang w:val="uk-UA" w:eastAsia="ru-RU"/>
        </w:rPr>
      </w:pPr>
      <w:r>
        <w:rPr>
          <w:rFonts w:ascii="Times New Roman" w:hAnsi="Times New Roman"/>
          <w:sz w:val="28"/>
          <w:szCs w:val="28"/>
          <w:lang w:val="uk-UA"/>
        </w:rPr>
        <w:t>Пометун О. Інтерактивні технології навчання: теорія, практика, досвід / О. Пометун, Л. Пироженко. – К. : А.Н.Н., 2002. – 350 с.</w:t>
      </w:r>
      <w:bookmarkStart w:id="15" w:name="_Ref319571309"/>
    </w:p>
    <w:p w:rsidR="000E6F75" w:rsidRDefault="000E6F75" w:rsidP="003E01A5">
      <w:pPr>
        <w:widowControl w:val="0"/>
        <w:numPr>
          <w:ilvl w:val="0"/>
          <w:numId w:val="41"/>
        </w:numPr>
        <w:shd w:val="clear" w:color="auto" w:fill="FFFFFF"/>
        <w:tabs>
          <w:tab w:val="num" w:pos="0"/>
          <w:tab w:val="left" w:pos="288"/>
        </w:tabs>
        <w:autoSpaceDE w:val="0"/>
        <w:autoSpaceDN w:val="0"/>
        <w:adjustRightInd w:val="0"/>
        <w:spacing w:after="0" w:line="360" w:lineRule="auto"/>
        <w:ind w:left="567" w:right="-185" w:hanging="567"/>
        <w:jc w:val="both"/>
        <w:rPr>
          <w:rFonts w:ascii="Times New Roman" w:hAnsi="Times New Roman"/>
          <w:sz w:val="28"/>
          <w:szCs w:val="28"/>
          <w:lang w:val="uk-UA" w:eastAsia="ru-RU"/>
        </w:rPr>
      </w:pPr>
      <w:r>
        <w:rPr>
          <w:rFonts w:ascii="Times New Roman" w:hAnsi="Times New Roman"/>
          <w:sz w:val="28"/>
          <w:szCs w:val="28"/>
          <w:lang w:val="uk-UA" w:eastAsia="ru-RU"/>
        </w:rPr>
        <w:t>Пометун О. І. Розвиток компетентністного підходу: стратегічні орієнтири сучасної школи / О. І. Пометун // Реалізація європейського досвіду компетентністного підходу у вищій школі України: матеріали методологічного семінару. – К. : Педагогічна думка, 2009. – С. 332–344.</w:t>
      </w:r>
      <w:bookmarkEnd w:id="15"/>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eastAsia="TimesNewRomanPSMT" w:hAnsi="Times New Roman"/>
          <w:sz w:val="28"/>
          <w:szCs w:val="28"/>
          <w:lang w:eastAsia="ru-RU"/>
        </w:rPr>
      </w:pPr>
      <w:r>
        <w:rPr>
          <w:rFonts w:ascii="Times New Roman" w:hAnsi="Times New Roman"/>
          <w:sz w:val="28"/>
          <w:szCs w:val="28"/>
          <w:lang w:val="uk-UA" w:eastAsia="ru-RU"/>
        </w:rPr>
        <w:t>Пометун І. О. Сучасний урок. Інтерактивні технології навчання: наук.-метод. посібник / І. О. Пометун. – К. : Видавництво А.С.К., 2004. – 192 с.</w:t>
      </w:r>
      <w:bookmarkStart w:id="16" w:name="_Ref320005715"/>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eastAsia="TimesNewRomanPSMT" w:hAnsi="Times New Roman"/>
          <w:sz w:val="28"/>
          <w:szCs w:val="28"/>
          <w:lang w:eastAsia="ru-RU"/>
        </w:rPr>
      </w:pPr>
      <w:r>
        <w:rPr>
          <w:rFonts w:ascii="Times New Roman" w:eastAsia="TimesNewRomanPSMT" w:hAnsi="Times New Roman"/>
          <w:sz w:val="28"/>
          <w:szCs w:val="28"/>
          <w:lang w:eastAsia="ru-RU"/>
        </w:rPr>
        <w:t>Рождественский Ю.В. Словарь терминов (Общеобразовательный тезаурус): Мораль. Нравственность. Этика / Ю.В. Рождественский. –</w:t>
      </w:r>
      <w:r>
        <w:rPr>
          <w:rFonts w:ascii="Times New Roman" w:eastAsia="TimesNewRomanPSMT" w:hAnsi="Times New Roman"/>
          <w:sz w:val="28"/>
          <w:szCs w:val="28"/>
          <w:lang w:val="uk-UA" w:eastAsia="ru-RU"/>
        </w:rPr>
        <w:t xml:space="preserve"> </w:t>
      </w:r>
      <w:r>
        <w:rPr>
          <w:rFonts w:ascii="Times New Roman" w:eastAsia="TimesNewRomanPSMT" w:hAnsi="Times New Roman"/>
          <w:sz w:val="28"/>
          <w:szCs w:val="28"/>
          <w:lang w:eastAsia="ru-RU"/>
        </w:rPr>
        <w:t xml:space="preserve">2-е изд. – </w:t>
      </w:r>
      <w:proofErr w:type="gramStart"/>
      <w:r>
        <w:rPr>
          <w:rFonts w:ascii="Times New Roman" w:eastAsia="TimesNewRomanPSMT" w:hAnsi="Times New Roman"/>
          <w:sz w:val="28"/>
          <w:szCs w:val="28"/>
          <w:lang w:eastAsia="ru-RU"/>
        </w:rPr>
        <w:t>М.</w:t>
      </w:r>
      <w:r>
        <w:rPr>
          <w:rFonts w:ascii="Times New Roman" w:eastAsia="TimesNewRomanPSMT" w:hAnsi="Times New Roman"/>
          <w:sz w:val="28"/>
          <w:szCs w:val="28"/>
          <w:lang w:val="uk-UA" w:eastAsia="ru-RU"/>
        </w:rPr>
        <w:t xml:space="preserve"> </w:t>
      </w:r>
      <w:r>
        <w:rPr>
          <w:rFonts w:ascii="Times New Roman" w:eastAsia="TimesNewRomanPSMT" w:hAnsi="Times New Roman"/>
          <w:sz w:val="28"/>
          <w:szCs w:val="28"/>
          <w:lang w:eastAsia="ru-RU"/>
        </w:rPr>
        <w:t>:</w:t>
      </w:r>
      <w:proofErr w:type="gramEnd"/>
      <w:r>
        <w:rPr>
          <w:rFonts w:ascii="Times New Roman" w:eastAsia="TimesNewRomanPSMT" w:hAnsi="Times New Roman"/>
          <w:sz w:val="28"/>
          <w:szCs w:val="28"/>
          <w:lang w:eastAsia="ru-RU"/>
        </w:rPr>
        <w:t xml:space="preserve"> Флинта</w:t>
      </w:r>
      <w:r>
        <w:rPr>
          <w:rFonts w:ascii="Times New Roman" w:eastAsia="TimesNewRomanPSMT" w:hAnsi="Times New Roman"/>
          <w:sz w:val="28"/>
          <w:szCs w:val="28"/>
          <w:lang w:val="uk-UA" w:eastAsia="ru-RU"/>
        </w:rPr>
        <w:t xml:space="preserve"> </w:t>
      </w:r>
      <w:r>
        <w:rPr>
          <w:rFonts w:ascii="Times New Roman" w:eastAsia="TimesNewRomanPSMT" w:hAnsi="Times New Roman"/>
          <w:sz w:val="28"/>
          <w:szCs w:val="28"/>
          <w:lang w:eastAsia="ru-RU"/>
        </w:rPr>
        <w:t>: Наука, 2003. – 88 с.</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eastAsia="ru-RU"/>
        </w:rPr>
        <w:t>Сафонова В. В. Коммуникативная компетенция: современные подходы к многоуровневому описанию в методических целях / В. В. Сафонова // Еврошкола. – М., 2004. – 236 с.</w:t>
      </w:r>
      <w:bookmarkEnd w:id="16"/>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val="uk-UA" w:eastAsia="ru-RU"/>
        </w:rPr>
        <w:t>Скомороха Н. Соціально-комунікативна компетентність учнів: особливості формування на уроках української мови та літератури / Н. Скомороха // Профтехосвіта. – 2017. – № 12. – С. 4–7.</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eastAsia="ru-RU"/>
        </w:rPr>
        <w:t>Смагіна Т. М. Поняття про структуру соціальної компетентності учнів як наукова проблема / Т. М. Смагіна // Вісник Житомирського державного університету. Вип. 50. Педагогічні науки. – 2010. – С. 138–142.</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eastAsia="ru-RU"/>
        </w:rPr>
        <w:lastRenderedPageBreak/>
        <w:t>Смілянець С. Комунікативна компетентність учнів: використання інтерактивних вправ для формування комунікативної компетентності молодших школярів / С. Смілянець // Початкова освіта. – 2017. – № 9. – С. 14–29.</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u w:val="single"/>
          <w:lang w:val="uk-UA"/>
        </w:rPr>
      </w:pPr>
      <w:r>
        <w:rPr>
          <w:rFonts w:ascii="Times New Roman" w:hAnsi="Times New Roman"/>
          <w:sz w:val="28"/>
          <w:szCs w:val="28"/>
          <w:lang w:val="uk-UA"/>
        </w:rPr>
        <w:t>Смолянинова О. Г. Формирование информационной и коммуникатив-ной компетентности будущего учителя на основе мультимедийных технологий / О. Г. Смолянинова // Інформатика и образование. – 2002. – № 9. – С. 116–121.</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u w:val="single"/>
          <w:lang w:val="uk-UA"/>
        </w:rPr>
      </w:pPr>
      <w:r>
        <w:rPr>
          <w:rFonts w:ascii="Times New Roman" w:hAnsi="Times New Roman"/>
          <w:sz w:val="28"/>
          <w:szCs w:val="28"/>
          <w:lang w:val="uk-UA"/>
        </w:rPr>
        <w:t>Сучасна українська літературна мова / [за ред. О.Т. Волоха]. – К. : Вища школа,1976. – С.70–73.</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Сучасна українська літературна мова / [за ред. В. Г. Петіка]. – К.: Вища школа, 1975. – С.128–133.</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val="uk-UA"/>
        </w:rPr>
        <w:t>Сучасна українська літературна мова : підручник / [за ред. А. П. Грищенка]. – 3-тє вид., допов. – К. : Вища школа, 2002. – 439 с.</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eastAsia="ru-RU"/>
        </w:rPr>
        <w:t>Торчинська Т. Інтерактивні технології на уроках української мови та читання / Т. Торчинська, Л. Роєнко // Сільська школа України. – 2007. – № 10. – С. 7–21.</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Українська мова: Підручник: Ч. 1. / [за ред. Т. К. Бурлакова, В. О. Горпинич, П. С. Дудика]. – К. : Вища школа, 1993.– 415 с.</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Форми навчання в школі: кн. для вчителя / [під ред. Ю. І. Мальованого]. – К. : Освіта, 1992. – С. 9–10.</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Хом’як А. П. Ігрові форми навчальної діяльності / А. П. Хом’як // Зб. наук.-виховних та наук.-методичних праць за матеріалами Всеукр. наук.-практ. конф. «Проблеми філософсько-світоглядних основ концепції розвитку освіти та навчання». – Луцьк : РВВ «Вежа» Волин. держ. ун-ту ім. Лесі Українки, 2000. – С. 162–166. </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Хом’як А. П. Комунікативна компетентність особистості : теоретичний аспект / А. П. Хом’як // Матеріали Першої міжнар. соціально-пед. конф. – Луцьк : [б. в.], 2006. – С. 162–168. </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val="uk-UA"/>
        </w:rPr>
        <w:lastRenderedPageBreak/>
        <w:t>Хом’як А. П.</w:t>
      </w:r>
      <w:r>
        <w:rPr>
          <w:rFonts w:ascii="Times New Roman" w:hAnsi="Times New Roman"/>
          <w:sz w:val="28"/>
          <w:szCs w:val="28"/>
          <w:lang w:val="uk-UA" w:eastAsia="ru-RU"/>
        </w:rPr>
        <w:t xml:space="preserve"> Особливості формування комунікативної компетентності старшокласників у процесі вивчення предметів гуманітарного циклу / А. Хом’як // Матеріали III Міжнар. наук.-практ. конф. [«Волинь очима молодих науковців : минуле, сучасне, майбутнє»]. – Луцьк : [б. в.], 2009. – С. 354–355.</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val="uk-UA" w:eastAsia="ru-RU"/>
        </w:rPr>
        <w:t>Хуторской А. В. Ключевые компетенции как компонент личностно-ориентированной парадигмы образования / А. В. Хуторской // Народное образование. – 2003. № 2. – С. 58 – 64.</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val="uk-UA" w:eastAsia="ru-RU"/>
        </w:rPr>
        <w:t>Хуторской А. В. Практикум по дидактике и современным методам обучения / А. В. Хуторской. – Спб. : Питер, 2004. – 541 с.</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eastAsia="ru-RU"/>
        </w:rPr>
      </w:pPr>
      <w:r>
        <w:rPr>
          <w:rFonts w:ascii="Times New Roman" w:hAnsi="Times New Roman"/>
          <w:sz w:val="28"/>
          <w:szCs w:val="28"/>
          <w:lang w:val="uk-UA" w:eastAsia="ru-RU"/>
        </w:rPr>
        <w:t>Чернилевский Д. В. Дидактические технологии в высшей школе: учеб. пособие для вузов / Д. В. Чернилевский – М.: ЮНИТИ – ДАНА, 2002. – 437 с.</w:t>
      </w:r>
    </w:p>
    <w:p w:rsidR="000E6F75" w:rsidRDefault="000E6F75" w:rsidP="003E01A5">
      <w:pPr>
        <w:numPr>
          <w:ilvl w:val="0"/>
          <w:numId w:val="41"/>
        </w:numPr>
        <w:tabs>
          <w:tab w:val="num" w:pos="0"/>
        </w:tabs>
        <w:autoSpaceDE w:val="0"/>
        <w:autoSpaceDN w:val="0"/>
        <w:adjustRightInd w:val="0"/>
        <w:spacing w:after="0" w:line="360" w:lineRule="auto"/>
        <w:ind w:left="567" w:hanging="567"/>
        <w:jc w:val="both"/>
        <w:rPr>
          <w:rFonts w:ascii="Times New Roman" w:hAnsi="Times New Roman"/>
          <w:sz w:val="28"/>
          <w:szCs w:val="28"/>
          <w:lang w:val="uk-UA" w:eastAsia="ru-RU"/>
        </w:rPr>
      </w:pPr>
      <w:r>
        <w:rPr>
          <w:rFonts w:ascii="Times New Roman" w:hAnsi="Times New Roman"/>
          <w:sz w:val="28"/>
          <w:szCs w:val="28"/>
          <w:lang w:eastAsia="ru-RU"/>
        </w:rPr>
        <w:t>Ягупов В.В. Компетентнісний підхід до підготовки фахівців у системі</w:t>
      </w:r>
      <w:r>
        <w:rPr>
          <w:rFonts w:ascii="Times New Roman" w:hAnsi="Times New Roman"/>
          <w:sz w:val="28"/>
          <w:szCs w:val="28"/>
          <w:lang w:val="uk-UA" w:eastAsia="ru-RU"/>
        </w:rPr>
        <w:t xml:space="preserve"> </w:t>
      </w:r>
      <w:r>
        <w:rPr>
          <w:rFonts w:ascii="Times New Roman" w:hAnsi="Times New Roman"/>
          <w:sz w:val="28"/>
          <w:szCs w:val="28"/>
          <w:lang w:eastAsia="ru-RU"/>
        </w:rPr>
        <w:t>вищої освіти / В.</w:t>
      </w:r>
      <w:r>
        <w:rPr>
          <w:rFonts w:ascii="Times New Roman" w:hAnsi="Times New Roman"/>
          <w:sz w:val="28"/>
          <w:szCs w:val="28"/>
          <w:lang w:val="uk-UA" w:eastAsia="ru-RU"/>
        </w:rPr>
        <w:t xml:space="preserve"> </w:t>
      </w:r>
      <w:r>
        <w:rPr>
          <w:rFonts w:ascii="Times New Roman" w:hAnsi="Times New Roman"/>
          <w:sz w:val="28"/>
          <w:szCs w:val="28"/>
          <w:lang w:eastAsia="ru-RU"/>
        </w:rPr>
        <w:t>В. Ягупов, В.</w:t>
      </w:r>
      <w:r>
        <w:rPr>
          <w:rFonts w:ascii="Times New Roman" w:hAnsi="Times New Roman"/>
          <w:sz w:val="28"/>
          <w:szCs w:val="28"/>
          <w:lang w:val="uk-UA" w:eastAsia="ru-RU"/>
        </w:rPr>
        <w:t xml:space="preserve"> </w:t>
      </w:r>
      <w:r>
        <w:rPr>
          <w:rFonts w:ascii="Times New Roman" w:hAnsi="Times New Roman"/>
          <w:sz w:val="28"/>
          <w:szCs w:val="28"/>
          <w:lang w:eastAsia="ru-RU"/>
        </w:rPr>
        <w:t>І. Свистун // Наукові записки НаУКМА, Серія</w:t>
      </w:r>
      <w:r>
        <w:rPr>
          <w:rFonts w:ascii="Times New Roman" w:hAnsi="Times New Roman"/>
          <w:sz w:val="28"/>
          <w:szCs w:val="28"/>
          <w:lang w:val="uk-UA" w:eastAsia="ru-RU"/>
        </w:rPr>
        <w:t xml:space="preserve"> </w:t>
      </w:r>
      <w:r>
        <w:rPr>
          <w:rFonts w:ascii="Times New Roman" w:hAnsi="Times New Roman"/>
          <w:sz w:val="28"/>
          <w:szCs w:val="28"/>
          <w:lang w:eastAsia="ru-RU"/>
        </w:rPr>
        <w:t>«Педагогічні, психологічні науки та соціальна робота» – 2007. – Т.</w:t>
      </w:r>
      <w:r>
        <w:rPr>
          <w:rFonts w:ascii="Times New Roman" w:hAnsi="Times New Roman"/>
          <w:sz w:val="28"/>
          <w:szCs w:val="28"/>
          <w:lang w:val="uk-UA" w:eastAsia="ru-RU"/>
        </w:rPr>
        <w:t> </w:t>
      </w:r>
      <w:proofErr w:type="gramStart"/>
      <w:r>
        <w:rPr>
          <w:rFonts w:ascii="Times New Roman" w:hAnsi="Times New Roman"/>
          <w:sz w:val="28"/>
          <w:szCs w:val="28"/>
          <w:lang w:eastAsia="ru-RU"/>
        </w:rPr>
        <w:t>71.–</w:t>
      </w:r>
      <w:proofErr w:type="gramEnd"/>
      <w:r>
        <w:rPr>
          <w:rFonts w:ascii="Times New Roman" w:hAnsi="Times New Roman"/>
          <w:sz w:val="28"/>
          <w:szCs w:val="28"/>
          <w:lang w:eastAsia="ru-RU"/>
        </w:rPr>
        <w:t xml:space="preserve"> С. 3.</w:t>
      </w:r>
    </w:p>
    <w:p w:rsidR="000E6F75" w:rsidRDefault="000E6F75" w:rsidP="000E6F75">
      <w:pPr>
        <w:autoSpaceDE w:val="0"/>
        <w:autoSpaceDN w:val="0"/>
        <w:adjustRightInd w:val="0"/>
        <w:spacing w:after="0" w:line="360" w:lineRule="auto"/>
        <w:ind w:left="567" w:hanging="567"/>
        <w:jc w:val="both"/>
        <w:rPr>
          <w:rFonts w:ascii="Times New Roman" w:hAnsi="Times New Roman"/>
          <w:sz w:val="28"/>
          <w:szCs w:val="28"/>
          <w:lang w:val="uk-UA" w:eastAsia="ru-RU"/>
        </w:rPr>
      </w:pPr>
    </w:p>
    <w:p w:rsidR="000E6F75" w:rsidRDefault="000E6F75" w:rsidP="000E6F75">
      <w:pPr>
        <w:spacing w:after="0" w:line="360" w:lineRule="auto"/>
        <w:ind w:left="567" w:hanging="567"/>
        <w:jc w:val="right"/>
        <w:rPr>
          <w:rFonts w:ascii="Times New Roman" w:hAnsi="Times New Roman"/>
          <w:sz w:val="28"/>
          <w:szCs w:val="28"/>
          <w:lang w:val="uk-UA"/>
        </w:rPr>
      </w:pPr>
    </w:p>
    <w:p w:rsidR="000E6F75" w:rsidRDefault="000E6F75" w:rsidP="000E6F75">
      <w:pPr>
        <w:spacing w:after="0" w:line="360" w:lineRule="auto"/>
        <w:ind w:left="567" w:hanging="567"/>
        <w:jc w:val="right"/>
        <w:rPr>
          <w:rFonts w:ascii="Times New Roman" w:hAnsi="Times New Roman"/>
          <w:sz w:val="28"/>
          <w:szCs w:val="28"/>
          <w:lang w:val="uk-UA"/>
        </w:rPr>
      </w:pPr>
    </w:p>
    <w:p w:rsidR="000E6F75" w:rsidRDefault="000E6F75" w:rsidP="000E6F75">
      <w:pPr>
        <w:spacing w:after="0" w:line="360" w:lineRule="auto"/>
        <w:ind w:left="567" w:hanging="567"/>
        <w:jc w:val="right"/>
        <w:rPr>
          <w:rFonts w:ascii="Times New Roman" w:hAnsi="Times New Roman"/>
          <w:sz w:val="28"/>
          <w:szCs w:val="28"/>
          <w:lang w:val="uk-UA"/>
        </w:rPr>
      </w:pPr>
    </w:p>
    <w:p w:rsidR="000E6F75" w:rsidRDefault="000E6F75" w:rsidP="000E6F75">
      <w:pPr>
        <w:spacing w:after="0" w:line="360" w:lineRule="auto"/>
        <w:ind w:left="567" w:hanging="567"/>
        <w:jc w:val="right"/>
        <w:rPr>
          <w:rFonts w:ascii="Times New Roman" w:hAnsi="Times New Roman"/>
          <w:sz w:val="28"/>
          <w:szCs w:val="28"/>
          <w:lang w:val="uk-UA"/>
        </w:rPr>
      </w:pPr>
      <w:bookmarkStart w:id="17" w:name="_GoBack"/>
      <w:bookmarkEnd w:id="17"/>
    </w:p>
    <w:p w:rsidR="000E6F75" w:rsidRDefault="000E6F75" w:rsidP="000E6F75">
      <w:pPr>
        <w:spacing w:after="0" w:line="360" w:lineRule="auto"/>
        <w:ind w:left="567" w:hanging="567"/>
        <w:jc w:val="right"/>
        <w:rPr>
          <w:rFonts w:ascii="Times New Roman" w:hAnsi="Times New Roman"/>
          <w:sz w:val="28"/>
          <w:szCs w:val="28"/>
          <w:lang w:val="uk-UA"/>
        </w:rPr>
      </w:pPr>
    </w:p>
    <w:p w:rsidR="000E6F75" w:rsidRDefault="000E6F75" w:rsidP="000E6F75">
      <w:pPr>
        <w:spacing w:after="0" w:line="360" w:lineRule="auto"/>
        <w:ind w:firstLine="720"/>
        <w:jc w:val="right"/>
        <w:rPr>
          <w:rFonts w:ascii="Times New Roman" w:hAnsi="Times New Roman"/>
          <w:sz w:val="28"/>
          <w:szCs w:val="28"/>
          <w:lang w:val="uk-UA"/>
        </w:rPr>
      </w:pPr>
    </w:p>
    <w:p w:rsidR="000E6F75" w:rsidRDefault="000E6F75" w:rsidP="000E6F75">
      <w:pPr>
        <w:spacing w:after="0" w:line="360" w:lineRule="auto"/>
        <w:ind w:firstLine="720"/>
        <w:jc w:val="right"/>
        <w:rPr>
          <w:rFonts w:ascii="Times New Roman" w:hAnsi="Times New Roman"/>
          <w:b/>
          <w:sz w:val="28"/>
          <w:szCs w:val="28"/>
          <w:lang w:val="uk-UA"/>
        </w:rPr>
      </w:pPr>
    </w:p>
    <w:p w:rsidR="000E6F75" w:rsidRDefault="000E6F75" w:rsidP="000E6F75">
      <w:pPr>
        <w:spacing w:after="0" w:line="360" w:lineRule="auto"/>
        <w:ind w:firstLine="720"/>
        <w:jc w:val="right"/>
        <w:rPr>
          <w:rFonts w:ascii="Times New Roman" w:hAnsi="Times New Roman"/>
          <w:b/>
          <w:sz w:val="28"/>
          <w:szCs w:val="28"/>
          <w:lang w:val="uk-UA"/>
        </w:rPr>
      </w:pPr>
    </w:p>
    <w:p w:rsidR="000E6F75" w:rsidRDefault="000E6F75" w:rsidP="000E6F75">
      <w:pPr>
        <w:spacing w:after="0" w:line="360" w:lineRule="auto"/>
        <w:ind w:firstLine="720"/>
        <w:jc w:val="right"/>
        <w:rPr>
          <w:rFonts w:ascii="Times New Roman" w:hAnsi="Times New Roman"/>
          <w:b/>
          <w:sz w:val="28"/>
          <w:szCs w:val="28"/>
          <w:lang w:val="uk-UA"/>
        </w:rPr>
      </w:pPr>
    </w:p>
    <w:p w:rsidR="00A25527" w:rsidRDefault="00A25527"/>
    <w:sectPr w:rsidR="00A2552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000" w:usb1="08070000" w:usb2="00000010" w:usb3="00000000" w:csb0="00020001" w:csb1="00000000"/>
  </w:font>
  <w:font w:name="Times New Roman+FPEF">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872C9"/>
    <w:multiLevelType w:val="hybridMultilevel"/>
    <w:tmpl w:val="D3808D40"/>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C17775"/>
    <w:multiLevelType w:val="hybridMultilevel"/>
    <w:tmpl w:val="45006286"/>
    <w:lvl w:ilvl="0" w:tplc="04190001">
      <w:start w:val="1"/>
      <w:numFmt w:val="bullet"/>
      <w:lvlText w:val=""/>
      <w:lvlJc w:val="left"/>
      <w:pPr>
        <w:ind w:left="1440" w:hanging="360"/>
      </w:pPr>
      <w:rPr>
        <w:rFonts w:ascii="Symbol" w:hAnsi="Symbol" w:hint="default"/>
      </w:rPr>
    </w:lvl>
    <w:lvl w:ilvl="1" w:tplc="04190001">
      <w:start w:val="1"/>
      <w:numFmt w:val="bullet"/>
      <w:lvlText w:val=""/>
      <w:lvlJc w:val="left"/>
      <w:pPr>
        <w:ind w:left="2160" w:hanging="360"/>
      </w:pPr>
      <w:rPr>
        <w:rFonts w:ascii="Symbol" w:hAnsi="Symbol"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2" w15:restartNumberingAfterBreak="0">
    <w:nsid w:val="069C39D4"/>
    <w:multiLevelType w:val="hybridMultilevel"/>
    <w:tmpl w:val="8AF2F4B6"/>
    <w:lvl w:ilvl="0" w:tplc="04190001">
      <w:start w:val="1"/>
      <w:numFmt w:val="bullet"/>
      <w:lvlText w:val=""/>
      <w:lvlJc w:val="left"/>
      <w:pPr>
        <w:ind w:left="144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15:restartNumberingAfterBreak="0">
    <w:nsid w:val="07A169A6"/>
    <w:multiLevelType w:val="hybridMultilevel"/>
    <w:tmpl w:val="755487F8"/>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4" w15:restartNumberingAfterBreak="0">
    <w:nsid w:val="09936ACB"/>
    <w:multiLevelType w:val="hybridMultilevel"/>
    <w:tmpl w:val="8AC063C4"/>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Times New Roman"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Times New Roman"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Times New Roman" w:hint="default"/>
      </w:rPr>
    </w:lvl>
    <w:lvl w:ilvl="8" w:tplc="04190005">
      <w:start w:val="1"/>
      <w:numFmt w:val="bullet"/>
      <w:lvlText w:val=""/>
      <w:lvlJc w:val="left"/>
      <w:pPr>
        <w:ind w:left="7200" w:hanging="360"/>
      </w:pPr>
      <w:rPr>
        <w:rFonts w:ascii="Wingdings" w:hAnsi="Wingdings" w:hint="default"/>
      </w:rPr>
    </w:lvl>
  </w:abstractNum>
  <w:abstractNum w:abstractNumId="5" w15:restartNumberingAfterBreak="0">
    <w:nsid w:val="0BA26D7E"/>
    <w:multiLevelType w:val="hybridMultilevel"/>
    <w:tmpl w:val="A878B05E"/>
    <w:lvl w:ilvl="0" w:tplc="04190001">
      <w:start w:val="1"/>
      <w:numFmt w:val="bullet"/>
      <w:lvlText w:val=""/>
      <w:lvlJc w:val="left"/>
      <w:pPr>
        <w:ind w:left="1440" w:hanging="360"/>
      </w:pPr>
      <w:rPr>
        <w:rFonts w:ascii="Symbol" w:hAnsi="Symbol" w:hint="default"/>
      </w:rPr>
    </w:lvl>
    <w:lvl w:ilvl="1" w:tplc="04190001">
      <w:start w:val="1"/>
      <w:numFmt w:val="bullet"/>
      <w:lvlText w:val=""/>
      <w:lvlJc w:val="left"/>
      <w:pPr>
        <w:ind w:left="2160" w:hanging="360"/>
      </w:pPr>
      <w:rPr>
        <w:rFonts w:ascii="Symbol" w:hAnsi="Symbol"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6" w15:restartNumberingAfterBreak="0">
    <w:nsid w:val="0CE71ED1"/>
    <w:multiLevelType w:val="hybridMultilevel"/>
    <w:tmpl w:val="C07A8436"/>
    <w:lvl w:ilvl="0" w:tplc="04190001">
      <w:start w:val="1"/>
      <w:numFmt w:val="bullet"/>
      <w:lvlText w:val=""/>
      <w:lvlJc w:val="left"/>
      <w:pPr>
        <w:tabs>
          <w:tab w:val="num" w:pos="720"/>
        </w:tabs>
        <w:ind w:left="720" w:hanging="360"/>
      </w:pPr>
      <w:rPr>
        <w:rFonts w:ascii="Symbol" w:hAnsi="Symbol" w:hint="default"/>
      </w:rPr>
    </w:lvl>
    <w:lvl w:ilvl="1" w:tplc="858CD9DC">
      <w:numFmt w:val="bullet"/>
      <w:lvlText w:val="–"/>
      <w:lvlJc w:val="left"/>
      <w:pPr>
        <w:ind w:left="1440" w:hanging="360"/>
      </w:pPr>
      <w:rPr>
        <w:rFonts w:ascii="Times New Roman" w:eastAsia="Times New Roman" w:hAnsi="Times New Roman"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F5023E0"/>
    <w:multiLevelType w:val="hybridMultilevel"/>
    <w:tmpl w:val="F258A0A0"/>
    <w:lvl w:ilvl="0" w:tplc="04190001">
      <w:start w:val="1"/>
      <w:numFmt w:val="bullet"/>
      <w:lvlText w:val=""/>
      <w:lvlJc w:val="left"/>
      <w:pPr>
        <w:ind w:left="2520" w:hanging="360"/>
      </w:pPr>
      <w:rPr>
        <w:rFonts w:ascii="Symbol" w:hAnsi="Symbol" w:hint="default"/>
      </w:rPr>
    </w:lvl>
    <w:lvl w:ilvl="1" w:tplc="04190003">
      <w:start w:val="1"/>
      <w:numFmt w:val="bullet"/>
      <w:lvlText w:val="o"/>
      <w:lvlJc w:val="left"/>
      <w:pPr>
        <w:ind w:left="3240" w:hanging="360"/>
      </w:pPr>
      <w:rPr>
        <w:rFonts w:ascii="Courier New" w:hAnsi="Courier New" w:cs="Courier New" w:hint="default"/>
      </w:rPr>
    </w:lvl>
    <w:lvl w:ilvl="2" w:tplc="04190005">
      <w:start w:val="1"/>
      <w:numFmt w:val="bullet"/>
      <w:lvlText w:val=""/>
      <w:lvlJc w:val="left"/>
      <w:pPr>
        <w:ind w:left="3960" w:hanging="360"/>
      </w:pPr>
      <w:rPr>
        <w:rFonts w:ascii="Wingdings" w:hAnsi="Wingdings" w:hint="default"/>
      </w:rPr>
    </w:lvl>
    <w:lvl w:ilvl="3" w:tplc="04190001">
      <w:start w:val="1"/>
      <w:numFmt w:val="bullet"/>
      <w:lvlText w:val=""/>
      <w:lvlJc w:val="left"/>
      <w:pPr>
        <w:ind w:left="4680" w:hanging="360"/>
      </w:pPr>
      <w:rPr>
        <w:rFonts w:ascii="Symbol" w:hAnsi="Symbol" w:hint="default"/>
      </w:rPr>
    </w:lvl>
    <w:lvl w:ilvl="4" w:tplc="04190003">
      <w:start w:val="1"/>
      <w:numFmt w:val="bullet"/>
      <w:lvlText w:val="o"/>
      <w:lvlJc w:val="left"/>
      <w:pPr>
        <w:ind w:left="5400" w:hanging="360"/>
      </w:pPr>
      <w:rPr>
        <w:rFonts w:ascii="Courier New" w:hAnsi="Courier New" w:cs="Courier New" w:hint="default"/>
      </w:rPr>
    </w:lvl>
    <w:lvl w:ilvl="5" w:tplc="04190005">
      <w:start w:val="1"/>
      <w:numFmt w:val="bullet"/>
      <w:lvlText w:val=""/>
      <w:lvlJc w:val="left"/>
      <w:pPr>
        <w:ind w:left="6120" w:hanging="360"/>
      </w:pPr>
      <w:rPr>
        <w:rFonts w:ascii="Wingdings" w:hAnsi="Wingdings" w:hint="default"/>
      </w:rPr>
    </w:lvl>
    <w:lvl w:ilvl="6" w:tplc="04190001">
      <w:start w:val="1"/>
      <w:numFmt w:val="bullet"/>
      <w:lvlText w:val=""/>
      <w:lvlJc w:val="left"/>
      <w:pPr>
        <w:ind w:left="6840" w:hanging="360"/>
      </w:pPr>
      <w:rPr>
        <w:rFonts w:ascii="Symbol" w:hAnsi="Symbol" w:hint="default"/>
      </w:rPr>
    </w:lvl>
    <w:lvl w:ilvl="7" w:tplc="04190003">
      <w:start w:val="1"/>
      <w:numFmt w:val="bullet"/>
      <w:lvlText w:val="o"/>
      <w:lvlJc w:val="left"/>
      <w:pPr>
        <w:ind w:left="7560" w:hanging="360"/>
      </w:pPr>
      <w:rPr>
        <w:rFonts w:ascii="Courier New" w:hAnsi="Courier New" w:cs="Courier New" w:hint="default"/>
      </w:rPr>
    </w:lvl>
    <w:lvl w:ilvl="8" w:tplc="04190005">
      <w:start w:val="1"/>
      <w:numFmt w:val="bullet"/>
      <w:lvlText w:val=""/>
      <w:lvlJc w:val="left"/>
      <w:pPr>
        <w:ind w:left="8280" w:hanging="360"/>
      </w:pPr>
      <w:rPr>
        <w:rFonts w:ascii="Wingdings" w:hAnsi="Wingdings" w:hint="default"/>
      </w:rPr>
    </w:lvl>
  </w:abstractNum>
  <w:abstractNum w:abstractNumId="8" w15:restartNumberingAfterBreak="0">
    <w:nsid w:val="0FC235B2"/>
    <w:multiLevelType w:val="hybridMultilevel"/>
    <w:tmpl w:val="729424D8"/>
    <w:lvl w:ilvl="0" w:tplc="04190001">
      <w:start w:val="1"/>
      <w:numFmt w:val="bullet"/>
      <w:lvlText w:val=""/>
      <w:lvlJc w:val="left"/>
      <w:pPr>
        <w:ind w:left="1440" w:hanging="360"/>
      </w:pPr>
      <w:rPr>
        <w:rFonts w:ascii="Symbol" w:hAnsi="Symbol" w:hint="default"/>
      </w:rPr>
    </w:lvl>
    <w:lvl w:ilvl="1" w:tplc="04190001">
      <w:start w:val="1"/>
      <w:numFmt w:val="bullet"/>
      <w:lvlText w:val=""/>
      <w:lvlJc w:val="left"/>
      <w:pPr>
        <w:ind w:left="2160" w:hanging="360"/>
      </w:pPr>
      <w:rPr>
        <w:rFonts w:ascii="Symbol" w:hAnsi="Symbol"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9" w15:restartNumberingAfterBreak="0">
    <w:nsid w:val="172808C4"/>
    <w:multiLevelType w:val="hybridMultilevel"/>
    <w:tmpl w:val="D3040212"/>
    <w:lvl w:ilvl="0" w:tplc="04190001">
      <w:start w:val="1"/>
      <w:numFmt w:val="bullet"/>
      <w:lvlText w:val=""/>
      <w:lvlJc w:val="left"/>
      <w:pPr>
        <w:ind w:left="1440" w:hanging="360"/>
      </w:pPr>
      <w:rPr>
        <w:rFonts w:ascii="Symbol" w:hAnsi="Symbol" w:hint="default"/>
      </w:rPr>
    </w:lvl>
    <w:lvl w:ilvl="1" w:tplc="04190001">
      <w:start w:val="1"/>
      <w:numFmt w:val="bullet"/>
      <w:lvlText w:val=""/>
      <w:lvlJc w:val="left"/>
      <w:pPr>
        <w:ind w:left="2160" w:hanging="360"/>
      </w:pPr>
      <w:rPr>
        <w:rFonts w:ascii="Symbol" w:hAnsi="Symbol"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10" w15:restartNumberingAfterBreak="0">
    <w:nsid w:val="199A55D3"/>
    <w:multiLevelType w:val="hybridMultilevel"/>
    <w:tmpl w:val="AC7A6CDA"/>
    <w:lvl w:ilvl="0" w:tplc="04190001">
      <w:start w:val="1"/>
      <w:numFmt w:val="bullet"/>
      <w:lvlText w:val=""/>
      <w:lvlJc w:val="left"/>
      <w:pPr>
        <w:ind w:left="1440" w:hanging="360"/>
      </w:pPr>
      <w:rPr>
        <w:rFonts w:ascii="Symbol" w:hAnsi="Symbol" w:hint="default"/>
      </w:rPr>
    </w:lvl>
    <w:lvl w:ilvl="1" w:tplc="04190001">
      <w:start w:val="1"/>
      <w:numFmt w:val="bullet"/>
      <w:lvlText w:val=""/>
      <w:lvlJc w:val="left"/>
      <w:pPr>
        <w:ind w:left="2160" w:hanging="360"/>
      </w:pPr>
      <w:rPr>
        <w:rFonts w:ascii="Symbol" w:hAnsi="Symbol"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11" w15:restartNumberingAfterBreak="0">
    <w:nsid w:val="1A51491B"/>
    <w:multiLevelType w:val="hybridMultilevel"/>
    <w:tmpl w:val="A10238D2"/>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12" w15:restartNumberingAfterBreak="0">
    <w:nsid w:val="22B00430"/>
    <w:multiLevelType w:val="hybridMultilevel"/>
    <w:tmpl w:val="A9500B8C"/>
    <w:lvl w:ilvl="0" w:tplc="04190001">
      <w:start w:val="1"/>
      <w:numFmt w:val="bullet"/>
      <w:lvlText w:val=""/>
      <w:lvlJc w:val="left"/>
      <w:pPr>
        <w:ind w:left="1080" w:hanging="360"/>
      </w:pPr>
      <w:rPr>
        <w:rFonts w:ascii="Symbol" w:hAnsi="Symbol" w:hint="default"/>
      </w:rPr>
    </w:lvl>
    <w:lvl w:ilvl="1" w:tplc="04190003">
      <w:start w:val="1"/>
      <w:numFmt w:val="bullet"/>
      <w:lvlText w:val="o"/>
      <w:lvlJc w:val="left"/>
      <w:pPr>
        <w:ind w:left="1800" w:hanging="360"/>
      </w:pPr>
      <w:rPr>
        <w:rFonts w:ascii="Courier New" w:hAnsi="Courier New" w:cs="Times New Roman"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Times New Roman"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Times New Roman" w:hint="default"/>
      </w:rPr>
    </w:lvl>
    <w:lvl w:ilvl="8" w:tplc="04190005">
      <w:start w:val="1"/>
      <w:numFmt w:val="bullet"/>
      <w:lvlText w:val=""/>
      <w:lvlJc w:val="left"/>
      <w:pPr>
        <w:ind w:left="6840" w:hanging="360"/>
      </w:pPr>
      <w:rPr>
        <w:rFonts w:ascii="Wingdings" w:hAnsi="Wingdings" w:hint="default"/>
      </w:rPr>
    </w:lvl>
  </w:abstractNum>
  <w:abstractNum w:abstractNumId="13" w15:restartNumberingAfterBreak="0">
    <w:nsid w:val="22CF22B9"/>
    <w:multiLevelType w:val="hybridMultilevel"/>
    <w:tmpl w:val="B7C80B5C"/>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14" w15:restartNumberingAfterBreak="0">
    <w:nsid w:val="235E03A1"/>
    <w:multiLevelType w:val="hybridMultilevel"/>
    <w:tmpl w:val="83AE318C"/>
    <w:lvl w:ilvl="0" w:tplc="E7FE9BF4">
      <w:start w:val="1"/>
      <w:numFmt w:val="decimal"/>
      <w:lvlText w:val="%1."/>
      <w:lvlJc w:val="left"/>
      <w:pPr>
        <w:tabs>
          <w:tab w:val="num" w:pos="1080"/>
        </w:tabs>
        <w:ind w:left="1080" w:hanging="360"/>
      </w:p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15" w15:restartNumberingAfterBreak="0">
    <w:nsid w:val="25380B98"/>
    <w:multiLevelType w:val="hybridMultilevel"/>
    <w:tmpl w:val="E23A61CA"/>
    <w:lvl w:ilvl="0" w:tplc="04190001">
      <w:start w:val="1"/>
      <w:numFmt w:val="bullet"/>
      <w:lvlText w:val=""/>
      <w:lvlJc w:val="left"/>
      <w:pPr>
        <w:ind w:left="1080" w:hanging="360"/>
      </w:pPr>
      <w:rPr>
        <w:rFonts w:ascii="Symbol" w:hAnsi="Symbol" w:hint="default"/>
      </w:rPr>
    </w:lvl>
    <w:lvl w:ilvl="1" w:tplc="04190003">
      <w:start w:val="1"/>
      <w:numFmt w:val="bullet"/>
      <w:lvlText w:val="o"/>
      <w:lvlJc w:val="left"/>
      <w:pPr>
        <w:ind w:left="1800" w:hanging="360"/>
      </w:pPr>
      <w:rPr>
        <w:rFonts w:ascii="Courier New" w:hAnsi="Courier New" w:cs="Times New Roman"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Times New Roman"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Times New Roman" w:hint="default"/>
      </w:rPr>
    </w:lvl>
    <w:lvl w:ilvl="8" w:tplc="04190005">
      <w:start w:val="1"/>
      <w:numFmt w:val="bullet"/>
      <w:lvlText w:val=""/>
      <w:lvlJc w:val="left"/>
      <w:pPr>
        <w:ind w:left="6840" w:hanging="360"/>
      </w:pPr>
      <w:rPr>
        <w:rFonts w:ascii="Wingdings" w:hAnsi="Wingdings" w:hint="default"/>
      </w:rPr>
    </w:lvl>
  </w:abstractNum>
  <w:abstractNum w:abstractNumId="16" w15:restartNumberingAfterBreak="0">
    <w:nsid w:val="2CE8058A"/>
    <w:multiLevelType w:val="hybridMultilevel"/>
    <w:tmpl w:val="B942BD5C"/>
    <w:lvl w:ilvl="0" w:tplc="2152BF3A">
      <w:start w:val="1"/>
      <w:numFmt w:val="decimal"/>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17" w15:restartNumberingAfterBreak="0">
    <w:nsid w:val="349C08E7"/>
    <w:multiLevelType w:val="hybridMultilevel"/>
    <w:tmpl w:val="B5E4A496"/>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18" w15:restartNumberingAfterBreak="0">
    <w:nsid w:val="38205D71"/>
    <w:multiLevelType w:val="hybridMultilevel"/>
    <w:tmpl w:val="F2264250"/>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Times New Roman"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Times New Roman"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Times New Roman" w:hint="default"/>
      </w:rPr>
    </w:lvl>
    <w:lvl w:ilvl="8" w:tplc="04190005">
      <w:start w:val="1"/>
      <w:numFmt w:val="bullet"/>
      <w:lvlText w:val=""/>
      <w:lvlJc w:val="left"/>
      <w:pPr>
        <w:ind w:left="7200" w:hanging="360"/>
      </w:pPr>
      <w:rPr>
        <w:rFonts w:ascii="Wingdings" w:hAnsi="Wingdings" w:hint="default"/>
      </w:rPr>
    </w:lvl>
  </w:abstractNum>
  <w:abstractNum w:abstractNumId="19" w15:restartNumberingAfterBreak="0">
    <w:nsid w:val="3A337B8D"/>
    <w:multiLevelType w:val="hybridMultilevel"/>
    <w:tmpl w:val="507AF22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0" w15:restartNumberingAfterBreak="0">
    <w:nsid w:val="42405C12"/>
    <w:multiLevelType w:val="hybridMultilevel"/>
    <w:tmpl w:val="B58E8F14"/>
    <w:lvl w:ilvl="0" w:tplc="04190001">
      <w:start w:val="1"/>
      <w:numFmt w:val="bullet"/>
      <w:lvlText w:val=""/>
      <w:lvlJc w:val="left"/>
      <w:pPr>
        <w:ind w:left="2520" w:hanging="360"/>
      </w:pPr>
      <w:rPr>
        <w:rFonts w:ascii="Symbol" w:hAnsi="Symbol" w:hint="default"/>
      </w:rPr>
    </w:lvl>
    <w:lvl w:ilvl="1" w:tplc="04190003">
      <w:start w:val="1"/>
      <w:numFmt w:val="bullet"/>
      <w:lvlText w:val="o"/>
      <w:lvlJc w:val="left"/>
      <w:pPr>
        <w:ind w:left="3240" w:hanging="360"/>
      </w:pPr>
      <w:rPr>
        <w:rFonts w:ascii="Courier New" w:hAnsi="Courier New" w:cs="Courier New" w:hint="default"/>
      </w:rPr>
    </w:lvl>
    <w:lvl w:ilvl="2" w:tplc="04190005">
      <w:start w:val="1"/>
      <w:numFmt w:val="bullet"/>
      <w:lvlText w:val=""/>
      <w:lvlJc w:val="left"/>
      <w:pPr>
        <w:ind w:left="3960" w:hanging="360"/>
      </w:pPr>
      <w:rPr>
        <w:rFonts w:ascii="Wingdings" w:hAnsi="Wingdings" w:hint="default"/>
      </w:rPr>
    </w:lvl>
    <w:lvl w:ilvl="3" w:tplc="04190001">
      <w:start w:val="1"/>
      <w:numFmt w:val="bullet"/>
      <w:lvlText w:val=""/>
      <w:lvlJc w:val="left"/>
      <w:pPr>
        <w:ind w:left="4680" w:hanging="360"/>
      </w:pPr>
      <w:rPr>
        <w:rFonts w:ascii="Symbol" w:hAnsi="Symbol" w:hint="default"/>
      </w:rPr>
    </w:lvl>
    <w:lvl w:ilvl="4" w:tplc="04190003">
      <w:start w:val="1"/>
      <w:numFmt w:val="bullet"/>
      <w:lvlText w:val="o"/>
      <w:lvlJc w:val="left"/>
      <w:pPr>
        <w:ind w:left="5400" w:hanging="360"/>
      </w:pPr>
      <w:rPr>
        <w:rFonts w:ascii="Courier New" w:hAnsi="Courier New" w:cs="Courier New" w:hint="default"/>
      </w:rPr>
    </w:lvl>
    <w:lvl w:ilvl="5" w:tplc="04190005">
      <w:start w:val="1"/>
      <w:numFmt w:val="bullet"/>
      <w:lvlText w:val=""/>
      <w:lvlJc w:val="left"/>
      <w:pPr>
        <w:ind w:left="6120" w:hanging="360"/>
      </w:pPr>
      <w:rPr>
        <w:rFonts w:ascii="Wingdings" w:hAnsi="Wingdings" w:hint="default"/>
      </w:rPr>
    </w:lvl>
    <w:lvl w:ilvl="6" w:tplc="04190001">
      <w:start w:val="1"/>
      <w:numFmt w:val="bullet"/>
      <w:lvlText w:val=""/>
      <w:lvlJc w:val="left"/>
      <w:pPr>
        <w:ind w:left="6840" w:hanging="360"/>
      </w:pPr>
      <w:rPr>
        <w:rFonts w:ascii="Symbol" w:hAnsi="Symbol" w:hint="default"/>
      </w:rPr>
    </w:lvl>
    <w:lvl w:ilvl="7" w:tplc="04190003">
      <w:start w:val="1"/>
      <w:numFmt w:val="bullet"/>
      <w:lvlText w:val="o"/>
      <w:lvlJc w:val="left"/>
      <w:pPr>
        <w:ind w:left="7560" w:hanging="360"/>
      </w:pPr>
      <w:rPr>
        <w:rFonts w:ascii="Courier New" w:hAnsi="Courier New" w:cs="Courier New" w:hint="default"/>
      </w:rPr>
    </w:lvl>
    <w:lvl w:ilvl="8" w:tplc="04190005">
      <w:start w:val="1"/>
      <w:numFmt w:val="bullet"/>
      <w:lvlText w:val=""/>
      <w:lvlJc w:val="left"/>
      <w:pPr>
        <w:ind w:left="8280" w:hanging="360"/>
      </w:pPr>
      <w:rPr>
        <w:rFonts w:ascii="Wingdings" w:hAnsi="Wingdings" w:hint="default"/>
      </w:rPr>
    </w:lvl>
  </w:abstractNum>
  <w:abstractNum w:abstractNumId="21" w15:restartNumberingAfterBreak="0">
    <w:nsid w:val="42754AED"/>
    <w:multiLevelType w:val="hybridMultilevel"/>
    <w:tmpl w:val="E544FD98"/>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22" w15:restartNumberingAfterBreak="0">
    <w:nsid w:val="42BD07D9"/>
    <w:multiLevelType w:val="hybridMultilevel"/>
    <w:tmpl w:val="93361BAE"/>
    <w:lvl w:ilvl="0" w:tplc="04190001">
      <w:start w:val="1"/>
      <w:numFmt w:val="bullet"/>
      <w:lvlText w:val=""/>
      <w:lvlJc w:val="left"/>
      <w:pPr>
        <w:ind w:left="1440" w:hanging="360"/>
      </w:pPr>
      <w:rPr>
        <w:rFonts w:ascii="Symbol" w:hAnsi="Symbol" w:hint="default"/>
      </w:rPr>
    </w:lvl>
    <w:lvl w:ilvl="1" w:tplc="04190001">
      <w:start w:val="1"/>
      <w:numFmt w:val="bullet"/>
      <w:lvlText w:val=""/>
      <w:lvlJc w:val="left"/>
      <w:pPr>
        <w:ind w:left="2160" w:hanging="360"/>
      </w:pPr>
      <w:rPr>
        <w:rFonts w:ascii="Symbol" w:hAnsi="Symbol"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23" w15:restartNumberingAfterBreak="0">
    <w:nsid w:val="478A4847"/>
    <w:multiLevelType w:val="hybridMultilevel"/>
    <w:tmpl w:val="D4E04996"/>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24" w15:restartNumberingAfterBreak="0">
    <w:nsid w:val="4F1769C8"/>
    <w:multiLevelType w:val="hybridMultilevel"/>
    <w:tmpl w:val="F5E01664"/>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5" w15:restartNumberingAfterBreak="0">
    <w:nsid w:val="4FA77A60"/>
    <w:multiLevelType w:val="hybridMultilevel"/>
    <w:tmpl w:val="F4D4EA70"/>
    <w:lvl w:ilvl="0" w:tplc="61740C7A">
      <w:start w:val="3"/>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6" w15:restartNumberingAfterBreak="0">
    <w:nsid w:val="55FB5740"/>
    <w:multiLevelType w:val="hybridMultilevel"/>
    <w:tmpl w:val="FA7AD5B0"/>
    <w:lvl w:ilvl="0" w:tplc="04190001">
      <w:start w:val="1"/>
      <w:numFmt w:val="bullet"/>
      <w:lvlText w:val=""/>
      <w:lvlJc w:val="left"/>
      <w:pPr>
        <w:ind w:left="1440" w:hanging="360"/>
      </w:pPr>
      <w:rPr>
        <w:rFonts w:ascii="Symbol" w:hAnsi="Symbol" w:hint="default"/>
      </w:rPr>
    </w:lvl>
    <w:lvl w:ilvl="1" w:tplc="84147C6E">
      <w:start w:val="3"/>
      <w:numFmt w:val="bullet"/>
      <w:lvlText w:val="-"/>
      <w:lvlJc w:val="left"/>
      <w:pPr>
        <w:ind w:left="2160" w:hanging="360"/>
      </w:pPr>
      <w:rPr>
        <w:rFonts w:ascii="Times New Roman" w:eastAsia="Times New Roman" w:hAnsi="Times New Roman" w:cs="Times New Roman"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27" w15:restartNumberingAfterBreak="0">
    <w:nsid w:val="57AD55A3"/>
    <w:multiLevelType w:val="hybridMultilevel"/>
    <w:tmpl w:val="2410DC10"/>
    <w:lvl w:ilvl="0" w:tplc="04190001">
      <w:start w:val="1"/>
      <w:numFmt w:val="bullet"/>
      <w:lvlText w:val=""/>
      <w:lvlJc w:val="left"/>
      <w:pPr>
        <w:ind w:left="1440" w:hanging="360"/>
      </w:pPr>
      <w:rPr>
        <w:rFonts w:ascii="Symbol" w:hAnsi="Symbol" w:hint="default"/>
      </w:rPr>
    </w:lvl>
    <w:lvl w:ilvl="1" w:tplc="04190001">
      <w:start w:val="1"/>
      <w:numFmt w:val="bullet"/>
      <w:lvlText w:val=""/>
      <w:lvlJc w:val="left"/>
      <w:pPr>
        <w:ind w:left="2160" w:hanging="360"/>
      </w:pPr>
      <w:rPr>
        <w:rFonts w:ascii="Symbol" w:hAnsi="Symbol"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28" w15:restartNumberingAfterBreak="0">
    <w:nsid w:val="60B7183B"/>
    <w:multiLevelType w:val="hybridMultilevel"/>
    <w:tmpl w:val="91C602FA"/>
    <w:lvl w:ilvl="0" w:tplc="04190001">
      <w:start w:val="1"/>
      <w:numFmt w:val="bullet"/>
      <w:lvlText w:val=""/>
      <w:lvlJc w:val="left"/>
      <w:pPr>
        <w:ind w:left="1440" w:hanging="360"/>
      </w:pPr>
      <w:rPr>
        <w:rFonts w:ascii="Symbol" w:hAnsi="Symbol" w:hint="default"/>
      </w:rPr>
    </w:lvl>
    <w:lvl w:ilvl="1" w:tplc="04190001">
      <w:start w:val="1"/>
      <w:numFmt w:val="bullet"/>
      <w:lvlText w:val=""/>
      <w:lvlJc w:val="left"/>
      <w:pPr>
        <w:ind w:left="2160" w:hanging="360"/>
      </w:pPr>
      <w:rPr>
        <w:rFonts w:ascii="Symbol" w:hAnsi="Symbol"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29" w15:restartNumberingAfterBreak="0">
    <w:nsid w:val="61565988"/>
    <w:multiLevelType w:val="hybridMultilevel"/>
    <w:tmpl w:val="F60015AC"/>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30" w15:restartNumberingAfterBreak="0">
    <w:nsid w:val="6178796B"/>
    <w:multiLevelType w:val="hybridMultilevel"/>
    <w:tmpl w:val="BE380680"/>
    <w:lvl w:ilvl="0" w:tplc="04190001">
      <w:start w:val="1"/>
      <w:numFmt w:val="bullet"/>
      <w:lvlText w:val=""/>
      <w:lvlJc w:val="left"/>
      <w:pPr>
        <w:ind w:left="1440" w:hanging="360"/>
      </w:pPr>
      <w:rPr>
        <w:rFonts w:ascii="Symbol" w:hAnsi="Symbol" w:hint="default"/>
      </w:rPr>
    </w:lvl>
    <w:lvl w:ilvl="1" w:tplc="04190001">
      <w:start w:val="1"/>
      <w:numFmt w:val="bullet"/>
      <w:lvlText w:val=""/>
      <w:lvlJc w:val="left"/>
      <w:pPr>
        <w:ind w:left="2160" w:hanging="360"/>
      </w:pPr>
      <w:rPr>
        <w:rFonts w:ascii="Symbol" w:hAnsi="Symbol"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31" w15:restartNumberingAfterBreak="0">
    <w:nsid w:val="6B1D15E9"/>
    <w:multiLevelType w:val="hybridMultilevel"/>
    <w:tmpl w:val="A718AED8"/>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D342E7A"/>
    <w:multiLevelType w:val="hybridMultilevel"/>
    <w:tmpl w:val="93747630"/>
    <w:lvl w:ilvl="0" w:tplc="04190001">
      <w:start w:val="1"/>
      <w:numFmt w:val="bullet"/>
      <w:lvlText w:val=""/>
      <w:lvlJc w:val="left"/>
      <w:pPr>
        <w:ind w:left="2520" w:hanging="360"/>
      </w:pPr>
      <w:rPr>
        <w:rFonts w:ascii="Symbol" w:hAnsi="Symbol" w:hint="default"/>
      </w:rPr>
    </w:lvl>
    <w:lvl w:ilvl="1" w:tplc="04190003">
      <w:start w:val="1"/>
      <w:numFmt w:val="bullet"/>
      <w:lvlText w:val="o"/>
      <w:lvlJc w:val="left"/>
      <w:pPr>
        <w:ind w:left="3240" w:hanging="360"/>
      </w:pPr>
      <w:rPr>
        <w:rFonts w:ascii="Courier New" w:hAnsi="Courier New" w:cs="Courier New" w:hint="default"/>
      </w:rPr>
    </w:lvl>
    <w:lvl w:ilvl="2" w:tplc="04190005">
      <w:start w:val="1"/>
      <w:numFmt w:val="bullet"/>
      <w:lvlText w:val=""/>
      <w:lvlJc w:val="left"/>
      <w:pPr>
        <w:ind w:left="3960" w:hanging="360"/>
      </w:pPr>
      <w:rPr>
        <w:rFonts w:ascii="Wingdings" w:hAnsi="Wingdings" w:hint="default"/>
      </w:rPr>
    </w:lvl>
    <w:lvl w:ilvl="3" w:tplc="04190001">
      <w:start w:val="1"/>
      <w:numFmt w:val="bullet"/>
      <w:lvlText w:val=""/>
      <w:lvlJc w:val="left"/>
      <w:pPr>
        <w:ind w:left="4680" w:hanging="360"/>
      </w:pPr>
      <w:rPr>
        <w:rFonts w:ascii="Symbol" w:hAnsi="Symbol" w:hint="default"/>
      </w:rPr>
    </w:lvl>
    <w:lvl w:ilvl="4" w:tplc="04190003">
      <w:start w:val="1"/>
      <w:numFmt w:val="bullet"/>
      <w:lvlText w:val="o"/>
      <w:lvlJc w:val="left"/>
      <w:pPr>
        <w:ind w:left="5400" w:hanging="360"/>
      </w:pPr>
      <w:rPr>
        <w:rFonts w:ascii="Courier New" w:hAnsi="Courier New" w:cs="Courier New" w:hint="default"/>
      </w:rPr>
    </w:lvl>
    <w:lvl w:ilvl="5" w:tplc="04190005">
      <w:start w:val="1"/>
      <w:numFmt w:val="bullet"/>
      <w:lvlText w:val=""/>
      <w:lvlJc w:val="left"/>
      <w:pPr>
        <w:ind w:left="6120" w:hanging="360"/>
      </w:pPr>
      <w:rPr>
        <w:rFonts w:ascii="Wingdings" w:hAnsi="Wingdings" w:hint="default"/>
      </w:rPr>
    </w:lvl>
    <w:lvl w:ilvl="6" w:tplc="04190001">
      <w:start w:val="1"/>
      <w:numFmt w:val="bullet"/>
      <w:lvlText w:val=""/>
      <w:lvlJc w:val="left"/>
      <w:pPr>
        <w:ind w:left="6840" w:hanging="360"/>
      </w:pPr>
      <w:rPr>
        <w:rFonts w:ascii="Symbol" w:hAnsi="Symbol" w:hint="default"/>
      </w:rPr>
    </w:lvl>
    <w:lvl w:ilvl="7" w:tplc="04190003">
      <w:start w:val="1"/>
      <w:numFmt w:val="bullet"/>
      <w:lvlText w:val="o"/>
      <w:lvlJc w:val="left"/>
      <w:pPr>
        <w:ind w:left="7560" w:hanging="360"/>
      </w:pPr>
      <w:rPr>
        <w:rFonts w:ascii="Courier New" w:hAnsi="Courier New" w:cs="Courier New" w:hint="default"/>
      </w:rPr>
    </w:lvl>
    <w:lvl w:ilvl="8" w:tplc="04190005">
      <w:start w:val="1"/>
      <w:numFmt w:val="bullet"/>
      <w:lvlText w:val=""/>
      <w:lvlJc w:val="left"/>
      <w:pPr>
        <w:ind w:left="8280" w:hanging="360"/>
      </w:pPr>
      <w:rPr>
        <w:rFonts w:ascii="Wingdings" w:hAnsi="Wingdings" w:hint="default"/>
      </w:rPr>
    </w:lvl>
  </w:abstractNum>
  <w:abstractNum w:abstractNumId="33" w15:restartNumberingAfterBreak="0">
    <w:nsid w:val="6F9504E9"/>
    <w:multiLevelType w:val="hybridMultilevel"/>
    <w:tmpl w:val="4252AC7C"/>
    <w:lvl w:ilvl="0" w:tplc="04190001">
      <w:start w:val="1"/>
      <w:numFmt w:val="bullet"/>
      <w:lvlText w:val=""/>
      <w:lvlJc w:val="left"/>
      <w:pPr>
        <w:ind w:left="1429" w:hanging="360"/>
      </w:pPr>
      <w:rPr>
        <w:rFonts w:ascii="Symbol" w:hAnsi="Symbol" w:hint="default"/>
      </w:rPr>
    </w:lvl>
    <w:lvl w:ilvl="1" w:tplc="04190001">
      <w:start w:val="1"/>
      <w:numFmt w:val="bullet"/>
      <w:lvlText w:val=""/>
      <w:lvlJc w:val="left"/>
      <w:pPr>
        <w:ind w:left="2149" w:hanging="360"/>
      </w:pPr>
      <w:rPr>
        <w:rFonts w:ascii="Symbol" w:hAnsi="Symbol"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4" w15:restartNumberingAfterBreak="0">
    <w:nsid w:val="6FAB4C42"/>
    <w:multiLevelType w:val="hybridMultilevel"/>
    <w:tmpl w:val="871015E2"/>
    <w:lvl w:ilvl="0" w:tplc="04190001">
      <w:start w:val="1"/>
      <w:numFmt w:val="bullet"/>
      <w:lvlText w:val=""/>
      <w:lvlJc w:val="left"/>
      <w:pPr>
        <w:ind w:left="1429" w:hanging="360"/>
      </w:pPr>
      <w:rPr>
        <w:rFonts w:ascii="Symbol" w:hAnsi="Symbol" w:hint="default"/>
      </w:rPr>
    </w:lvl>
    <w:lvl w:ilvl="1" w:tplc="04190001">
      <w:start w:val="1"/>
      <w:numFmt w:val="bullet"/>
      <w:lvlText w:val=""/>
      <w:lvlJc w:val="left"/>
      <w:pPr>
        <w:ind w:left="2149" w:hanging="360"/>
      </w:pPr>
      <w:rPr>
        <w:rFonts w:ascii="Symbol" w:hAnsi="Symbol"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5" w15:restartNumberingAfterBreak="0">
    <w:nsid w:val="75CB3B2F"/>
    <w:multiLevelType w:val="hybridMultilevel"/>
    <w:tmpl w:val="76DEA906"/>
    <w:lvl w:ilvl="0" w:tplc="04190001">
      <w:start w:val="1"/>
      <w:numFmt w:val="bullet"/>
      <w:lvlText w:val=""/>
      <w:lvlJc w:val="left"/>
      <w:pPr>
        <w:ind w:left="1080" w:hanging="360"/>
      </w:pPr>
      <w:rPr>
        <w:rFonts w:ascii="Symbol" w:hAnsi="Symbol"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36" w15:restartNumberingAfterBreak="0">
    <w:nsid w:val="767A7DBD"/>
    <w:multiLevelType w:val="hybridMultilevel"/>
    <w:tmpl w:val="B448A390"/>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37" w15:restartNumberingAfterBreak="0">
    <w:nsid w:val="76A5568E"/>
    <w:multiLevelType w:val="hybridMultilevel"/>
    <w:tmpl w:val="BB8C6518"/>
    <w:lvl w:ilvl="0" w:tplc="04190001">
      <w:start w:val="1"/>
      <w:numFmt w:val="bullet"/>
      <w:lvlText w:val=""/>
      <w:lvlJc w:val="left"/>
      <w:pPr>
        <w:ind w:left="1068" w:hanging="360"/>
      </w:pPr>
      <w:rPr>
        <w:rFonts w:ascii="Symbol" w:hAnsi="Symbol" w:hint="default"/>
      </w:rPr>
    </w:lvl>
    <w:lvl w:ilvl="1" w:tplc="04190003">
      <w:start w:val="1"/>
      <w:numFmt w:val="bullet"/>
      <w:lvlText w:val="o"/>
      <w:lvlJc w:val="left"/>
      <w:pPr>
        <w:ind w:left="1788" w:hanging="360"/>
      </w:pPr>
      <w:rPr>
        <w:rFonts w:ascii="Courier New" w:hAnsi="Courier New" w:cs="Times New Roman" w:hint="default"/>
      </w:rPr>
    </w:lvl>
    <w:lvl w:ilvl="2" w:tplc="04190005">
      <w:start w:val="1"/>
      <w:numFmt w:val="bullet"/>
      <w:lvlText w:val=""/>
      <w:lvlJc w:val="left"/>
      <w:pPr>
        <w:ind w:left="2508" w:hanging="360"/>
      </w:pPr>
      <w:rPr>
        <w:rFonts w:ascii="Wingdings" w:hAnsi="Wingdings" w:hint="default"/>
      </w:rPr>
    </w:lvl>
    <w:lvl w:ilvl="3" w:tplc="04190001">
      <w:start w:val="1"/>
      <w:numFmt w:val="bullet"/>
      <w:lvlText w:val=""/>
      <w:lvlJc w:val="left"/>
      <w:pPr>
        <w:ind w:left="3228" w:hanging="360"/>
      </w:pPr>
      <w:rPr>
        <w:rFonts w:ascii="Symbol" w:hAnsi="Symbol" w:hint="default"/>
      </w:rPr>
    </w:lvl>
    <w:lvl w:ilvl="4" w:tplc="04190003">
      <w:start w:val="1"/>
      <w:numFmt w:val="bullet"/>
      <w:lvlText w:val="o"/>
      <w:lvlJc w:val="left"/>
      <w:pPr>
        <w:ind w:left="3948" w:hanging="360"/>
      </w:pPr>
      <w:rPr>
        <w:rFonts w:ascii="Courier New" w:hAnsi="Courier New" w:cs="Times New Roman" w:hint="default"/>
      </w:rPr>
    </w:lvl>
    <w:lvl w:ilvl="5" w:tplc="04190005">
      <w:start w:val="1"/>
      <w:numFmt w:val="bullet"/>
      <w:lvlText w:val=""/>
      <w:lvlJc w:val="left"/>
      <w:pPr>
        <w:ind w:left="4668" w:hanging="360"/>
      </w:pPr>
      <w:rPr>
        <w:rFonts w:ascii="Wingdings" w:hAnsi="Wingdings" w:hint="default"/>
      </w:rPr>
    </w:lvl>
    <w:lvl w:ilvl="6" w:tplc="04190001">
      <w:start w:val="1"/>
      <w:numFmt w:val="bullet"/>
      <w:lvlText w:val=""/>
      <w:lvlJc w:val="left"/>
      <w:pPr>
        <w:ind w:left="5388" w:hanging="360"/>
      </w:pPr>
      <w:rPr>
        <w:rFonts w:ascii="Symbol" w:hAnsi="Symbol" w:hint="default"/>
      </w:rPr>
    </w:lvl>
    <w:lvl w:ilvl="7" w:tplc="04190003">
      <w:start w:val="1"/>
      <w:numFmt w:val="bullet"/>
      <w:lvlText w:val="o"/>
      <w:lvlJc w:val="left"/>
      <w:pPr>
        <w:ind w:left="6108" w:hanging="360"/>
      </w:pPr>
      <w:rPr>
        <w:rFonts w:ascii="Courier New" w:hAnsi="Courier New" w:cs="Times New Roman" w:hint="default"/>
      </w:rPr>
    </w:lvl>
    <w:lvl w:ilvl="8" w:tplc="04190005">
      <w:start w:val="1"/>
      <w:numFmt w:val="bullet"/>
      <w:lvlText w:val=""/>
      <w:lvlJc w:val="left"/>
      <w:pPr>
        <w:ind w:left="6828" w:hanging="360"/>
      </w:pPr>
      <w:rPr>
        <w:rFonts w:ascii="Wingdings" w:hAnsi="Wingdings" w:hint="default"/>
      </w:rPr>
    </w:lvl>
  </w:abstractNum>
  <w:abstractNum w:abstractNumId="38" w15:restartNumberingAfterBreak="0">
    <w:nsid w:val="78760E48"/>
    <w:multiLevelType w:val="hybridMultilevel"/>
    <w:tmpl w:val="101C7DCC"/>
    <w:lvl w:ilvl="0" w:tplc="04190001">
      <w:start w:val="1"/>
      <w:numFmt w:val="bullet"/>
      <w:lvlText w:val=""/>
      <w:lvlJc w:val="left"/>
      <w:pPr>
        <w:ind w:left="1440" w:hanging="360"/>
      </w:pPr>
      <w:rPr>
        <w:rFonts w:ascii="Symbol" w:hAnsi="Symbol" w:hint="default"/>
      </w:rPr>
    </w:lvl>
    <w:lvl w:ilvl="1" w:tplc="04190001">
      <w:start w:val="1"/>
      <w:numFmt w:val="bullet"/>
      <w:lvlText w:val=""/>
      <w:lvlJc w:val="left"/>
      <w:pPr>
        <w:ind w:left="2160" w:hanging="360"/>
      </w:pPr>
      <w:rPr>
        <w:rFonts w:ascii="Symbol" w:hAnsi="Symbol"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39" w15:restartNumberingAfterBreak="0">
    <w:nsid w:val="7BD60A44"/>
    <w:multiLevelType w:val="hybridMultilevel"/>
    <w:tmpl w:val="FCCE2CCC"/>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40" w15:restartNumberingAfterBreak="0">
    <w:nsid w:val="7FCF0B51"/>
    <w:multiLevelType w:val="hybridMultilevel"/>
    <w:tmpl w:val="C28883D0"/>
    <w:lvl w:ilvl="0" w:tplc="04190001">
      <w:start w:val="1"/>
      <w:numFmt w:val="bullet"/>
      <w:lvlText w:val=""/>
      <w:lvlJc w:val="left"/>
      <w:pPr>
        <w:ind w:left="1080" w:hanging="360"/>
      </w:pPr>
      <w:rPr>
        <w:rFonts w:ascii="Symbol" w:hAnsi="Symbol" w:hint="default"/>
      </w:rPr>
    </w:lvl>
    <w:lvl w:ilvl="1" w:tplc="04190003">
      <w:start w:val="1"/>
      <w:numFmt w:val="bullet"/>
      <w:lvlText w:val="o"/>
      <w:lvlJc w:val="left"/>
      <w:pPr>
        <w:ind w:left="1800" w:hanging="360"/>
      </w:pPr>
      <w:rPr>
        <w:rFonts w:ascii="Courier New" w:hAnsi="Courier New" w:cs="Times New Roman"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Times New Roman"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Times New Roman" w:hint="default"/>
      </w:rPr>
    </w:lvl>
    <w:lvl w:ilvl="8" w:tplc="04190005">
      <w:start w:val="1"/>
      <w:numFmt w:val="bullet"/>
      <w:lvlText w:val=""/>
      <w:lvlJc w:val="left"/>
      <w:pPr>
        <w:ind w:left="6840" w:hanging="360"/>
      </w:pPr>
      <w:rPr>
        <w:rFonts w:ascii="Wingdings" w:hAnsi="Wingdings" w:hint="default"/>
      </w:rPr>
    </w:lvl>
  </w:abstractNum>
  <w:num w:numId="1">
    <w:abstractNumId w:val="37"/>
    <w:lvlOverride w:ilvl="0"/>
    <w:lvlOverride w:ilvl="1"/>
    <w:lvlOverride w:ilvl="2"/>
    <w:lvlOverride w:ilvl="3"/>
    <w:lvlOverride w:ilvl="4"/>
    <w:lvlOverride w:ilvl="5"/>
    <w:lvlOverride w:ilvl="6"/>
    <w:lvlOverride w:ilvl="7"/>
    <w:lvlOverride w:ilvl="8"/>
  </w:num>
  <w:num w:numId="2">
    <w:abstractNumId w:val="18"/>
    <w:lvlOverride w:ilvl="0"/>
    <w:lvlOverride w:ilvl="1"/>
    <w:lvlOverride w:ilvl="2"/>
    <w:lvlOverride w:ilvl="3"/>
    <w:lvlOverride w:ilvl="4"/>
    <w:lvlOverride w:ilvl="5"/>
    <w:lvlOverride w:ilvl="6"/>
    <w:lvlOverride w:ilvl="7"/>
    <w:lvlOverride w:ilvl="8"/>
  </w:num>
  <w:num w:numId="3">
    <w:abstractNumId w:val="4"/>
    <w:lvlOverride w:ilvl="0"/>
    <w:lvlOverride w:ilvl="1"/>
    <w:lvlOverride w:ilvl="2"/>
    <w:lvlOverride w:ilvl="3"/>
    <w:lvlOverride w:ilvl="4"/>
    <w:lvlOverride w:ilvl="5"/>
    <w:lvlOverride w:ilvl="6"/>
    <w:lvlOverride w:ilvl="7"/>
    <w:lvlOverride w:ilvl="8"/>
  </w:num>
  <w:num w:numId="4">
    <w:abstractNumId w:val="6"/>
    <w:lvlOverride w:ilvl="0"/>
    <w:lvlOverride w:ilvl="1"/>
    <w:lvlOverride w:ilvl="2"/>
    <w:lvlOverride w:ilvl="3"/>
    <w:lvlOverride w:ilvl="4"/>
    <w:lvlOverride w:ilvl="5"/>
    <w:lvlOverride w:ilvl="6"/>
    <w:lvlOverride w:ilvl="7"/>
    <w:lvlOverride w:ilvl="8"/>
  </w:num>
  <w:num w:numId="5">
    <w:abstractNumId w:val="31"/>
    <w:lvlOverride w:ilvl="0"/>
    <w:lvlOverride w:ilvl="1"/>
    <w:lvlOverride w:ilvl="2"/>
    <w:lvlOverride w:ilvl="3"/>
    <w:lvlOverride w:ilvl="4"/>
    <w:lvlOverride w:ilvl="5"/>
    <w:lvlOverride w:ilvl="6"/>
    <w:lvlOverride w:ilvl="7"/>
    <w:lvlOverride w:ilvl="8"/>
  </w:num>
  <w:num w:numId="6">
    <w:abstractNumId w:val="15"/>
    <w:lvlOverride w:ilvl="0"/>
    <w:lvlOverride w:ilvl="1"/>
    <w:lvlOverride w:ilvl="2"/>
    <w:lvlOverride w:ilvl="3"/>
    <w:lvlOverride w:ilvl="4"/>
    <w:lvlOverride w:ilvl="5"/>
    <w:lvlOverride w:ilvl="6"/>
    <w:lvlOverride w:ilvl="7"/>
    <w:lvlOverride w:ilvl="8"/>
  </w:num>
  <w:num w:numId="7">
    <w:abstractNumId w:val="40"/>
    <w:lvlOverride w:ilvl="0"/>
    <w:lvlOverride w:ilvl="1"/>
    <w:lvlOverride w:ilvl="2"/>
    <w:lvlOverride w:ilvl="3"/>
    <w:lvlOverride w:ilvl="4"/>
    <w:lvlOverride w:ilvl="5"/>
    <w:lvlOverride w:ilvl="6"/>
    <w:lvlOverride w:ilvl="7"/>
    <w:lvlOverride w:ilvl="8"/>
  </w:num>
  <w:num w:numId="8">
    <w:abstractNumId w:val="12"/>
    <w:lvlOverride w:ilvl="0"/>
    <w:lvlOverride w:ilvl="1"/>
    <w:lvlOverride w:ilvl="2"/>
    <w:lvlOverride w:ilvl="3"/>
    <w:lvlOverride w:ilvl="4"/>
    <w:lvlOverride w:ilvl="5"/>
    <w:lvlOverride w:ilvl="6"/>
    <w:lvlOverride w:ilvl="7"/>
    <w:lvlOverride w:ilvl="8"/>
  </w:num>
  <w:num w:numId="9">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lvlOverride w:ilvl="1"/>
    <w:lvlOverride w:ilvl="2"/>
    <w:lvlOverride w:ilvl="3"/>
    <w:lvlOverride w:ilvl="4"/>
    <w:lvlOverride w:ilvl="5"/>
    <w:lvlOverride w:ilvl="6"/>
    <w:lvlOverride w:ilvl="7"/>
    <w:lvlOverride w:ilvl="8"/>
  </w:num>
  <w:num w:numId="11">
    <w:abstractNumId w:val="23"/>
    <w:lvlOverride w:ilvl="0"/>
    <w:lvlOverride w:ilvl="1"/>
    <w:lvlOverride w:ilvl="2"/>
    <w:lvlOverride w:ilvl="3"/>
    <w:lvlOverride w:ilvl="4"/>
    <w:lvlOverride w:ilvl="5"/>
    <w:lvlOverride w:ilvl="6"/>
    <w:lvlOverride w:ilvl="7"/>
    <w:lvlOverride w:ilvl="8"/>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9"/>
    <w:lvlOverride w:ilvl="0"/>
    <w:lvlOverride w:ilvl="1"/>
    <w:lvlOverride w:ilvl="2"/>
    <w:lvlOverride w:ilvl="3"/>
    <w:lvlOverride w:ilvl="4"/>
    <w:lvlOverride w:ilvl="5"/>
    <w:lvlOverride w:ilvl="6"/>
    <w:lvlOverride w:ilvl="7"/>
    <w:lvlOverride w:ilvl="8"/>
  </w:num>
  <w:num w:numId="14">
    <w:abstractNumId w:val="21"/>
    <w:lvlOverride w:ilvl="0"/>
    <w:lvlOverride w:ilvl="1"/>
    <w:lvlOverride w:ilvl="2"/>
    <w:lvlOverride w:ilvl="3"/>
    <w:lvlOverride w:ilvl="4"/>
    <w:lvlOverride w:ilvl="5"/>
    <w:lvlOverride w:ilvl="6"/>
    <w:lvlOverride w:ilvl="7"/>
    <w:lvlOverride w:ilvl="8"/>
  </w:num>
  <w:num w:numId="15">
    <w:abstractNumId w:val="17"/>
    <w:lvlOverride w:ilvl="0"/>
    <w:lvlOverride w:ilvl="1"/>
    <w:lvlOverride w:ilvl="2"/>
    <w:lvlOverride w:ilvl="3"/>
    <w:lvlOverride w:ilvl="4"/>
    <w:lvlOverride w:ilvl="5"/>
    <w:lvlOverride w:ilvl="6"/>
    <w:lvlOverride w:ilvl="7"/>
    <w:lvlOverride w:ilvl="8"/>
  </w:num>
  <w:num w:numId="16">
    <w:abstractNumId w:val="26"/>
    <w:lvlOverride w:ilvl="0"/>
    <w:lvlOverride w:ilvl="1"/>
    <w:lvlOverride w:ilvl="2"/>
    <w:lvlOverride w:ilvl="3"/>
    <w:lvlOverride w:ilvl="4"/>
    <w:lvlOverride w:ilvl="5"/>
    <w:lvlOverride w:ilvl="6"/>
    <w:lvlOverride w:ilvl="7"/>
    <w:lvlOverride w:ilvl="8"/>
  </w:num>
  <w:num w:numId="17">
    <w:abstractNumId w:val="29"/>
    <w:lvlOverride w:ilvl="0"/>
    <w:lvlOverride w:ilvl="1"/>
    <w:lvlOverride w:ilvl="2"/>
    <w:lvlOverride w:ilvl="3"/>
    <w:lvlOverride w:ilvl="4"/>
    <w:lvlOverride w:ilvl="5"/>
    <w:lvlOverride w:ilvl="6"/>
    <w:lvlOverride w:ilvl="7"/>
    <w:lvlOverride w:ilvl="8"/>
  </w:num>
  <w:num w:numId="18">
    <w:abstractNumId w:val="35"/>
    <w:lvlOverride w:ilvl="0"/>
    <w:lvlOverride w:ilvl="1"/>
    <w:lvlOverride w:ilvl="2"/>
    <w:lvlOverride w:ilvl="3"/>
    <w:lvlOverride w:ilvl="4"/>
    <w:lvlOverride w:ilvl="5"/>
    <w:lvlOverride w:ilvl="6"/>
    <w:lvlOverride w:ilvl="7"/>
    <w:lvlOverride w:ilvl="8"/>
  </w:num>
  <w:num w:numId="19">
    <w:abstractNumId w:val="27"/>
    <w:lvlOverride w:ilvl="0"/>
    <w:lvlOverride w:ilvl="1"/>
    <w:lvlOverride w:ilvl="2"/>
    <w:lvlOverride w:ilvl="3"/>
    <w:lvlOverride w:ilvl="4"/>
    <w:lvlOverride w:ilvl="5"/>
    <w:lvlOverride w:ilvl="6"/>
    <w:lvlOverride w:ilvl="7"/>
    <w:lvlOverride w:ilvl="8"/>
  </w:num>
  <w:num w:numId="20">
    <w:abstractNumId w:val="28"/>
    <w:lvlOverride w:ilvl="0"/>
    <w:lvlOverride w:ilvl="1"/>
    <w:lvlOverride w:ilvl="2"/>
    <w:lvlOverride w:ilvl="3"/>
    <w:lvlOverride w:ilvl="4"/>
    <w:lvlOverride w:ilvl="5"/>
    <w:lvlOverride w:ilvl="6"/>
    <w:lvlOverride w:ilvl="7"/>
    <w:lvlOverride w:ilvl="8"/>
  </w:num>
  <w:num w:numId="21">
    <w:abstractNumId w:val="3"/>
    <w:lvlOverride w:ilvl="0"/>
    <w:lvlOverride w:ilvl="1"/>
    <w:lvlOverride w:ilvl="2"/>
    <w:lvlOverride w:ilvl="3"/>
    <w:lvlOverride w:ilvl="4"/>
    <w:lvlOverride w:ilvl="5"/>
    <w:lvlOverride w:ilvl="6"/>
    <w:lvlOverride w:ilvl="7"/>
    <w:lvlOverride w:ilvl="8"/>
  </w:num>
  <w:num w:numId="22">
    <w:abstractNumId w:val="2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6"/>
    <w:lvlOverride w:ilvl="0"/>
    <w:lvlOverride w:ilvl="1"/>
    <w:lvlOverride w:ilvl="2"/>
    <w:lvlOverride w:ilvl="3"/>
    <w:lvlOverride w:ilvl="4"/>
    <w:lvlOverride w:ilvl="5"/>
    <w:lvlOverride w:ilvl="6"/>
    <w:lvlOverride w:ilvl="7"/>
    <w:lvlOverride w:ilvl="8"/>
  </w:num>
  <w:num w:numId="24">
    <w:abstractNumId w:val="11"/>
    <w:lvlOverride w:ilvl="0"/>
    <w:lvlOverride w:ilvl="1"/>
    <w:lvlOverride w:ilvl="2"/>
    <w:lvlOverride w:ilvl="3"/>
    <w:lvlOverride w:ilvl="4"/>
    <w:lvlOverride w:ilvl="5"/>
    <w:lvlOverride w:ilvl="6"/>
    <w:lvlOverride w:ilvl="7"/>
    <w:lvlOverride w:ilvl="8"/>
  </w:num>
  <w:num w:numId="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2"/>
    <w:lvlOverride w:ilvl="0"/>
    <w:lvlOverride w:ilvl="1"/>
    <w:lvlOverride w:ilvl="2"/>
    <w:lvlOverride w:ilvl="3"/>
    <w:lvlOverride w:ilvl="4"/>
    <w:lvlOverride w:ilvl="5"/>
    <w:lvlOverride w:ilvl="6"/>
    <w:lvlOverride w:ilvl="7"/>
    <w:lvlOverride w:ilvl="8"/>
  </w:num>
  <w:num w:numId="27">
    <w:abstractNumId w:val="7"/>
    <w:lvlOverride w:ilvl="0"/>
    <w:lvlOverride w:ilvl="1"/>
    <w:lvlOverride w:ilvl="2"/>
    <w:lvlOverride w:ilvl="3"/>
    <w:lvlOverride w:ilvl="4"/>
    <w:lvlOverride w:ilvl="5"/>
    <w:lvlOverride w:ilvl="6"/>
    <w:lvlOverride w:ilvl="7"/>
    <w:lvlOverride w:ilvl="8"/>
  </w:num>
  <w:num w:numId="28">
    <w:abstractNumId w:val="13"/>
    <w:lvlOverride w:ilvl="0"/>
    <w:lvlOverride w:ilvl="1"/>
    <w:lvlOverride w:ilvl="2"/>
    <w:lvlOverride w:ilvl="3"/>
    <w:lvlOverride w:ilvl="4"/>
    <w:lvlOverride w:ilvl="5"/>
    <w:lvlOverride w:ilvl="6"/>
    <w:lvlOverride w:ilvl="7"/>
    <w:lvlOverride w:ilvl="8"/>
  </w:num>
  <w:num w:numId="29">
    <w:abstractNumId w:val="24"/>
    <w:lvlOverride w:ilvl="0"/>
    <w:lvlOverride w:ilvl="1"/>
    <w:lvlOverride w:ilvl="2"/>
    <w:lvlOverride w:ilvl="3"/>
    <w:lvlOverride w:ilvl="4"/>
    <w:lvlOverride w:ilvl="5"/>
    <w:lvlOverride w:ilvl="6"/>
    <w:lvlOverride w:ilvl="7"/>
    <w:lvlOverride w:ilvl="8"/>
  </w:num>
  <w:num w:numId="30">
    <w:abstractNumId w:val="33"/>
    <w:lvlOverride w:ilvl="0"/>
    <w:lvlOverride w:ilvl="1"/>
    <w:lvlOverride w:ilvl="2"/>
    <w:lvlOverride w:ilvl="3"/>
    <w:lvlOverride w:ilvl="4"/>
    <w:lvlOverride w:ilvl="5"/>
    <w:lvlOverride w:ilvl="6"/>
    <w:lvlOverride w:ilvl="7"/>
    <w:lvlOverride w:ilvl="8"/>
  </w:num>
  <w:num w:numId="31">
    <w:abstractNumId w:val="34"/>
    <w:lvlOverride w:ilvl="0"/>
    <w:lvlOverride w:ilvl="1"/>
    <w:lvlOverride w:ilvl="2"/>
    <w:lvlOverride w:ilvl="3"/>
    <w:lvlOverride w:ilvl="4"/>
    <w:lvlOverride w:ilvl="5"/>
    <w:lvlOverride w:ilvl="6"/>
    <w:lvlOverride w:ilvl="7"/>
    <w:lvlOverride w:ilvl="8"/>
  </w:num>
  <w:num w:numId="32">
    <w:abstractNumId w:val="20"/>
    <w:lvlOverride w:ilvl="0"/>
    <w:lvlOverride w:ilvl="1"/>
    <w:lvlOverride w:ilvl="2"/>
    <w:lvlOverride w:ilvl="3"/>
    <w:lvlOverride w:ilvl="4"/>
    <w:lvlOverride w:ilvl="5"/>
    <w:lvlOverride w:ilvl="6"/>
    <w:lvlOverride w:ilvl="7"/>
    <w:lvlOverride w:ilvl="8"/>
  </w:num>
  <w:num w:numId="33">
    <w:abstractNumId w:val="1"/>
    <w:lvlOverride w:ilvl="0"/>
    <w:lvlOverride w:ilvl="1"/>
    <w:lvlOverride w:ilvl="2"/>
    <w:lvlOverride w:ilvl="3"/>
    <w:lvlOverride w:ilvl="4"/>
    <w:lvlOverride w:ilvl="5"/>
    <w:lvlOverride w:ilvl="6"/>
    <w:lvlOverride w:ilvl="7"/>
    <w:lvlOverride w:ilvl="8"/>
  </w:num>
  <w:num w:numId="34">
    <w:abstractNumId w:val="22"/>
    <w:lvlOverride w:ilvl="0"/>
    <w:lvlOverride w:ilvl="1"/>
    <w:lvlOverride w:ilvl="2"/>
    <w:lvlOverride w:ilvl="3"/>
    <w:lvlOverride w:ilvl="4"/>
    <w:lvlOverride w:ilvl="5"/>
    <w:lvlOverride w:ilvl="6"/>
    <w:lvlOverride w:ilvl="7"/>
    <w:lvlOverride w:ilvl="8"/>
  </w:num>
  <w:num w:numId="35">
    <w:abstractNumId w:val="5"/>
    <w:lvlOverride w:ilvl="0"/>
    <w:lvlOverride w:ilvl="1"/>
    <w:lvlOverride w:ilvl="2"/>
    <w:lvlOverride w:ilvl="3"/>
    <w:lvlOverride w:ilvl="4"/>
    <w:lvlOverride w:ilvl="5"/>
    <w:lvlOverride w:ilvl="6"/>
    <w:lvlOverride w:ilvl="7"/>
    <w:lvlOverride w:ilvl="8"/>
  </w:num>
  <w:num w:numId="36">
    <w:abstractNumId w:val="8"/>
    <w:lvlOverride w:ilvl="0"/>
    <w:lvlOverride w:ilvl="1"/>
    <w:lvlOverride w:ilvl="2"/>
    <w:lvlOverride w:ilvl="3"/>
    <w:lvlOverride w:ilvl="4"/>
    <w:lvlOverride w:ilvl="5"/>
    <w:lvlOverride w:ilvl="6"/>
    <w:lvlOverride w:ilvl="7"/>
    <w:lvlOverride w:ilvl="8"/>
  </w:num>
  <w:num w:numId="37">
    <w:abstractNumId w:val="30"/>
    <w:lvlOverride w:ilvl="0"/>
    <w:lvlOverride w:ilvl="1"/>
    <w:lvlOverride w:ilvl="2"/>
    <w:lvlOverride w:ilvl="3"/>
    <w:lvlOverride w:ilvl="4"/>
    <w:lvlOverride w:ilvl="5"/>
    <w:lvlOverride w:ilvl="6"/>
    <w:lvlOverride w:ilvl="7"/>
    <w:lvlOverride w:ilvl="8"/>
  </w:num>
  <w:num w:numId="38">
    <w:abstractNumId w:val="10"/>
    <w:lvlOverride w:ilvl="0"/>
    <w:lvlOverride w:ilvl="1"/>
    <w:lvlOverride w:ilvl="2"/>
    <w:lvlOverride w:ilvl="3"/>
    <w:lvlOverride w:ilvl="4"/>
    <w:lvlOverride w:ilvl="5"/>
    <w:lvlOverride w:ilvl="6"/>
    <w:lvlOverride w:ilvl="7"/>
    <w:lvlOverride w:ilvl="8"/>
  </w:num>
  <w:num w:numId="39">
    <w:abstractNumId w:val="9"/>
    <w:lvlOverride w:ilvl="0"/>
    <w:lvlOverride w:ilvl="1"/>
    <w:lvlOverride w:ilvl="2"/>
    <w:lvlOverride w:ilvl="3"/>
    <w:lvlOverride w:ilvl="4"/>
    <w:lvlOverride w:ilvl="5"/>
    <w:lvlOverride w:ilvl="6"/>
    <w:lvlOverride w:ilvl="7"/>
    <w:lvlOverride w:ilvl="8"/>
  </w:num>
  <w:num w:numId="40">
    <w:abstractNumId w:val="38"/>
    <w:lvlOverride w:ilvl="0"/>
    <w:lvlOverride w:ilvl="1"/>
    <w:lvlOverride w:ilvl="2"/>
    <w:lvlOverride w:ilvl="3"/>
    <w:lvlOverride w:ilvl="4"/>
    <w:lvlOverride w:ilvl="5"/>
    <w:lvlOverride w:ilvl="6"/>
    <w:lvlOverride w:ilvl="7"/>
    <w:lvlOverride w:ilvl="8"/>
  </w:num>
  <w:num w:numId="4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1B49"/>
    <w:rsid w:val="00031B49"/>
    <w:rsid w:val="000E6F75"/>
    <w:rsid w:val="003E01A5"/>
    <w:rsid w:val="007E1CEC"/>
    <w:rsid w:val="008E570F"/>
    <w:rsid w:val="009C4586"/>
    <w:rsid w:val="00A25527"/>
    <w:rsid w:val="00AB0031"/>
    <w:rsid w:val="00EA2E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AD3A5F"/>
  <w15:chartTrackingRefBased/>
  <w15:docId w15:val="{7B9B7CAF-F611-425A-846A-636BBACFAF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E6F75"/>
    <w:pPr>
      <w:spacing w:line="256" w:lineRule="auto"/>
    </w:pPr>
    <w:rPr>
      <w:rFonts w:ascii="Calibri" w:eastAsia="Times New Roman" w:hAnsi="Calibri" w:cs="Times New Roman"/>
    </w:rPr>
  </w:style>
  <w:style w:type="paragraph" w:styleId="2">
    <w:name w:val="heading 2"/>
    <w:basedOn w:val="a"/>
    <w:next w:val="a"/>
    <w:link w:val="20"/>
    <w:semiHidden/>
    <w:unhideWhenUsed/>
    <w:qFormat/>
    <w:rsid w:val="000E6F75"/>
    <w:pPr>
      <w:keepNext/>
      <w:spacing w:before="240" w:after="60" w:line="254" w:lineRule="auto"/>
      <w:outlineLvl w:val="1"/>
    </w:pPr>
    <w:rPr>
      <w:rFonts w:ascii="Arial" w:hAnsi="Arial" w:cs="Arial"/>
      <w:b/>
      <w:bCs/>
      <w:i/>
      <w:iCs/>
      <w:sz w:val="28"/>
      <w:szCs w:val="28"/>
    </w:rPr>
  </w:style>
  <w:style w:type="paragraph" w:styleId="3">
    <w:name w:val="heading 3"/>
    <w:basedOn w:val="a"/>
    <w:link w:val="30"/>
    <w:uiPriority w:val="9"/>
    <w:semiHidden/>
    <w:unhideWhenUsed/>
    <w:qFormat/>
    <w:rsid w:val="000E6F75"/>
    <w:pPr>
      <w:spacing w:before="100" w:beforeAutospacing="1" w:after="100" w:afterAutospacing="1" w:line="240" w:lineRule="auto"/>
      <w:outlineLvl w:val="2"/>
    </w:pPr>
    <w:rPr>
      <w:rFonts w:ascii="Times New Roman" w:hAnsi="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semiHidden/>
    <w:rsid w:val="000E6F75"/>
    <w:rPr>
      <w:rFonts w:ascii="Arial" w:eastAsia="Times New Roman" w:hAnsi="Arial" w:cs="Arial"/>
      <w:b/>
      <w:bCs/>
      <w:i/>
      <w:iCs/>
      <w:sz w:val="28"/>
      <w:szCs w:val="28"/>
    </w:rPr>
  </w:style>
  <w:style w:type="character" w:customStyle="1" w:styleId="30">
    <w:name w:val="Заголовок 3 Знак"/>
    <w:basedOn w:val="a0"/>
    <w:link w:val="3"/>
    <w:uiPriority w:val="9"/>
    <w:semiHidden/>
    <w:rsid w:val="000E6F75"/>
    <w:rPr>
      <w:rFonts w:ascii="Times New Roman" w:eastAsia="Times New Roman" w:hAnsi="Times New Roman" w:cs="Times New Roman"/>
      <w:b/>
      <w:bCs/>
      <w:sz w:val="27"/>
      <w:szCs w:val="27"/>
      <w:lang w:eastAsia="ru-RU"/>
    </w:rPr>
  </w:style>
  <w:style w:type="character" w:styleId="a3">
    <w:name w:val="Hyperlink"/>
    <w:semiHidden/>
    <w:unhideWhenUsed/>
    <w:rsid w:val="000E6F75"/>
    <w:rPr>
      <w:rFonts w:ascii="Times New Roman" w:hAnsi="Times New Roman" w:cs="Times New Roman" w:hint="default"/>
      <w:color w:val="0000FF"/>
      <w:u w:val="single"/>
    </w:rPr>
  </w:style>
  <w:style w:type="character" w:styleId="a4">
    <w:name w:val="FollowedHyperlink"/>
    <w:basedOn w:val="a0"/>
    <w:uiPriority w:val="99"/>
    <w:semiHidden/>
    <w:unhideWhenUsed/>
    <w:rsid w:val="000E6F75"/>
    <w:rPr>
      <w:color w:val="954F72" w:themeColor="followedHyperlink"/>
      <w:u w:val="single"/>
    </w:rPr>
  </w:style>
  <w:style w:type="paragraph" w:customStyle="1" w:styleId="msonormal0">
    <w:name w:val="msonormal"/>
    <w:basedOn w:val="a"/>
    <w:semiHidden/>
    <w:rsid w:val="000E6F75"/>
    <w:pPr>
      <w:spacing w:before="100" w:beforeAutospacing="1" w:after="100" w:afterAutospacing="1" w:line="240" w:lineRule="auto"/>
    </w:pPr>
    <w:rPr>
      <w:rFonts w:ascii="Times New Roman" w:hAnsi="Times New Roman"/>
      <w:sz w:val="24"/>
      <w:szCs w:val="24"/>
      <w:lang w:eastAsia="ru-RU"/>
    </w:rPr>
  </w:style>
  <w:style w:type="paragraph" w:styleId="a5">
    <w:name w:val="Normal (Web)"/>
    <w:basedOn w:val="a"/>
    <w:semiHidden/>
    <w:unhideWhenUsed/>
    <w:rsid w:val="000E6F75"/>
    <w:pPr>
      <w:spacing w:before="100" w:beforeAutospacing="1" w:after="100" w:afterAutospacing="1" w:line="240" w:lineRule="auto"/>
    </w:pPr>
    <w:rPr>
      <w:rFonts w:ascii="Times New Roman" w:hAnsi="Times New Roman"/>
      <w:sz w:val="24"/>
      <w:szCs w:val="24"/>
      <w:lang w:eastAsia="ru-RU"/>
    </w:rPr>
  </w:style>
  <w:style w:type="paragraph" w:styleId="a6">
    <w:name w:val="header"/>
    <w:basedOn w:val="a"/>
    <w:link w:val="a7"/>
    <w:uiPriority w:val="99"/>
    <w:semiHidden/>
    <w:unhideWhenUsed/>
    <w:rsid w:val="000E6F75"/>
    <w:pPr>
      <w:tabs>
        <w:tab w:val="center" w:pos="4677"/>
        <w:tab w:val="right" w:pos="9355"/>
      </w:tabs>
    </w:pPr>
  </w:style>
  <w:style w:type="character" w:customStyle="1" w:styleId="a7">
    <w:name w:val="Верхний колонтитул Знак"/>
    <w:basedOn w:val="a0"/>
    <w:link w:val="a6"/>
    <w:uiPriority w:val="99"/>
    <w:semiHidden/>
    <w:rsid w:val="000E6F75"/>
    <w:rPr>
      <w:rFonts w:ascii="Calibri" w:eastAsia="Times New Roman" w:hAnsi="Calibri" w:cs="Times New Roman"/>
    </w:rPr>
  </w:style>
  <w:style w:type="paragraph" w:styleId="a8">
    <w:name w:val="footer"/>
    <w:basedOn w:val="a"/>
    <w:link w:val="a9"/>
    <w:uiPriority w:val="99"/>
    <w:semiHidden/>
    <w:unhideWhenUsed/>
    <w:rsid w:val="000E6F75"/>
    <w:pPr>
      <w:tabs>
        <w:tab w:val="center" w:pos="4677"/>
        <w:tab w:val="right" w:pos="9355"/>
      </w:tabs>
    </w:pPr>
  </w:style>
  <w:style w:type="character" w:customStyle="1" w:styleId="a9">
    <w:name w:val="Нижний колонтитул Знак"/>
    <w:basedOn w:val="a0"/>
    <w:link w:val="a8"/>
    <w:uiPriority w:val="99"/>
    <w:semiHidden/>
    <w:rsid w:val="000E6F75"/>
    <w:rPr>
      <w:rFonts w:ascii="Calibri" w:eastAsia="Times New Roman" w:hAnsi="Calibri" w:cs="Times New Roman"/>
    </w:rPr>
  </w:style>
  <w:style w:type="paragraph" w:styleId="aa">
    <w:name w:val="Body Text"/>
    <w:basedOn w:val="a"/>
    <w:link w:val="ab"/>
    <w:semiHidden/>
    <w:unhideWhenUsed/>
    <w:rsid w:val="000E6F75"/>
    <w:pPr>
      <w:spacing w:after="120"/>
    </w:pPr>
  </w:style>
  <w:style w:type="character" w:customStyle="1" w:styleId="ab">
    <w:name w:val="Основной текст Знак"/>
    <w:basedOn w:val="a0"/>
    <w:link w:val="aa"/>
    <w:semiHidden/>
    <w:rsid w:val="000E6F75"/>
    <w:rPr>
      <w:rFonts w:ascii="Calibri" w:eastAsia="Times New Roman" w:hAnsi="Calibri" w:cs="Times New Roman"/>
    </w:rPr>
  </w:style>
  <w:style w:type="paragraph" w:styleId="21">
    <w:name w:val="Body Text 2"/>
    <w:basedOn w:val="a"/>
    <w:link w:val="22"/>
    <w:semiHidden/>
    <w:unhideWhenUsed/>
    <w:rsid w:val="000E6F75"/>
    <w:pPr>
      <w:spacing w:after="120" w:line="480" w:lineRule="auto"/>
    </w:pPr>
    <w:rPr>
      <w:rFonts w:eastAsia="Calibri"/>
    </w:rPr>
  </w:style>
  <w:style w:type="character" w:customStyle="1" w:styleId="22">
    <w:name w:val="Основной текст 2 Знак"/>
    <w:basedOn w:val="a0"/>
    <w:link w:val="21"/>
    <w:semiHidden/>
    <w:rsid w:val="000E6F75"/>
    <w:rPr>
      <w:rFonts w:ascii="Calibri" w:eastAsia="Calibri" w:hAnsi="Calibri" w:cs="Times New Roman"/>
    </w:rPr>
  </w:style>
  <w:style w:type="paragraph" w:styleId="ac">
    <w:name w:val="Plain Text"/>
    <w:basedOn w:val="a"/>
    <w:link w:val="ad"/>
    <w:semiHidden/>
    <w:unhideWhenUsed/>
    <w:rsid w:val="000E6F75"/>
    <w:pPr>
      <w:spacing w:after="0" w:line="240" w:lineRule="auto"/>
    </w:pPr>
    <w:rPr>
      <w:rFonts w:ascii="Courier New" w:hAnsi="Courier New" w:cs="Courier New"/>
      <w:sz w:val="20"/>
      <w:szCs w:val="20"/>
      <w:lang w:eastAsia="ru-RU"/>
    </w:rPr>
  </w:style>
  <w:style w:type="character" w:customStyle="1" w:styleId="ad">
    <w:name w:val="Текст Знак"/>
    <w:basedOn w:val="a0"/>
    <w:link w:val="ac"/>
    <w:semiHidden/>
    <w:rsid w:val="000E6F75"/>
    <w:rPr>
      <w:rFonts w:ascii="Courier New" w:eastAsia="Times New Roman" w:hAnsi="Courier New" w:cs="Courier New"/>
      <w:sz w:val="20"/>
      <w:szCs w:val="20"/>
      <w:lang w:eastAsia="ru-RU"/>
    </w:rPr>
  </w:style>
  <w:style w:type="paragraph" w:styleId="ae">
    <w:name w:val="List Paragraph"/>
    <w:basedOn w:val="a"/>
    <w:uiPriority w:val="34"/>
    <w:qFormat/>
    <w:rsid w:val="000E6F75"/>
    <w:pPr>
      <w:spacing w:after="200" w:line="276" w:lineRule="auto"/>
      <w:ind w:left="720"/>
      <w:contextualSpacing/>
    </w:pPr>
    <w:rPr>
      <w:rFonts w:eastAsia="Calibri"/>
    </w:rPr>
  </w:style>
  <w:style w:type="paragraph" w:customStyle="1" w:styleId="Default">
    <w:name w:val="Default"/>
    <w:rsid w:val="000E6F75"/>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NoSpacing">
    <w:name w:val="No Spacing"/>
    <w:rsid w:val="000E6F75"/>
    <w:pPr>
      <w:spacing w:after="0" w:line="240" w:lineRule="auto"/>
      <w:ind w:left="170" w:right="57"/>
      <w:jc w:val="both"/>
    </w:pPr>
    <w:rPr>
      <w:rFonts w:ascii="Calibri" w:eastAsia="Times New Roman" w:hAnsi="Calibri" w:cs="Times New Roman"/>
    </w:rPr>
  </w:style>
  <w:style w:type="paragraph" w:customStyle="1" w:styleId="ListParagraph">
    <w:name w:val="List Paragraph"/>
    <w:basedOn w:val="a"/>
    <w:rsid w:val="000E6F75"/>
    <w:pPr>
      <w:spacing w:after="200" w:line="276" w:lineRule="auto"/>
      <w:ind w:left="720"/>
      <w:contextualSpacing/>
    </w:pPr>
    <w:rPr>
      <w:rFonts w:ascii="Times New Roman" w:hAnsi="Times New Roman"/>
      <w:sz w:val="28"/>
      <w:szCs w:val="28"/>
    </w:rPr>
  </w:style>
  <w:style w:type="character" w:customStyle="1" w:styleId="5">
    <w:name w:val="Основной текст (5)_"/>
    <w:link w:val="50"/>
    <w:locked/>
    <w:rsid w:val="000E6F75"/>
    <w:rPr>
      <w:b/>
      <w:bCs/>
      <w:sz w:val="18"/>
      <w:szCs w:val="18"/>
      <w:shd w:val="clear" w:color="auto" w:fill="FFFFFF"/>
    </w:rPr>
  </w:style>
  <w:style w:type="paragraph" w:customStyle="1" w:styleId="50">
    <w:name w:val="Основной текст (5)"/>
    <w:basedOn w:val="a"/>
    <w:link w:val="5"/>
    <w:rsid w:val="000E6F75"/>
    <w:pPr>
      <w:widowControl w:val="0"/>
      <w:shd w:val="clear" w:color="auto" w:fill="FFFFFF"/>
      <w:spacing w:after="0" w:line="266" w:lineRule="exact"/>
      <w:jc w:val="both"/>
    </w:pPr>
    <w:rPr>
      <w:rFonts w:asciiTheme="minorHAnsi" w:eastAsiaTheme="minorHAnsi" w:hAnsiTheme="minorHAnsi" w:cstheme="minorBidi"/>
      <w:b/>
      <w:bCs/>
      <w:sz w:val="18"/>
      <w:szCs w:val="18"/>
    </w:rPr>
  </w:style>
  <w:style w:type="paragraph" w:customStyle="1" w:styleId="znach">
    <w:name w:val="znach"/>
    <w:basedOn w:val="a"/>
    <w:rsid w:val="000E6F75"/>
    <w:pPr>
      <w:spacing w:before="100" w:beforeAutospacing="1" w:after="100" w:afterAutospacing="1" w:line="240" w:lineRule="auto"/>
    </w:pPr>
    <w:rPr>
      <w:rFonts w:ascii="Times New Roman" w:hAnsi="Times New Roman"/>
      <w:sz w:val="24"/>
      <w:szCs w:val="24"/>
      <w:lang w:eastAsia="ru-RU"/>
    </w:rPr>
  </w:style>
  <w:style w:type="character" w:customStyle="1" w:styleId="23">
    <w:name w:val="Основной текст (2)_"/>
    <w:link w:val="210"/>
    <w:locked/>
    <w:rsid w:val="000E6F75"/>
    <w:rPr>
      <w:sz w:val="23"/>
      <w:szCs w:val="23"/>
      <w:shd w:val="clear" w:color="auto" w:fill="FFFFFF"/>
    </w:rPr>
  </w:style>
  <w:style w:type="paragraph" w:customStyle="1" w:styleId="210">
    <w:name w:val="Основной текст (2)1"/>
    <w:basedOn w:val="a"/>
    <w:link w:val="23"/>
    <w:rsid w:val="000E6F75"/>
    <w:pPr>
      <w:widowControl w:val="0"/>
      <w:shd w:val="clear" w:color="auto" w:fill="FFFFFF"/>
      <w:spacing w:after="0" w:line="293" w:lineRule="exact"/>
      <w:jc w:val="both"/>
    </w:pPr>
    <w:rPr>
      <w:rFonts w:asciiTheme="minorHAnsi" w:eastAsiaTheme="minorHAnsi" w:hAnsiTheme="minorHAnsi" w:cstheme="minorBidi"/>
      <w:sz w:val="23"/>
      <w:szCs w:val="23"/>
    </w:rPr>
  </w:style>
  <w:style w:type="character" w:customStyle="1" w:styleId="24">
    <w:name w:val="Основной текст + Полужирный2"/>
    <w:aliases w:val="Курсив17"/>
    <w:rsid w:val="000E6F75"/>
    <w:rPr>
      <w:rFonts w:ascii="Calibri" w:eastAsia="Calibri" w:hAnsi="Calibri" w:hint="default"/>
      <w:b/>
      <w:bCs/>
      <w:i/>
      <w:iCs/>
      <w:sz w:val="18"/>
      <w:szCs w:val="18"/>
      <w:lang w:val="ru-RU" w:eastAsia="en-US" w:bidi="ar-SA"/>
    </w:rPr>
  </w:style>
  <w:style w:type="character" w:customStyle="1" w:styleId="margin15">
    <w:name w:val="margin15"/>
    <w:basedOn w:val="a0"/>
    <w:rsid w:val="000E6F75"/>
  </w:style>
  <w:style w:type="character" w:customStyle="1" w:styleId="af">
    <w:name w:val="Знак Знак"/>
    <w:rsid w:val="000E6F75"/>
    <w:rPr>
      <w:rFonts w:ascii="Calibri" w:eastAsia="Calibri" w:hAnsi="Calibri" w:hint="default"/>
      <w:sz w:val="22"/>
      <w:szCs w:val="22"/>
      <w:lang w:val="ru-RU" w:eastAsia="en-US" w:bidi="ar-SA"/>
    </w:rPr>
  </w:style>
  <w:style w:type="character" w:customStyle="1" w:styleId="1">
    <w:name w:val="Знак Знак1"/>
    <w:locked/>
    <w:rsid w:val="000E6F75"/>
    <w:rPr>
      <w:rFonts w:ascii="Calibri" w:eastAsia="Calibri" w:hAnsi="Calibri" w:hint="default"/>
      <w:sz w:val="22"/>
      <w:szCs w:val="22"/>
      <w:lang w:val="ru-RU" w:eastAsia="en-US" w:bidi="ar-SA"/>
    </w:rPr>
  </w:style>
  <w:style w:type="character" w:customStyle="1" w:styleId="stressedi">
    <w:name w:val="stressed i"/>
    <w:basedOn w:val="a0"/>
    <w:rsid w:val="000E6F75"/>
  </w:style>
  <w:style w:type="character" w:customStyle="1" w:styleId="stress">
    <w:name w:val="stress"/>
    <w:basedOn w:val="a0"/>
    <w:rsid w:val="000E6F75"/>
  </w:style>
  <w:style w:type="character" w:customStyle="1" w:styleId="zn">
    <w:name w:val="zn"/>
    <w:basedOn w:val="a0"/>
    <w:rsid w:val="000E6F75"/>
  </w:style>
  <w:style w:type="character" w:customStyle="1" w:styleId="z">
    <w:name w:val="z"/>
    <w:basedOn w:val="a0"/>
    <w:rsid w:val="000E6F75"/>
  </w:style>
  <w:style w:type="character" w:styleId="af0">
    <w:name w:val="Emphasis"/>
    <w:basedOn w:val="a0"/>
    <w:qFormat/>
    <w:rsid w:val="000E6F7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3050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http://timso.koippo.kr.ua/hmura10/wp-content/uploads/2014/10/Kunaschenko-1.jp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hyperlink" Target="http://timso.koippo.kr.ua/hmura10/wp-content/uploads/2014/10/Kunaschenko-1.jpg"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90</Pages>
  <Words>21791</Words>
  <Characters>124214</Characters>
  <Application>Microsoft Office Word</Application>
  <DocSecurity>0</DocSecurity>
  <Lines>1035</Lines>
  <Paragraphs>291</Paragraphs>
  <ScaleCrop>false</ScaleCrop>
  <Company>SPecialiST RePack</Company>
  <LinksUpToDate>false</LinksUpToDate>
  <CharactersWithSpaces>145714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3</cp:revision>
  <dcterms:created xsi:type="dcterms:W3CDTF">2019-03-20T17:16:00Z</dcterms:created>
  <dcterms:modified xsi:type="dcterms:W3CDTF">2019-03-20T17:49:00Z</dcterms:modified>
</cp:coreProperties>
</file>