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365D" w:rsidRPr="00185C71" w:rsidRDefault="009E365D" w:rsidP="009E365D">
      <w:pPr>
        <w:widowControl w:val="0"/>
        <w:spacing w:after="0" w:line="360" w:lineRule="auto"/>
        <w:ind w:firstLine="720"/>
        <w:jc w:val="center"/>
        <w:rPr>
          <w:rFonts w:ascii="Times New Roman" w:hAnsi="Times New Roman" w:cs="Times New Roman"/>
          <w:b/>
          <w:sz w:val="28"/>
          <w:szCs w:val="28"/>
          <w:lang w:val="uk-UA"/>
        </w:rPr>
      </w:pPr>
      <w:r w:rsidRPr="00185C71">
        <w:rPr>
          <w:rFonts w:ascii="Times New Roman" w:hAnsi="Times New Roman" w:cs="Times New Roman"/>
          <w:b/>
          <w:sz w:val="28"/>
          <w:szCs w:val="28"/>
          <w:lang w:val="uk-UA"/>
        </w:rPr>
        <w:t>МІНІСТЕРСТВО ОСВІТИ І НАУКИ УКРАЇНИ</w:t>
      </w:r>
    </w:p>
    <w:p w:rsidR="009E365D" w:rsidRPr="00185C71" w:rsidRDefault="009E365D" w:rsidP="009E365D">
      <w:pPr>
        <w:widowControl w:val="0"/>
        <w:spacing w:after="0" w:line="360" w:lineRule="auto"/>
        <w:ind w:firstLine="720"/>
        <w:jc w:val="center"/>
        <w:rPr>
          <w:rFonts w:ascii="Times New Roman" w:hAnsi="Times New Roman" w:cs="Times New Roman"/>
          <w:b/>
          <w:sz w:val="28"/>
          <w:szCs w:val="28"/>
          <w:lang w:val="uk-UA"/>
        </w:rPr>
      </w:pPr>
      <w:r w:rsidRPr="00185C71">
        <w:rPr>
          <w:rFonts w:ascii="Times New Roman" w:hAnsi="Times New Roman" w:cs="Times New Roman"/>
          <w:b/>
          <w:sz w:val="28"/>
          <w:szCs w:val="28"/>
          <w:lang w:val="uk-UA"/>
        </w:rPr>
        <w:t>Глухівський національний педагогічний  університет</w:t>
      </w:r>
    </w:p>
    <w:p w:rsidR="009E365D" w:rsidRPr="00185C71" w:rsidRDefault="009E365D" w:rsidP="009E365D">
      <w:pPr>
        <w:widowControl w:val="0"/>
        <w:spacing w:after="0" w:line="360" w:lineRule="auto"/>
        <w:ind w:firstLine="720"/>
        <w:jc w:val="center"/>
        <w:rPr>
          <w:rFonts w:ascii="Times New Roman" w:hAnsi="Times New Roman" w:cs="Times New Roman"/>
          <w:b/>
          <w:sz w:val="28"/>
          <w:szCs w:val="28"/>
          <w:lang w:val="uk-UA"/>
        </w:rPr>
      </w:pPr>
      <w:r w:rsidRPr="00185C71">
        <w:rPr>
          <w:rFonts w:ascii="Times New Roman" w:hAnsi="Times New Roman" w:cs="Times New Roman"/>
          <w:b/>
          <w:sz w:val="28"/>
          <w:szCs w:val="28"/>
          <w:lang w:val="uk-UA"/>
        </w:rPr>
        <w:t>імені Олександра Довженка</w:t>
      </w:r>
    </w:p>
    <w:p w:rsidR="009E365D" w:rsidRPr="00185C71" w:rsidRDefault="009E365D" w:rsidP="009E365D">
      <w:pPr>
        <w:widowControl w:val="0"/>
        <w:spacing w:after="0" w:line="360" w:lineRule="auto"/>
        <w:ind w:firstLine="720"/>
        <w:jc w:val="both"/>
        <w:rPr>
          <w:rFonts w:ascii="Times New Roman" w:hAnsi="Times New Roman" w:cs="Times New Roman"/>
          <w:b/>
          <w:sz w:val="28"/>
          <w:szCs w:val="28"/>
          <w:lang w:val="uk-UA"/>
        </w:rPr>
      </w:pPr>
    </w:p>
    <w:p w:rsidR="009E365D" w:rsidRPr="00185C71" w:rsidRDefault="009E365D" w:rsidP="009E365D">
      <w:pPr>
        <w:widowControl w:val="0"/>
        <w:spacing w:after="0" w:line="360" w:lineRule="auto"/>
        <w:ind w:firstLine="720"/>
        <w:jc w:val="both"/>
        <w:rPr>
          <w:rFonts w:ascii="Times New Roman" w:hAnsi="Times New Roman" w:cs="Times New Roman"/>
          <w:sz w:val="28"/>
          <w:szCs w:val="28"/>
          <w:lang w:val="uk-UA"/>
        </w:rPr>
      </w:pPr>
    </w:p>
    <w:p w:rsidR="009E365D" w:rsidRPr="00185C71" w:rsidRDefault="009E365D" w:rsidP="009E365D">
      <w:pPr>
        <w:widowControl w:val="0"/>
        <w:spacing w:after="0" w:line="360" w:lineRule="auto"/>
        <w:jc w:val="center"/>
        <w:rPr>
          <w:rFonts w:ascii="Times New Roman" w:hAnsi="Times New Roman" w:cs="Times New Roman"/>
          <w:sz w:val="28"/>
          <w:szCs w:val="28"/>
          <w:lang w:val="uk-UA"/>
        </w:rPr>
      </w:pPr>
      <w:r w:rsidRPr="00185C71">
        <w:rPr>
          <w:rFonts w:ascii="Times New Roman" w:hAnsi="Times New Roman" w:cs="Times New Roman"/>
          <w:sz w:val="28"/>
          <w:szCs w:val="28"/>
          <w:lang w:val="uk-UA"/>
        </w:rPr>
        <w:t>Кафедра української мови, літератури та методики навчання</w:t>
      </w:r>
    </w:p>
    <w:p w:rsidR="009E365D" w:rsidRPr="00185C71" w:rsidRDefault="009E365D" w:rsidP="009E365D">
      <w:pPr>
        <w:widowControl w:val="0"/>
        <w:spacing w:line="360" w:lineRule="auto"/>
        <w:ind w:firstLine="720"/>
        <w:jc w:val="both"/>
        <w:rPr>
          <w:rFonts w:ascii="Times New Roman" w:hAnsi="Times New Roman" w:cs="Times New Roman"/>
          <w:b/>
          <w:sz w:val="28"/>
          <w:szCs w:val="28"/>
          <w:lang w:val="uk-UA"/>
        </w:rPr>
      </w:pPr>
    </w:p>
    <w:p w:rsidR="009E365D" w:rsidRPr="00185C71" w:rsidRDefault="009E365D" w:rsidP="009E365D">
      <w:pPr>
        <w:widowControl w:val="0"/>
        <w:spacing w:after="0" w:line="360" w:lineRule="auto"/>
        <w:ind w:firstLine="720"/>
        <w:jc w:val="both"/>
        <w:rPr>
          <w:rFonts w:ascii="Times New Roman" w:hAnsi="Times New Roman" w:cs="Times New Roman"/>
          <w:b/>
          <w:sz w:val="28"/>
          <w:szCs w:val="28"/>
          <w:lang w:val="uk-UA"/>
        </w:rPr>
      </w:pPr>
    </w:p>
    <w:p w:rsidR="009E365D" w:rsidRPr="00185C71" w:rsidRDefault="009E365D" w:rsidP="009E365D">
      <w:pPr>
        <w:widowControl w:val="0"/>
        <w:spacing w:after="0" w:line="360" w:lineRule="auto"/>
        <w:ind w:firstLine="720"/>
        <w:jc w:val="both"/>
        <w:rPr>
          <w:rFonts w:ascii="Times New Roman" w:hAnsi="Times New Roman" w:cs="Times New Roman"/>
          <w:b/>
          <w:sz w:val="28"/>
          <w:szCs w:val="28"/>
          <w:lang w:val="uk-UA"/>
        </w:rPr>
      </w:pPr>
    </w:p>
    <w:p w:rsidR="009E365D" w:rsidRPr="00185C71" w:rsidRDefault="009E365D" w:rsidP="009E365D">
      <w:pPr>
        <w:shd w:val="clear" w:color="auto" w:fill="FFFFFF"/>
        <w:tabs>
          <w:tab w:val="left" w:pos="709"/>
        </w:tabs>
        <w:spacing w:after="0" w:line="360" w:lineRule="auto"/>
        <w:jc w:val="center"/>
        <w:rPr>
          <w:rFonts w:ascii="Times New Roman" w:eastAsia="Times New Roman" w:hAnsi="Times New Roman" w:cs="Times New Roman"/>
          <w:b/>
          <w:color w:val="000000"/>
          <w:sz w:val="28"/>
          <w:szCs w:val="28"/>
          <w:lang w:val="uk-UA" w:eastAsia="ru-RU"/>
        </w:rPr>
      </w:pPr>
      <w:r w:rsidRPr="00185C71">
        <w:rPr>
          <w:rFonts w:ascii="Times New Roman" w:eastAsia="Times New Roman" w:hAnsi="Times New Roman" w:cs="Times New Roman"/>
          <w:b/>
          <w:color w:val="000000"/>
          <w:sz w:val="28"/>
          <w:szCs w:val="28"/>
          <w:lang w:val="uk-UA" w:eastAsia="ru-RU"/>
        </w:rPr>
        <w:t xml:space="preserve">ФОРМУВАННЯ МОВЛЕННЄВОЇ КОМПЕТЕНТНОСТІ В УЧНІВ </w:t>
      </w:r>
    </w:p>
    <w:p w:rsidR="009E365D" w:rsidRPr="00185C71" w:rsidRDefault="009E365D" w:rsidP="009E365D">
      <w:pPr>
        <w:shd w:val="clear" w:color="auto" w:fill="FFFFFF"/>
        <w:tabs>
          <w:tab w:val="left" w:pos="709"/>
        </w:tabs>
        <w:spacing w:after="0" w:line="360" w:lineRule="auto"/>
        <w:jc w:val="center"/>
        <w:rPr>
          <w:rFonts w:ascii="Times New Roman" w:eastAsia="Times New Roman" w:hAnsi="Times New Roman" w:cs="Times New Roman"/>
          <w:b/>
          <w:color w:val="000000"/>
          <w:sz w:val="28"/>
          <w:szCs w:val="28"/>
          <w:lang w:val="uk-UA" w:eastAsia="ru-RU"/>
        </w:rPr>
      </w:pPr>
      <w:r w:rsidRPr="00185C71">
        <w:rPr>
          <w:rFonts w:ascii="Times New Roman" w:eastAsia="Times New Roman" w:hAnsi="Times New Roman" w:cs="Times New Roman"/>
          <w:b/>
          <w:color w:val="000000"/>
          <w:sz w:val="28"/>
          <w:szCs w:val="28"/>
          <w:lang w:val="uk-UA" w:eastAsia="ru-RU"/>
        </w:rPr>
        <w:t>У ПРОЦЕСІ ВИВЧЕННЯ СКЛАДНОПІДРЯДНИХ РЕЧЕНЬ</w:t>
      </w:r>
    </w:p>
    <w:p w:rsidR="009E365D" w:rsidRPr="00185C71" w:rsidRDefault="009E365D" w:rsidP="009E365D">
      <w:pPr>
        <w:widowControl w:val="0"/>
        <w:spacing w:after="0" w:line="360" w:lineRule="auto"/>
        <w:jc w:val="center"/>
        <w:rPr>
          <w:rFonts w:ascii="Times New Roman" w:hAnsi="Times New Roman" w:cs="Times New Roman"/>
          <w:b/>
          <w:sz w:val="32"/>
          <w:szCs w:val="32"/>
          <w:lang w:val="uk-UA"/>
        </w:rPr>
      </w:pPr>
    </w:p>
    <w:p w:rsidR="009E365D" w:rsidRPr="00185C71" w:rsidRDefault="009E365D" w:rsidP="009E365D">
      <w:pPr>
        <w:widowControl w:val="0"/>
        <w:spacing w:after="0" w:line="360" w:lineRule="auto"/>
        <w:jc w:val="center"/>
        <w:rPr>
          <w:rFonts w:ascii="Times New Roman" w:eastAsia="Times New Roman" w:hAnsi="Times New Roman" w:cs="Times New Roman"/>
          <w:b/>
          <w:sz w:val="32"/>
          <w:szCs w:val="32"/>
          <w:lang w:val="uk-UA" w:eastAsia="uk-UA"/>
        </w:rPr>
      </w:pPr>
    </w:p>
    <w:p w:rsidR="009E365D" w:rsidRPr="00185C71" w:rsidRDefault="009E365D" w:rsidP="009E365D">
      <w:pPr>
        <w:widowControl w:val="0"/>
        <w:spacing w:after="0" w:line="360" w:lineRule="auto"/>
        <w:jc w:val="center"/>
        <w:rPr>
          <w:rFonts w:ascii="Times New Roman" w:eastAsia="Times New Roman" w:hAnsi="Times New Roman" w:cs="Times New Roman"/>
          <w:b/>
          <w:sz w:val="32"/>
          <w:szCs w:val="32"/>
          <w:lang w:val="uk-UA" w:eastAsia="uk-UA"/>
        </w:rPr>
      </w:pPr>
    </w:p>
    <w:p w:rsidR="009E365D" w:rsidRPr="00185C71" w:rsidRDefault="009E365D" w:rsidP="00933C95">
      <w:pPr>
        <w:widowControl w:val="0"/>
        <w:tabs>
          <w:tab w:val="left" w:pos="4820"/>
          <w:tab w:val="left" w:pos="5245"/>
        </w:tabs>
        <w:spacing w:after="0" w:line="360" w:lineRule="auto"/>
        <w:ind w:firstLine="720"/>
        <w:jc w:val="both"/>
        <w:rPr>
          <w:rFonts w:ascii="Times New Roman" w:hAnsi="Times New Roman" w:cs="Times New Roman"/>
          <w:b/>
          <w:sz w:val="28"/>
          <w:szCs w:val="28"/>
          <w:lang w:val="uk-UA"/>
        </w:rPr>
      </w:pPr>
      <w:r w:rsidRPr="00185C71">
        <w:rPr>
          <w:rFonts w:ascii="Times New Roman" w:hAnsi="Times New Roman" w:cs="Times New Roman"/>
          <w:sz w:val="28"/>
          <w:szCs w:val="28"/>
          <w:lang w:val="uk-UA"/>
        </w:rPr>
        <w:t xml:space="preserve">                                           </w:t>
      </w:r>
      <w:r w:rsidR="00243025">
        <w:rPr>
          <w:rFonts w:ascii="Times New Roman" w:hAnsi="Times New Roman" w:cs="Times New Roman"/>
          <w:sz w:val="28"/>
          <w:szCs w:val="28"/>
          <w:lang w:val="uk-UA"/>
        </w:rPr>
        <w:t xml:space="preserve">   </w:t>
      </w:r>
      <w:r w:rsidRPr="00185C71">
        <w:rPr>
          <w:rFonts w:ascii="Times New Roman" w:hAnsi="Times New Roman" w:cs="Times New Roman"/>
          <w:b/>
          <w:sz w:val="28"/>
          <w:szCs w:val="28"/>
          <w:lang w:val="uk-UA"/>
        </w:rPr>
        <w:t xml:space="preserve">Магістерська робота </w:t>
      </w:r>
    </w:p>
    <w:p w:rsidR="009E365D" w:rsidRPr="00185C71" w:rsidRDefault="009E365D" w:rsidP="00933C95">
      <w:pPr>
        <w:widowControl w:val="0"/>
        <w:shd w:val="clear" w:color="auto" w:fill="FFFFFF"/>
        <w:tabs>
          <w:tab w:val="left" w:pos="4820"/>
          <w:tab w:val="left" w:pos="5245"/>
        </w:tabs>
        <w:spacing w:after="0" w:line="360" w:lineRule="auto"/>
        <w:ind w:left="3960"/>
        <w:jc w:val="both"/>
        <w:outlineLvl w:val="0"/>
        <w:rPr>
          <w:rFonts w:ascii="Times New Roman" w:hAnsi="Times New Roman" w:cs="Times New Roman"/>
          <w:sz w:val="28"/>
          <w:szCs w:val="28"/>
          <w:lang w:val="uk-UA"/>
        </w:rPr>
      </w:pPr>
      <w:r w:rsidRPr="00185C71">
        <w:rPr>
          <w:rFonts w:ascii="Times New Roman" w:hAnsi="Times New Roman" w:cs="Times New Roman"/>
          <w:sz w:val="28"/>
          <w:szCs w:val="28"/>
          <w:lang w:val="uk-UA"/>
        </w:rPr>
        <w:t>зі спеціальності 014 Середня освіта</w:t>
      </w:r>
    </w:p>
    <w:p w:rsidR="009E365D" w:rsidRPr="00185C71" w:rsidRDefault="009E365D" w:rsidP="00933C95">
      <w:pPr>
        <w:widowControl w:val="0"/>
        <w:shd w:val="clear" w:color="auto" w:fill="FFFFFF"/>
        <w:tabs>
          <w:tab w:val="left" w:pos="4820"/>
          <w:tab w:val="left" w:pos="5245"/>
        </w:tabs>
        <w:spacing w:after="0" w:line="360" w:lineRule="auto"/>
        <w:ind w:left="3960"/>
        <w:jc w:val="both"/>
        <w:outlineLvl w:val="0"/>
        <w:rPr>
          <w:rFonts w:ascii="Times New Roman" w:hAnsi="Times New Roman" w:cs="Times New Roman"/>
          <w:b/>
          <w:bCs/>
          <w:sz w:val="28"/>
          <w:szCs w:val="28"/>
          <w:lang w:val="uk-UA"/>
        </w:rPr>
      </w:pPr>
      <w:r w:rsidRPr="00185C71">
        <w:rPr>
          <w:rFonts w:ascii="Times New Roman" w:hAnsi="Times New Roman" w:cs="Times New Roman"/>
          <w:sz w:val="28"/>
          <w:szCs w:val="28"/>
          <w:lang w:val="uk-UA"/>
        </w:rPr>
        <w:t>(Українська мова і література)</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sz w:val="28"/>
          <w:szCs w:val="28"/>
          <w:lang w:val="uk-UA"/>
        </w:rPr>
      </w:pPr>
      <w:r w:rsidRPr="00185C71">
        <w:rPr>
          <w:rFonts w:ascii="Times New Roman" w:hAnsi="Times New Roman" w:cs="Times New Roman"/>
          <w:sz w:val="28"/>
          <w:szCs w:val="28"/>
          <w:lang w:val="uk-UA"/>
        </w:rPr>
        <w:t>студентки  61-2У групи,</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sz w:val="28"/>
          <w:szCs w:val="28"/>
          <w:lang w:val="uk-UA"/>
        </w:rPr>
      </w:pPr>
      <w:r w:rsidRPr="00185C71">
        <w:rPr>
          <w:rFonts w:ascii="Times New Roman" w:hAnsi="Times New Roman" w:cs="Times New Roman"/>
          <w:sz w:val="28"/>
          <w:szCs w:val="28"/>
          <w:lang w:val="uk-UA"/>
        </w:rPr>
        <w:t xml:space="preserve">факультету філології та історії </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b/>
          <w:sz w:val="28"/>
          <w:szCs w:val="28"/>
          <w:lang w:val="uk-UA"/>
        </w:rPr>
      </w:pPr>
      <w:r w:rsidRPr="00185C71">
        <w:rPr>
          <w:rFonts w:ascii="Times New Roman" w:hAnsi="Times New Roman" w:cs="Times New Roman"/>
          <w:b/>
          <w:sz w:val="28"/>
          <w:szCs w:val="28"/>
          <w:lang w:val="uk-UA"/>
        </w:rPr>
        <w:t>Морозової Альони Сергіївни</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sz w:val="28"/>
          <w:szCs w:val="28"/>
          <w:lang w:val="uk-UA"/>
        </w:rPr>
      </w:pP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sz w:val="28"/>
          <w:szCs w:val="28"/>
          <w:lang w:val="uk-UA"/>
        </w:rPr>
      </w:pPr>
      <w:r w:rsidRPr="00185C71">
        <w:rPr>
          <w:rFonts w:ascii="Times New Roman" w:hAnsi="Times New Roman" w:cs="Times New Roman"/>
          <w:b/>
          <w:sz w:val="28"/>
          <w:szCs w:val="28"/>
          <w:lang w:val="uk-UA"/>
        </w:rPr>
        <w:t>Науковий керівник</w:t>
      </w:r>
      <w:r w:rsidRPr="00185C71">
        <w:rPr>
          <w:rFonts w:ascii="Times New Roman" w:hAnsi="Times New Roman" w:cs="Times New Roman"/>
          <w:sz w:val="28"/>
          <w:szCs w:val="28"/>
          <w:lang w:val="uk-UA"/>
        </w:rPr>
        <w:t>:</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sz w:val="28"/>
          <w:szCs w:val="28"/>
          <w:lang w:val="uk-UA"/>
        </w:rPr>
      </w:pPr>
      <w:r w:rsidRPr="00185C71">
        <w:rPr>
          <w:rFonts w:ascii="Times New Roman" w:hAnsi="Times New Roman" w:cs="Times New Roman"/>
          <w:sz w:val="28"/>
          <w:szCs w:val="28"/>
          <w:lang w:val="uk-UA"/>
        </w:rPr>
        <w:t>кандидат педагогічних наук,  доцент</w:t>
      </w:r>
    </w:p>
    <w:p w:rsidR="009E365D" w:rsidRPr="00185C71" w:rsidRDefault="009E365D" w:rsidP="00933C95">
      <w:pPr>
        <w:widowControl w:val="0"/>
        <w:tabs>
          <w:tab w:val="left" w:pos="4820"/>
          <w:tab w:val="left" w:pos="5245"/>
        </w:tabs>
        <w:spacing w:after="0" w:line="360" w:lineRule="auto"/>
        <w:ind w:left="3960"/>
        <w:rPr>
          <w:rFonts w:ascii="Times New Roman" w:hAnsi="Times New Roman" w:cs="Times New Roman"/>
          <w:b/>
          <w:sz w:val="28"/>
          <w:szCs w:val="28"/>
          <w:lang w:val="uk-UA"/>
        </w:rPr>
      </w:pPr>
      <w:r w:rsidRPr="00185C71">
        <w:rPr>
          <w:rFonts w:ascii="Times New Roman" w:hAnsi="Times New Roman" w:cs="Times New Roman"/>
          <w:b/>
          <w:sz w:val="28"/>
          <w:szCs w:val="28"/>
          <w:lang w:val="uk-UA"/>
        </w:rPr>
        <w:t>Баранник Наталія Олексіївна</w:t>
      </w:r>
    </w:p>
    <w:p w:rsidR="009E365D" w:rsidRPr="00185C71" w:rsidRDefault="009E365D" w:rsidP="009E365D">
      <w:pPr>
        <w:widowControl w:val="0"/>
        <w:spacing w:after="0" w:line="360" w:lineRule="auto"/>
        <w:jc w:val="center"/>
        <w:rPr>
          <w:rFonts w:ascii="Times New Roman" w:hAnsi="Times New Roman" w:cs="Times New Roman"/>
          <w:b/>
          <w:sz w:val="28"/>
          <w:szCs w:val="28"/>
          <w:lang w:val="uk-UA"/>
        </w:rPr>
      </w:pPr>
    </w:p>
    <w:p w:rsidR="009E365D" w:rsidRPr="00185C71" w:rsidRDefault="009E365D" w:rsidP="009E365D">
      <w:pPr>
        <w:widowControl w:val="0"/>
        <w:spacing w:after="0" w:line="360" w:lineRule="auto"/>
        <w:jc w:val="center"/>
        <w:rPr>
          <w:rFonts w:ascii="Times New Roman" w:hAnsi="Times New Roman" w:cs="Times New Roman"/>
          <w:b/>
          <w:sz w:val="28"/>
          <w:szCs w:val="28"/>
          <w:lang w:val="uk-UA"/>
        </w:rPr>
      </w:pPr>
    </w:p>
    <w:p w:rsidR="009E365D" w:rsidRDefault="009E365D" w:rsidP="009E365D">
      <w:pPr>
        <w:widowControl w:val="0"/>
        <w:spacing w:after="0" w:line="360" w:lineRule="auto"/>
        <w:jc w:val="center"/>
        <w:rPr>
          <w:rFonts w:ascii="Times New Roman" w:hAnsi="Times New Roman" w:cs="Times New Roman"/>
          <w:b/>
          <w:sz w:val="28"/>
          <w:szCs w:val="28"/>
          <w:lang w:val="uk-UA"/>
        </w:rPr>
      </w:pPr>
    </w:p>
    <w:p w:rsidR="00F82F27" w:rsidRPr="00185C71" w:rsidRDefault="00F82F27" w:rsidP="009E365D">
      <w:pPr>
        <w:widowControl w:val="0"/>
        <w:spacing w:after="0" w:line="360" w:lineRule="auto"/>
        <w:jc w:val="center"/>
        <w:rPr>
          <w:rFonts w:ascii="Times New Roman" w:hAnsi="Times New Roman" w:cs="Times New Roman"/>
          <w:b/>
          <w:sz w:val="28"/>
          <w:szCs w:val="28"/>
          <w:lang w:val="uk-UA"/>
        </w:rPr>
      </w:pPr>
    </w:p>
    <w:p w:rsidR="009E365D" w:rsidRPr="00185C71" w:rsidRDefault="009E365D" w:rsidP="009E365D">
      <w:pPr>
        <w:widowControl w:val="0"/>
        <w:spacing w:after="0" w:line="360" w:lineRule="auto"/>
        <w:jc w:val="center"/>
        <w:rPr>
          <w:rFonts w:ascii="Times New Roman" w:hAnsi="Times New Roman" w:cs="Times New Roman"/>
          <w:sz w:val="28"/>
          <w:szCs w:val="28"/>
          <w:lang w:val="uk-UA"/>
        </w:rPr>
      </w:pPr>
      <w:r w:rsidRPr="00185C71">
        <w:rPr>
          <w:rFonts w:ascii="Times New Roman" w:hAnsi="Times New Roman" w:cs="Times New Roman"/>
          <w:sz w:val="28"/>
          <w:szCs w:val="28"/>
          <w:lang w:val="uk-UA"/>
        </w:rPr>
        <w:t>Глухів   –  2021</w:t>
      </w:r>
    </w:p>
    <w:p w:rsidR="009E365D" w:rsidRPr="009E365D" w:rsidRDefault="009E365D" w:rsidP="009E365D">
      <w:pPr>
        <w:shd w:val="clear" w:color="auto" w:fill="FFFFFF"/>
        <w:spacing w:after="0"/>
        <w:ind w:firstLine="708"/>
        <w:jc w:val="center"/>
        <w:rPr>
          <w:rFonts w:ascii="Times New Roman" w:eastAsia="Times New Roman" w:hAnsi="Times New Roman" w:cs="Times New Roman"/>
          <w:b/>
          <w:color w:val="000000"/>
          <w:sz w:val="27"/>
          <w:szCs w:val="27"/>
          <w:lang w:val="uk-UA" w:eastAsia="ru-RU"/>
        </w:rPr>
      </w:pPr>
      <w:r w:rsidRPr="009E365D">
        <w:rPr>
          <w:rFonts w:ascii="Times New Roman" w:eastAsia="Times New Roman" w:hAnsi="Times New Roman" w:cs="Times New Roman"/>
          <w:b/>
          <w:color w:val="000000"/>
          <w:sz w:val="27"/>
          <w:szCs w:val="27"/>
          <w:lang w:val="uk-UA" w:eastAsia="ru-RU"/>
        </w:rPr>
        <w:lastRenderedPageBreak/>
        <w:t>ЗМІСТ</w:t>
      </w:r>
    </w:p>
    <w:p w:rsidR="009E365D" w:rsidRPr="009E365D" w:rsidRDefault="009E365D" w:rsidP="009E365D">
      <w:pPr>
        <w:shd w:val="clear" w:color="auto" w:fill="FFFFFF"/>
        <w:spacing w:after="0"/>
        <w:ind w:firstLine="708"/>
        <w:jc w:val="center"/>
        <w:rPr>
          <w:rFonts w:ascii="Times New Roman" w:eastAsia="Times New Roman" w:hAnsi="Times New Roman" w:cs="Times New Roman"/>
          <w:b/>
          <w:color w:val="000000"/>
          <w:sz w:val="27"/>
          <w:szCs w:val="27"/>
          <w:lang w:val="uk-UA" w:eastAsia="ru-RU"/>
        </w:rPr>
      </w:pP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b/>
          <w:sz w:val="27"/>
          <w:szCs w:val="27"/>
          <w:lang w:val="uk-UA" w:eastAsia="ru-RU"/>
        </w:rPr>
        <w:t>ВСТУП</w:t>
      </w:r>
      <w:r w:rsidRPr="009E365D">
        <w:rPr>
          <w:rFonts w:ascii="Times New Roman" w:eastAsia="Times New Roman" w:hAnsi="Times New Roman" w:cs="Times New Roman"/>
          <w:sz w:val="27"/>
          <w:szCs w:val="27"/>
          <w:lang w:val="uk-UA" w:eastAsia="ru-RU"/>
        </w:rPr>
        <w:t>……………………………………………………………………..................2</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b/>
          <w:sz w:val="27"/>
          <w:szCs w:val="27"/>
          <w:lang w:val="uk-UA" w:eastAsia="ru-RU"/>
        </w:rPr>
        <w:t>РОЗДІЛ 1.</w:t>
      </w:r>
      <w:r w:rsidRPr="009E365D">
        <w:rPr>
          <w:rFonts w:ascii="Times New Roman" w:eastAsia="Times New Roman" w:hAnsi="Times New Roman" w:cs="Times New Roman"/>
          <w:sz w:val="27"/>
          <w:szCs w:val="27"/>
          <w:lang w:val="uk-UA" w:eastAsia="ru-RU"/>
        </w:rPr>
        <w:t xml:space="preserve"> </w:t>
      </w:r>
      <w:r w:rsidRPr="009E365D">
        <w:rPr>
          <w:rFonts w:ascii="Times New Roman" w:eastAsia="Times New Roman" w:hAnsi="Times New Roman" w:cs="Times New Roman"/>
          <w:b/>
          <w:sz w:val="27"/>
          <w:szCs w:val="27"/>
          <w:lang w:val="uk-UA" w:eastAsia="ru-RU"/>
        </w:rPr>
        <w:t>ТЕОРЕТИЧНІ ОСНОВИ</w:t>
      </w:r>
      <w:r w:rsidRPr="009E365D">
        <w:rPr>
          <w:rFonts w:ascii="Times New Roman" w:eastAsia="Times New Roman" w:hAnsi="Times New Roman" w:cs="Times New Roman"/>
          <w:sz w:val="27"/>
          <w:szCs w:val="27"/>
          <w:lang w:val="uk-UA" w:eastAsia="ru-RU"/>
        </w:rPr>
        <w:t xml:space="preserve"> </w:t>
      </w:r>
      <w:r w:rsidRPr="009E365D">
        <w:rPr>
          <w:rFonts w:ascii="Times New Roman" w:eastAsia="Times New Roman" w:hAnsi="Times New Roman" w:cs="Times New Roman"/>
          <w:b/>
          <w:color w:val="000000"/>
          <w:sz w:val="27"/>
          <w:szCs w:val="27"/>
          <w:lang w:val="uk-UA" w:eastAsia="ru-RU"/>
        </w:rPr>
        <w:t>ФОРМУВАННЯ МОВЛЕННЄВОЇ КОМПЕТЕНТНОСТІ В УЧНІВ У ПРОЦЕСІ ВИВЧЕННЯ СКЛАДНОПІДРЯДНИХ РЕЧЕНЬ</w:t>
      </w:r>
      <w:r w:rsidRPr="009E365D">
        <w:rPr>
          <w:rFonts w:ascii="Times New Roman" w:eastAsia="Times New Roman" w:hAnsi="Times New Roman" w:cs="Times New Roman"/>
          <w:sz w:val="27"/>
          <w:szCs w:val="27"/>
          <w:lang w:val="uk-UA" w:eastAsia="ru-RU"/>
        </w:rPr>
        <w:t>……………………………………………….</w:t>
      </w:r>
      <w:r w:rsidR="00AA6F03">
        <w:rPr>
          <w:rFonts w:ascii="Times New Roman" w:eastAsia="Times New Roman" w:hAnsi="Times New Roman" w:cs="Times New Roman"/>
          <w:sz w:val="27"/>
          <w:szCs w:val="27"/>
          <w:lang w:val="uk-UA" w:eastAsia="ru-RU"/>
        </w:rPr>
        <w:t>8</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1.1. Лінгв</w:t>
      </w:r>
      <w:r w:rsidR="007948FA">
        <w:rPr>
          <w:rFonts w:ascii="Times New Roman" w:eastAsia="Times New Roman" w:hAnsi="Times New Roman" w:cs="Times New Roman"/>
          <w:sz w:val="27"/>
          <w:szCs w:val="27"/>
          <w:lang w:val="uk-UA" w:eastAsia="ru-RU"/>
        </w:rPr>
        <w:t>ометодичні</w:t>
      </w:r>
      <w:r w:rsidRPr="009E365D">
        <w:rPr>
          <w:rFonts w:ascii="Times New Roman" w:eastAsia="Times New Roman" w:hAnsi="Times New Roman" w:cs="Times New Roman"/>
          <w:sz w:val="27"/>
          <w:szCs w:val="27"/>
          <w:lang w:val="uk-UA" w:eastAsia="ru-RU"/>
        </w:rPr>
        <w:t xml:space="preserve"> засади навчання складнопідрядних речень……….................</w:t>
      </w:r>
      <w:r w:rsidR="007948FA">
        <w:rPr>
          <w:rFonts w:ascii="Times New Roman" w:eastAsia="Times New Roman" w:hAnsi="Times New Roman" w:cs="Times New Roman"/>
          <w:sz w:val="27"/>
          <w:szCs w:val="27"/>
          <w:lang w:val="uk-UA" w:eastAsia="ru-RU"/>
        </w:rPr>
        <w:t>.................................................................................</w:t>
      </w:r>
      <w:r w:rsidRPr="009E365D">
        <w:rPr>
          <w:rFonts w:ascii="Times New Roman" w:eastAsia="Times New Roman" w:hAnsi="Times New Roman" w:cs="Times New Roman"/>
          <w:sz w:val="27"/>
          <w:szCs w:val="27"/>
          <w:lang w:val="uk-UA" w:eastAsia="ru-RU"/>
        </w:rPr>
        <w:t>.....</w:t>
      </w:r>
      <w:r w:rsidR="00AA6F03">
        <w:rPr>
          <w:rFonts w:ascii="Times New Roman" w:eastAsia="Times New Roman" w:hAnsi="Times New Roman" w:cs="Times New Roman"/>
          <w:sz w:val="27"/>
          <w:szCs w:val="27"/>
          <w:lang w:val="uk-UA" w:eastAsia="ru-RU"/>
        </w:rPr>
        <w:t>8</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1.2. Психологічні і психолінгвістичні особливості мовленнєвого розвитку учнів………………………………………………………………………………….1</w:t>
      </w:r>
      <w:r w:rsidR="00AA6F03">
        <w:rPr>
          <w:rFonts w:ascii="Times New Roman" w:eastAsia="Times New Roman" w:hAnsi="Times New Roman" w:cs="Times New Roman"/>
          <w:sz w:val="27"/>
          <w:szCs w:val="27"/>
          <w:lang w:val="uk-UA" w:eastAsia="ru-RU"/>
        </w:rPr>
        <w:t>6</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1.3. Педагогічні умови формування мовленнєвої компетентності школярів……………………………………………………………………………..24</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Висновки до розділу 1………………………………………………………………31</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b/>
          <w:color w:val="000000"/>
          <w:sz w:val="27"/>
          <w:szCs w:val="27"/>
          <w:lang w:val="uk-UA" w:eastAsia="ru-RU"/>
        </w:rPr>
      </w:pPr>
      <w:r w:rsidRPr="009E365D">
        <w:rPr>
          <w:rFonts w:ascii="Times New Roman" w:eastAsia="Times New Roman" w:hAnsi="Times New Roman" w:cs="Times New Roman"/>
          <w:b/>
          <w:color w:val="000000"/>
          <w:sz w:val="27"/>
          <w:szCs w:val="27"/>
          <w:lang w:val="uk-UA" w:eastAsia="ru-RU"/>
        </w:rPr>
        <w:t>РОЗДІЛ 2. СТАН ФОРМУВАННЯ МОВЛЕННЄВОЇ КОМПЕТЕНТНОСТІ В УЧНІВ</w:t>
      </w:r>
      <w:r w:rsidRPr="009E365D">
        <w:rPr>
          <w:rFonts w:ascii="Times New Roman" w:eastAsia="Times New Roman" w:hAnsi="Times New Roman" w:cs="Times New Roman"/>
          <w:color w:val="000000"/>
          <w:sz w:val="27"/>
          <w:szCs w:val="27"/>
          <w:lang w:val="uk-UA" w:eastAsia="ru-RU"/>
        </w:rPr>
        <w:t>…………………………………………….................................................3</w:t>
      </w:r>
      <w:r w:rsidR="00AA6F03">
        <w:rPr>
          <w:rFonts w:ascii="Times New Roman" w:eastAsia="Times New Roman" w:hAnsi="Times New Roman" w:cs="Times New Roman"/>
          <w:color w:val="000000"/>
          <w:sz w:val="27"/>
          <w:szCs w:val="27"/>
          <w:lang w:val="uk-UA" w:eastAsia="ru-RU"/>
        </w:rPr>
        <w:t>3</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color w:val="000000"/>
          <w:sz w:val="27"/>
          <w:szCs w:val="27"/>
          <w:lang w:val="uk-UA" w:eastAsia="ru-RU"/>
        </w:rPr>
      </w:pPr>
      <w:r w:rsidRPr="009E365D">
        <w:rPr>
          <w:rFonts w:ascii="Times New Roman" w:eastAsia="Times New Roman" w:hAnsi="Times New Roman" w:cs="Times New Roman"/>
          <w:color w:val="000000"/>
          <w:sz w:val="27"/>
          <w:szCs w:val="27"/>
          <w:lang w:val="uk-UA" w:eastAsia="ru-RU"/>
        </w:rPr>
        <w:t>2.1. Аналіз програмно-методичного забезпечення вивчення складнопідрядних речень в загальноосвітній школі…………………………………………………...3</w:t>
      </w:r>
      <w:r w:rsidR="00AA6F03">
        <w:rPr>
          <w:rFonts w:ascii="Times New Roman" w:eastAsia="Times New Roman" w:hAnsi="Times New Roman" w:cs="Times New Roman"/>
          <w:color w:val="000000"/>
          <w:sz w:val="27"/>
          <w:szCs w:val="27"/>
          <w:lang w:val="uk-UA" w:eastAsia="ru-RU"/>
        </w:rPr>
        <w:t>3</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2.2. Діагностування рівня сформованості мовленнєвої компетентності учнів………………………………………………………………………………….40</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Висновки до розділу 2………………………………………………………………59</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p>
    <w:p w:rsidR="009E365D" w:rsidRPr="009E365D" w:rsidRDefault="009E365D" w:rsidP="009E365D">
      <w:pPr>
        <w:shd w:val="clear" w:color="auto" w:fill="FFFFFF"/>
        <w:tabs>
          <w:tab w:val="left" w:pos="0"/>
        </w:tabs>
        <w:spacing w:after="0"/>
        <w:ind w:right="-1"/>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b/>
          <w:sz w:val="27"/>
          <w:szCs w:val="27"/>
          <w:lang w:val="uk-UA" w:eastAsia="ru-RU"/>
        </w:rPr>
        <w:t>РОЗДІЛ 3. СИСТЕМА РОБОТИ З ФОРМУВАННЯ МОВЛЕННЄВОЇ КОМПЕТЕНТНОСТІ В УЧНІВ У ПРОЦЕСІ ВИВЧЕННЯ СКЛАДНОПІДРЯДНИХ РЕЧЕНЬ</w:t>
      </w:r>
      <w:r w:rsidRPr="009E365D">
        <w:rPr>
          <w:rFonts w:ascii="Times New Roman" w:eastAsia="Times New Roman" w:hAnsi="Times New Roman" w:cs="Times New Roman"/>
          <w:sz w:val="27"/>
          <w:szCs w:val="27"/>
          <w:lang w:val="uk-UA" w:eastAsia="ru-RU"/>
        </w:rPr>
        <w:t>……………………………………………...6</w:t>
      </w:r>
      <w:r w:rsidR="00AA6F03">
        <w:rPr>
          <w:rFonts w:ascii="Times New Roman" w:eastAsia="Times New Roman" w:hAnsi="Times New Roman" w:cs="Times New Roman"/>
          <w:sz w:val="27"/>
          <w:szCs w:val="27"/>
          <w:lang w:val="uk-UA" w:eastAsia="ru-RU"/>
        </w:rPr>
        <w:t>1</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3</w:t>
      </w:r>
      <w:r w:rsidRPr="009E365D">
        <w:rPr>
          <w:rFonts w:ascii="Times New Roman" w:eastAsia="Times New Roman" w:hAnsi="Times New Roman" w:cs="Times New Roman"/>
          <w:sz w:val="27"/>
          <w:szCs w:val="27"/>
          <w:lang w:eastAsia="ru-RU"/>
        </w:rPr>
        <w:t xml:space="preserve">.1. </w:t>
      </w:r>
      <w:r w:rsidRPr="009E365D">
        <w:rPr>
          <w:rFonts w:ascii="Times New Roman" w:eastAsia="Times New Roman" w:hAnsi="Times New Roman" w:cs="Times New Roman"/>
          <w:sz w:val="27"/>
          <w:szCs w:val="27"/>
          <w:lang w:val="uk-UA" w:eastAsia="ru-RU"/>
        </w:rPr>
        <w:t>Вихідні положення, принципи, методи, прийоми та засоби вивчення складнопідрядних речень</w:t>
      </w:r>
      <w:r w:rsidRPr="009E365D">
        <w:rPr>
          <w:rFonts w:ascii="Times New Roman" w:eastAsia="Times New Roman" w:hAnsi="Times New Roman" w:cs="Times New Roman"/>
          <w:sz w:val="27"/>
          <w:szCs w:val="27"/>
          <w:lang w:eastAsia="ru-RU"/>
        </w:rPr>
        <w:t>…</w:t>
      </w:r>
      <w:r w:rsidR="00AA6F03">
        <w:rPr>
          <w:rFonts w:ascii="Times New Roman" w:eastAsia="Times New Roman" w:hAnsi="Times New Roman" w:cs="Times New Roman"/>
          <w:sz w:val="27"/>
          <w:szCs w:val="27"/>
          <w:lang w:val="uk-UA" w:eastAsia="ru-RU"/>
        </w:rPr>
        <w:t>………………………………………………………..61</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3.2. Система вправ і завдань для вивченн</w:t>
      </w:r>
      <w:r w:rsidR="00AA6F03">
        <w:rPr>
          <w:rFonts w:ascii="Times New Roman" w:eastAsia="Times New Roman" w:hAnsi="Times New Roman" w:cs="Times New Roman"/>
          <w:sz w:val="27"/>
          <w:szCs w:val="27"/>
          <w:lang w:val="uk-UA" w:eastAsia="ru-RU"/>
        </w:rPr>
        <w:t>я складнопідрядних речень………….71</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3.3. Хід і результати експериментально-дослідн</w:t>
      </w:r>
      <w:r w:rsidR="00AA6F03">
        <w:rPr>
          <w:rFonts w:ascii="Times New Roman" w:eastAsia="Times New Roman" w:hAnsi="Times New Roman" w:cs="Times New Roman"/>
          <w:sz w:val="27"/>
          <w:szCs w:val="27"/>
          <w:lang w:val="uk-UA" w:eastAsia="ru-RU"/>
        </w:rPr>
        <w:t>ого навчання…………..............81</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sz w:val="27"/>
          <w:szCs w:val="27"/>
          <w:lang w:val="uk-UA" w:eastAsia="ru-RU"/>
        </w:rPr>
        <w:t>Висновки до розділу 3………………………………………………………………</w:t>
      </w:r>
      <w:r w:rsidR="00AA6F03">
        <w:rPr>
          <w:rFonts w:ascii="Times New Roman" w:eastAsia="Times New Roman" w:hAnsi="Times New Roman" w:cs="Times New Roman"/>
          <w:sz w:val="27"/>
          <w:szCs w:val="27"/>
          <w:lang w:val="uk-UA" w:eastAsia="ru-RU"/>
        </w:rPr>
        <w:t>87</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sz w:val="27"/>
          <w:szCs w:val="27"/>
          <w:lang w:val="uk-UA" w:eastAsia="ru-RU"/>
        </w:rPr>
      </w:pP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b/>
          <w:sz w:val="27"/>
          <w:szCs w:val="27"/>
          <w:lang w:val="uk-UA" w:eastAsia="ru-RU"/>
        </w:rPr>
      </w:pPr>
      <w:r w:rsidRPr="009E365D">
        <w:rPr>
          <w:rFonts w:ascii="Times New Roman" w:eastAsia="Times New Roman" w:hAnsi="Times New Roman" w:cs="Times New Roman"/>
          <w:b/>
          <w:sz w:val="27"/>
          <w:szCs w:val="27"/>
          <w:lang w:val="uk-UA" w:eastAsia="ru-RU"/>
        </w:rPr>
        <w:t>ЗАГАЛЬНІ ВИСНОВКИ</w:t>
      </w:r>
      <w:r w:rsidRPr="009E365D">
        <w:rPr>
          <w:rFonts w:ascii="Times New Roman" w:eastAsia="Times New Roman" w:hAnsi="Times New Roman" w:cs="Times New Roman"/>
          <w:sz w:val="27"/>
          <w:szCs w:val="27"/>
          <w:lang w:val="uk-UA" w:eastAsia="ru-RU"/>
        </w:rPr>
        <w:t>………………………………………………………….8</w:t>
      </w:r>
      <w:r w:rsidR="00AA6F03">
        <w:rPr>
          <w:rFonts w:ascii="Times New Roman" w:eastAsia="Times New Roman" w:hAnsi="Times New Roman" w:cs="Times New Roman"/>
          <w:sz w:val="27"/>
          <w:szCs w:val="27"/>
          <w:lang w:val="uk-UA" w:eastAsia="ru-RU"/>
        </w:rPr>
        <w:t>8</w:t>
      </w:r>
    </w:p>
    <w:p w:rsidR="009E365D" w:rsidRPr="009E365D" w:rsidRDefault="009E365D" w:rsidP="009E365D">
      <w:pPr>
        <w:shd w:val="clear" w:color="auto" w:fill="FFFFFF"/>
        <w:tabs>
          <w:tab w:val="left" w:pos="0"/>
        </w:tabs>
        <w:spacing w:after="0"/>
        <w:ind w:right="-1"/>
        <w:jc w:val="both"/>
        <w:rPr>
          <w:rFonts w:ascii="Times New Roman" w:eastAsia="Times New Roman" w:hAnsi="Times New Roman" w:cs="Times New Roman"/>
          <w:sz w:val="27"/>
          <w:szCs w:val="27"/>
          <w:lang w:val="uk-UA" w:eastAsia="ru-RU"/>
        </w:rPr>
      </w:pPr>
      <w:r w:rsidRPr="009E365D">
        <w:rPr>
          <w:rFonts w:ascii="Times New Roman" w:eastAsia="Times New Roman" w:hAnsi="Times New Roman" w:cs="Times New Roman"/>
          <w:b/>
          <w:sz w:val="27"/>
          <w:szCs w:val="27"/>
          <w:lang w:val="uk-UA" w:eastAsia="ru-RU"/>
        </w:rPr>
        <w:t>СПИСОК ВИКОРИСТАНИХ ДЖЕРЕЛ</w:t>
      </w:r>
      <w:r w:rsidR="00AA6F03">
        <w:rPr>
          <w:rFonts w:ascii="Times New Roman" w:eastAsia="Times New Roman" w:hAnsi="Times New Roman" w:cs="Times New Roman"/>
          <w:sz w:val="27"/>
          <w:szCs w:val="27"/>
          <w:lang w:val="uk-UA" w:eastAsia="ru-RU"/>
        </w:rPr>
        <w:t>………………………………………..92</w:t>
      </w:r>
    </w:p>
    <w:p w:rsidR="009E365D" w:rsidRPr="009E365D" w:rsidRDefault="009E365D" w:rsidP="009E365D">
      <w:pPr>
        <w:shd w:val="clear" w:color="auto" w:fill="FFFFFF"/>
        <w:tabs>
          <w:tab w:val="left" w:pos="0"/>
        </w:tabs>
        <w:spacing w:after="0"/>
        <w:jc w:val="both"/>
        <w:rPr>
          <w:rFonts w:ascii="Times New Roman" w:eastAsia="Times New Roman" w:hAnsi="Times New Roman" w:cs="Times New Roman"/>
          <w:b/>
          <w:sz w:val="26"/>
          <w:szCs w:val="26"/>
          <w:lang w:val="uk-UA" w:eastAsia="ru-RU"/>
        </w:rPr>
      </w:pPr>
      <w:r w:rsidRPr="009E365D">
        <w:rPr>
          <w:rFonts w:ascii="Times New Roman" w:eastAsia="Times New Roman" w:hAnsi="Times New Roman" w:cs="Times New Roman"/>
          <w:b/>
          <w:sz w:val="27"/>
          <w:szCs w:val="27"/>
          <w:lang w:val="uk-UA" w:eastAsia="ru-RU"/>
        </w:rPr>
        <w:t>ДОДАТКИ</w:t>
      </w:r>
      <w:r w:rsidRPr="009E365D">
        <w:rPr>
          <w:rFonts w:ascii="Times New Roman" w:eastAsia="Times New Roman" w:hAnsi="Times New Roman" w:cs="Times New Roman"/>
          <w:sz w:val="27"/>
          <w:szCs w:val="27"/>
          <w:lang w:val="uk-UA" w:eastAsia="ru-RU"/>
        </w:rPr>
        <w:t>…………………………………………………………………………..</w:t>
      </w:r>
      <w:r w:rsidRPr="009E365D">
        <w:rPr>
          <w:rFonts w:ascii="Times New Roman" w:eastAsia="Times New Roman" w:hAnsi="Times New Roman" w:cs="Times New Roman"/>
          <w:sz w:val="26"/>
          <w:szCs w:val="26"/>
          <w:lang w:val="uk-UA" w:eastAsia="ru-RU"/>
        </w:rPr>
        <w:t>9</w:t>
      </w:r>
      <w:r w:rsidR="00AA6F03">
        <w:rPr>
          <w:rFonts w:ascii="Times New Roman" w:eastAsia="Times New Roman" w:hAnsi="Times New Roman" w:cs="Times New Roman"/>
          <w:sz w:val="26"/>
          <w:szCs w:val="26"/>
          <w:lang w:val="uk-UA" w:eastAsia="ru-RU"/>
        </w:rPr>
        <w:t>9</w:t>
      </w:r>
    </w:p>
    <w:p w:rsidR="009E365D" w:rsidRPr="009E365D" w:rsidRDefault="009E365D" w:rsidP="009E365D">
      <w:pPr>
        <w:spacing w:line="360" w:lineRule="auto"/>
        <w:jc w:val="center"/>
        <w:rPr>
          <w:rFonts w:ascii="Times New Roman" w:hAnsi="Times New Roman" w:cs="Times New Roman"/>
          <w:b/>
          <w:sz w:val="28"/>
          <w:szCs w:val="28"/>
          <w:lang w:val="uk-UA"/>
        </w:rPr>
      </w:pPr>
    </w:p>
    <w:p w:rsidR="009E365D" w:rsidRPr="009E365D" w:rsidRDefault="009E365D" w:rsidP="009E365D">
      <w:pPr>
        <w:spacing w:line="360" w:lineRule="auto"/>
        <w:jc w:val="center"/>
        <w:rPr>
          <w:rFonts w:ascii="Times New Roman" w:hAnsi="Times New Roman" w:cs="Times New Roman"/>
          <w:b/>
          <w:sz w:val="28"/>
          <w:szCs w:val="28"/>
          <w:lang w:val="uk-UA"/>
        </w:rPr>
      </w:pPr>
    </w:p>
    <w:p w:rsidR="009E365D" w:rsidRPr="009E365D" w:rsidRDefault="009E365D" w:rsidP="009E365D">
      <w:pPr>
        <w:spacing w:line="360" w:lineRule="auto"/>
        <w:jc w:val="center"/>
        <w:rPr>
          <w:rFonts w:ascii="Times New Roman" w:hAnsi="Times New Roman" w:cs="Times New Roman"/>
          <w:b/>
          <w:sz w:val="28"/>
          <w:szCs w:val="28"/>
          <w:lang w:val="uk-UA"/>
        </w:rPr>
      </w:pPr>
    </w:p>
    <w:p w:rsidR="009E365D" w:rsidRPr="009E365D" w:rsidRDefault="009E365D" w:rsidP="009E365D">
      <w:pPr>
        <w:spacing w:line="360" w:lineRule="auto"/>
        <w:jc w:val="center"/>
        <w:rPr>
          <w:rFonts w:ascii="Times New Roman" w:hAnsi="Times New Roman" w:cs="Times New Roman"/>
          <w:b/>
          <w:sz w:val="28"/>
          <w:szCs w:val="28"/>
          <w:lang w:val="uk-UA"/>
        </w:rPr>
      </w:pPr>
      <w:r w:rsidRPr="009E365D">
        <w:rPr>
          <w:rFonts w:ascii="Times New Roman" w:hAnsi="Times New Roman" w:cs="Times New Roman"/>
          <w:b/>
          <w:sz w:val="28"/>
          <w:szCs w:val="28"/>
          <w:lang w:val="uk-UA"/>
        </w:rPr>
        <w:lastRenderedPageBreak/>
        <w:t>ВСТУП</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 xml:space="preserve">Актуальність </w:t>
      </w:r>
      <w:r w:rsidR="00625C98">
        <w:rPr>
          <w:rFonts w:ascii="Times New Roman" w:hAnsi="Times New Roman" w:cs="Times New Roman"/>
          <w:b/>
          <w:sz w:val="28"/>
          <w:szCs w:val="28"/>
          <w:lang w:val="uk-UA"/>
        </w:rPr>
        <w:t>дослідження</w:t>
      </w:r>
      <w:r w:rsidRPr="009E365D">
        <w:rPr>
          <w:rFonts w:ascii="Times New Roman" w:hAnsi="Times New Roman" w:cs="Times New Roman"/>
          <w:b/>
          <w:sz w:val="28"/>
          <w:szCs w:val="28"/>
          <w:lang w:val="uk-UA"/>
        </w:rPr>
        <w:t>.</w:t>
      </w:r>
      <w:r w:rsidRPr="009E365D">
        <w:rPr>
          <w:rFonts w:ascii="Times New Roman" w:hAnsi="Times New Roman" w:cs="Times New Roman"/>
          <w:sz w:val="28"/>
          <w:szCs w:val="28"/>
          <w:lang w:val="uk-UA"/>
        </w:rPr>
        <w:t xml:space="preserve"> Сучасне суспільство висуває нові вимоги до учнів як до майбутніх членів соціуму, зважаючи на це, відбувається трансформація системи освіти, для якої сьогодні характерні нові пріоритетні напрямки навчання й виховання, одним із яких є компетентнісний підхід. Тому метою освітнього процесу є не просто надання готових знань, а формування базових і спеціальних компетентностей школярів, які допоможуть їм існувати </w:t>
      </w:r>
      <w:r w:rsidR="00E26382">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соціумі, комунікувати з іншими людьми, реалізовувати себе як фахівець і особистість. Вагоме місце в окреслених процесах посідає мовленнєва компетентність, суть якої полягає у здатності людини чітко висловлювати свої міркування, наводити аргументи, переконувати співрозмовника, вести діалог, адекватно сприймати інформацію, взаємодіяти з іншими.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Рівень сформованості мовленнєвої компетентності учнів безпосередньо залежить від професійної діяльності вчителя: вибору методики викладання, добору прийомів і засобів навчання, високого рівня психолого-педагогічних знань тощо. Навчально-виховний процес має бути організовано таким чином, щоб учні навчилися й закріпили свої </w:t>
      </w:r>
      <w:r w:rsidR="00E26382">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міння висловлювати власні думки,  створювати самостійні висловлювання, використовуючи все багатство української мови. З огляду на це важливу роль у формуванні мовленнєвої компетентності школярів відіграє вивчення синтаксичних одиниць, зокрема складнопідрядних речень, адже саме </w:t>
      </w:r>
      <w:r w:rsidRPr="009E365D">
        <w:rPr>
          <w:rFonts w:ascii="Times New Roman" w:hAnsi="Times New Roman" w:cs="Times New Roman"/>
          <w:color w:val="000000" w:themeColor="text1"/>
          <w:sz w:val="28"/>
          <w:szCs w:val="28"/>
          <w:lang w:val="uk-UA"/>
        </w:rPr>
        <w:t xml:space="preserve">синтаксис найкраще презентує мову як систему, до того ж, у ньому найкраще виявляється </w:t>
      </w:r>
      <w:r w:rsidRPr="009E365D">
        <w:rPr>
          <w:rFonts w:ascii="Times New Roman" w:hAnsi="Times New Roman" w:cs="Times New Roman"/>
          <w:sz w:val="28"/>
          <w:szCs w:val="28"/>
          <w:lang w:val="uk-UA"/>
        </w:rPr>
        <w:t>функціональна значущість мовних одиниць, правильне використання яких сприяє досягненню комунікативної мети.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Вивчення мовленнєвих здібностей уч</w:t>
      </w:r>
      <w:r w:rsidR="0073241B">
        <w:rPr>
          <w:rFonts w:ascii="Times New Roman" w:hAnsi="Times New Roman" w:cs="Times New Roman"/>
          <w:sz w:val="28"/>
          <w:szCs w:val="28"/>
          <w:lang w:val="uk-UA"/>
        </w:rPr>
        <w:t>нів і здатності конструювати ск</w:t>
      </w:r>
      <w:r w:rsidRPr="009E365D">
        <w:rPr>
          <w:rFonts w:ascii="Times New Roman" w:hAnsi="Times New Roman" w:cs="Times New Roman"/>
          <w:sz w:val="28"/>
          <w:szCs w:val="28"/>
          <w:lang w:val="uk-UA"/>
        </w:rPr>
        <w:t xml:space="preserve">ладні речення, а отже і власні висловлювання, дало змогу </w:t>
      </w:r>
      <w:r w:rsidR="0073241B">
        <w:rPr>
          <w:rFonts w:ascii="Times New Roman" w:hAnsi="Times New Roman" w:cs="Times New Roman"/>
          <w:sz w:val="28"/>
          <w:szCs w:val="28"/>
          <w:lang w:val="uk-UA"/>
        </w:rPr>
        <w:t>с</w:t>
      </w:r>
      <w:r w:rsidRPr="009E365D">
        <w:rPr>
          <w:rFonts w:ascii="Times New Roman" w:hAnsi="Times New Roman" w:cs="Times New Roman"/>
          <w:sz w:val="28"/>
          <w:szCs w:val="28"/>
          <w:lang w:val="uk-UA"/>
        </w:rPr>
        <w:t xml:space="preserve">тверджувати, що </w:t>
      </w:r>
      <w:r w:rsidR="0073241B">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школярів виникають труднощі з диференціацією складнопідрядних речень (на фоні простих ускладнених і складносурядних), з ідентифікацією </w:t>
      </w:r>
      <w:r w:rsidRPr="009E365D">
        <w:rPr>
          <w:rFonts w:ascii="Times New Roman" w:hAnsi="Times New Roman" w:cs="Times New Roman"/>
          <w:sz w:val="28"/>
          <w:szCs w:val="28"/>
          <w:lang w:val="uk-UA"/>
        </w:rPr>
        <w:lastRenderedPageBreak/>
        <w:t xml:space="preserve">видів підрядного звʼязку, уживанням у власному мовленні, </w:t>
      </w:r>
      <w:r w:rsidR="00E26382">
        <w:rPr>
          <w:rFonts w:ascii="Times New Roman" w:hAnsi="Times New Roman" w:cs="Times New Roman"/>
          <w:sz w:val="28"/>
          <w:szCs w:val="28"/>
          <w:lang w:val="uk-UA"/>
        </w:rPr>
        <w:t>у</w:t>
      </w:r>
      <w:r w:rsidRPr="009E365D">
        <w:rPr>
          <w:rFonts w:ascii="Times New Roman" w:hAnsi="Times New Roman" w:cs="Times New Roman"/>
          <w:sz w:val="28"/>
          <w:szCs w:val="28"/>
          <w:lang w:val="uk-UA"/>
        </w:rPr>
        <w:t>мінням усвідомлювати стилістичну доцільність і визначати функціонально-стилістичні можливості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Отже, дослідження складнопідрядного речення в процесі формування мовленннєвої компетентності учнів є актуальною проблемою лінгводидактики.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Теоретичні </w:t>
      </w:r>
      <w:r w:rsidR="0073241B">
        <w:rPr>
          <w:rFonts w:ascii="Times New Roman" w:hAnsi="Times New Roman" w:cs="Times New Roman"/>
          <w:sz w:val="28"/>
          <w:szCs w:val="28"/>
          <w:lang w:val="uk-UA"/>
        </w:rPr>
        <w:t>й</w:t>
      </w:r>
      <w:r w:rsidRPr="009E365D">
        <w:rPr>
          <w:rFonts w:ascii="Times New Roman" w:hAnsi="Times New Roman" w:cs="Times New Roman"/>
          <w:sz w:val="28"/>
          <w:szCs w:val="28"/>
          <w:lang w:val="uk-UA"/>
        </w:rPr>
        <w:t xml:space="preserve"> практичні аспекти компетентнісного підходу і розвитку на його основі мовленнєвої компетентності учнів вивчали І. Вихованець, Л. Дворецька, С. Єрмоленко, Л. Мацько, М. Пентилюк, К. Плиско, О. Пометун, Г. Шелехова</w:t>
      </w:r>
      <w:r w:rsidR="0073241B">
        <w:rPr>
          <w:rFonts w:ascii="Times New Roman" w:hAnsi="Times New Roman" w:cs="Times New Roman"/>
          <w:sz w:val="28"/>
          <w:szCs w:val="28"/>
          <w:lang w:val="uk-UA"/>
        </w:rPr>
        <w:t xml:space="preserve"> та ін</w:t>
      </w:r>
      <w:r w:rsidRPr="009E365D">
        <w:rPr>
          <w:rFonts w:ascii="Times New Roman" w:hAnsi="Times New Roman" w:cs="Times New Roman"/>
          <w:sz w:val="28"/>
          <w:szCs w:val="28"/>
          <w:lang w:val="uk-UA"/>
        </w:rPr>
        <w:t>. Науковці розглядали формування мовленнєвої компетентності учнів засобами інтерактивного та інтегрованого навчання, за допомогою оволодіння певною мовною інформацією на текстовій основі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Лінгводидактичні засади вивчення синтаксису подано у ґрунто</w:t>
      </w:r>
      <w:r w:rsidR="00E26382">
        <w:rPr>
          <w:rFonts w:ascii="Times New Roman" w:hAnsi="Times New Roman" w:cs="Times New Roman"/>
          <w:sz w:val="28"/>
          <w:szCs w:val="28"/>
          <w:lang w:val="uk-UA"/>
        </w:rPr>
        <w:t>в</w:t>
      </w:r>
      <w:r w:rsidRPr="009E365D">
        <w:rPr>
          <w:rFonts w:ascii="Times New Roman" w:hAnsi="Times New Roman" w:cs="Times New Roman"/>
          <w:sz w:val="28"/>
          <w:szCs w:val="28"/>
          <w:lang w:val="uk-UA"/>
        </w:rPr>
        <w:t>них працях вітчизняних учених. Так</w:t>
      </w:r>
      <w:r w:rsidR="00E26382">
        <w:rPr>
          <w:rFonts w:ascii="Times New Roman" w:hAnsi="Times New Roman" w:cs="Times New Roman"/>
          <w:sz w:val="28"/>
          <w:szCs w:val="28"/>
          <w:lang w:val="uk-UA"/>
        </w:rPr>
        <w:t>,</w:t>
      </w:r>
      <w:r w:rsidRPr="009E365D">
        <w:rPr>
          <w:rFonts w:ascii="Times New Roman" w:hAnsi="Times New Roman" w:cs="Times New Roman"/>
          <w:sz w:val="28"/>
          <w:szCs w:val="28"/>
          <w:lang w:val="uk-UA"/>
        </w:rPr>
        <w:t xml:space="preserve"> Л. Булаховський, І. Вихованець, К. Городенська, А. Загнітко, С. Єрмоленко, В. Озерська, К. Плиско, М. Плющ, О. Селіванова та ін. проаналізували особливості складного, зокрема і складнопідрядного речення у структурно-логічному, типологічному, семантико-стилістичному, когнітивному та інших підходах.</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Чимало розвідок присвячено синтаксису складнопідрядного речення </w:t>
      </w:r>
      <w:r w:rsidR="00E26382">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контексті середньої освіти. Наприклад, Л. Лужецька подала основи вивчення елементів синтаксису </w:t>
      </w:r>
      <w:r w:rsidR="00E26382">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початковій школі на основі комунікативно-діяльнісного підходу. </w:t>
      </w:r>
      <w:r w:rsidRPr="009E365D">
        <w:rPr>
          <w:rFonts w:ascii="Times New Roman" w:eastAsia="TimesNewRomanPS-BoldItalicMT" w:hAnsi="Times New Roman" w:cs="Times New Roman"/>
          <w:bCs/>
          <w:iCs/>
          <w:sz w:val="28"/>
          <w:szCs w:val="28"/>
          <w:lang w:val="uk-UA"/>
        </w:rPr>
        <w:t>В. Новосьолова</w:t>
      </w:r>
      <w:r w:rsidRPr="009E365D">
        <w:rPr>
          <w:rFonts w:ascii="Times New Roman" w:hAnsi="Times New Roman" w:cs="Times New Roman"/>
          <w:sz w:val="28"/>
          <w:szCs w:val="28"/>
          <w:lang w:val="uk-UA"/>
        </w:rPr>
        <w:t xml:space="preserve"> дослідила </w:t>
      </w:r>
      <w:r w:rsidRPr="009E365D">
        <w:rPr>
          <w:rFonts w:ascii="Times New Roman" w:eastAsia="TimesNewRomanPS-BoldItalicMT" w:hAnsi="Times New Roman" w:cs="Times New Roman"/>
          <w:bCs/>
          <w:iCs/>
          <w:sz w:val="28"/>
          <w:szCs w:val="28"/>
          <w:lang w:val="uk-UA"/>
        </w:rPr>
        <w:t>з</w:t>
      </w:r>
      <w:r w:rsidRPr="009E365D">
        <w:rPr>
          <w:rFonts w:ascii="Times New Roman" w:hAnsi="Times New Roman" w:cs="Times New Roman"/>
          <w:sz w:val="28"/>
          <w:szCs w:val="28"/>
          <w:lang w:val="uk-UA"/>
        </w:rPr>
        <w:t>агальні питання синтаксису у 8–9-их класах на засадах комунікативно-діяльнісного підходу. Т. Кушнір вивчила проблему формування граматичної компетентності восьмикласників засобами простого ускладненого речення. В. Сидоренко висвітлила проблему взаємозвʼязку оволодіння знаннями з розділу «Синтаксис складного речення» та формуванням комунікативних умінь і навичок учнів.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7C1C03">
        <w:rPr>
          <w:rFonts w:ascii="Times New Roman" w:hAnsi="Times New Roman" w:cs="Times New Roman"/>
          <w:sz w:val="28"/>
          <w:szCs w:val="28"/>
          <w:lang w:val="uk-UA"/>
        </w:rPr>
        <w:t xml:space="preserve">Однак </w:t>
      </w:r>
      <w:r w:rsidR="00E26382" w:rsidRPr="007C1C03">
        <w:rPr>
          <w:rFonts w:ascii="Times New Roman" w:hAnsi="Times New Roman" w:cs="Times New Roman"/>
          <w:sz w:val="28"/>
          <w:szCs w:val="28"/>
          <w:lang w:val="uk-UA"/>
        </w:rPr>
        <w:t>у</w:t>
      </w:r>
      <w:r w:rsidRPr="007C1C03">
        <w:rPr>
          <w:rFonts w:ascii="Times New Roman" w:hAnsi="Times New Roman" w:cs="Times New Roman"/>
          <w:sz w:val="28"/>
          <w:szCs w:val="28"/>
          <w:lang w:val="uk-UA"/>
        </w:rPr>
        <w:t xml:space="preserve">чені, усвідомлюючи когнітивний і розвивальний потенціал </w:t>
      </w:r>
      <w:r w:rsidR="007C1C03" w:rsidRPr="007C1C03">
        <w:rPr>
          <w:rFonts w:ascii="Times New Roman" w:hAnsi="Times New Roman" w:cs="Times New Roman"/>
          <w:sz w:val="28"/>
          <w:szCs w:val="28"/>
          <w:lang w:val="uk-UA"/>
        </w:rPr>
        <w:t xml:space="preserve">різноаспектного </w:t>
      </w:r>
      <w:r w:rsidRPr="007C1C03">
        <w:rPr>
          <w:rFonts w:ascii="Times New Roman" w:hAnsi="Times New Roman" w:cs="Times New Roman"/>
          <w:sz w:val="28"/>
          <w:szCs w:val="28"/>
          <w:lang w:val="uk-UA"/>
        </w:rPr>
        <w:t xml:space="preserve">навчання синтаксису складнопідрядного речення, </w:t>
      </w:r>
      <w:r w:rsidR="007C1C03" w:rsidRPr="007C1C03">
        <w:rPr>
          <w:rFonts w:ascii="Times New Roman" w:hAnsi="Times New Roman" w:cs="Times New Roman"/>
          <w:sz w:val="28"/>
          <w:szCs w:val="28"/>
          <w:lang w:val="uk-UA"/>
        </w:rPr>
        <w:lastRenderedPageBreak/>
        <w:t>недостатньо уваги приділяють</w:t>
      </w:r>
      <w:r w:rsidRPr="007C1C03">
        <w:rPr>
          <w:rFonts w:ascii="Times New Roman" w:hAnsi="Times New Roman" w:cs="Times New Roman"/>
          <w:sz w:val="28"/>
          <w:szCs w:val="28"/>
          <w:lang w:val="uk-UA"/>
        </w:rPr>
        <w:t xml:space="preserve"> </w:t>
      </w:r>
      <w:r w:rsidR="007C1C03" w:rsidRPr="007C1C03">
        <w:rPr>
          <w:rFonts w:ascii="Times New Roman" w:hAnsi="Times New Roman" w:cs="Times New Roman"/>
          <w:sz w:val="28"/>
          <w:szCs w:val="28"/>
          <w:lang w:val="uk-UA"/>
        </w:rPr>
        <w:t>тому, що саме цей вид складного речення</w:t>
      </w:r>
      <w:r w:rsidRPr="007C1C03">
        <w:rPr>
          <w:rFonts w:ascii="Times New Roman" w:hAnsi="Times New Roman" w:cs="Times New Roman"/>
          <w:sz w:val="28"/>
          <w:szCs w:val="28"/>
          <w:lang w:val="uk-UA"/>
        </w:rPr>
        <w:t xml:space="preserve"> може бути потужним </w:t>
      </w:r>
      <w:r w:rsidR="00E26382" w:rsidRPr="007C1C03">
        <w:rPr>
          <w:rFonts w:ascii="Times New Roman" w:hAnsi="Times New Roman" w:cs="Times New Roman"/>
          <w:sz w:val="28"/>
          <w:szCs w:val="28"/>
          <w:lang w:val="uk-UA"/>
        </w:rPr>
        <w:t>чинником</w:t>
      </w:r>
      <w:r w:rsidRPr="007C1C03">
        <w:rPr>
          <w:rFonts w:ascii="Times New Roman" w:hAnsi="Times New Roman" w:cs="Times New Roman"/>
          <w:sz w:val="28"/>
          <w:szCs w:val="28"/>
          <w:lang w:val="uk-UA"/>
        </w:rPr>
        <w:t xml:space="preserve"> розвитку мовленнєвої компетентності </w:t>
      </w:r>
      <w:r w:rsidR="00625C98">
        <w:rPr>
          <w:rFonts w:ascii="Times New Roman" w:hAnsi="Times New Roman" w:cs="Times New Roman"/>
          <w:sz w:val="28"/>
          <w:szCs w:val="28"/>
          <w:lang w:val="uk-UA"/>
        </w:rPr>
        <w:t>здобувачів освіти</w:t>
      </w:r>
      <w:r w:rsidRPr="007C1C03">
        <w:rPr>
          <w:rFonts w:ascii="Times New Roman" w:hAnsi="Times New Roman" w:cs="Times New Roman"/>
          <w:sz w:val="28"/>
          <w:szCs w:val="28"/>
          <w:lang w:val="uk-UA"/>
        </w:rPr>
        <w:t xml:space="preserve">. </w:t>
      </w:r>
      <w:r w:rsidR="004B3EFB" w:rsidRPr="004B3EFB">
        <w:rPr>
          <w:rFonts w:ascii="Times New Roman" w:hAnsi="Times New Roman" w:cs="Times New Roman"/>
          <w:sz w:val="28"/>
          <w:szCs w:val="28"/>
          <w:lang w:val="uk-UA"/>
        </w:rPr>
        <w:t>У</w:t>
      </w:r>
      <w:r w:rsidR="004B3EFB">
        <w:rPr>
          <w:rFonts w:ascii="Times New Roman" w:hAnsi="Times New Roman" w:cs="Times New Roman"/>
          <w:sz w:val="28"/>
          <w:szCs w:val="28"/>
          <w:lang w:val="uk-UA"/>
        </w:rPr>
        <w:t>країнська</w:t>
      </w:r>
      <w:r w:rsidRPr="009E365D">
        <w:rPr>
          <w:rFonts w:ascii="Times New Roman" w:hAnsi="Times New Roman" w:cs="Times New Roman"/>
          <w:sz w:val="28"/>
          <w:szCs w:val="28"/>
          <w:lang w:val="uk-UA"/>
        </w:rPr>
        <w:t xml:space="preserve"> лінгводидакти</w:t>
      </w:r>
      <w:r w:rsidR="004B3EFB">
        <w:rPr>
          <w:rFonts w:ascii="Times New Roman" w:hAnsi="Times New Roman" w:cs="Times New Roman"/>
          <w:sz w:val="28"/>
          <w:szCs w:val="28"/>
          <w:lang w:val="uk-UA"/>
        </w:rPr>
        <w:t>ка на сучасному етапі потребує</w:t>
      </w:r>
      <w:r w:rsidRPr="009E365D">
        <w:rPr>
          <w:rFonts w:ascii="Times New Roman" w:hAnsi="Times New Roman" w:cs="Times New Roman"/>
          <w:sz w:val="28"/>
          <w:szCs w:val="28"/>
          <w:lang w:val="uk-UA"/>
        </w:rPr>
        <w:t xml:space="preserve"> </w:t>
      </w:r>
      <w:r w:rsidR="004B3EFB">
        <w:rPr>
          <w:rFonts w:ascii="Times New Roman" w:hAnsi="Times New Roman" w:cs="Times New Roman"/>
          <w:sz w:val="28"/>
          <w:szCs w:val="28"/>
          <w:lang w:val="uk-UA"/>
        </w:rPr>
        <w:t xml:space="preserve">подальшої </w:t>
      </w:r>
      <w:r w:rsidR="00E26382">
        <w:rPr>
          <w:rFonts w:ascii="Times New Roman" w:hAnsi="Times New Roman" w:cs="Times New Roman"/>
          <w:sz w:val="28"/>
          <w:szCs w:val="28"/>
          <w:lang w:val="uk-UA"/>
        </w:rPr>
        <w:t>комплексн</w:t>
      </w:r>
      <w:r w:rsidR="004B3EFB">
        <w:rPr>
          <w:rFonts w:ascii="Times New Roman" w:hAnsi="Times New Roman" w:cs="Times New Roman"/>
          <w:sz w:val="28"/>
          <w:szCs w:val="28"/>
          <w:lang w:val="uk-UA"/>
        </w:rPr>
        <w:t>ої</w:t>
      </w:r>
      <w:r w:rsidR="00E26382">
        <w:rPr>
          <w:rFonts w:ascii="Times New Roman" w:hAnsi="Times New Roman" w:cs="Times New Roman"/>
          <w:sz w:val="28"/>
          <w:szCs w:val="28"/>
          <w:lang w:val="uk-UA"/>
        </w:rPr>
        <w:t xml:space="preserve"> робот</w:t>
      </w:r>
      <w:r w:rsidR="004B3EFB">
        <w:rPr>
          <w:rFonts w:ascii="Times New Roman" w:hAnsi="Times New Roman" w:cs="Times New Roman"/>
          <w:sz w:val="28"/>
          <w:szCs w:val="28"/>
          <w:lang w:val="uk-UA"/>
        </w:rPr>
        <w:t>и</w:t>
      </w:r>
      <w:r w:rsidR="00E26382">
        <w:rPr>
          <w:rFonts w:ascii="Times New Roman" w:hAnsi="Times New Roman" w:cs="Times New Roman"/>
          <w:sz w:val="28"/>
          <w:szCs w:val="28"/>
          <w:lang w:val="uk-UA"/>
        </w:rPr>
        <w:t xml:space="preserve"> </w:t>
      </w:r>
      <w:r w:rsidRPr="009E365D">
        <w:rPr>
          <w:rFonts w:ascii="Times New Roman" w:hAnsi="Times New Roman" w:cs="Times New Roman"/>
          <w:sz w:val="28"/>
          <w:szCs w:val="28"/>
          <w:lang w:val="uk-UA"/>
        </w:rPr>
        <w:t>з розвитку мовленнєвої компетентності учнів 9 класів, у яких навчальною програмою передбачено системний курс ознайомлення зі складнопідрядним реченням.</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Актуальність нашого дослідження зумовлена сучасними тенденціями розвитку освіти, зокрема компетентнісним, діяльнісним, особистісно орієнтованим підходами, а також необхідністю виявлення лінгводидактичних основ формування мовленнєвої компетентності учнів у процесі вивчення складнопідрядних речень та проведення діагностування рівня сформованості мовленнєвої компетентності школярів із подальшим узагальненням</w:t>
      </w:r>
      <w:r w:rsidR="00625C98">
        <w:rPr>
          <w:rFonts w:ascii="Times New Roman" w:eastAsia="Times New Roman" w:hAnsi="Times New Roman" w:cs="Times New Roman"/>
          <w:sz w:val="28"/>
          <w:szCs w:val="28"/>
          <w:lang w:val="uk-UA" w:eastAsia="ru-RU"/>
        </w:rPr>
        <w:t xml:space="preserve"> результатів і розробленням</w:t>
      </w:r>
      <w:r w:rsidRPr="009E365D">
        <w:rPr>
          <w:rFonts w:ascii="Times New Roman" w:eastAsia="Times New Roman" w:hAnsi="Times New Roman" w:cs="Times New Roman"/>
          <w:sz w:val="28"/>
          <w:szCs w:val="28"/>
          <w:lang w:val="uk-UA" w:eastAsia="ru-RU"/>
        </w:rPr>
        <w:t xml:space="preserve"> системи вправ і завдань щодо її розвитку й удосконалення. </w:t>
      </w:r>
    </w:p>
    <w:p w:rsidR="00E40854" w:rsidRPr="00E40854" w:rsidRDefault="00E40854" w:rsidP="002E170D">
      <w:pPr>
        <w:spacing w:after="0" w:line="360" w:lineRule="auto"/>
        <w:ind w:firstLine="851"/>
        <w:jc w:val="both"/>
        <w:rPr>
          <w:rFonts w:ascii="Times New Roman" w:hAnsi="Times New Roman" w:cs="Times New Roman"/>
          <w:b/>
          <w:sz w:val="28"/>
          <w:szCs w:val="28"/>
          <w:lang w:val="uk-UA"/>
        </w:rPr>
      </w:pPr>
      <w:r w:rsidRPr="009E4FE8">
        <w:rPr>
          <w:rFonts w:ascii="Times New Roman" w:hAnsi="Times New Roman" w:cs="Times New Roman"/>
          <w:b/>
          <w:sz w:val="28"/>
          <w:szCs w:val="28"/>
        </w:rPr>
        <w:t xml:space="preserve">Мета </w:t>
      </w:r>
      <w:r w:rsidRPr="00E40854">
        <w:rPr>
          <w:rFonts w:ascii="Times New Roman" w:hAnsi="Times New Roman" w:cs="Times New Roman"/>
          <w:sz w:val="28"/>
          <w:szCs w:val="28"/>
          <w:lang w:val="uk-UA"/>
        </w:rPr>
        <w:t>магістерського дослідження полягає в розробленні теоретично обґрунтованої та експериментально а</w:t>
      </w:r>
      <w:r>
        <w:rPr>
          <w:rFonts w:ascii="Times New Roman" w:hAnsi="Times New Roman" w:cs="Times New Roman"/>
          <w:sz w:val="28"/>
          <w:szCs w:val="28"/>
          <w:lang w:val="uk-UA"/>
        </w:rPr>
        <w:t xml:space="preserve">пробованої методики формування мовленнєвої </w:t>
      </w:r>
      <w:r w:rsidRPr="00E40854">
        <w:rPr>
          <w:rFonts w:ascii="Times New Roman" w:hAnsi="Times New Roman" w:cs="Times New Roman"/>
          <w:sz w:val="28"/>
          <w:szCs w:val="28"/>
          <w:lang w:val="uk-UA"/>
        </w:rPr>
        <w:t xml:space="preserve">компетентності в учнів </w:t>
      </w:r>
      <w:r>
        <w:rPr>
          <w:rFonts w:ascii="Times New Roman" w:hAnsi="Times New Roman" w:cs="Times New Roman"/>
          <w:sz w:val="28"/>
          <w:szCs w:val="28"/>
          <w:lang w:val="uk-UA"/>
        </w:rPr>
        <w:t>у процесі вивчення складнопідрядних речень.</w:t>
      </w:r>
    </w:p>
    <w:p w:rsidR="009E365D" w:rsidRPr="009E365D" w:rsidRDefault="009E365D" w:rsidP="002E170D">
      <w:pPr>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Об’єкт</w:t>
      </w:r>
      <w:r w:rsidRPr="009E365D">
        <w:rPr>
          <w:rFonts w:ascii="Times New Roman" w:hAnsi="Times New Roman" w:cs="Times New Roman"/>
          <w:sz w:val="28"/>
          <w:szCs w:val="28"/>
          <w:lang w:val="uk-UA"/>
        </w:rPr>
        <w:t xml:space="preserve"> </w:t>
      </w:r>
      <w:r w:rsidRPr="009E365D">
        <w:rPr>
          <w:rFonts w:ascii="Times New Roman" w:hAnsi="Times New Roman" w:cs="Times New Roman"/>
          <w:b/>
          <w:sz w:val="28"/>
          <w:szCs w:val="28"/>
          <w:lang w:val="uk-UA"/>
        </w:rPr>
        <w:t xml:space="preserve">дослідження </w:t>
      </w:r>
      <w:r w:rsidRPr="009E365D">
        <w:rPr>
          <w:rFonts w:ascii="Times New Roman" w:hAnsi="Times New Roman" w:cs="Times New Roman"/>
          <w:sz w:val="28"/>
          <w:szCs w:val="28"/>
          <w:lang w:val="uk-UA"/>
        </w:rPr>
        <w:t xml:space="preserve">– процес </w:t>
      </w:r>
      <w:r w:rsidR="002E170D">
        <w:rPr>
          <w:rFonts w:ascii="Times New Roman" w:hAnsi="Times New Roman" w:cs="Times New Roman"/>
          <w:sz w:val="28"/>
          <w:szCs w:val="28"/>
          <w:lang w:val="uk-UA"/>
        </w:rPr>
        <w:t>формування</w:t>
      </w:r>
      <w:r w:rsidRPr="009E365D">
        <w:rPr>
          <w:rFonts w:ascii="Times New Roman" w:hAnsi="Times New Roman" w:cs="Times New Roman"/>
          <w:sz w:val="28"/>
          <w:szCs w:val="28"/>
          <w:lang w:val="uk-UA"/>
        </w:rPr>
        <w:t xml:space="preserve"> мовленнєвої компетентності учнів у процесі вивчення складнопідрядних речень.  </w:t>
      </w:r>
    </w:p>
    <w:p w:rsidR="009E365D" w:rsidRPr="009E365D" w:rsidRDefault="009E365D" w:rsidP="002E170D">
      <w:pPr>
        <w:tabs>
          <w:tab w:val="left" w:pos="567"/>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Предмет</w:t>
      </w:r>
      <w:r w:rsidRPr="009E365D">
        <w:rPr>
          <w:rFonts w:ascii="Times New Roman" w:hAnsi="Times New Roman" w:cs="Times New Roman"/>
          <w:sz w:val="28"/>
          <w:szCs w:val="28"/>
          <w:lang w:val="uk-UA"/>
        </w:rPr>
        <w:t xml:space="preserve"> </w:t>
      </w:r>
      <w:r w:rsidRPr="009E365D">
        <w:rPr>
          <w:rFonts w:ascii="Times New Roman" w:hAnsi="Times New Roman" w:cs="Times New Roman"/>
          <w:b/>
          <w:sz w:val="28"/>
          <w:szCs w:val="28"/>
          <w:lang w:val="uk-UA"/>
        </w:rPr>
        <w:t>дослідження</w:t>
      </w:r>
      <w:r w:rsidRPr="009E365D">
        <w:rPr>
          <w:rFonts w:ascii="Times New Roman" w:hAnsi="Times New Roman" w:cs="Times New Roman"/>
          <w:sz w:val="28"/>
          <w:szCs w:val="28"/>
          <w:lang w:val="uk-UA"/>
        </w:rPr>
        <w:t xml:space="preserve"> – </w:t>
      </w:r>
      <w:r w:rsidRPr="002E170D">
        <w:rPr>
          <w:rFonts w:ascii="Times New Roman" w:hAnsi="Times New Roman" w:cs="Times New Roman"/>
          <w:sz w:val="28"/>
          <w:szCs w:val="28"/>
          <w:lang w:val="uk-UA"/>
        </w:rPr>
        <w:t xml:space="preserve">методична організація </w:t>
      </w:r>
      <w:r w:rsidRPr="009E365D">
        <w:rPr>
          <w:rFonts w:ascii="Times New Roman" w:hAnsi="Times New Roman" w:cs="Times New Roman"/>
          <w:sz w:val="28"/>
          <w:szCs w:val="28"/>
          <w:lang w:val="uk-UA"/>
        </w:rPr>
        <w:t>розвитку мовленнєвої компетентності учнів 9-х класів під час вивчення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sz w:val="28"/>
          <w:szCs w:val="28"/>
          <w:lang w:val="uk-UA"/>
        </w:rPr>
        <w:t xml:space="preserve">Реалізація окресленої мети передбачає розв’язання </w:t>
      </w:r>
      <w:r w:rsidRPr="00851105">
        <w:rPr>
          <w:rFonts w:ascii="Times New Roman" w:hAnsi="Times New Roman" w:cs="Times New Roman"/>
          <w:b/>
          <w:sz w:val="28"/>
          <w:szCs w:val="28"/>
          <w:lang w:val="uk-UA"/>
        </w:rPr>
        <w:t>таких завдань:</w:t>
      </w:r>
      <w:r w:rsidRPr="009E365D">
        <w:rPr>
          <w:rFonts w:ascii="Times New Roman" w:hAnsi="Times New Roman" w:cs="Times New Roman"/>
          <w:b/>
          <w:sz w:val="28"/>
          <w:szCs w:val="28"/>
          <w:lang w:val="uk-UA"/>
        </w:rPr>
        <w:t xml:space="preserve"> </w:t>
      </w:r>
    </w:p>
    <w:p w:rsidR="009E365D" w:rsidRPr="009E365D" w:rsidRDefault="006A79A5" w:rsidP="009E365D">
      <w:pPr>
        <w:shd w:val="clear" w:color="auto" w:fill="FFFFFF"/>
        <w:tabs>
          <w:tab w:val="left" w:pos="851"/>
          <w:tab w:val="left" w:pos="993"/>
        </w:tabs>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Зʼясувати лінгвометодичні</w:t>
      </w:r>
      <w:r w:rsidR="009E365D" w:rsidRPr="009E365D">
        <w:rPr>
          <w:rFonts w:ascii="Times New Roman" w:eastAsia="Times New Roman" w:hAnsi="Times New Roman" w:cs="Times New Roman"/>
          <w:sz w:val="28"/>
          <w:szCs w:val="28"/>
          <w:lang w:val="uk-UA" w:eastAsia="ru-RU"/>
        </w:rPr>
        <w:t xml:space="preserve"> засади навчання синтаксису складнопідрядних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FF0000"/>
          <w:sz w:val="28"/>
          <w:szCs w:val="28"/>
          <w:lang w:val="uk-UA" w:eastAsia="ru-RU"/>
        </w:rPr>
      </w:pPr>
      <w:r w:rsidRPr="009E365D">
        <w:rPr>
          <w:rFonts w:ascii="Times New Roman" w:eastAsia="Times New Roman" w:hAnsi="Times New Roman" w:cs="Times New Roman"/>
          <w:sz w:val="28"/>
          <w:szCs w:val="28"/>
          <w:lang w:val="uk-UA" w:eastAsia="ru-RU"/>
        </w:rPr>
        <w:t>2. Схарактеризувати психологічні і психолінгвістичні особливості мовленнєвого розвитку девʼятикл</w:t>
      </w:r>
      <w:r w:rsidR="00BC5496">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sz w:val="28"/>
          <w:szCs w:val="28"/>
          <w:lang w:val="uk-UA" w:eastAsia="ru-RU"/>
        </w:rPr>
        <w:t>сників.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 Визначити педагогічні передумови формування мовленнєвої компетентності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4. Проа</w:t>
      </w:r>
      <w:r w:rsidRPr="009E365D">
        <w:rPr>
          <w:rFonts w:ascii="Times New Roman" w:eastAsia="Times New Roman" w:hAnsi="Times New Roman" w:cs="Times New Roman"/>
          <w:color w:val="000000"/>
          <w:sz w:val="28"/>
          <w:szCs w:val="28"/>
          <w:lang w:val="uk-UA" w:eastAsia="ru-RU"/>
        </w:rPr>
        <w:t>налізувати програмно-методичне забезпечення вивчення складнопідрядних речень в загальноосвітній школі.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5. Зд</w:t>
      </w:r>
      <w:r w:rsidR="00BC5496">
        <w:rPr>
          <w:rFonts w:ascii="Times New Roman" w:eastAsia="Times New Roman" w:hAnsi="Times New Roman" w:cs="Times New Roman"/>
          <w:sz w:val="28"/>
          <w:szCs w:val="28"/>
          <w:lang w:val="uk-UA" w:eastAsia="ru-RU"/>
        </w:rPr>
        <w:t>і</w:t>
      </w:r>
      <w:r w:rsidRPr="009E365D">
        <w:rPr>
          <w:rFonts w:ascii="Times New Roman" w:eastAsia="Times New Roman" w:hAnsi="Times New Roman" w:cs="Times New Roman"/>
          <w:sz w:val="28"/>
          <w:szCs w:val="28"/>
          <w:lang w:val="uk-UA" w:eastAsia="ru-RU"/>
        </w:rPr>
        <w:t>йснити діагностування рівня сформованості мовленнєвої компетентності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6. Дослідити основні підходи, принципи, методи, прийоми та засоби формування мовленнєвої компетентності під час вивчення складнопідрядних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7. </w:t>
      </w:r>
      <w:r w:rsidR="00BC5496">
        <w:rPr>
          <w:rFonts w:ascii="Times New Roman" w:eastAsia="Times New Roman" w:hAnsi="Times New Roman" w:cs="Times New Roman"/>
          <w:sz w:val="28"/>
          <w:szCs w:val="28"/>
          <w:lang w:val="uk-UA" w:eastAsia="ru-RU"/>
        </w:rPr>
        <w:t>Розробити</w:t>
      </w:r>
      <w:r w:rsidRPr="009E365D">
        <w:rPr>
          <w:rFonts w:ascii="Times New Roman" w:eastAsia="Times New Roman" w:hAnsi="Times New Roman" w:cs="Times New Roman"/>
          <w:sz w:val="28"/>
          <w:szCs w:val="28"/>
          <w:lang w:val="uk-UA" w:eastAsia="ru-RU"/>
        </w:rPr>
        <w:t xml:space="preserve"> систему вправ </w:t>
      </w:r>
      <w:r w:rsidR="00BC5496">
        <w:rPr>
          <w:rFonts w:ascii="Times New Roman" w:eastAsia="Times New Roman" w:hAnsi="Times New Roman" w:cs="Times New Roman"/>
          <w:sz w:val="28"/>
          <w:szCs w:val="28"/>
          <w:lang w:val="uk-UA" w:eastAsia="ru-RU"/>
        </w:rPr>
        <w:t>і завдань з синтаксису</w:t>
      </w:r>
      <w:r w:rsidRPr="009E365D">
        <w:rPr>
          <w:rFonts w:ascii="Times New Roman" w:eastAsia="Times New Roman" w:hAnsi="Times New Roman" w:cs="Times New Roman"/>
          <w:sz w:val="28"/>
          <w:szCs w:val="28"/>
          <w:lang w:val="uk-UA" w:eastAsia="ru-RU"/>
        </w:rPr>
        <w:t xml:space="preserve"> складнопідрядних речень у 9</w:t>
      </w:r>
      <w:r w:rsidR="00BC5496">
        <w:rPr>
          <w:rFonts w:ascii="Times New Roman" w:eastAsia="Times New Roman" w:hAnsi="Times New Roman" w:cs="Times New Roman"/>
          <w:sz w:val="28"/>
          <w:szCs w:val="28"/>
          <w:lang w:val="uk-UA" w:eastAsia="ru-RU"/>
        </w:rPr>
        <w:t> класі з метою формування мовленнєвої компетентності учнів.</w:t>
      </w:r>
    </w:p>
    <w:p w:rsid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8. </w:t>
      </w:r>
      <w:r w:rsidR="00BC5496">
        <w:rPr>
          <w:rFonts w:ascii="Times New Roman" w:eastAsia="Times New Roman" w:hAnsi="Times New Roman" w:cs="Times New Roman"/>
          <w:sz w:val="28"/>
          <w:szCs w:val="28"/>
          <w:lang w:val="uk-UA" w:eastAsia="ru-RU"/>
        </w:rPr>
        <w:t>Перевірити ефективність запропонованої методики.</w:t>
      </w:r>
      <w:r w:rsidRPr="009E365D">
        <w:rPr>
          <w:rFonts w:ascii="Times New Roman" w:eastAsia="Times New Roman" w:hAnsi="Times New Roman" w:cs="Times New Roman"/>
          <w:sz w:val="28"/>
          <w:szCs w:val="28"/>
          <w:lang w:val="uk-UA" w:eastAsia="ru-RU"/>
        </w:rPr>
        <w:t xml:space="preserve"> </w:t>
      </w:r>
    </w:p>
    <w:p w:rsidR="009E365D" w:rsidRPr="009E365D" w:rsidRDefault="009E365D" w:rsidP="009E365D">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Методи дослідження.</w:t>
      </w:r>
      <w:r w:rsidRPr="009E365D">
        <w:rPr>
          <w:rFonts w:ascii="Times New Roman" w:hAnsi="Times New Roman" w:cs="Times New Roman"/>
          <w:sz w:val="28"/>
          <w:szCs w:val="28"/>
          <w:lang w:val="uk-UA"/>
        </w:rPr>
        <w:t xml:space="preserve"> У магістерському дослідженні </w:t>
      </w:r>
      <w:r w:rsidR="00BC5496">
        <w:rPr>
          <w:rFonts w:ascii="Times New Roman" w:hAnsi="Times New Roman" w:cs="Times New Roman"/>
          <w:sz w:val="28"/>
          <w:szCs w:val="28"/>
          <w:lang w:val="uk-UA"/>
        </w:rPr>
        <w:t>було використано т</w:t>
      </w:r>
      <w:r w:rsidRPr="009E365D">
        <w:rPr>
          <w:rFonts w:ascii="Times New Roman" w:hAnsi="Times New Roman" w:cs="Times New Roman"/>
          <w:sz w:val="28"/>
          <w:szCs w:val="28"/>
          <w:lang w:val="uk-UA"/>
        </w:rPr>
        <w:t>акі методи: теоретичні (аналіз і синтез – для вивчення лінгвістичної, психолого-педагогічної і методичної літератури); емпіричні (тестування, спостереження за учнями і педагогами – для діагностування рівня сформованості мовленнєвої компетентності учнів; педагогічний експеримент – з метою перевірки ефективності розробленої системи вправ для вивчення складнопідрядного речення); статистичний (кількісний і якісний аналіз результатів діагностування, констатувального, формувального і контрольного експерименту).</w:t>
      </w:r>
    </w:p>
    <w:p w:rsidR="009E365D" w:rsidRPr="009E365D" w:rsidRDefault="009E365D" w:rsidP="009E365D">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Наукова новизна</w:t>
      </w:r>
      <w:r w:rsidRPr="009E365D">
        <w:rPr>
          <w:rFonts w:ascii="Times New Roman" w:hAnsi="Times New Roman" w:cs="Times New Roman"/>
          <w:sz w:val="28"/>
          <w:szCs w:val="28"/>
          <w:lang w:val="uk-UA"/>
        </w:rPr>
        <w:t xml:space="preserve"> </w:t>
      </w:r>
      <w:r w:rsidRPr="009E365D">
        <w:rPr>
          <w:rFonts w:ascii="Times New Roman" w:hAnsi="Times New Roman" w:cs="Times New Roman"/>
          <w:b/>
          <w:sz w:val="28"/>
          <w:szCs w:val="28"/>
          <w:lang w:val="uk-UA"/>
        </w:rPr>
        <w:t xml:space="preserve">одержаних результатів. </w:t>
      </w:r>
      <w:r w:rsidR="00BC5496" w:rsidRPr="00BC5496">
        <w:rPr>
          <w:rFonts w:ascii="Times New Roman" w:hAnsi="Times New Roman" w:cs="Times New Roman"/>
          <w:sz w:val="28"/>
          <w:szCs w:val="28"/>
          <w:lang w:val="uk-UA"/>
        </w:rPr>
        <w:t>У ході дослідження здійснено вивчення</w:t>
      </w:r>
      <w:r w:rsidRPr="009E365D">
        <w:rPr>
          <w:rFonts w:ascii="Times New Roman" w:hAnsi="Times New Roman" w:cs="Times New Roman"/>
          <w:sz w:val="28"/>
          <w:szCs w:val="28"/>
          <w:lang w:val="uk-UA"/>
        </w:rPr>
        <w:t xml:space="preserve"> рол</w:t>
      </w:r>
      <w:r w:rsidR="0068513D">
        <w:rPr>
          <w:rFonts w:ascii="Times New Roman" w:hAnsi="Times New Roman" w:cs="Times New Roman"/>
          <w:sz w:val="28"/>
          <w:szCs w:val="28"/>
          <w:lang w:val="uk-UA"/>
        </w:rPr>
        <w:t>і</w:t>
      </w:r>
      <w:r w:rsidRPr="009E365D">
        <w:rPr>
          <w:rFonts w:ascii="Times New Roman" w:hAnsi="Times New Roman" w:cs="Times New Roman"/>
          <w:sz w:val="28"/>
          <w:szCs w:val="28"/>
          <w:lang w:val="uk-UA"/>
        </w:rPr>
        <w:t xml:space="preserve"> складнопідрядних речень у формуванні мовленнєвої компетентності учнів 9-х класів; на основі комплексного підходу розроблено систему вправ</w:t>
      </w:r>
      <w:r w:rsidR="00BC5496">
        <w:rPr>
          <w:rFonts w:ascii="Times New Roman" w:hAnsi="Times New Roman" w:cs="Times New Roman"/>
          <w:sz w:val="28"/>
          <w:szCs w:val="28"/>
          <w:lang w:val="uk-UA"/>
        </w:rPr>
        <w:t xml:space="preserve"> і завдань</w:t>
      </w:r>
      <w:r w:rsidRPr="009E365D">
        <w:rPr>
          <w:rFonts w:ascii="Times New Roman" w:hAnsi="Times New Roman" w:cs="Times New Roman"/>
          <w:sz w:val="28"/>
          <w:szCs w:val="28"/>
          <w:lang w:val="uk-UA"/>
        </w:rPr>
        <w:t xml:space="preserve">, що дозволяє розглядати </w:t>
      </w:r>
      <w:r w:rsidR="00BC5496">
        <w:rPr>
          <w:rFonts w:ascii="Times New Roman" w:hAnsi="Times New Roman" w:cs="Times New Roman"/>
          <w:sz w:val="28"/>
          <w:szCs w:val="28"/>
          <w:lang w:val="uk-UA"/>
        </w:rPr>
        <w:t xml:space="preserve">аналізовані </w:t>
      </w:r>
      <w:r w:rsidRPr="009E365D">
        <w:rPr>
          <w:rFonts w:ascii="Times New Roman" w:hAnsi="Times New Roman" w:cs="Times New Roman"/>
          <w:sz w:val="28"/>
          <w:szCs w:val="28"/>
          <w:lang w:val="uk-UA"/>
        </w:rPr>
        <w:t xml:space="preserve">синтаксичні одиниці з погляду їхньої семантико-стилістичної диференціації; експериментально перевірено ефективність запропонованої </w:t>
      </w:r>
      <w:r w:rsidR="00AD5A3E">
        <w:rPr>
          <w:rFonts w:ascii="Times New Roman" w:hAnsi="Times New Roman" w:cs="Times New Roman"/>
          <w:sz w:val="28"/>
          <w:szCs w:val="28"/>
          <w:lang w:val="uk-UA"/>
        </w:rPr>
        <w:t xml:space="preserve">методичної </w:t>
      </w:r>
      <w:r w:rsidRPr="009E365D">
        <w:rPr>
          <w:rFonts w:ascii="Times New Roman" w:hAnsi="Times New Roman" w:cs="Times New Roman"/>
          <w:sz w:val="28"/>
          <w:szCs w:val="28"/>
          <w:lang w:val="uk-UA"/>
        </w:rPr>
        <w:t>системи вправ щодо розвитку мовленнєвої компетентності школярів під час вивчення складнопідрядного речення.</w:t>
      </w:r>
    </w:p>
    <w:p w:rsidR="009E365D" w:rsidRPr="00AD5A3E" w:rsidRDefault="009E365D" w:rsidP="009E365D">
      <w:pPr>
        <w:widowControl w:val="0"/>
        <w:autoSpaceDE w:val="0"/>
        <w:autoSpaceDN w:val="0"/>
        <w:adjustRightInd w:val="0"/>
        <w:spacing w:after="0" w:line="360" w:lineRule="auto"/>
        <w:ind w:firstLine="720"/>
        <w:jc w:val="both"/>
        <w:rPr>
          <w:rFonts w:ascii="Times New Roman" w:hAnsi="Times New Roman" w:cs="Times New Roman"/>
          <w:color w:val="FF0000"/>
          <w:sz w:val="28"/>
          <w:szCs w:val="28"/>
          <w:lang w:val="uk-UA"/>
        </w:rPr>
      </w:pPr>
      <w:r w:rsidRPr="009E365D">
        <w:rPr>
          <w:rFonts w:ascii="Times New Roman" w:hAnsi="Times New Roman" w:cs="Times New Roman"/>
          <w:color w:val="FF0000"/>
          <w:sz w:val="28"/>
          <w:szCs w:val="28"/>
          <w:lang w:val="uk-UA"/>
        </w:rPr>
        <w:t xml:space="preserve"> </w:t>
      </w:r>
      <w:r w:rsidRPr="009E365D">
        <w:rPr>
          <w:rFonts w:ascii="Times New Roman" w:hAnsi="Times New Roman" w:cs="Times New Roman"/>
          <w:b/>
          <w:sz w:val="28"/>
          <w:szCs w:val="28"/>
          <w:lang w:val="uk-UA"/>
        </w:rPr>
        <w:t xml:space="preserve">Теоретичне значення роботи </w:t>
      </w:r>
      <w:r w:rsidRPr="009E365D">
        <w:rPr>
          <w:rFonts w:ascii="Times New Roman" w:hAnsi="Times New Roman" w:cs="Times New Roman"/>
          <w:sz w:val="28"/>
          <w:szCs w:val="28"/>
          <w:lang w:val="uk-UA"/>
        </w:rPr>
        <w:t>полягає</w:t>
      </w:r>
      <w:r w:rsidRPr="009E365D">
        <w:rPr>
          <w:rFonts w:ascii="Times New Roman" w:hAnsi="Times New Roman" w:cs="Times New Roman"/>
          <w:b/>
          <w:sz w:val="28"/>
          <w:szCs w:val="28"/>
          <w:lang w:val="uk-UA"/>
        </w:rPr>
        <w:t xml:space="preserve"> </w:t>
      </w:r>
      <w:r w:rsidR="00AD5A3E" w:rsidRPr="00AD5A3E">
        <w:rPr>
          <w:rFonts w:ascii="Times New Roman" w:hAnsi="Times New Roman" w:cs="Times New Roman"/>
          <w:sz w:val="28"/>
          <w:szCs w:val="28"/>
          <w:lang w:val="uk-UA"/>
        </w:rPr>
        <w:t>в</w:t>
      </w:r>
      <w:r w:rsidR="00AD5A3E">
        <w:rPr>
          <w:rFonts w:ascii="Times New Roman" w:hAnsi="Times New Roman" w:cs="Times New Roman"/>
          <w:b/>
          <w:sz w:val="28"/>
          <w:szCs w:val="28"/>
          <w:lang w:val="uk-UA"/>
        </w:rPr>
        <w:t xml:space="preserve"> </w:t>
      </w:r>
      <w:r w:rsidR="00AD5A3E" w:rsidRPr="00AD5A3E">
        <w:rPr>
          <w:rFonts w:ascii="Times New Roman" w:hAnsi="Times New Roman" w:cs="Times New Roman"/>
          <w:sz w:val="28"/>
          <w:szCs w:val="28"/>
          <w:lang w:val="uk-UA"/>
        </w:rPr>
        <w:t>подальшо</w:t>
      </w:r>
      <w:r w:rsidR="00AD5A3E">
        <w:rPr>
          <w:rFonts w:ascii="Times New Roman" w:hAnsi="Times New Roman" w:cs="Times New Roman"/>
          <w:sz w:val="28"/>
          <w:szCs w:val="28"/>
          <w:lang w:val="uk-UA"/>
        </w:rPr>
        <w:t>му</w:t>
      </w:r>
      <w:r w:rsidR="00AD5A3E" w:rsidRPr="00AD5A3E">
        <w:rPr>
          <w:rFonts w:ascii="Times New Roman" w:hAnsi="Times New Roman" w:cs="Times New Roman"/>
          <w:sz w:val="28"/>
          <w:szCs w:val="28"/>
          <w:lang w:val="uk-UA"/>
        </w:rPr>
        <w:t xml:space="preserve"> впровадженн</w:t>
      </w:r>
      <w:r w:rsidR="00AD5A3E">
        <w:rPr>
          <w:rFonts w:ascii="Times New Roman" w:hAnsi="Times New Roman" w:cs="Times New Roman"/>
          <w:sz w:val="28"/>
          <w:szCs w:val="28"/>
          <w:lang w:val="uk-UA"/>
        </w:rPr>
        <w:t>і</w:t>
      </w:r>
      <w:r w:rsidR="00AD5A3E" w:rsidRPr="00AD5A3E">
        <w:rPr>
          <w:rFonts w:ascii="Times New Roman" w:hAnsi="Times New Roman" w:cs="Times New Roman"/>
          <w:sz w:val="28"/>
          <w:szCs w:val="28"/>
          <w:lang w:val="uk-UA"/>
        </w:rPr>
        <w:t xml:space="preserve"> компетентнісного підходу до навчання української мови, для розроблення теоретико-методичних </w:t>
      </w:r>
      <w:r w:rsidR="00AD5A3E">
        <w:rPr>
          <w:rFonts w:ascii="Times New Roman" w:hAnsi="Times New Roman" w:cs="Times New Roman"/>
          <w:sz w:val="28"/>
          <w:szCs w:val="28"/>
          <w:lang w:val="uk-UA"/>
        </w:rPr>
        <w:t>засад</w:t>
      </w:r>
      <w:r w:rsidR="00AD5A3E" w:rsidRPr="00AD5A3E">
        <w:rPr>
          <w:rFonts w:ascii="Times New Roman" w:hAnsi="Times New Roman" w:cs="Times New Roman"/>
          <w:sz w:val="28"/>
          <w:szCs w:val="28"/>
          <w:lang w:val="uk-UA"/>
        </w:rPr>
        <w:t xml:space="preserve"> формування </w:t>
      </w:r>
      <w:r w:rsidR="00AD5A3E">
        <w:rPr>
          <w:rFonts w:ascii="Times New Roman" w:hAnsi="Times New Roman" w:cs="Times New Roman"/>
          <w:sz w:val="28"/>
          <w:szCs w:val="28"/>
          <w:lang w:val="uk-UA"/>
        </w:rPr>
        <w:t xml:space="preserve">мовленнєвої </w:t>
      </w:r>
      <w:r w:rsidR="00AD5A3E" w:rsidRPr="00AD5A3E">
        <w:rPr>
          <w:rFonts w:ascii="Times New Roman" w:hAnsi="Times New Roman" w:cs="Times New Roman"/>
          <w:sz w:val="28"/>
          <w:szCs w:val="28"/>
          <w:lang w:val="uk-UA"/>
        </w:rPr>
        <w:t>компетентності</w:t>
      </w:r>
      <w:r w:rsidR="00AD5A3E">
        <w:rPr>
          <w:rFonts w:ascii="Times New Roman" w:hAnsi="Times New Roman" w:cs="Times New Roman"/>
          <w:sz w:val="28"/>
          <w:szCs w:val="28"/>
          <w:lang w:val="uk-UA"/>
        </w:rPr>
        <w:t xml:space="preserve"> </w:t>
      </w:r>
      <w:r w:rsidR="00AD5A3E" w:rsidRPr="00AD5A3E">
        <w:rPr>
          <w:rFonts w:ascii="Times New Roman" w:hAnsi="Times New Roman" w:cs="Times New Roman"/>
          <w:sz w:val="28"/>
          <w:szCs w:val="28"/>
          <w:lang w:val="uk-UA"/>
        </w:rPr>
        <w:t xml:space="preserve">учнів </w:t>
      </w:r>
      <w:r w:rsidR="00AD5A3E" w:rsidRPr="00AD5A3E">
        <w:rPr>
          <w:rFonts w:ascii="Times New Roman" w:hAnsi="Times New Roman" w:cs="Times New Roman"/>
          <w:sz w:val="28"/>
          <w:szCs w:val="28"/>
          <w:lang w:val="uk-UA"/>
        </w:rPr>
        <w:lastRenderedPageBreak/>
        <w:t>9-х класів</w:t>
      </w:r>
      <w:r w:rsidR="00AD5A3E">
        <w:rPr>
          <w:rFonts w:ascii="Times New Roman" w:hAnsi="Times New Roman" w:cs="Times New Roman"/>
          <w:sz w:val="28"/>
          <w:szCs w:val="28"/>
          <w:lang w:val="uk-UA"/>
        </w:rPr>
        <w:t>.</w:t>
      </w:r>
    </w:p>
    <w:p w:rsidR="00DF094D" w:rsidRPr="00D11873" w:rsidRDefault="009E365D" w:rsidP="00DF094D">
      <w:pPr>
        <w:widowControl w:val="0"/>
        <w:tabs>
          <w:tab w:val="left" w:pos="0"/>
        </w:tabs>
        <w:spacing w:after="0" w:line="360" w:lineRule="auto"/>
        <w:ind w:firstLine="851"/>
        <w:jc w:val="both"/>
        <w:rPr>
          <w:rFonts w:ascii="Times New Roman" w:eastAsia="Calibri" w:hAnsi="Times New Roman" w:cs="Times New Roman"/>
          <w:sz w:val="28"/>
          <w:szCs w:val="28"/>
          <w:lang w:val="uk-UA"/>
        </w:rPr>
      </w:pPr>
      <w:r w:rsidRPr="009E365D">
        <w:rPr>
          <w:rFonts w:ascii="Times New Roman" w:hAnsi="Times New Roman" w:cs="Times New Roman"/>
          <w:b/>
          <w:sz w:val="28"/>
          <w:szCs w:val="28"/>
          <w:lang w:val="uk-UA"/>
        </w:rPr>
        <w:t>Практичне значення</w:t>
      </w:r>
      <w:r w:rsidRPr="009E365D">
        <w:rPr>
          <w:rFonts w:ascii="Times New Roman" w:hAnsi="Times New Roman" w:cs="Times New Roman"/>
          <w:sz w:val="28"/>
          <w:szCs w:val="28"/>
          <w:lang w:val="uk-UA"/>
        </w:rPr>
        <w:t xml:space="preserve"> </w:t>
      </w:r>
      <w:r w:rsidRPr="009E365D">
        <w:rPr>
          <w:rFonts w:ascii="Times New Roman" w:hAnsi="Times New Roman" w:cs="Times New Roman"/>
          <w:b/>
          <w:sz w:val="28"/>
          <w:szCs w:val="28"/>
          <w:lang w:val="uk-UA"/>
        </w:rPr>
        <w:t>дослідження</w:t>
      </w:r>
      <w:r w:rsidR="00DF094D">
        <w:rPr>
          <w:rFonts w:ascii="Times New Roman" w:hAnsi="Times New Roman" w:cs="Times New Roman"/>
          <w:b/>
          <w:sz w:val="28"/>
          <w:szCs w:val="28"/>
          <w:lang w:val="uk-UA"/>
        </w:rPr>
        <w:t>.</w:t>
      </w:r>
      <w:r w:rsidRPr="009E365D">
        <w:rPr>
          <w:rFonts w:ascii="Times New Roman" w:hAnsi="Times New Roman" w:cs="Times New Roman"/>
          <w:sz w:val="28"/>
          <w:szCs w:val="28"/>
          <w:lang w:val="uk-UA"/>
        </w:rPr>
        <w:t xml:space="preserve"> </w:t>
      </w:r>
      <w:r w:rsidR="00DF094D" w:rsidRPr="00D11873">
        <w:rPr>
          <w:rFonts w:ascii="Times New Roman" w:eastAsia="Calibri" w:hAnsi="Times New Roman" w:cs="Times New Roman"/>
          <w:sz w:val="28"/>
          <w:szCs w:val="28"/>
          <w:lang w:val="uk-UA"/>
        </w:rPr>
        <w:t xml:space="preserve">Результати, представлені в магістерському проєкті, можуть бути використані під час лекційних і практичних занять із </w:t>
      </w:r>
      <w:r w:rsidR="00DF094D">
        <w:rPr>
          <w:rFonts w:ascii="Times New Roman" w:eastAsia="Calibri" w:hAnsi="Times New Roman" w:cs="Times New Roman"/>
          <w:sz w:val="28"/>
          <w:szCs w:val="28"/>
          <w:lang w:val="uk-UA"/>
        </w:rPr>
        <w:t>методики навчання</w:t>
      </w:r>
      <w:r w:rsidR="00DF094D" w:rsidRPr="00D11873">
        <w:rPr>
          <w:rFonts w:ascii="Times New Roman" w:eastAsia="Calibri" w:hAnsi="Times New Roman" w:cs="Times New Roman"/>
          <w:sz w:val="28"/>
          <w:szCs w:val="28"/>
          <w:lang w:val="uk-UA"/>
        </w:rPr>
        <w:t xml:space="preserve"> української мови, </w:t>
      </w:r>
      <w:r w:rsidR="00DF094D">
        <w:rPr>
          <w:rFonts w:ascii="Times New Roman" w:eastAsia="Calibri" w:hAnsi="Times New Roman" w:cs="Times New Roman"/>
          <w:sz w:val="28"/>
          <w:szCs w:val="28"/>
          <w:lang w:val="uk-UA"/>
        </w:rPr>
        <w:t>під час розробки</w:t>
      </w:r>
      <w:r w:rsidR="00DF094D" w:rsidRPr="00D11873">
        <w:rPr>
          <w:rFonts w:ascii="Times New Roman" w:eastAsia="Calibri" w:hAnsi="Times New Roman" w:cs="Times New Roman"/>
          <w:sz w:val="28"/>
          <w:szCs w:val="28"/>
          <w:lang w:val="uk-UA"/>
        </w:rPr>
        <w:t xml:space="preserve"> спецкурс</w:t>
      </w:r>
      <w:r w:rsidR="00DF094D">
        <w:rPr>
          <w:rFonts w:ascii="Times New Roman" w:eastAsia="Calibri" w:hAnsi="Times New Roman" w:cs="Times New Roman"/>
          <w:sz w:val="28"/>
          <w:szCs w:val="28"/>
          <w:lang w:val="uk-UA"/>
        </w:rPr>
        <w:t>ів</w:t>
      </w:r>
      <w:r w:rsidR="00DF094D" w:rsidRPr="00D11873">
        <w:rPr>
          <w:rFonts w:ascii="Times New Roman" w:eastAsia="Calibri" w:hAnsi="Times New Roman" w:cs="Times New Roman"/>
          <w:sz w:val="28"/>
          <w:szCs w:val="28"/>
          <w:lang w:val="uk-UA"/>
        </w:rPr>
        <w:t xml:space="preserve"> і спецсемінар</w:t>
      </w:r>
      <w:r w:rsidR="00DF094D">
        <w:rPr>
          <w:rFonts w:ascii="Times New Roman" w:eastAsia="Calibri" w:hAnsi="Times New Roman" w:cs="Times New Roman"/>
          <w:sz w:val="28"/>
          <w:szCs w:val="28"/>
          <w:lang w:val="uk-UA"/>
        </w:rPr>
        <w:t>ів</w:t>
      </w:r>
      <w:r w:rsidR="00DF094D" w:rsidRPr="00D11873">
        <w:rPr>
          <w:rFonts w:ascii="Times New Roman" w:eastAsia="Calibri" w:hAnsi="Times New Roman" w:cs="Times New Roman"/>
          <w:sz w:val="28"/>
          <w:szCs w:val="28"/>
          <w:lang w:val="uk-UA"/>
        </w:rPr>
        <w:t xml:space="preserve"> із вивчення </w:t>
      </w:r>
      <w:r w:rsidR="00DF094D">
        <w:rPr>
          <w:rFonts w:ascii="Times New Roman" w:eastAsia="Calibri" w:hAnsi="Times New Roman" w:cs="Times New Roman"/>
          <w:sz w:val="28"/>
          <w:szCs w:val="28"/>
          <w:lang w:val="uk-UA"/>
        </w:rPr>
        <w:t>мовленнєвої компетентності учнів</w:t>
      </w:r>
      <w:r w:rsidR="00DF094D" w:rsidRPr="00D11873">
        <w:rPr>
          <w:rFonts w:ascii="Times New Roman" w:eastAsia="Calibri" w:hAnsi="Times New Roman" w:cs="Times New Roman"/>
          <w:sz w:val="28"/>
          <w:szCs w:val="28"/>
          <w:lang w:val="uk-UA"/>
        </w:rPr>
        <w:t>, а також у процесі написання курсових, дипломних і магістерських робіт.</w:t>
      </w:r>
    </w:p>
    <w:p w:rsidR="00BD308C" w:rsidRPr="00BD308C" w:rsidRDefault="009E365D" w:rsidP="00BD308C">
      <w:pPr>
        <w:spacing w:after="0" w:line="360" w:lineRule="auto"/>
        <w:ind w:firstLine="851"/>
        <w:jc w:val="both"/>
        <w:rPr>
          <w:rFonts w:ascii="Times New Roman" w:eastAsia="Calibri" w:hAnsi="Times New Roman" w:cs="Times New Roman"/>
          <w:b/>
          <w:bCs/>
          <w:sz w:val="24"/>
          <w:szCs w:val="24"/>
          <w:lang w:val="uk-UA"/>
        </w:rPr>
      </w:pPr>
      <w:r w:rsidRPr="009E365D">
        <w:rPr>
          <w:rFonts w:ascii="Times New Roman" w:hAnsi="Times New Roman" w:cs="Times New Roman"/>
          <w:b/>
          <w:sz w:val="28"/>
          <w:szCs w:val="28"/>
          <w:lang w:val="uk-UA"/>
        </w:rPr>
        <w:t xml:space="preserve">Апробація результатів дослідження. </w:t>
      </w:r>
      <w:r w:rsidRPr="009E365D">
        <w:rPr>
          <w:rFonts w:ascii="Times New Roman" w:eastAsia="Times New Roman" w:hAnsi="Times New Roman" w:cs="Times New Roman"/>
          <w:bCs/>
          <w:sz w:val="28"/>
          <w:szCs w:val="28"/>
          <w:lang w:val="uk-UA" w:eastAsia="uk-UA"/>
        </w:rPr>
        <w:t>Результати проведеного дослідження обговорено на засіданнях кафедри української мови, літератури і методики навчання, на звітних науково-практичних конференціях Глухівського національного педагогічного університету імені О. Довженка, на міжнародн</w:t>
      </w:r>
      <w:r>
        <w:rPr>
          <w:rFonts w:ascii="Times New Roman" w:eastAsia="Times New Roman" w:hAnsi="Times New Roman" w:cs="Times New Roman"/>
          <w:bCs/>
          <w:sz w:val="28"/>
          <w:szCs w:val="28"/>
          <w:lang w:val="uk-UA" w:eastAsia="uk-UA"/>
        </w:rPr>
        <w:t>ій інтернет-конференції</w:t>
      </w:r>
      <w:r w:rsidRPr="009E365D">
        <w:rPr>
          <w:rFonts w:ascii="Times New Roman" w:eastAsia="Times New Roman" w:hAnsi="Times New Roman" w:cs="Times New Roman"/>
          <w:bCs/>
          <w:sz w:val="28"/>
          <w:szCs w:val="28"/>
          <w:lang w:val="uk-UA" w:eastAsia="uk-UA"/>
        </w:rPr>
        <w:t xml:space="preserve">. Основні результати дослідження висвітлено у </w:t>
      </w:r>
      <w:r w:rsidRPr="009E365D">
        <w:rPr>
          <w:rFonts w:ascii="Times New Roman" w:eastAsia="Times New Roman" w:hAnsi="Times New Roman" w:cs="Times New Roman"/>
          <w:b/>
          <w:bCs/>
          <w:sz w:val="28"/>
          <w:szCs w:val="28"/>
          <w:lang w:val="uk-UA" w:eastAsia="uk-UA"/>
        </w:rPr>
        <w:t>публікаці</w:t>
      </w:r>
      <w:r w:rsidR="00BD308C">
        <w:rPr>
          <w:rFonts w:ascii="Times New Roman" w:eastAsia="Times New Roman" w:hAnsi="Times New Roman" w:cs="Times New Roman"/>
          <w:b/>
          <w:bCs/>
          <w:sz w:val="28"/>
          <w:szCs w:val="28"/>
          <w:lang w:val="uk-UA" w:eastAsia="uk-UA"/>
        </w:rPr>
        <w:t>ї</w:t>
      </w:r>
      <w:r w:rsidRPr="009E365D">
        <w:rPr>
          <w:rFonts w:ascii="Times New Roman" w:eastAsia="Times New Roman" w:hAnsi="Times New Roman" w:cs="Times New Roman"/>
          <w:bCs/>
          <w:sz w:val="28"/>
          <w:szCs w:val="28"/>
          <w:lang w:val="uk-UA" w:eastAsia="uk-UA"/>
        </w:rPr>
        <w:t xml:space="preserve">: </w:t>
      </w:r>
      <w:r w:rsidR="00BD308C" w:rsidRPr="00BE05F2">
        <w:rPr>
          <w:rFonts w:ascii="Times New Roman" w:eastAsia="Calibri" w:hAnsi="Times New Roman" w:cs="Times New Roman"/>
          <w:sz w:val="28"/>
          <w:szCs w:val="28"/>
          <w:lang w:val="uk-UA"/>
        </w:rPr>
        <w:t>Морозова А. С.</w:t>
      </w:r>
      <w:r w:rsidR="00BD308C" w:rsidRPr="00BD308C">
        <w:rPr>
          <w:rFonts w:ascii="Times New Roman" w:eastAsia="Calibri" w:hAnsi="Times New Roman" w:cs="Times New Roman"/>
          <w:b/>
          <w:sz w:val="28"/>
          <w:szCs w:val="28"/>
          <w:lang w:val="uk-UA"/>
        </w:rPr>
        <w:t xml:space="preserve"> </w:t>
      </w:r>
      <w:r w:rsidR="00BD308C" w:rsidRPr="00BD308C">
        <w:rPr>
          <w:rFonts w:ascii="Times New Roman" w:eastAsia="Calibri" w:hAnsi="Times New Roman" w:cs="Times New Roman"/>
          <w:sz w:val="28"/>
          <w:szCs w:val="28"/>
          <w:lang w:val="uk-UA"/>
        </w:rPr>
        <w:t xml:space="preserve">До питання про мовну особистість. Глухівські читання-2021. Актуальні питання суспільних та гуманітарних наук : Збірник матеріалів ХІ міжнародної науково-практичної інтернет-конференції / За заг. ред. </w:t>
      </w:r>
      <w:r w:rsidR="00BD308C" w:rsidRPr="00BD308C">
        <w:rPr>
          <w:rFonts w:ascii="Times New Roman" w:eastAsia="Calibri" w:hAnsi="Times New Roman" w:cs="Times New Roman"/>
          <w:sz w:val="28"/>
          <w:szCs w:val="28"/>
        </w:rPr>
        <w:t xml:space="preserve">А.С. Полякова.  Глухів, 2021. </w:t>
      </w:r>
      <w:r w:rsidR="00BD308C" w:rsidRPr="00BD308C">
        <w:rPr>
          <w:rFonts w:ascii="Times New Roman" w:eastAsia="Calibri" w:hAnsi="Times New Roman" w:cs="Times New Roman"/>
          <w:sz w:val="28"/>
          <w:szCs w:val="28"/>
          <w:lang w:val="uk-UA"/>
        </w:rPr>
        <w:t xml:space="preserve">С. 291–292. </w:t>
      </w:r>
      <w:r w:rsidR="00BD308C" w:rsidRPr="00BD308C">
        <w:rPr>
          <w:rFonts w:ascii="Times New Roman" w:eastAsia="Calibri" w:hAnsi="Times New Roman" w:cs="Times New Roman"/>
          <w:sz w:val="28"/>
          <w:szCs w:val="28"/>
          <w:lang w:val="en-US"/>
        </w:rPr>
        <w:t>URL</w:t>
      </w:r>
      <w:r w:rsidR="00BD308C" w:rsidRPr="00BD308C">
        <w:rPr>
          <w:rFonts w:ascii="Times New Roman" w:eastAsia="Calibri" w:hAnsi="Times New Roman" w:cs="Times New Roman"/>
          <w:sz w:val="28"/>
          <w:szCs w:val="28"/>
        </w:rPr>
        <w:t>:</w:t>
      </w:r>
      <w:r w:rsidR="00BD308C" w:rsidRPr="00BD308C">
        <w:rPr>
          <w:rFonts w:ascii="Times New Roman" w:eastAsia="Calibri" w:hAnsi="Times New Roman" w:cs="Times New Roman"/>
          <w:sz w:val="28"/>
          <w:szCs w:val="28"/>
          <w:lang w:val="uk-UA"/>
        </w:rPr>
        <w:t xml:space="preserve"> </w:t>
      </w:r>
      <w:hyperlink r:id="rId9" w:history="1">
        <w:r w:rsidR="00BD308C" w:rsidRPr="00BD308C">
          <w:rPr>
            <w:rFonts w:ascii="Times New Roman" w:eastAsia="Calibri" w:hAnsi="Times New Roman" w:cs="Times New Roman"/>
            <w:color w:val="0000FF"/>
            <w:sz w:val="28"/>
            <w:szCs w:val="28"/>
            <w:u w:val="single"/>
            <w:lang w:val="en-US"/>
          </w:rPr>
          <w:t>http</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new</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gnpu</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edu</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ua</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uk</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nauka</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naukove</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tovarystvo</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studentiv</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aspirantiv</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doktorantiv</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ta</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molodykh</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vchenykh</w:t>
        </w:r>
        <w:r w:rsidR="00BD308C" w:rsidRPr="00BD308C">
          <w:rPr>
            <w:rFonts w:ascii="Times New Roman" w:eastAsia="Calibri" w:hAnsi="Times New Roman" w:cs="Times New Roman"/>
            <w:color w:val="0000FF"/>
            <w:sz w:val="28"/>
            <w:szCs w:val="28"/>
            <w:u w:val="single"/>
          </w:rPr>
          <w:t>.</w:t>
        </w:r>
        <w:r w:rsidR="00BD308C" w:rsidRPr="00BD308C">
          <w:rPr>
            <w:rFonts w:ascii="Times New Roman" w:eastAsia="Calibri" w:hAnsi="Times New Roman" w:cs="Times New Roman"/>
            <w:color w:val="0000FF"/>
            <w:sz w:val="28"/>
            <w:szCs w:val="28"/>
            <w:u w:val="single"/>
            <w:lang w:val="en-US"/>
          </w:rPr>
          <w:t>html</w:t>
        </w:r>
      </w:hyperlink>
    </w:p>
    <w:p w:rsidR="009E365D" w:rsidRPr="009E365D" w:rsidRDefault="009E365D" w:rsidP="009E365D">
      <w:pPr>
        <w:spacing w:line="360" w:lineRule="auto"/>
        <w:ind w:firstLine="709"/>
        <w:jc w:val="both"/>
        <w:rPr>
          <w:rFonts w:ascii="Times New Roman" w:hAnsi="Times New Roman" w:cs="Times New Roman"/>
          <w:sz w:val="28"/>
          <w:szCs w:val="28"/>
          <w:lang w:val="uk-UA"/>
        </w:rPr>
      </w:pPr>
      <w:r w:rsidRPr="009E365D">
        <w:rPr>
          <w:rFonts w:ascii="Times New Roman" w:hAnsi="Times New Roman" w:cs="Times New Roman"/>
          <w:b/>
          <w:sz w:val="28"/>
          <w:szCs w:val="28"/>
          <w:lang w:val="uk-UA"/>
        </w:rPr>
        <w:t xml:space="preserve">Структура </w:t>
      </w:r>
      <w:r w:rsidR="00083AED">
        <w:rPr>
          <w:rFonts w:ascii="Times New Roman" w:hAnsi="Times New Roman" w:cs="Times New Roman"/>
          <w:b/>
          <w:sz w:val="28"/>
          <w:szCs w:val="28"/>
          <w:lang w:val="uk-UA"/>
        </w:rPr>
        <w:t xml:space="preserve">магістерської </w:t>
      </w:r>
      <w:r w:rsidRPr="009E365D">
        <w:rPr>
          <w:rFonts w:ascii="Times New Roman" w:hAnsi="Times New Roman" w:cs="Times New Roman"/>
          <w:b/>
          <w:sz w:val="28"/>
          <w:szCs w:val="28"/>
          <w:lang w:val="uk-UA"/>
        </w:rPr>
        <w:t>роботи.</w:t>
      </w:r>
      <w:r w:rsidRPr="009E365D">
        <w:rPr>
          <w:rFonts w:ascii="Times New Roman" w:hAnsi="Times New Roman" w:cs="Times New Roman"/>
          <w:sz w:val="28"/>
          <w:szCs w:val="28"/>
          <w:lang w:val="uk-UA"/>
        </w:rPr>
        <w:t xml:space="preserve"> Робота складається зі вступу, </w:t>
      </w:r>
      <w:r w:rsidR="00C52C80">
        <w:rPr>
          <w:rFonts w:ascii="Times New Roman" w:hAnsi="Times New Roman" w:cs="Times New Roman"/>
          <w:sz w:val="28"/>
          <w:szCs w:val="28"/>
          <w:lang w:val="uk-UA"/>
        </w:rPr>
        <w:t xml:space="preserve">трьох </w:t>
      </w:r>
      <w:r w:rsidRPr="009E365D">
        <w:rPr>
          <w:rFonts w:ascii="Times New Roman" w:hAnsi="Times New Roman" w:cs="Times New Roman"/>
          <w:sz w:val="28"/>
          <w:szCs w:val="28"/>
          <w:lang w:val="uk-UA"/>
        </w:rPr>
        <w:t>розділів</w:t>
      </w:r>
      <w:r w:rsidR="00BE05F2">
        <w:rPr>
          <w:rFonts w:ascii="Times New Roman" w:hAnsi="Times New Roman" w:cs="Times New Roman"/>
          <w:sz w:val="28"/>
          <w:szCs w:val="28"/>
          <w:lang w:val="uk-UA"/>
        </w:rPr>
        <w:t xml:space="preserve"> (</w:t>
      </w:r>
      <w:r w:rsidR="00412CA3">
        <w:rPr>
          <w:rFonts w:ascii="Times New Roman" w:hAnsi="Times New Roman" w:cs="Times New Roman"/>
          <w:sz w:val="28"/>
          <w:szCs w:val="28"/>
          <w:lang w:val="uk-UA"/>
        </w:rPr>
        <w:t>Розділ</w:t>
      </w:r>
      <w:r w:rsidR="00C52C80">
        <w:rPr>
          <w:rFonts w:ascii="Times New Roman" w:hAnsi="Times New Roman" w:cs="Times New Roman"/>
          <w:sz w:val="28"/>
          <w:szCs w:val="28"/>
          <w:lang w:val="uk-UA"/>
        </w:rPr>
        <w:t> </w:t>
      </w:r>
      <w:r w:rsidR="00412CA3">
        <w:rPr>
          <w:rFonts w:ascii="Times New Roman" w:hAnsi="Times New Roman" w:cs="Times New Roman"/>
          <w:sz w:val="28"/>
          <w:szCs w:val="28"/>
          <w:lang w:val="uk-UA"/>
        </w:rPr>
        <w:t>І. «Т</w:t>
      </w:r>
      <w:r w:rsidR="00412CA3" w:rsidRPr="00412CA3">
        <w:rPr>
          <w:rFonts w:ascii="Times New Roman" w:hAnsi="Times New Roman" w:cs="Times New Roman"/>
          <w:sz w:val="28"/>
          <w:szCs w:val="28"/>
          <w:lang w:val="uk-UA"/>
        </w:rPr>
        <w:t xml:space="preserve">еоретичні основи </w:t>
      </w:r>
      <w:r w:rsidR="00412CA3" w:rsidRPr="00412CA3">
        <w:rPr>
          <w:rFonts w:ascii="Times New Roman" w:hAnsi="Times New Roman" w:cs="Times New Roman"/>
          <w:color w:val="000000"/>
          <w:sz w:val="28"/>
          <w:szCs w:val="28"/>
          <w:lang w:val="uk-UA"/>
        </w:rPr>
        <w:t>формування мовленнєвої компетентності в учнів у процесі вивчення складнопідрядних речень</w:t>
      </w:r>
      <w:r w:rsidR="00412CA3">
        <w:rPr>
          <w:rFonts w:ascii="Times New Roman" w:hAnsi="Times New Roman" w:cs="Times New Roman"/>
          <w:color w:val="000000"/>
          <w:sz w:val="28"/>
          <w:szCs w:val="28"/>
          <w:lang w:val="uk-UA"/>
        </w:rPr>
        <w:t>»; Розділ</w:t>
      </w:r>
      <w:r w:rsidR="00C52C80">
        <w:rPr>
          <w:rFonts w:ascii="Times New Roman" w:hAnsi="Times New Roman" w:cs="Times New Roman"/>
          <w:color w:val="000000"/>
          <w:sz w:val="28"/>
          <w:szCs w:val="28"/>
          <w:lang w:val="uk-UA"/>
        </w:rPr>
        <w:t> </w:t>
      </w:r>
      <w:r w:rsidR="00412CA3">
        <w:rPr>
          <w:rFonts w:ascii="Times New Roman" w:hAnsi="Times New Roman" w:cs="Times New Roman"/>
          <w:color w:val="000000"/>
          <w:sz w:val="28"/>
          <w:szCs w:val="28"/>
          <w:lang w:val="uk-UA"/>
        </w:rPr>
        <w:t>ІІ</w:t>
      </w:r>
      <w:r w:rsidR="00C52C80">
        <w:rPr>
          <w:rFonts w:ascii="Times New Roman" w:hAnsi="Times New Roman" w:cs="Times New Roman"/>
          <w:color w:val="000000"/>
          <w:sz w:val="28"/>
          <w:szCs w:val="28"/>
          <w:lang w:val="uk-UA"/>
        </w:rPr>
        <w:t>.</w:t>
      </w:r>
      <w:r w:rsidR="00412CA3">
        <w:rPr>
          <w:rFonts w:ascii="Times New Roman" w:hAnsi="Times New Roman" w:cs="Times New Roman"/>
          <w:color w:val="000000"/>
          <w:sz w:val="28"/>
          <w:szCs w:val="28"/>
          <w:lang w:val="uk-UA"/>
        </w:rPr>
        <w:t xml:space="preserve"> </w:t>
      </w:r>
      <w:r w:rsidR="00C52C80">
        <w:rPr>
          <w:rFonts w:ascii="Times New Roman" w:hAnsi="Times New Roman" w:cs="Times New Roman"/>
          <w:color w:val="000000"/>
          <w:sz w:val="28"/>
          <w:szCs w:val="28"/>
          <w:lang w:val="uk-UA"/>
        </w:rPr>
        <w:t>«</w:t>
      </w:r>
      <w:r w:rsidR="00C52C80">
        <w:rPr>
          <w:rFonts w:ascii="Times New Roman" w:eastAsia="Times New Roman" w:hAnsi="Times New Roman" w:cs="Times New Roman"/>
          <w:color w:val="000000"/>
          <w:sz w:val="27"/>
          <w:szCs w:val="27"/>
          <w:lang w:val="uk-UA" w:eastAsia="ru-RU"/>
        </w:rPr>
        <w:t>С</w:t>
      </w:r>
      <w:r w:rsidR="00C52C80" w:rsidRPr="00C52C80">
        <w:rPr>
          <w:rFonts w:ascii="Times New Roman" w:eastAsia="Times New Roman" w:hAnsi="Times New Roman" w:cs="Times New Roman"/>
          <w:color w:val="000000"/>
          <w:sz w:val="27"/>
          <w:szCs w:val="27"/>
          <w:lang w:val="uk-UA" w:eastAsia="ru-RU"/>
        </w:rPr>
        <w:t>тан формування мовленнєвої компетентності в учнів</w:t>
      </w:r>
      <w:r w:rsidR="00C52C80">
        <w:rPr>
          <w:rFonts w:ascii="Times New Roman" w:eastAsia="Times New Roman" w:hAnsi="Times New Roman" w:cs="Times New Roman"/>
          <w:color w:val="000000"/>
          <w:sz w:val="27"/>
          <w:szCs w:val="27"/>
          <w:lang w:val="uk-UA" w:eastAsia="ru-RU"/>
        </w:rPr>
        <w:t>»; Розділ ІІІ. «</w:t>
      </w:r>
      <w:r w:rsidR="00C52C80">
        <w:rPr>
          <w:rFonts w:ascii="Times New Roman" w:eastAsia="Times New Roman" w:hAnsi="Times New Roman" w:cs="Times New Roman"/>
          <w:sz w:val="27"/>
          <w:szCs w:val="27"/>
          <w:lang w:val="uk-UA" w:eastAsia="ru-RU"/>
        </w:rPr>
        <w:t>С</w:t>
      </w:r>
      <w:r w:rsidR="00C52C80" w:rsidRPr="00C52C80">
        <w:rPr>
          <w:rFonts w:ascii="Times New Roman" w:eastAsia="Times New Roman" w:hAnsi="Times New Roman" w:cs="Times New Roman"/>
          <w:sz w:val="27"/>
          <w:szCs w:val="27"/>
          <w:lang w:val="uk-UA" w:eastAsia="ru-RU"/>
        </w:rPr>
        <w:t>истема роботи з формування мовленнєвої компетентності в учнів у процесі вивчення складнопідрядних речень</w:t>
      </w:r>
      <w:r w:rsidR="00C52C80">
        <w:rPr>
          <w:rFonts w:ascii="Times New Roman" w:eastAsia="Times New Roman" w:hAnsi="Times New Roman" w:cs="Times New Roman"/>
          <w:color w:val="000000"/>
          <w:sz w:val="27"/>
          <w:szCs w:val="27"/>
          <w:lang w:val="uk-UA" w:eastAsia="ru-RU"/>
        </w:rPr>
        <w:t>»</w:t>
      </w:r>
      <w:r w:rsidR="003A0BFE">
        <w:rPr>
          <w:rFonts w:ascii="Times New Roman" w:eastAsia="Times New Roman" w:hAnsi="Times New Roman" w:cs="Times New Roman"/>
          <w:color w:val="000000"/>
          <w:sz w:val="27"/>
          <w:szCs w:val="27"/>
          <w:lang w:val="uk-UA" w:eastAsia="ru-RU"/>
        </w:rPr>
        <w:t>)</w:t>
      </w:r>
      <w:r w:rsidRPr="009E365D">
        <w:rPr>
          <w:rFonts w:ascii="Times New Roman" w:hAnsi="Times New Roman" w:cs="Times New Roman"/>
          <w:sz w:val="28"/>
          <w:szCs w:val="28"/>
          <w:lang w:val="uk-UA"/>
        </w:rPr>
        <w:t>, загальних висновків, списку використаної літератури (68 позицій) і додатків. Загальний обсяг роботи – 1</w:t>
      </w:r>
      <w:r w:rsidR="00BE05F2">
        <w:rPr>
          <w:rFonts w:ascii="Times New Roman" w:hAnsi="Times New Roman" w:cs="Times New Roman"/>
          <w:sz w:val="28"/>
          <w:szCs w:val="28"/>
          <w:lang w:val="uk-UA"/>
        </w:rPr>
        <w:t>04</w:t>
      </w:r>
      <w:r w:rsidRPr="009E365D">
        <w:rPr>
          <w:rFonts w:ascii="Times New Roman" w:hAnsi="Times New Roman" w:cs="Times New Roman"/>
          <w:sz w:val="28"/>
          <w:szCs w:val="28"/>
          <w:lang w:val="uk-UA"/>
        </w:rPr>
        <w:t xml:space="preserve"> сторін</w:t>
      </w:r>
      <w:r w:rsidR="00BE05F2">
        <w:rPr>
          <w:rFonts w:ascii="Times New Roman" w:hAnsi="Times New Roman" w:cs="Times New Roman"/>
          <w:sz w:val="28"/>
          <w:szCs w:val="28"/>
          <w:lang w:val="uk-UA"/>
        </w:rPr>
        <w:t>ки</w:t>
      </w:r>
      <w:r w:rsidRPr="009E365D">
        <w:rPr>
          <w:rFonts w:ascii="Times New Roman" w:hAnsi="Times New Roman" w:cs="Times New Roman"/>
          <w:sz w:val="28"/>
          <w:szCs w:val="28"/>
          <w:lang w:val="uk-UA"/>
        </w:rPr>
        <w:t>, із них основного тексту – 9</w:t>
      </w:r>
      <w:r w:rsidR="00125158">
        <w:rPr>
          <w:rFonts w:ascii="Times New Roman" w:hAnsi="Times New Roman" w:cs="Times New Roman"/>
          <w:sz w:val="28"/>
          <w:szCs w:val="28"/>
          <w:lang w:val="uk-UA"/>
        </w:rPr>
        <w:t>1</w:t>
      </w:r>
      <w:r w:rsidRPr="009E365D">
        <w:rPr>
          <w:rFonts w:ascii="Times New Roman" w:hAnsi="Times New Roman" w:cs="Times New Roman"/>
          <w:sz w:val="28"/>
          <w:szCs w:val="28"/>
          <w:lang w:val="uk-UA"/>
        </w:rPr>
        <w:t xml:space="preserve"> сторін</w:t>
      </w:r>
      <w:r w:rsidR="00125158">
        <w:rPr>
          <w:rFonts w:ascii="Times New Roman" w:hAnsi="Times New Roman" w:cs="Times New Roman"/>
          <w:sz w:val="28"/>
          <w:szCs w:val="28"/>
          <w:lang w:val="uk-UA"/>
        </w:rPr>
        <w:t>ка</w:t>
      </w:r>
      <w:bookmarkStart w:id="0" w:name="_GoBack"/>
      <w:bookmarkEnd w:id="0"/>
      <w:r w:rsidRPr="009E365D">
        <w:rPr>
          <w:rFonts w:ascii="Times New Roman" w:hAnsi="Times New Roman" w:cs="Times New Roman"/>
          <w:sz w:val="28"/>
          <w:szCs w:val="28"/>
          <w:lang w:val="uk-UA"/>
        </w:rPr>
        <w:t>.</w:t>
      </w:r>
    </w:p>
    <w:p w:rsidR="009E365D" w:rsidRPr="009E365D" w:rsidRDefault="009E365D" w:rsidP="009E365D">
      <w:pPr>
        <w:spacing w:line="360" w:lineRule="auto"/>
        <w:ind w:firstLine="709"/>
        <w:jc w:val="both"/>
        <w:rPr>
          <w:rFonts w:ascii="Times New Roman" w:hAnsi="Times New Roman" w:cs="Times New Roman"/>
          <w:sz w:val="28"/>
          <w:szCs w:val="28"/>
          <w:lang w:val="uk-UA"/>
        </w:rPr>
      </w:pPr>
    </w:p>
    <w:p w:rsidR="009E365D" w:rsidRPr="009E365D" w:rsidRDefault="009E365D" w:rsidP="009E365D">
      <w:pPr>
        <w:spacing w:line="360" w:lineRule="auto"/>
        <w:ind w:firstLine="709"/>
        <w:jc w:val="both"/>
        <w:rPr>
          <w:rFonts w:ascii="Times New Roman" w:hAnsi="Times New Roman" w:cs="Times New Roman"/>
          <w:sz w:val="28"/>
          <w:szCs w:val="28"/>
          <w:lang w:val="uk-UA"/>
        </w:rPr>
      </w:pPr>
    </w:p>
    <w:p w:rsidR="009E365D" w:rsidRPr="009E365D" w:rsidRDefault="009E365D" w:rsidP="009E365D">
      <w:pPr>
        <w:spacing w:line="360" w:lineRule="auto"/>
        <w:ind w:firstLine="709"/>
        <w:jc w:val="both"/>
        <w:rPr>
          <w:rFonts w:ascii="Times New Roman" w:hAnsi="Times New Roman" w:cs="Times New Roman"/>
          <w:sz w:val="28"/>
          <w:szCs w:val="28"/>
          <w:lang w:val="uk-UA"/>
        </w:rPr>
      </w:pPr>
    </w:p>
    <w:p w:rsidR="009E365D" w:rsidRPr="009E365D" w:rsidRDefault="009E365D" w:rsidP="009E365D">
      <w:pPr>
        <w:spacing w:after="0" w:line="360" w:lineRule="auto"/>
        <w:jc w:val="center"/>
        <w:rPr>
          <w:rFonts w:ascii="Times New Roman" w:hAnsi="Times New Roman" w:cs="Times New Roman"/>
          <w:b/>
          <w:color w:val="000000"/>
          <w:sz w:val="28"/>
          <w:szCs w:val="28"/>
          <w:lang w:val="uk-UA"/>
        </w:rPr>
      </w:pPr>
      <w:r w:rsidRPr="009E365D">
        <w:rPr>
          <w:rFonts w:ascii="Times New Roman" w:hAnsi="Times New Roman" w:cs="Times New Roman"/>
          <w:b/>
          <w:sz w:val="28"/>
          <w:szCs w:val="28"/>
          <w:lang w:val="uk-UA"/>
        </w:rPr>
        <w:lastRenderedPageBreak/>
        <w:t>РОЗДІЛ 1. ТЕОРЕТИЧНІ ОСНОВИ</w:t>
      </w:r>
      <w:r w:rsidRPr="009E365D">
        <w:rPr>
          <w:rFonts w:ascii="Times New Roman" w:hAnsi="Times New Roman" w:cs="Times New Roman"/>
          <w:sz w:val="28"/>
          <w:szCs w:val="28"/>
          <w:lang w:val="uk-UA"/>
        </w:rPr>
        <w:t xml:space="preserve"> </w:t>
      </w:r>
      <w:r w:rsidRPr="009E365D">
        <w:rPr>
          <w:rFonts w:ascii="Times New Roman" w:hAnsi="Times New Roman" w:cs="Times New Roman"/>
          <w:b/>
          <w:color w:val="000000"/>
          <w:sz w:val="28"/>
          <w:szCs w:val="28"/>
          <w:lang w:val="uk-UA"/>
        </w:rPr>
        <w:t>ФОРМУВАННЯ МОВЛЕННЄВОЇ КОМПЕТЕНТНОСТІ В УЧНІВ У ПРОЦЕСІ ВИВЧЕННЯ СКЛАДНОПІДРЯДНИХ РЕЧЕНЬ</w:t>
      </w:r>
    </w:p>
    <w:p w:rsidR="009E365D" w:rsidRPr="009E365D" w:rsidRDefault="009E365D" w:rsidP="009E365D">
      <w:pPr>
        <w:spacing w:after="0" w:line="360" w:lineRule="auto"/>
        <w:jc w:val="center"/>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t>1.1. Лінгв</w:t>
      </w:r>
      <w:r w:rsidR="00767D63">
        <w:rPr>
          <w:rFonts w:ascii="Times New Roman" w:hAnsi="Times New Roman" w:cs="Times New Roman"/>
          <w:b/>
          <w:sz w:val="28"/>
          <w:szCs w:val="28"/>
          <w:lang w:val="uk-UA"/>
        </w:rPr>
        <w:t>ометодичні</w:t>
      </w:r>
      <w:r w:rsidRPr="009E365D">
        <w:rPr>
          <w:rFonts w:ascii="Times New Roman" w:hAnsi="Times New Roman" w:cs="Times New Roman"/>
          <w:b/>
          <w:sz w:val="28"/>
          <w:szCs w:val="28"/>
          <w:lang w:val="uk-UA"/>
        </w:rPr>
        <w:t xml:space="preserve"> засади н</w:t>
      </w:r>
      <w:r w:rsidR="0034167A">
        <w:rPr>
          <w:rFonts w:ascii="Times New Roman" w:hAnsi="Times New Roman" w:cs="Times New Roman"/>
          <w:b/>
          <w:sz w:val="28"/>
          <w:szCs w:val="28"/>
          <w:lang w:val="uk-UA"/>
        </w:rPr>
        <w:t>авчання складнопідрядних речень</w:t>
      </w: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 xml:space="preserve">Ознайомлення учнів з окремими розділами </w:t>
      </w:r>
      <w:r w:rsidR="0034167A">
        <w:rPr>
          <w:rFonts w:ascii="Times New Roman" w:hAnsi="Times New Roman" w:cs="Times New Roman"/>
          <w:color w:val="000000" w:themeColor="text1"/>
          <w:sz w:val="28"/>
          <w:szCs w:val="28"/>
          <w:lang w:val="uk-UA"/>
        </w:rPr>
        <w:t>в</w:t>
      </w:r>
      <w:r w:rsidRPr="009E365D">
        <w:rPr>
          <w:rFonts w:ascii="Times New Roman" w:hAnsi="Times New Roman" w:cs="Times New Roman"/>
          <w:color w:val="000000" w:themeColor="text1"/>
          <w:sz w:val="28"/>
          <w:szCs w:val="28"/>
          <w:lang w:val="uk-UA"/>
        </w:rPr>
        <w:t xml:space="preserve"> курсі вивчення української мови в </w:t>
      </w:r>
      <w:r w:rsidR="0034167A">
        <w:rPr>
          <w:rFonts w:ascii="Times New Roman" w:hAnsi="Times New Roman" w:cs="Times New Roman"/>
          <w:color w:val="000000" w:themeColor="text1"/>
          <w:sz w:val="28"/>
          <w:szCs w:val="28"/>
          <w:lang w:val="uk-UA"/>
        </w:rPr>
        <w:t>ЗЗСО</w:t>
      </w:r>
      <w:r w:rsidRPr="009E365D">
        <w:rPr>
          <w:rFonts w:ascii="Times New Roman" w:hAnsi="Times New Roman" w:cs="Times New Roman"/>
          <w:color w:val="000000" w:themeColor="text1"/>
          <w:sz w:val="28"/>
          <w:szCs w:val="28"/>
          <w:lang w:val="uk-UA"/>
        </w:rPr>
        <w:t xml:space="preserve"> не є самоціллю сучасної освіти. Актуальне завдання кожного вчителя – розвиток базових компетентностей школярів доступними засобами. Так</w:t>
      </w:r>
      <w:r w:rsidR="0034167A">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uk-UA"/>
        </w:rPr>
        <w:t xml:space="preserve"> формуванню умінь і навичок </w:t>
      </w:r>
      <w:r w:rsidR="0034167A">
        <w:rPr>
          <w:rFonts w:ascii="Times New Roman" w:hAnsi="Times New Roman" w:cs="Times New Roman"/>
          <w:color w:val="000000" w:themeColor="text1"/>
          <w:sz w:val="28"/>
          <w:szCs w:val="28"/>
          <w:lang w:val="uk-UA"/>
        </w:rPr>
        <w:t>здобувачів освіти</w:t>
      </w:r>
      <w:r w:rsidRPr="009E365D">
        <w:rPr>
          <w:rFonts w:ascii="Times New Roman" w:hAnsi="Times New Roman" w:cs="Times New Roman"/>
          <w:color w:val="000000" w:themeColor="text1"/>
          <w:sz w:val="28"/>
          <w:szCs w:val="28"/>
          <w:lang w:val="uk-UA"/>
        </w:rPr>
        <w:t xml:space="preserve"> користуватися мовними ресурсами сприяє навчання синтаксису, який найкрайкраще презентує мову як систему, адже, як спра</w:t>
      </w:r>
      <w:r w:rsidR="0034167A">
        <w:rPr>
          <w:rFonts w:ascii="Times New Roman" w:hAnsi="Times New Roman" w:cs="Times New Roman"/>
          <w:color w:val="000000" w:themeColor="text1"/>
          <w:sz w:val="28"/>
          <w:szCs w:val="28"/>
          <w:lang w:val="uk-UA"/>
        </w:rPr>
        <w:t>ведливо зауважує О. Самсонюк, «у</w:t>
      </w:r>
      <w:r w:rsidRPr="009E365D">
        <w:rPr>
          <w:rFonts w:ascii="Times New Roman" w:hAnsi="Times New Roman" w:cs="Times New Roman"/>
          <w:color w:val="000000" w:themeColor="text1"/>
          <w:sz w:val="28"/>
          <w:szCs w:val="28"/>
          <w:lang w:val="uk-UA"/>
        </w:rPr>
        <w:t xml:space="preserve"> </w:t>
      </w:r>
      <w:r w:rsidRPr="009E365D">
        <w:rPr>
          <w:rFonts w:ascii="Times New Roman" w:hAnsi="Times New Roman" w:cs="Times New Roman"/>
          <w:color w:val="000000"/>
          <w:sz w:val="28"/>
          <w:szCs w:val="28"/>
          <w:shd w:val="clear" w:color="auto" w:fill="FFFFFF"/>
          <w:lang w:val="uk-UA"/>
        </w:rPr>
        <w:t>синтаксичній ланці мовної системи знаходять найповніше вираження всі мовні одиниці інших рівнів, зокрема фонетичного, словотвірного, семантичного, морфологічного, стилістичного, набувають функційної довершеності й логічної оцінки засоби мови й мовлення» [52]</w:t>
      </w:r>
      <w:r w:rsidRPr="009E365D">
        <w:rPr>
          <w:rFonts w:ascii="Times New Roman" w:hAnsi="Times New Roman" w:cs="Times New Roman"/>
          <w:color w:val="000000" w:themeColor="text1"/>
          <w:sz w:val="28"/>
          <w:szCs w:val="28"/>
          <w:lang w:val="uk-UA"/>
        </w:rPr>
        <w:t xml:space="preserve">. </w:t>
      </w:r>
      <w:r w:rsidR="0034167A">
        <w:rPr>
          <w:rFonts w:ascii="Times New Roman" w:hAnsi="Times New Roman" w:cs="Times New Roman"/>
          <w:color w:val="000000" w:themeColor="text1"/>
          <w:sz w:val="28"/>
          <w:szCs w:val="28"/>
          <w:lang w:val="uk-UA"/>
        </w:rPr>
        <w:t>Отже</w:t>
      </w:r>
      <w:r w:rsidRPr="009E365D">
        <w:rPr>
          <w:rFonts w:ascii="Times New Roman" w:hAnsi="Times New Roman" w:cs="Times New Roman"/>
          <w:color w:val="000000" w:themeColor="text1"/>
          <w:sz w:val="28"/>
          <w:szCs w:val="28"/>
          <w:lang w:val="uk-UA"/>
        </w:rPr>
        <w:t xml:space="preserve">, навчання синтаксису, зокрема зосередження уваги на складних реченнях, відбувається в інтеграції з іншими розділами граматики – фонетикою, морфологією, лексикою, семантикою, стилістикою.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За словами В. Новосьолової, у курсі шкільної мовної освіти важливе місце належить саме навчанню синтаксису української мови, адже він є організуючим центром граматики, у якому найповніше виявляється функціональна значущість мовних одиниць, участь їх у досягненні комунікативної мети. Уроки синтаксису розкривають мову як систему систем, більшість мовних понять можна зрозуміти тільки на синтаксичному рівні, а знання синтаксичної теорії відбивається на якості комунікативних умінь і навичок [45, с. 20].</w:t>
      </w:r>
    </w:p>
    <w:p w:rsidR="009E365D" w:rsidRPr="009E365D" w:rsidRDefault="009E365D" w:rsidP="009E365D">
      <w:pPr>
        <w:spacing w:after="0" w:line="360" w:lineRule="auto"/>
        <w:ind w:firstLine="708"/>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Також опанування знаннями із синтаксису сприяє розвитку мисленнєвих процесів у девʼятикласників, здатності до самопрезентації, що позитивно впливає на вдосконалення мовної особистості учнів.</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xml:space="preserve">У </w:t>
      </w:r>
      <w:r w:rsidR="0034167A">
        <w:rPr>
          <w:rFonts w:ascii="Times New Roman" w:hAnsi="Times New Roman" w:cs="Times New Roman"/>
          <w:sz w:val="28"/>
          <w:szCs w:val="28"/>
          <w:lang w:val="uk-UA"/>
        </w:rPr>
        <w:t>К</w:t>
      </w:r>
      <w:r w:rsidRPr="009E365D">
        <w:rPr>
          <w:rFonts w:ascii="Times New Roman" w:hAnsi="Times New Roman" w:cs="Times New Roman"/>
          <w:sz w:val="28"/>
          <w:szCs w:val="28"/>
          <w:lang w:val="uk-UA"/>
        </w:rPr>
        <w:t xml:space="preserve">ороткому тлумачному словнику лінгвістичних термінів синтаксис визначено як </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sz w:val="28"/>
          <w:szCs w:val="28"/>
          <w:lang w:val="uk-UA"/>
        </w:rPr>
        <w:t>розділ граматики, який вивчає способи поєднання слів у словосполучення й речення, а також поєднання простих слів у складні</w:t>
      </w:r>
      <w:r w:rsidRPr="009E365D">
        <w:rPr>
          <w:rFonts w:ascii="Times New Roman" w:hAnsi="Times New Roman" w:cs="Times New Roman"/>
          <w:color w:val="000000"/>
          <w:sz w:val="28"/>
          <w:szCs w:val="28"/>
          <w:shd w:val="clear" w:color="auto" w:fill="FFFFFF"/>
          <w:lang w:val="uk-UA"/>
        </w:rPr>
        <w:t xml:space="preserve">» </w:t>
      </w:r>
      <w:r w:rsidRPr="009E365D">
        <w:rPr>
          <w:rFonts w:ascii="Times New Roman" w:hAnsi="Times New Roman" w:cs="Times New Roman"/>
          <w:sz w:val="28"/>
          <w:szCs w:val="28"/>
          <w:lang w:val="uk-UA"/>
        </w:rPr>
        <w:t xml:space="preserve">[20, с. 155]. Обʼєктом нашої наукової уваги є складні речення, що поєднують </w:t>
      </w:r>
      <w:r w:rsidR="0034167A">
        <w:rPr>
          <w:rFonts w:ascii="Times New Roman" w:hAnsi="Times New Roman" w:cs="Times New Roman"/>
          <w:sz w:val="28"/>
          <w:szCs w:val="28"/>
          <w:lang w:val="uk-UA"/>
        </w:rPr>
        <w:t xml:space="preserve">у </w:t>
      </w:r>
      <w:r w:rsidRPr="009E365D">
        <w:rPr>
          <w:rFonts w:ascii="Times New Roman" w:hAnsi="Times New Roman" w:cs="Times New Roman"/>
          <w:sz w:val="28"/>
          <w:szCs w:val="28"/>
          <w:lang w:val="uk-UA"/>
        </w:rPr>
        <w:t xml:space="preserve">собі два і більше простих за допомогою підрядного звʼязку (частини цієї семантичної одиниці нерівноправні за змістом та граматично і зʼєднані підрядним сполучником чи сполучним словом) [Там само, С. 158–159].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Таке тлумачення складнопідрядного речення є у більшості мовознавчих праць. Наприклад, у Лінгвістичному енциклопедичному словнику за редакцією В. Ярцевої ця синтаксична одиниця трактується як складне речення із головною і підрядною частинами [37, с. 365], у «Практикумі з методики навчання української мови у загальноосвітніх закладах» за редакцією М. Пентилюк – як конструкція, що складається з двох і більше синтаксично залежних (нерівноправних) предикативних частин, поєднаних за допомогою підрядних сполучників і сполучних сполучників [49, с. 161]. В енциклопедії «Українська мова» наголошено, що семантична структура складнопідрядного речення орієнтована на вираження відношень (часових, причинових, допустових та ін.) між головною і підрядною частинами [60, с. 368].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Однак для визначення лінгводидактичного потенціалу складнопідрядних речень та їхньої ролі у мовленнєвому розвитку учнів ми маємо оперувати ширшим змістом термін</w:t>
      </w:r>
      <w:r w:rsidR="008943A0">
        <w:rPr>
          <w:rFonts w:ascii="Times New Roman" w:hAnsi="Times New Roman" w:cs="Times New Roman"/>
          <w:sz w:val="28"/>
          <w:szCs w:val="28"/>
          <w:lang w:val="uk-UA"/>
        </w:rPr>
        <w:t>а</w:t>
      </w:r>
      <w:r w:rsidRPr="009E365D">
        <w:rPr>
          <w:rFonts w:ascii="Times New Roman" w:hAnsi="Times New Roman" w:cs="Times New Roman"/>
          <w:sz w:val="28"/>
          <w:szCs w:val="28"/>
          <w:lang w:val="uk-UA"/>
        </w:rPr>
        <w:t xml:space="preserve"> «складне речення», ніж просто вербальним відображенням позамовних ситуацій. Підтримуємо позицію Н. Гуйванюк, яка стверджує, що речення – це не лише одиниця формування, вираження і повідомлення думки, але й продукт «інтелектуально-комунікативної діяльності мовця, який за своєю інтуїцією, відповідно до лінгвістичних та комунікативних знань використовує той чи інший виражальний засіб з арсеналу співвідносних форм і конструкцій» [14, с. 104].</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Теоретичні основи вивчення синтаксису, зокрема і складнопідрядного речення, подано у ґрунтовних працях</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В. Бєлошапкової, Л. Булаховського, </w:t>
      </w:r>
      <w:r w:rsidRPr="009E365D">
        <w:rPr>
          <w:rFonts w:ascii="Times New Roman" w:hAnsi="Times New Roman" w:cs="Times New Roman"/>
          <w:sz w:val="28"/>
          <w:szCs w:val="28"/>
          <w:lang w:val="uk-UA"/>
        </w:rPr>
        <w:lastRenderedPageBreak/>
        <w:t>І. Вихованця, К. Городенської, Н. Дикої, А. Загнітка, С. Єрмоленко, В. Озерської, К. Плиско, М. Плющ, М. Русанівського, О. Селіванової та ін. Учені досліджували синтаксис у структурно-логічному, типологічному, семантико-стилістичному, когнітивному та інших підходах.</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Синтаксична система мови, зокрема складнопідрядне речення та специфіка його використання у мовленні школярів</w:t>
      </w:r>
      <w:r w:rsidR="000C122B">
        <w:rPr>
          <w:rFonts w:ascii="Times New Roman" w:hAnsi="Times New Roman" w:cs="Times New Roman"/>
          <w:sz w:val="28"/>
          <w:szCs w:val="28"/>
          <w:lang w:val="uk-UA"/>
        </w:rPr>
        <w:t>,</w:t>
      </w:r>
      <w:r w:rsidRPr="009E365D">
        <w:rPr>
          <w:rFonts w:ascii="Times New Roman" w:hAnsi="Times New Roman" w:cs="Times New Roman"/>
          <w:sz w:val="28"/>
          <w:szCs w:val="28"/>
          <w:lang w:val="uk-UA"/>
        </w:rPr>
        <w:t xml:space="preserve"> стали обʼєктом уваги </w:t>
      </w:r>
      <w:r w:rsidR="000C122B">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науково-методичних розробках Н. Бондаренко, Н. Гуйванюк, М. Пентилюк, В. Сидоренко, Р. Христіанінової, І. Ющука. Посилений інтерес до цього різновиду складного речення сформувався ще </w:t>
      </w:r>
      <w:r w:rsidR="000C122B">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другій половині ХХ століття. Дослідники вивчали складнопідрядне речення в різних аспектах з огляду на його граматичні ознаки і семантику. Традиційні підходи дослідженння обʼєднано у такі напрями: формально-граматичний (формально-синтаксичний), структурно-семантичний (семантико-синтаксичний) і функціональний.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Окреслені вище напрямки лягли в основу класифікації складнопідрядних речень, яку і зараз із деяким варіюванням використовують у лінгводидактиці.</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Мовознавець А. Загнітко подає такі типи класифікації складнопідрядних речень: </w:t>
      </w:r>
    </w:p>
    <w:p w:rsidR="009E365D" w:rsidRPr="009E365D" w:rsidRDefault="009E365D" w:rsidP="00C079D2">
      <w:pPr>
        <w:numPr>
          <w:ilvl w:val="0"/>
          <w:numId w:val="10"/>
        </w:numPr>
        <w:tabs>
          <w:tab w:val="left" w:pos="0"/>
          <w:tab w:val="left" w:pos="993"/>
        </w:tabs>
        <w:spacing w:after="0" w:line="360" w:lineRule="auto"/>
        <w:ind w:left="0" w:firstLine="709"/>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формально-граматична (диференціація сполучникових і співвідносних види складнопідрядних речень);</w:t>
      </w:r>
    </w:p>
    <w:p w:rsidR="009E365D" w:rsidRPr="009E365D" w:rsidRDefault="009E365D" w:rsidP="00C079D2">
      <w:pPr>
        <w:numPr>
          <w:ilvl w:val="0"/>
          <w:numId w:val="10"/>
        </w:numPr>
        <w:tabs>
          <w:tab w:val="left" w:pos="0"/>
          <w:tab w:val="left" w:pos="993"/>
        </w:tabs>
        <w:spacing w:after="0" w:line="360" w:lineRule="auto"/>
        <w:ind w:left="0" w:firstLine="709"/>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логіко-граматична (виділення підметових, присудкових, додатклвих, обставинних і означальних підрядних частин на основі ототожнення підрядної частини і члена простого речення);</w:t>
      </w:r>
    </w:p>
    <w:p w:rsidR="009E365D" w:rsidRPr="009E365D" w:rsidRDefault="009E365D" w:rsidP="00C079D2">
      <w:pPr>
        <w:numPr>
          <w:ilvl w:val="0"/>
          <w:numId w:val="10"/>
        </w:numPr>
        <w:tabs>
          <w:tab w:val="left" w:pos="0"/>
          <w:tab w:val="left" w:pos="993"/>
        </w:tabs>
        <w:spacing w:after="0" w:line="360" w:lineRule="auto"/>
        <w:ind w:left="0" w:firstLine="709"/>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структурно-семантична (розрізнення розчленованих і нерозчленованих складнопідрядних речень, виділення серед останніх конструкцій обставинного типу способу дії, міри і ступеня, часу, умови, мети, допусту, причини, наслідку, порівняння, місця) [Загнітко, С. 86–90].</w:t>
      </w:r>
    </w:p>
    <w:p w:rsidR="009E365D" w:rsidRPr="009E365D" w:rsidRDefault="000C122B" w:rsidP="009E365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з</w:t>
      </w:r>
      <w:r w:rsidR="009E365D" w:rsidRPr="009E365D">
        <w:rPr>
          <w:rFonts w:ascii="Times New Roman" w:hAnsi="Times New Roman" w:cs="Times New Roman"/>
          <w:sz w:val="28"/>
          <w:szCs w:val="28"/>
          <w:lang w:val="uk-UA"/>
        </w:rPr>
        <w:t xml:space="preserve"> розвитком лінгвістичної науки і поглибленням знань про синтаксис складного речення, а також </w:t>
      </w:r>
      <w:r>
        <w:rPr>
          <w:rFonts w:ascii="Times New Roman" w:hAnsi="Times New Roman" w:cs="Times New Roman"/>
          <w:sz w:val="28"/>
          <w:szCs w:val="28"/>
          <w:lang w:val="uk-UA"/>
        </w:rPr>
        <w:t>з опертям</w:t>
      </w:r>
      <w:r w:rsidR="009E365D" w:rsidRPr="009E365D">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трансформацію освітніх </w:t>
      </w:r>
      <w:r>
        <w:rPr>
          <w:rFonts w:ascii="Times New Roman" w:hAnsi="Times New Roman" w:cs="Times New Roman"/>
          <w:sz w:val="28"/>
          <w:szCs w:val="28"/>
          <w:lang w:val="uk-UA"/>
        </w:rPr>
        <w:lastRenderedPageBreak/>
        <w:t>парадигм</w:t>
      </w:r>
      <w:r w:rsidR="009E365D" w:rsidRPr="009E365D">
        <w:rPr>
          <w:rFonts w:ascii="Times New Roman" w:hAnsi="Times New Roman" w:cs="Times New Roman"/>
          <w:sz w:val="28"/>
          <w:szCs w:val="28"/>
          <w:lang w:val="uk-UA"/>
        </w:rPr>
        <w:t xml:space="preserve"> складнопідрядне речення досліджують і вивчають у шкільній практиці, враховуючи не лише формально-семантичні ознаки, а переважно його комунікативні можливості та спрямованість у сферу мовлення, а не мови. Формування нового підходу до вивчення речення – комунікативний синтаксис – повʼязане із розвитком мовленнєвої компетентності учнів, здатності грамотно будувати висловлювання, виділяючи інформаційний центр повідомлення, спираючись на актуальне членування речення. Як стверджує дослідниця Н. Бондаренко, «володіючи способами й засобами актуалізації головного, учні усвідомлюють смислову й комунікативну значущість членів речення, вчаться створювати тексти, виразно й інтонаційно правильно читати,… що забезпечує лінгвістичну основу роботи з розвитку мовлення учнів» [5, с. 19].</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Учена Ю. Ричагівська наголошує, що </w:t>
      </w:r>
      <w:r w:rsidR="000C122B">
        <w:rPr>
          <w:rFonts w:ascii="Times New Roman" w:hAnsi="Times New Roman" w:cs="Times New Roman"/>
          <w:sz w:val="28"/>
          <w:szCs w:val="28"/>
          <w:lang w:val="uk-UA"/>
        </w:rPr>
        <w:t>під час</w:t>
      </w:r>
      <w:r w:rsidRPr="009E365D">
        <w:rPr>
          <w:rFonts w:ascii="Times New Roman" w:hAnsi="Times New Roman" w:cs="Times New Roman"/>
          <w:sz w:val="28"/>
          <w:szCs w:val="28"/>
          <w:lang w:val="uk-UA"/>
        </w:rPr>
        <w:t xml:space="preserve"> вивченн</w:t>
      </w:r>
      <w:r w:rsidR="000C122B">
        <w:rPr>
          <w:rFonts w:ascii="Times New Roman" w:hAnsi="Times New Roman" w:cs="Times New Roman"/>
          <w:sz w:val="28"/>
          <w:szCs w:val="28"/>
          <w:lang w:val="uk-UA"/>
        </w:rPr>
        <w:t>я</w:t>
      </w:r>
      <w:r w:rsidRPr="009E365D">
        <w:rPr>
          <w:rFonts w:ascii="Times New Roman" w:hAnsi="Times New Roman" w:cs="Times New Roman"/>
          <w:sz w:val="28"/>
          <w:szCs w:val="28"/>
          <w:lang w:val="uk-UA"/>
        </w:rPr>
        <w:t xml:space="preserve"> складного речення слід використовувати комплексний підхід, який «</w:t>
      </w:r>
      <w:r w:rsidR="003D7993">
        <w:rPr>
          <w:rFonts w:ascii="Times New Roman" w:hAnsi="Times New Roman" w:cs="Times New Roman"/>
          <w:sz w:val="28"/>
          <w:szCs w:val="28"/>
          <w:lang w:val="uk-UA"/>
        </w:rPr>
        <w:t>у</w:t>
      </w:r>
      <w:r w:rsidRPr="009E365D">
        <w:rPr>
          <w:rFonts w:ascii="Times New Roman" w:hAnsi="Times New Roman" w:cs="Times New Roman"/>
          <w:sz w:val="28"/>
          <w:szCs w:val="28"/>
          <w:lang w:val="uk-UA"/>
        </w:rPr>
        <w:t xml:space="preserve">раховує структурні, семантичні, стилістичні, комунікативні </w:t>
      </w:r>
      <w:r w:rsidR="003D7993">
        <w:rPr>
          <w:rFonts w:ascii="Times New Roman" w:hAnsi="Times New Roman" w:cs="Times New Roman"/>
          <w:sz w:val="28"/>
          <w:szCs w:val="28"/>
          <w:lang w:val="uk-UA"/>
        </w:rPr>
        <w:t>критерії</w:t>
      </w:r>
      <w:r w:rsidRPr="009E365D">
        <w:rPr>
          <w:rFonts w:ascii="Times New Roman" w:hAnsi="Times New Roman" w:cs="Times New Roman"/>
          <w:sz w:val="28"/>
          <w:szCs w:val="28"/>
          <w:lang w:val="uk-UA"/>
        </w:rPr>
        <w:t xml:space="preserve"> синтаксичних одиниць і дає змогу розширити об’єкт дослідження за рахунок напрямів, що виникли в межах психолінгвістичної парадигми» [50, с. 149].</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Вивчення складнопідрядного речення у курсі «Українська мова» базується на загальнодидактичних (наступність, системність і послідовність, самостійність, наочність тощо) та специфічних лінгвістичних засадах. Масштабні інновації у сфері освіти, а саме гуманізація і демократизація освітнього процесу окреслили специфіку навчання </w:t>
      </w:r>
      <w:r w:rsidR="003D7993">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загальноосвітніх закладах. Навчально-виховний процес сьогодні відбувається </w:t>
      </w:r>
      <w:r w:rsidR="003D7993">
        <w:rPr>
          <w:rFonts w:ascii="Times New Roman" w:hAnsi="Times New Roman" w:cs="Times New Roman"/>
          <w:sz w:val="28"/>
          <w:szCs w:val="28"/>
          <w:lang w:val="uk-UA"/>
        </w:rPr>
        <w:t>в</w:t>
      </w:r>
      <w:r w:rsidRPr="009E365D">
        <w:rPr>
          <w:rFonts w:ascii="Times New Roman" w:hAnsi="Times New Roman" w:cs="Times New Roman"/>
          <w:sz w:val="28"/>
          <w:szCs w:val="28"/>
          <w:lang w:val="uk-UA"/>
        </w:rPr>
        <w:t xml:space="preserve"> контексті сучасних освітніх парадигм: особистісно орієнтованого, компетентнісного і діяльнісного підходів [63].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Зважаючи на це, одним із основних принципів </w:t>
      </w:r>
      <w:r w:rsidR="003D7993">
        <w:rPr>
          <w:rFonts w:ascii="Times New Roman" w:hAnsi="Times New Roman" w:cs="Times New Roman"/>
          <w:sz w:val="28"/>
          <w:szCs w:val="28"/>
          <w:lang w:val="uk-UA"/>
        </w:rPr>
        <w:t>у процесі</w:t>
      </w:r>
      <w:r w:rsidRPr="009E365D">
        <w:rPr>
          <w:rFonts w:ascii="Times New Roman" w:hAnsi="Times New Roman" w:cs="Times New Roman"/>
          <w:sz w:val="28"/>
          <w:szCs w:val="28"/>
          <w:lang w:val="uk-UA"/>
        </w:rPr>
        <w:t xml:space="preserve"> вивчення складнопідрядного речення вважаємо антропоцентризм, суть якого полягає у сприйнятті учня як субʼєкта мовленнєвої діяльності, формуванні його мовної особистості і мовленнєвого портрету. Антропоцентричний підхід є ефективним, адже девʼятикласник, як і будь-яка інша людина «сприймає, </w:t>
      </w:r>
      <w:r w:rsidRPr="009E365D">
        <w:rPr>
          <w:rFonts w:ascii="Times New Roman" w:hAnsi="Times New Roman" w:cs="Times New Roman"/>
          <w:sz w:val="28"/>
          <w:szCs w:val="28"/>
          <w:lang w:val="uk-UA"/>
        </w:rPr>
        <w:lastRenderedPageBreak/>
        <w:t>упорядковує і категоризує світ відповідно до власних потреб, цінностей, через усвідомлення себе, своєї практичної і теоретичної діяльності» [52, с. 201], що, безперечно, впливає на результат його навчання.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 огляду на вікові особливості учнів і педагогічні завдання, що заплановано реалізувати у процесі вивчення складнопідрядних речень, у своїх наукових розвідках вчені формулюють різні суто лінгвістичні та лінгводидактичні засади навчання синтаксису.</w:t>
      </w:r>
    </w:p>
    <w:p w:rsidR="009E365D" w:rsidRPr="009E365D" w:rsidRDefault="009E365D" w:rsidP="00C079D2">
      <w:pPr>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Так, В. Сидоренко виокремлює такі лінгводидактичні засади навчання синтаксису:</w:t>
      </w:r>
    </w:p>
    <w:p w:rsidR="009E365D" w:rsidRPr="009E365D" w:rsidRDefault="009E365D" w:rsidP="00C079D2">
      <w:pPr>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вивчення синтаксису у внутрішньорівневому звʼязку із пунктуацією та інтонацією;</w:t>
      </w:r>
    </w:p>
    <w:p w:rsidR="009E365D" w:rsidRPr="009E365D" w:rsidRDefault="009E365D" w:rsidP="00C079D2">
      <w:pPr>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-орієнтація шкільного курсу синтаксису на формування комунікативних умінь і навичок учнів;</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w:t>
      </w:r>
      <w:r w:rsidR="003D7993">
        <w:rPr>
          <w:rFonts w:ascii="Times New Roman" w:hAnsi="Times New Roman" w:cs="Times New Roman"/>
          <w:sz w:val="28"/>
          <w:szCs w:val="28"/>
          <w:lang w:val="uk-UA"/>
        </w:rPr>
        <w:t xml:space="preserve"> </w:t>
      </w:r>
      <w:r w:rsidRPr="009E365D">
        <w:rPr>
          <w:rFonts w:ascii="Times New Roman" w:hAnsi="Times New Roman" w:cs="Times New Roman"/>
          <w:sz w:val="28"/>
          <w:szCs w:val="28"/>
          <w:lang w:val="uk-UA"/>
        </w:rPr>
        <w:t>поетапне вивчення синтаксису;</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навчання морфології на синтаксичній основі;</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послідовне урізноманітнення граматичної будови мовлення учнів за метою висловлювання, емоційним забарвленням, кількістю граматичних основ, варіюванням синтаксичних конструкцій;</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навчання синтаксису у поєднанні із розвитком звʼязного мовлення;</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вивчення синтаксичних одиниць на текстовій основі [55, С. 16</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sz w:val="28"/>
          <w:szCs w:val="28"/>
          <w:lang w:val="uk-UA"/>
        </w:rPr>
        <w:t>18].</w:t>
      </w:r>
    </w:p>
    <w:p w:rsidR="009E365D" w:rsidRPr="009E365D" w:rsidRDefault="009E365D" w:rsidP="00C079D2">
      <w:pPr>
        <w:tabs>
          <w:tab w:val="left" w:pos="993"/>
        </w:tabs>
        <w:spacing w:after="0" w:line="360" w:lineRule="auto"/>
        <w:ind w:firstLine="851"/>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 Новосьолова, також обстоюючи позицію щодо вивчення синтаксису у взаємозвʼязку з іншими розділами граматики, акцентує увагу на комунікативно-діяльнісному підході та прагмантичній спрямованості. Дослідниця наголошує що найкрашим контекстом для вивчення складних речень та ефективною формою контролю набутих учнями комунікативних навичок є текст (як письмовий, так і утворюваний у процесі спілкування учнів, повідомлення інформації тощо) [45, С. 15</w:t>
      </w:r>
      <w:r w:rsidRPr="009E365D">
        <w:rPr>
          <w:rFonts w:ascii="Times New Roman" w:eastAsia="TimesNewRomanPS-BoldItalicMT" w:hAnsi="Times New Roman" w:cs="Times New Roman"/>
          <w:bCs/>
          <w:iCs/>
          <w:sz w:val="28"/>
          <w:szCs w:val="28"/>
          <w:lang w:val="uk-UA"/>
        </w:rPr>
        <w:t>–</w:t>
      </w:r>
      <w:r w:rsidRPr="009E365D">
        <w:rPr>
          <w:rFonts w:ascii="Times New Roman" w:hAnsi="Times New Roman" w:cs="Times New Roman"/>
          <w:sz w:val="28"/>
          <w:szCs w:val="28"/>
          <w:lang w:val="uk-UA"/>
        </w:rPr>
        <w:t>28].</w:t>
      </w:r>
    </w:p>
    <w:p w:rsidR="009E365D" w:rsidRPr="009E365D" w:rsidRDefault="009E365D" w:rsidP="009E365D">
      <w:pPr>
        <w:tabs>
          <w:tab w:val="left" w:pos="993"/>
        </w:tabs>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Добір текстів, іншого дидактичного матеріалу та вибір технологій вивчення складного речення має відбуватися відповідно до вікових особливостей учнів.</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Традиційними у лінгводидактиці є такі етапи вивчення складнопідрядних речень у контексті синтаксичної системи мови:</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i/>
          <w:sz w:val="28"/>
          <w:szCs w:val="28"/>
          <w:lang w:val="uk-UA"/>
        </w:rPr>
        <w:t>Перший етап</w:t>
      </w:r>
      <w:r w:rsidRPr="009E365D">
        <w:rPr>
          <w:rFonts w:ascii="Times New Roman" w:hAnsi="Times New Roman" w:cs="Times New Roman"/>
          <w:sz w:val="28"/>
          <w:szCs w:val="28"/>
          <w:lang w:val="uk-UA"/>
        </w:rPr>
        <w:t xml:space="preserve"> – пропедевтичний – відбувається у початковій ланці і позначається ознайомленням учнів із одиницями синтаксису.</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i/>
          <w:sz w:val="28"/>
          <w:szCs w:val="28"/>
          <w:lang w:val="uk-UA"/>
        </w:rPr>
        <w:t>Другий етап</w:t>
      </w:r>
      <w:r w:rsidRPr="009E365D">
        <w:rPr>
          <w:rFonts w:ascii="Times New Roman" w:hAnsi="Times New Roman" w:cs="Times New Roman"/>
          <w:sz w:val="28"/>
          <w:szCs w:val="28"/>
          <w:lang w:val="uk-UA"/>
        </w:rPr>
        <w:t xml:space="preserve"> – базовий – проходить у 5-му класі і стосується поглиблення набутих у 1–4-их класах знань про синтаксис, а також підготовки до вивчення інших розділів.</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На </w:t>
      </w:r>
      <w:r w:rsidRPr="009E365D">
        <w:rPr>
          <w:rFonts w:ascii="Times New Roman" w:hAnsi="Times New Roman" w:cs="Times New Roman"/>
          <w:i/>
          <w:sz w:val="28"/>
          <w:szCs w:val="28"/>
          <w:lang w:val="uk-UA"/>
        </w:rPr>
        <w:t>третьому етапі</w:t>
      </w:r>
      <w:r w:rsidRPr="009E365D">
        <w:rPr>
          <w:rFonts w:ascii="Times New Roman" w:hAnsi="Times New Roman" w:cs="Times New Roman"/>
          <w:sz w:val="28"/>
          <w:szCs w:val="28"/>
          <w:lang w:val="uk-UA"/>
        </w:rPr>
        <w:t xml:space="preserve"> – поглибленому – учні 6–7-их класів удосконалюють знання, отримані у межах інших розділів.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i/>
          <w:sz w:val="28"/>
          <w:szCs w:val="28"/>
          <w:lang w:val="uk-UA"/>
        </w:rPr>
        <w:t xml:space="preserve">Четвертий етап </w:t>
      </w:r>
      <w:r w:rsidRPr="009E365D">
        <w:rPr>
          <w:rFonts w:ascii="Times New Roman" w:hAnsi="Times New Roman" w:cs="Times New Roman"/>
          <w:sz w:val="28"/>
          <w:szCs w:val="28"/>
          <w:lang w:val="uk-UA"/>
        </w:rPr>
        <w:t>– основний – присвячений вивченню теорії із синтаксису і формування практичних умінь і навичок (8–9-і класи).</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i/>
          <w:sz w:val="28"/>
          <w:szCs w:val="28"/>
          <w:lang w:val="uk-UA"/>
        </w:rPr>
        <w:t>Пʼятий етап</w:t>
      </w:r>
      <w:r w:rsidRPr="009E365D">
        <w:rPr>
          <w:rFonts w:ascii="Times New Roman" w:hAnsi="Times New Roman" w:cs="Times New Roman"/>
          <w:sz w:val="28"/>
          <w:szCs w:val="28"/>
          <w:lang w:val="uk-UA"/>
        </w:rPr>
        <w:t xml:space="preserve"> – заключний у шкільному курсі вивчення синтаксису (10–11-і класи) – спрямований на поглиблення, узагальнення та систематизацію знань учнів із синтаксису.</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Окремі етапи вивчення синтаксису є ґрунтовно розробленими у лінгводидактичній традиції. Наприклад, Л. Лужецька подала основи вивчення елементів синтаксису у початковій школі на основі комунікативно-діяльнісного підходу [40]. В. Сидоренко присвятила свої дослідження лінгводидактичним засадами навчання синтаксису й пунктуації української мови учнів 8–9-их класів [56], В. Новосьолова проаналізувала специфіку вивчення синтаксису у 8–9-му класі на засадах комунікативно-діяльнісного підходу [45]. </w:t>
      </w:r>
    </w:p>
    <w:p w:rsidR="009E365D" w:rsidRPr="009E365D" w:rsidRDefault="009E365D" w:rsidP="009E365D">
      <w:pPr>
        <w:tabs>
          <w:tab w:val="left" w:pos="851"/>
        </w:tabs>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Ураховуючи наявні в лінгводидактиці підходи до навчання синтаксису, ми виокремили такі засади вивчення складнопідрядних речень:</w:t>
      </w:r>
    </w:p>
    <w:p w:rsidR="009E365D" w:rsidRPr="009E365D" w:rsidRDefault="009E365D" w:rsidP="009E365D">
      <w:pPr>
        <w:tabs>
          <w:tab w:val="left" w:pos="851"/>
        </w:tabs>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1. Дотримання вікових особливостей учнів та врахування їхніх індивідуальних ознак при виборі методів, прийомів і засобів навання синтаксису, у доборі дидактичного матеріалу тощо.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2. Синтаксис є завершальним рівнем у системі шкільного курсу української мови, синтаксичний рівень має інтегрований характер. Більшість науковців обстоюють думку, що синтаксис слід вивчати у поєднанні з </w:t>
      </w:r>
      <w:r w:rsidRPr="009E365D">
        <w:rPr>
          <w:rFonts w:ascii="Times New Roman" w:hAnsi="Times New Roman" w:cs="Times New Roman"/>
          <w:sz w:val="28"/>
          <w:szCs w:val="28"/>
          <w:lang w:val="uk-UA"/>
        </w:rPr>
        <w:lastRenderedPageBreak/>
        <w:t>навчанням пунктуації та іншими розділами граматики. Ця думка є слушною, адже синтаксичний рівень, інтегруючи в собі елементи інших мовних рівнів, не може бути до кінця осягнений ізольовано від них, до того ж, ефективність вивчення інших мовних рівнів на синтаксичній основі безперечно збільшується.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 Комунікативна спрямованість навчання синтаксису. Ефективність засвоєння навчального матеріалу зростає, коли учитель пропонує учням спеціально утворені комунікативні ситуації для оволодіння теорією мови та нормами мовлення. Таку мовленнєву ситуацію учні можуть і самостійно утворювати під керівництвом учителя. І. Кухарчук зауважує, що цей підхід, який базується</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на системному описі синтаксичних явищ, на усвідомленні системи та внутрішньої структурної організації мовних одиниць, що функціонують у реальних актах комунікації, дає змогу вивчати синтаксичну будову мови як</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динамічну систему й досліджувати функціонування синтаксичних одиниць у різних мовленнєвих актах [33, с. 4].</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4. Текстоцентричний підхід у вивченні складних речень. Опанування синтаксисом складного речення, засвоєння норм літературної мови і розвиток мовленнєвих здібностей учнів найпродуктивніше відбувається не на матеріалі окремих речень, а на тлі цілісного синтаксичного утворення – тексту</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Дослідниця А. Ярмолюк наголошує, що вивчення мовної теорії за допомогою тексту дає можливість учителю реалізувати такі навчальні завдання</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«сформувати в учнів уміння точно, доречно й виразно висловлюватися на будь-яку тему, дотримуючись правил побудови висловлювань, переконувати слухачів у правильності своїх міркувань; удосконалювати власне усне й писемне мовлення, використовувати різні моделі висловлювань під час обговорення, розвивати власну культуру спілкування» [68]. В. Новосьолова наполягає, що необхідною методичною вимогою до ознайомлення із синтаксисом у загальноосвітніх закладах має бути вивчення синтаксичних одиниць на рівні тексту, адже саме контекст дає змогу учням спостерігати за функціонуванням і будовою синтаксичних </w:t>
      </w:r>
      <w:r w:rsidRPr="009E365D">
        <w:rPr>
          <w:rFonts w:ascii="Times New Roman" w:hAnsi="Times New Roman" w:cs="Times New Roman"/>
          <w:sz w:val="28"/>
          <w:szCs w:val="28"/>
          <w:lang w:val="uk-UA"/>
        </w:rPr>
        <w:lastRenderedPageBreak/>
        <w:t>одиниць, аналізувати способи їх гнучкого використання з урахуванням змісту висловлювання, поєднувати синтаксичні одиниці, свідомо замінювати одні моделі фраз іншими</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[45, С. 21</w:t>
      </w:r>
      <w:r w:rsidRPr="009E365D">
        <w:rPr>
          <w:rFonts w:ascii="Times New Roman" w:eastAsia="TimesNewRomanPS-BoldItalicMT" w:hAnsi="Times New Roman" w:cs="Times New Roman"/>
          <w:bCs/>
          <w:iCs/>
          <w:sz w:val="28"/>
          <w:szCs w:val="28"/>
          <w:lang w:val="uk-UA"/>
        </w:rPr>
        <w:t>–</w:t>
      </w:r>
      <w:r w:rsidRPr="009E365D">
        <w:rPr>
          <w:rFonts w:ascii="Times New Roman" w:hAnsi="Times New Roman" w:cs="Times New Roman"/>
          <w:sz w:val="28"/>
          <w:szCs w:val="28"/>
          <w:lang w:val="uk-UA"/>
        </w:rPr>
        <w:t>22].</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5. Усвідомлення місця складнопідрядного речення в синтаксичній ситемі мови та ієрархії в системі синтаксичних одиниць. Мінімальна синтаксична одиниця – це словоформа, що є основою утворення більш складних конструкцій –  словосполучення і речення. Учні мають чітко диференціювати словосполучення і речення, у першу чергу, на підставі того, що речення – це засіб спілкування, фундамент для утворення синтаксичних одиниць найвищого рівня (складного синтаксичного цілого і тексту).</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6. Для оволодіння синтаксичними нормами і розвитку комунікативних навичок девʼятикласників вільно утворювати складнопідрядні речення, перефразовувати їх, користуватися ними у різних комунікативних ситуаціях учитель має сприяти засвоєнню учнями теоретичних знань із синтаксису і виробленню таких умінь:</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диференціювати просте і складне речення;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відрізняти складносурядні і складнопідрядні речення;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виділяти головну і залежну частини складнопідрядного речення;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встановлювати тип предикативного звʼязку між головною і підрядною частиною;</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класифікувати складнопідрядні речення залежно від змісту та звязків між головною і предикативною частиною.</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Зауважимо, що вчені кваліфікують сукупність синтаксичних знань, умінь і навичок як синтаксичну компетентність. За словами В. Сидоренко, синтаксична компетентність «передбачає здатність учнів користуватися усною й писемною літературною мовою, послуговуватися необхідним арсеналом синтаксичних одиниць різних структурних рівнів (словосполучення, речення, текст, складне 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речення з </w:t>
      </w:r>
      <w:r w:rsidRPr="009E365D">
        <w:rPr>
          <w:rFonts w:ascii="Times New Roman" w:hAnsi="Times New Roman" w:cs="Times New Roman"/>
          <w:sz w:val="28"/>
          <w:szCs w:val="28"/>
          <w:lang w:val="uk-UA"/>
        </w:rPr>
        <w:lastRenderedPageBreak/>
        <w:t>різними видами зв’язку та ін.) з урахуванням функціонально-стильових різновидів мовлення відповідно до теми, мети, ситуації спілкування, провідних жанрів комунікації» [55, с. 8].</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Отже, вивчення складнопідрядного речення в шкільному курсі української мови має базуватися на загальнодидактичних і специфічних лінгвістичних принципах. Тільки такий системний підхід зможе допомогти реалізувати окреслені вчителем навчально-виховні цілі і сприяти розвитку у девʼятикласників базових умінь і навичок у сфері синтаксису.</w:t>
      </w:r>
    </w:p>
    <w:p w:rsidR="009E365D" w:rsidRPr="009E365D" w:rsidRDefault="009E365D" w:rsidP="009E365D">
      <w:pPr>
        <w:shd w:val="clear" w:color="auto" w:fill="FFFFFF"/>
        <w:spacing w:after="0" w:line="360" w:lineRule="auto"/>
        <w:ind w:left="709" w:hanging="1"/>
        <w:jc w:val="both"/>
        <w:rPr>
          <w:rFonts w:ascii="Times New Roman" w:eastAsia="Times New Roman" w:hAnsi="Times New Roman" w:cs="Times New Roman"/>
          <w:b/>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eastAsia="ru-RU"/>
        </w:rPr>
        <w:t xml:space="preserve">1.2. </w:t>
      </w:r>
      <w:r w:rsidRPr="009E365D">
        <w:rPr>
          <w:rFonts w:ascii="Times New Roman" w:eastAsia="Times New Roman" w:hAnsi="Times New Roman" w:cs="Times New Roman"/>
          <w:b/>
          <w:sz w:val="28"/>
          <w:szCs w:val="28"/>
          <w:lang w:val="uk-UA" w:eastAsia="ru-RU"/>
        </w:rPr>
        <w:t>Психологічні і психолінгвістичні особливості мовленнєвого розвитку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Мовлення є основним інструментом комунікації. І хоча на перший погляд цей термін стосується лише мовознавчих наук, насправді феномен цього явища виходить далеко за межі компетенції лінгвістики.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Сучасному тлумачному психологічному словнику поняття «мовлення» потрактоване як «</w:t>
      </w:r>
      <w:r w:rsidRPr="009E365D">
        <w:rPr>
          <w:rFonts w:ascii="Times New Roman" w:eastAsia="Times New Roman" w:hAnsi="Times New Roman" w:cs="Times New Roman"/>
          <w:sz w:val="28"/>
          <w:szCs w:val="28"/>
          <w:lang w:eastAsia="ru-RU"/>
        </w:rPr>
        <w:t>сформована історично в ході матеріальної перетворю</w:t>
      </w:r>
      <w:r w:rsidR="004E1D31">
        <w:rPr>
          <w:rFonts w:ascii="Times New Roman" w:eastAsia="Times New Roman" w:hAnsi="Times New Roman" w:cs="Times New Roman"/>
          <w:sz w:val="28"/>
          <w:szCs w:val="28"/>
          <w:lang w:val="uk-UA" w:eastAsia="ru-RU"/>
        </w:rPr>
        <w:t>вальної</w:t>
      </w:r>
      <w:r w:rsidRPr="009E365D">
        <w:rPr>
          <w:rFonts w:ascii="Times New Roman" w:eastAsia="Times New Roman" w:hAnsi="Times New Roman" w:cs="Times New Roman"/>
          <w:sz w:val="28"/>
          <w:szCs w:val="28"/>
          <w:lang w:eastAsia="ru-RU"/>
        </w:rPr>
        <w:t xml:space="preserve"> діяльності людей форма спілкування, опосередкована мовою</w:t>
      </w:r>
      <w:r w:rsidRPr="009E365D">
        <w:rPr>
          <w:rFonts w:ascii="Times New Roman" w:eastAsia="Times New Roman" w:hAnsi="Times New Roman" w:cs="Times New Roman"/>
          <w:sz w:val="28"/>
          <w:szCs w:val="28"/>
          <w:lang w:val="uk-UA" w:eastAsia="ru-RU"/>
        </w:rPr>
        <w:t>» [66, С. 256–257].</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більшості лексикографічних праць термін «мовлення» подано у двох значеннях.</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Короткий тлумачний словник лінгвістичних термінів фіксує аналізований термін у таких значеннях:</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мова в її конкретному виявленні як засіб спілкування;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 говоріння, процес здійснення мовної діяльності [20, с. 92].</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Дослідниця О. Ахманова розуміє мовлення як:</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діяльність того, хто говорить і застосовує мову для взаємодії з іншими членами даного мовного колективу; використання різних засобів мови для передачі складного змісту, що включає, крім інформації, звертання (заклик або спонукання) до слухача;</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2) той чи інший різновид спілкування за допомогою мови, ознаки якого визначають обставини і мета комунікації [58, С. 386–387].</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 науковому дослідженні ми оперуємо саме таким, більш широким, розумінням мовлення, адже обʼєктом нашої уваги є не лише акт використання учнями мовних засобів, але і конкретні комунікативні ситуації, в яких виявляється рівень мовленнєвої компетентності старшркласників.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Складна природа мовлення спричинила те, що воно стало предметом дослідження не лише мовознавчих, але й інших наук, зокрема: психології, психолінгвістики, соціолінгвістики, фізіології, лінгводидактики та ін.</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Утворення мовленнєвих одиниць і організація комунікативних актів повʼязані із різними психофізичними процесами, тому особливості мовленнєвого розвитку учнів слід вивчати, спираючись на дані фізіології, психології та психолінгвістики.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Психологічні і психолінгвістичні основи мовленнєвої діяльності досліджували такі вчені, як Л. Виготський, Ю. Караулов, В. Красних, Н. Пашковська, М. Пентилюк, О. Потебня, С. Рубінштейн, М. Савчин. Питання практичного характеру щодо формування мовленнєвої діяльності висвітлили у своїх працях В. Андреєв, Н. Бородіна, Т.</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Вигранка, М. Вашуленко, Н. Лопатинська, В. Чекаліна та ін.</w:t>
      </w:r>
    </w:p>
    <w:p w:rsidR="009E365D" w:rsidRPr="009E365D" w:rsidRDefault="009E365D" w:rsidP="009E365D">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Зауважимо, що ступінь розвитку мовленнєвої діяльності девʼятикласників великою мірою залежить від сформованості психо-фізичних і мовно-мовленнєвих структур особистості у дошкільний, молодший шкільний вік і в середній ланці. У дітей має бути гарний фізичний розвиток, нормальне функціонування центральної нервової системи, комунікабельність, пізнавальна активність, допитливість, накопичені знання про позамовну дійсність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iCs/>
          <w:color w:val="000000"/>
          <w:sz w:val="28"/>
          <w:szCs w:val="28"/>
          <w:lang w:val="uk-UA" w:eastAsia="ru-RU"/>
        </w:rPr>
      </w:pPr>
      <w:r w:rsidRPr="009E365D">
        <w:rPr>
          <w:rFonts w:ascii="Times New Roman" w:eastAsia="Times New Roman" w:hAnsi="Times New Roman" w:cs="Times New Roman"/>
          <w:iCs/>
          <w:color w:val="000000"/>
          <w:sz w:val="28"/>
          <w:szCs w:val="28"/>
          <w:lang w:val="uk-UA" w:eastAsia="ru-RU"/>
        </w:rPr>
        <w:t xml:space="preserve">У підлітковому віці в учнів виникають стійкі пізнавальні інтереси, у задоволенні яких, безперечно, бере участь мовлення. Школярі виявляють активність у самостійному пошуку інформації, розвитку нових умінь і </w:t>
      </w:r>
      <w:r w:rsidRPr="009E365D">
        <w:rPr>
          <w:rFonts w:ascii="Times New Roman" w:eastAsia="Times New Roman" w:hAnsi="Times New Roman" w:cs="Times New Roman"/>
          <w:iCs/>
          <w:color w:val="000000"/>
          <w:sz w:val="28"/>
          <w:szCs w:val="28"/>
          <w:lang w:val="uk-UA" w:eastAsia="ru-RU"/>
        </w:rPr>
        <w:lastRenderedPageBreak/>
        <w:t>навичок, накопичуючи знання про світ у ході пізнавальних занять, у процесі читання літератури, яка приносить інтелектуальне задоволення,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iCs/>
          <w:color w:val="000000"/>
          <w:sz w:val="28"/>
          <w:szCs w:val="28"/>
          <w:lang w:val="uk-UA" w:eastAsia="ru-RU"/>
        </w:rPr>
      </w:pPr>
      <w:r w:rsidRPr="009E365D">
        <w:rPr>
          <w:rFonts w:ascii="Times New Roman" w:eastAsia="Times New Roman" w:hAnsi="Times New Roman" w:cs="Times New Roman"/>
          <w:iCs/>
          <w:color w:val="000000"/>
          <w:sz w:val="28"/>
          <w:szCs w:val="28"/>
          <w:lang w:val="uk-UA" w:eastAsia="ru-RU"/>
        </w:rPr>
        <w:t>У ході пізнавальної самодіяльності і самоосвіти, що здійснюються підлітками, зокрема і за допомогою мовлення, відбувається зростання рівня мовленнєвого розвитку.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iCs/>
          <w:color w:val="000000"/>
          <w:sz w:val="28"/>
          <w:szCs w:val="28"/>
          <w:lang w:val="uk-UA" w:eastAsia="ru-RU"/>
        </w:rPr>
      </w:pPr>
      <w:r w:rsidRPr="009E365D">
        <w:rPr>
          <w:rFonts w:ascii="Times New Roman" w:eastAsia="Times New Roman" w:hAnsi="Times New Roman" w:cs="Times New Roman"/>
          <w:iCs/>
          <w:color w:val="000000"/>
          <w:sz w:val="28"/>
          <w:szCs w:val="28"/>
          <w:lang w:val="uk-UA" w:eastAsia="ru-RU"/>
        </w:rPr>
        <w:t>Психічні процеси, що супроводжують пізнавальну діяльність учнів і впливають на розвиток мовлення, – це мислення, сприйняття, увага, памʼять, уява, внутрішня мотивація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На думку М. Савчина і Л. Василенко, у процесі пізнавальної діяльності підлітки «не просто пізнають навколишню дійсність, у них виникає потреба сформувати власні погляди на мораль, на світ, ставлення до нього, розібратись у своїх особистісннх і життєвих проблемах» [51,</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en-US" w:eastAsia="ru-RU"/>
        </w:rPr>
        <w:t>C </w:t>
      </w:r>
      <w:r w:rsidRPr="009E365D">
        <w:rPr>
          <w:rFonts w:ascii="Times New Roman" w:eastAsia="Times New Roman" w:hAnsi="Times New Roman" w:cs="Times New Roman"/>
          <w:sz w:val="28"/>
          <w:szCs w:val="28"/>
          <w:lang w:val="uk-UA" w:eastAsia="ru-RU"/>
        </w:rPr>
        <w:t xml:space="preserve">244–245].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На відміну від учнів молодшого і середнього шкільного віку девʼятикласники використовують мовленнєві ресурси не лише для накопичення інформації про довкілля і задоволення власних пізнавальних інтересів, не тільки для повідомлення цих відомостей, спілкування і взаємодії зі співрозмовниками, але і в інших, більш пріоритетних цілях. Комунікативна діяльність учнів старших класів виходить на вищий рівень – мовлення стає інструментом самопізнання, самоідентифікації, формування авторитету серед однолітків, засобом формування індивідуального стилю мовлення тощо. Усе це зумовлює високий рівень внутрішньої мотивації учнів до навчальної діяльності і розвиток мовленнєвої особистості «тобто такої, яка володіла б усіма виражальними засобами рідної мови, була б спроможна вільно виражати власні позиції, логічно та послідовно висловлювати свої думки, судження та переконання, пояснювати їх і доводити» [65,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325].</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Осягненню сутності поняття «мовленнєвої особистості» сприяє аналіз науково-методичних розробок </w:t>
      </w:r>
      <w:r w:rsidR="004E1D31">
        <w:rPr>
          <w:rFonts w:ascii="Times New Roman" w:eastAsia="Times New Roman" w:hAnsi="Times New Roman" w:cs="Times New Roman"/>
          <w:sz w:val="28"/>
          <w:szCs w:val="28"/>
          <w:lang w:val="uk-UA" w:eastAsia="ru-RU"/>
        </w:rPr>
        <w:t>у</w:t>
      </w:r>
      <w:r w:rsidRPr="009E365D">
        <w:rPr>
          <w:rFonts w:ascii="Times New Roman" w:eastAsia="Times New Roman" w:hAnsi="Times New Roman" w:cs="Times New Roman"/>
          <w:sz w:val="28"/>
          <w:szCs w:val="28"/>
          <w:lang w:val="uk-UA" w:eastAsia="ru-RU"/>
        </w:rPr>
        <w:t xml:space="preserve">чених. Наприклад, </w:t>
      </w:r>
      <w:r w:rsidR="004E1D31">
        <w:rPr>
          <w:rFonts w:ascii="Times New Roman" w:eastAsia="Times New Roman" w:hAnsi="Times New Roman" w:cs="Times New Roman"/>
          <w:sz w:val="28"/>
          <w:szCs w:val="28"/>
          <w:lang w:val="uk-UA" w:eastAsia="ru-RU"/>
        </w:rPr>
        <w:t>академік</w:t>
      </w:r>
      <w:r w:rsidRPr="009E365D">
        <w:rPr>
          <w:rFonts w:ascii="Times New Roman" w:eastAsia="Times New Roman" w:hAnsi="Times New Roman" w:cs="Times New Roman"/>
          <w:sz w:val="28"/>
          <w:szCs w:val="28"/>
          <w:lang w:val="uk-UA" w:eastAsia="ru-RU"/>
        </w:rPr>
        <w:t xml:space="preserve"> М. Вашуленко інтерпретує </w:t>
      </w:r>
      <w:r w:rsidR="004E1D31">
        <w:rPr>
          <w:rFonts w:ascii="Times New Roman" w:eastAsia="Times New Roman" w:hAnsi="Times New Roman" w:cs="Times New Roman"/>
          <w:sz w:val="28"/>
          <w:szCs w:val="28"/>
          <w:lang w:val="uk-UA" w:eastAsia="ru-RU"/>
        </w:rPr>
        <w:t>цей</w:t>
      </w:r>
      <w:r w:rsidRPr="009E365D">
        <w:rPr>
          <w:rFonts w:ascii="Times New Roman" w:eastAsia="Times New Roman" w:hAnsi="Times New Roman" w:cs="Times New Roman"/>
          <w:sz w:val="28"/>
          <w:szCs w:val="28"/>
          <w:lang w:val="uk-UA" w:eastAsia="ru-RU"/>
        </w:rPr>
        <w:t xml:space="preserve"> термін так: «Мовленнєва особистість – це людина, яку розглядаємо з </w:t>
      </w:r>
      <w:r w:rsidR="004E1D31">
        <w:rPr>
          <w:rFonts w:ascii="Times New Roman" w:eastAsia="Times New Roman" w:hAnsi="Times New Roman" w:cs="Times New Roman"/>
          <w:sz w:val="28"/>
          <w:szCs w:val="28"/>
          <w:lang w:val="uk-UA" w:eastAsia="ru-RU"/>
        </w:rPr>
        <w:t>погляду</w:t>
      </w:r>
      <w:r w:rsidRPr="009E365D">
        <w:rPr>
          <w:rFonts w:ascii="Times New Roman" w:eastAsia="Times New Roman" w:hAnsi="Times New Roman" w:cs="Times New Roman"/>
          <w:sz w:val="28"/>
          <w:szCs w:val="28"/>
          <w:lang w:val="uk-UA" w:eastAsia="ru-RU"/>
        </w:rPr>
        <w:t xml:space="preserve"> її готовності виконувати мовленнєві дії; це той, хто привласнює мову, для кого мова є мовленням. </w:t>
      </w:r>
      <w:r w:rsidRPr="009E365D">
        <w:rPr>
          <w:rFonts w:ascii="Times New Roman" w:eastAsia="Times New Roman" w:hAnsi="Times New Roman" w:cs="Times New Roman"/>
          <w:sz w:val="28"/>
          <w:szCs w:val="28"/>
          <w:lang w:eastAsia="ru-RU"/>
        </w:rPr>
        <w:t xml:space="preserve">Мовленнєва особистість </w:t>
      </w:r>
      <w:r w:rsidRPr="009E365D">
        <w:rPr>
          <w:rFonts w:ascii="Times New Roman" w:eastAsia="Times New Roman" w:hAnsi="Times New Roman" w:cs="Times New Roman"/>
          <w:sz w:val="28"/>
          <w:szCs w:val="28"/>
          <w:lang w:eastAsia="ru-RU"/>
        </w:rPr>
        <w:lastRenderedPageBreak/>
        <w:t>характеризується не лише тим, що вона знає про мову, а й тим, як вона може її використовувати» [</w:t>
      </w:r>
      <w:r w:rsidRPr="009E365D">
        <w:rPr>
          <w:rFonts w:ascii="Times New Roman" w:eastAsia="Times New Roman" w:hAnsi="Times New Roman" w:cs="Times New Roman"/>
          <w:sz w:val="28"/>
          <w:szCs w:val="28"/>
          <w:lang w:val="uk-UA" w:eastAsia="ru-RU"/>
        </w:rPr>
        <w:t>8</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eastAsia="ru-RU"/>
        </w:rPr>
        <w:t>11].</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Для обʼєктивності наукової картини зауважимо, що у своїх дослідженнях паралельно із терміном «мовленнєва особистість» учені використовують термін «мовна особистість», здебільшого трактуючи його як абстрактне поняття.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Для забезпечення ефективного розвитку мовних здібностей учнів та їхніх мовленнєвих навичок учитель має чітко розуміти специфіку і структуру поняття «мовна особистість».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 </w:t>
      </w:r>
      <w:r w:rsidR="00401355">
        <w:rPr>
          <w:rFonts w:ascii="Times New Roman" w:eastAsia="Times New Roman" w:hAnsi="Times New Roman" w:cs="Times New Roman"/>
          <w:sz w:val="28"/>
          <w:szCs w:val="28"/>
          <w:lang w:val="uk-UA" w:eastAsia="ru-RU"/>
        </w:rPr>
        <w:t>С</w:t>
      </w:r>
      <w:r w:rsidRPr="009E365D">
        <w:rPr>
          <w:rFonts w:ascii="Times New Roman" w:eastAsia="Times New Roman" w:hAnsi="Times New Roman" w:cs="Times New Roman"/>
          <w:sz w:val="28"/>
          <w:szCs w:val="28"/>
          <w:lang w:val="uk-UA" w:eastAsia="ru-RU"/>
        </w:rPr>
        <w:t xml:space="preserve">ловнику-довіднику з української лінгводидактики зафіксовано таке тлумачення терміна «мовна особистість»: «мовець, який забезпечує розширення функцій мови, творення україномовного середовища в усіх сферах суспільного життя, виявляє природне бажання повернутися в повсякденному спілкуванні до рідної мови, до відродження культури, традицій народу, до вироблення зразків спілкування літературною мовою» [57,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85–86].</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Н. Бородіна пропонує такий зміст поняття «мовна особистість»: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ціннісний компонент змісту виховання, тобто система цінностей, або життєвих смислів.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 культурологічний компонент, тобто рівень засвоєння культури як ефективного засобу підвищення інтересу до мови;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 персональний компонент − те індивідуальне, глибинне, що є в кожній людині [6,</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80].</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Мова є інструментом пізнання екстралінгвальної дійсності, першочергового осягнення її законів, формування мовної картини світу та утворення системи цінностей, духовних уявлень, які виявляються </w:t>
      </w:r>
      <w:r w:rsidR="00401355">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 xml:space="preserve"> комунікативних ситуаціях. За допомогою мови учні не лише утворюють свою ціннісну парадигму, але й формують мовнокультурну і культурологічну складову власного «Я», адже разом із вивченням мови школярі засвоюють  зафіксовані у лінгвальних одиницях факти мовних традицій, культури мови і </w:t>
      </w:r>
      <w:r w:rsidRPr="009E365D">
        <w:rPr>
          <w:rFonts w:ascii="Times New Roman" w:eastAsia="Times New Roman" w:hAnsi="Times New Roman" w:cs="Times New Roman"/>
          <w:sz w:val="28"/>
          <w:szCs w:val="28"/>
          <w:lang w:val="uk-UA" w:eastAsia="ru-RU"/>
        </w:rPr>
        <w:lastRenderedPageBreak/>
        <w:t>мовлення, типи поведінки, а отже виробляють стратегії самопрезентації і спілкування у соціумі.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За твердженням В. Новосьолової, зміст мовної особистості можна уявити як «сукупність мовної інтуїції (мовне чуття), мовної здатності володіти механізмами мовлення (породження, сприймання й розуміння мовлення) і компетентностей носія мови» [45, </w:t>
      </w:r>
      <w:r w:rsidRPr="009E365D">
        <w:rPr>
          <w:rFonts w:ascii="Times New Roman" w:eastAsia="Times New Roman" w:hAnsi="Times New Roman" w:cs="Times New Roman"/>
          <w:sz w:val="28"/>
          <w:szCs w:val="28"/>
          <w:lang w:val="en-US" w:eastAsia="ru-RU"/>
        </w:rPr>
        <w:t>c </w:t>
      </w:r>
      <w:r w:rsidRPr="009E365D">
        <w:rPr>
          <w:rFonts w:ascii="Times New Roman" w:eastAsia="Times New Roman" w:hAnsi="Times New Roman" w:cs="Times New Roman"/>
          <w:sz w:val="28"/>
          <w:szCs w:val="28"/>
          <w:lang w:val="uk-UA" w:eastAsia="ru-RU"/>
        </w:rPr>
        <w:t xml:space="preserve">18].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Найкраще, на нашу думку, ієрархію термінів і феноменів «мовна особистість» і «мовленнєва особистість» розкрила у своєму ґрунтованому дослідженні В. Красних, </w:t>
      </w:r>
      <w:r w:rsidR="00867D49">
        <w:rPr>
          <w:rFonts w:ascii="Times New Roman" w:eastAsia="Times New Roman" w:hAnsi="Times New Roman" w:cs="Times New Roman"/>
          <w:sz w:val="28"/>
          <w:szCs w:val="28"/>
          <w:lang w:val="uk-UA" w:eastAsia="ru-RU"/>
        </w:rPr>
        <w:t>науковець</w:t>
      </w:r>
      <w:r w:rsidRPr="009E365D">
        <w:rPr>
          <w:rFonts w:ascii="Times New Roman" w:eastAsia="Times New Roman" w:hAnsi="Times New Roman" w:cs="Times New Roman"/>
          <w:sz w:val="28"/>
          <w:szCs w:val="28"/>
          <w:lang w:val="uk-UA" w:eastAsia="ru-RU"/>
        </w:rPr>
        <w:t xml:space="preserve"> подає таке тлумачення цих понять, пропонуючи чітко диференціювати їх як етапи розвитку особистості як мовця:</w:t>
      </w:r>
    </w:p>
    <w:p w:rsidR="009E365D" w:rsidRPr="009E365D" w:rsidRDefault="009E365D" w:rsidP="009E365D">
      <w:pPr>
        <w:numPr>
          <w:ilvl w:val="0"/>
          <w:numId w:val="10"/>
        </w:numPr>
        <w:shd w:val="clear" w:color="auto" w:fill="FFFFFF"/>
        <w:tabs>
          <w:tab w:val="left" w:pos="993"/>
        </w:tabs>
        <w:spacing w:after="0" w:line="360" w:lineRule="auto"/>
        <w:ind w:left="-142" w:firstLine="85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людина-мовець – особистість, одним із видів діяльності якої є мовленнєва діяльність (охоплює не тільки процес утворення, а й відтворення мовлення);</w:t>
      </w:r>
    </w:p>
    <w:p w:rsidR="009E365D" w:rsidRPr="009E365D" w:rsidRDefault="009E365D" w:rsidP="009E365D">
      <w:pPr>
        <w:numPr>
          <w:ilvl w:val="0"/>
          <w:numId w:val="10"/>
        </w:numPr>
        <w:shd w:val="clear" w:color="auto" w:fill="FFFFFF"/>
        <w:tabs>
          <w:tab w:val="left" w:pos="993"/>
        </w:tabs>
        <w:spacing w:after="0" w:line="360" w:lineRule="auto"/>
        <w:ind w:left="-142" w:firstLine="85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мовна особистість – особистість, яка виявляє себе у мовленнєвій діяльності і володіє певним набором знань і уявлень;</w:t>
      </w:r>
    </w:p>
    <w:p w:rsidR="009E365D" w:rsidRPr="009E365D" w:rsidRDefault="009E365D" w:rsidP="009E365D">
      <w:pPr>
        <w:numPr>
          <w:ilvl w:val="0"/>
          <w:numId w:val="10"/>
        </w:numPr>
        <w:shd w:val="clear" w:color="auto" w:fill="FFFFFF"/>
        <w:tabs>
          <w:tab w:val="left" w:pos="993"/>
        </w:tabs>
        <w:spacing w:after="0" w:line="360" w:lineRule="auto"/>
        <w:ind w:left="-142" w:firstLine="85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мовленнєва особистість – особистість, яка реалізує себе в комунікації, обирає і здійснює ту чи іншу стратегію і тактику спілкування, а також – певний репертуар засобів (як власне лінгвістичних, так і екстралінгвістичних);</w:t>
      </w:r>
    </w:p>
    <w:p w:rsidR="009E365D" w:rsidRPr="009E365D" w:rsidRDefault="009E365D" w:rsidP="009E365D">
      <w:pPr>
        <w:numPr>
          <w:ilvl w:val="0"/>
          <w:numId w:val="10"/>
        </w:numPr>
        <w:shd w:val="clear" w:color="auto" w:fill="FFFFFF"/>
        <w:tabs>
          <w:tab w:val="left" w:pos="993"/>
        </w:tabs>
        <w:spacing w:after="0" w:line="360" w:lineRule="auto"/>
        <w:ind w:left="-142" w:firstLine="85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комунікативна особистість – конкретний учасник конкретного комунікативного акту, який реально діє в реальній ситуації [30, </w:t>
      </w:r>
      <w:r w:rsidRPr="009E365D">
        <w:rPr>
          <w:rFonts w:ascii="Times New Roman" w:eastAsia="Times New Roman" w:hAnsi="Times New Roman" w:cs="Times New Roman"/>
          <w:sz w:val="28"/>
          <w:szCs w:val="28"/>
          <w:lang w:val="en-US" w:eastAsia="ru-RU"/>
        </w:rPr>
        <w:t>C</w:t>
      </w:r>
      <w:r w:rsidR="00401355">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00401355">
        <w:rPr>
          <w:rFonts w:ascii="Times New Roman" w:eastAsia="Times New Roman" w:hAnsi="Times New Roman" w:cs="Times New Roman"/>
          <w:sz w:val="28"/>
          <w:szCs w:val="28"/>
          <w:lang w:val="uk-UA" w:eastAsia="ru-RU"/>
        </w:rPr>
        <w:t>50–</w:t>
      </w:r>
      <w:r w:rsidRPr="009E365D">
        <w:rPr>
          <w:rFonts w:ascii="Times New Roman" w:eastAsia="Times New Roman" w:hAnsi="Times New Roman" w:cs="Times New Roman"/>
          <w:sz w:val="28"/>
          <w:szCs w:val="28"/>
          <w:lang w:val="uk-UA" w:eastAsia="ru-RU"/>
        </w:rPr>
        <w:t>51].</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Отже, з огляду на їхню внутрішню природу, поняття «мовна особистість» і «мовленнєва особистість» доцільно диференціювати, однак не слід забувати про те, що аналізовані поняття взаємодоповнюють одне одного, адже співвідносяться між собою приблизно як мова і мовлення (як абстрактне і конкретне, як статичне і динамічне). Зважаючи на практичну спрямованість нашої розвідки, у роботі зосереджуємо увагу саме на мовленнєвій особистості девʼятикласників, проте для осягнення основ </w:t>
      </w:r>
      <w:r w:rsidRPr="009E365D">
        <w:rPr>
          <w:rFonts w:ascii="Times New Roman" w:eastAsia="Times New Roman" w:hAnsi="Times New Roman" w:cs="Times New Roman"/>
          <w:sz w:val="28"/>
          <w:szCs w:val="28"/>
          <w:lang w:val="uk-UA" w:eastAsia="ru-RU"/>
        </w:rPr>
        <w:lastRenderedPageBreak/>
        <w:t xml:space="preserve">розвитку мовлення учнів важливим є врахування досвіду науковців щодо розробки проблеми мовної особистосі.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Цінними для нашої роботи стали, наприклад, розробки Ю. Караулова у цій галузі, який присвятив дослідження вивченню проблеми формування мовної особистості у російській лінгводидактиці. Теоретичні узагальнення вченого і досі, з деякими трансформаціями, використовує сучасна наука. Ефективною для впровадження в </w:t>
      </w:r>
      <w:r w:rsidR="00BD1F33">
        <w:rPr>
          <w:rFonts w:ascii="Times New Roman" w:eastAsia="Times New Roman" w:hAnsi="Times New Roman" w:cs="Times New Roman"/>
          <w:sz w:val="28"/>
          <w:szCs w:val="28"/>
          <w:lang w:val="uk-UA" w:eastAsia="ru-RU"/>
        </w:rPr>
        <w:t>освітньому</w:t>
      </w:r>
      <w:r w:rsidRPr="009E365D">
        <w:rPr>
          <w:rFonts w:ascii="Times New Roman" w:eastAsia="Times New Roman" w:hAnsi="Times New Roman" w:cs="Times New Roman"/>
          <w:sz w:val="28"/>
          <w:szCs w:val="28"/>
          <w:lang w:val="uk-UA" w:eastAsia="ru-RU"/>
        </w:rPr>
        <w:t xml:space="preserve"> процесі є розроблена ним модель мовної особистості, що включає три рівні (від нульового до вищого):</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вербально-семантичний рівень (основними одиницями якого є окремі слова, відношення між якими охоплюють всю різноманітність їхніх грамматико-парадигматичних, семантико-синтаксичних та асоціативних звязків; цей рівень стосується володіння повсякденною мовою і передбачає засвоєння і використання стандартних словосполучень, простих речень і фраз;</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лінгво-когнітивний (тезаурусний) рівень оперує узагальненими (теоретичними або побутовими) поняттями, концептами, ідеями, засобами вираження яких є одиниці першого рівня (нижчого); цей рівень повʼязаний із використанням стандартних висловлювань, деф</w:t>
      </w:r>
      <w:r w:rsidR="00BD1F33">
        <w:rPr>
          <w:rFonts w:ascii="Times New Roman" w:hAnsi="Times New Roman" w:cs="Times New Roman"/>
          <w:sz w:val="28"/>
          <w:szCs w:val="28"/>
          <w:lang w:val="uk-UA"/>
        </w:rPr>
        <w:t>і</w:t>
      </w:r>
      <w:r w:rsidRPr="009E365D">
        <w:rPr>
          <w:rFonts w:ascii="Times New Roman" w:hAnsi="Times New Roman" w:cs="Times New Roman"/>
          <w:sz w:val="28"/>
          <w:szCs w:val="28"/>
          <w:lang w:val="uk-UA"/>
        </w:rPr>
        <w:t>ніцій, афоризмів, крилатих висловів, прислівʼїв і приказок;</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 мотиваційний рівень повʼязаний із комунікативно-діяльнісними потребами особистості [27,</w:t>
      </w:r>
      <w:r w:rsidRPr="009E365D">
        <w:rPr>
          <w:rFonts w:ascii="Times New Roman" w:hAnsi="Times New Roman" w:cs="Times New Roman"/>
          <w:sz w:val="28"/>
          <w:szCs w:val="28"/>
        </w:rPr>
        <w:t xml:space="preserve"> </w:t>
      </w:r>
      <w:r w:rsidRPr="009E365D">
        <w:rPr>
          <w:rFonts w:ascii="Times New Roman" w:hAnsi="Times New Roman" w:cs="Times New Roman"/>
          <w:sz w:val="28"/>
          <w:szCs w:val="28"/>
          <w:lang w:val="en-US"/>
        </w:rPr>
        <w:t>C </w:t>
      </w:r>
      <w:r w:rsidRPr="009E365D">
        <w:rPr>
          <w:rFonts w:ascii="Times New Roman" w:hAnsi="Times New Roman" w:cs="Times New Roman"/>
          <w:sz w:val="28"/>
          <w:szCs w:val="28"/>
          <w:lang w:val="uk-UA"/>
        </w:rPr>
        <w:t>52–55].</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Отже, узагальнюючи </w:t>
      </w:r>
      <w:r w:rsidR="00BD1F33">
        <w:rPr>
          <w:rFonts w:ascii="Times New Roman" w:hAnsi="Times New Roman" w:cs="Times New Roman"/>
          <w:sz w:val="28"/>
          <w:szCs w:val="28"/>
          <w:lang w:val="uk-UA"/>
        </w:rPr>
        <w:t>погляди</w:t>
      </w:r>
      <w:r w:rsidRPr="009E365D">
        <w:rPr>
          <w:rFonts w:ascii="Times New Roman" w:hAnsi="Times New Roman" w:cs="Times New Roman"/>
          <w:sz w:val="28"/>
          <w:szCs w:val="28"/>
          <w:lang w:val="uk-UA"/>
        </w:rPr>
        <w:t xml:space="preserve"> </w:t>
      </w:r>
      <w:r w:rsidR="00BD1F33" w:rsidRPr="009E365D">
        <w:rPr>
          <w:rFonts w:ascii="Times New Roman" w:hAnsi="Times New Roman" w:cs="Times New Roman"/>
          <w:sz w:val="28"/>
          <w:szCs w:val="28"/>
          <w:lang w:val="uk-UA"/>
        </w:rPr>
        <w:t>Ю. Караулов</w:t>
      </w:r>
      <w:r w:rsidR="00BD1F33">
        <w:rPr>
          <w:rFonts w:ascii="Times New Roman" w:hAnsi="Times New Roman" w:cs="Times New Roman"/>
          <w:sz w:val="28"/>
          <w:szCs w:val="28"/>
          <w:lang w:val="uk-UA"/>
        </w:rPr>
        <w:t>а</w:t>
      </w:r>
      <w:r w:rsidR="00BD1F33"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lang w:val="uk-UA"/>
        </w:rPr>
        <w:t xml:space="preserve">про з структуру мовної особистості, можна стверджувати, що нульовий рівень сприймається людиною як </w:t>
      </w:r>
      <w:r w:rsidR="00BD1F33">
        <w:rPr>
          <w:rFonts w:ascii="Times New Roman" w:hAnsi="Times New Roman" w:cs="Times New Roman"/>
          <w:sz w:val="28"/>
          <w:szCs w:val="28"/>
          <w:lang w:val="uk-UA"/>
        </w:rPr>
        <w:t>належне</w:t>
      </w:r>
      <w:r w:rsidRPr="009E365D">
        <w:rPr>
          <w:rFonts w:ascii="Times New Roman" w:hAnsi="Times New Roman" w:cs="Times New Roman"/>
          <w:sz w:val="28"/>
          <w:szCs w:val="28"/>
          <w:lang w:val="uk-UA"/>
        </w:rPr>
        <w:t xml:space="preserve"> і виявляється</w:t>
      </w:r>
      <w:r w:rsidR="00BD1F33">
        <w:rPr>
          <w:rFonts w:ascii="Times New Roman" w:hAnsi="Times New Roman" w:cs="Times New Roman"/>
          <w:sz w:val="28"/>
          <w:szCs w:val="28"/>
          <w:lang w:val="uk-UA"/>
        </w:rPr>
        <w:t xml:space="preserve"> у володінні повсякденною мовою;</w:t>
      </w:r>
      <w:r w:rsidRPr="009E365D">
        <w:rPr>
          <w:rFonts w:ascii="Times New Roman" w:hAnsi="Times New Roman" w:cs="Times New Roman"/>
          <w:sz w:val="28"/>
          <w:szCs w:val="28"/>
          <w:lang w:val="uk-UA"/>
        </w:rPr>
        <w:t xml:space="preserve"> на другому рівні простежуються прояви особистісних уподобань у мовленні, індивідуальний вибір мовленнєвих ресурсів, а вищий рівень стосується ціннісно-мотиваційних орієнтирів мовця.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Такі етапи становлення мовної особистості проходить і девʼятикласник, на формування його мовлення впливають процеси самостійного пізнання </w:t>
      </w:r>
      <w:r w:rsidRPr="009E365D">
        <w:rPr>
          <w:rFonts w:ascii="Times New Roman" w:hAnsi="Times New Roman" w:cs="Times New Roman"/>
          <w:sz w:val="28"/>
          <w:szCs w:val="28"/>
          <w:lang w:val="uk-UA"/>
        </w:rPr>
        <w:lastRenderedPageBreak/>
        <w:t xml:space="preserve">позамовної дійсності, інтелектуальний розвиток, комунікація в процесі навчання у загальноосвітньому закладі, мовленнєве оточення.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Зважаючи на проаналізовані науково-методичні дослідження вчених, ми виокремили чинники мовленнєвого розвит</w:t>
      </w:r>
      <w:r w:rsidR="00BD1F33">
        <w:rPr>
          <w:rFonts w:ascii="Times New Roman" w:hAnsi="Times New Roman" w:cs="Times New Roman"/>
          <w:sz w:val="28"/>
          <w:szCs w:val="28"/>
          <w:lang w:val="uk-UA"/>
        </w:rPr>
        <w:t>ку</w:t>
      </w:r>
      <w:r w:rsidRPr="009E365D">
        <w:rPr>
          <w:rFonts w:ascii="Times New Roman" w:hAnsi="Times New Roman" w:cs="Times New Roman"/>
          <w:sz w:val="28"/>
          <w:szCs w:val="28"/>
          <w:lang w:val="uk-UA"/>
        </w:rPr>
        <w:t xml:space="preserve"> учнів та, відповідно, етапи формування їхньої мовленнєвої особистості:</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Базо</w:t>
      </w:r>
      <w:r w:rsidR="00BD1F33">
        <w:rPr>
          <w:rFonts w:ascii="Times New Roman" w:hAnsi="Times New Roman" w:cs="Times New Roman"/>
          <w:sz w:val="28"/>
          <w:szCs w:val="28"/>
          <w:lang w:val="uk-UA"/>
        </w:rPr>
        <w:t xml:space="preserve">вий етап мовленнєвого розвитку </w:t>
      </w:r>
      <w:r w:rsidRPr="009E365D">
        <w:rPr>
          <w:rFonts w:ascii="Times New Roman" w:hAnsi="Times New Roman" w:cs="Times New Roman"/>
          <w:sz w:val="28"/>
          <w:szCs w:val="28"/>
          <w:lang w:val="uk-UA"/>
        </w:rPr>
        <w:t>ві</w:t>
      </w:r>
      <w:r w:rsidR="00BD1F33">
        <w:rPr>
          <w:rFonts w:ascii="Times New Roman" w:hAnsi="Times New Roman" w:cs="Times New Roman"/>
          <w:sz w:val="28"/>
          <w:szCs w:val="28"/>
          <w:lang w:val="uk-UA"/>
        </w:rPr>
        <w:t>дбувається в родині та довкіллі</w:t>
      </w:r>
      <w:r w:rsidRPr="009E365D">
        <w:rPr>
          <w:rFonts w:ascii="Times New Roman" w:hAnsi="Times New Roman" w:cs="Times New Roman"/>
          <w:sz w:val="28"/>
          <w:szCs w:val="28"/>
          <w:lang w:val="uk-UA"/>
        </w:rPr>
        <w:t xml:space="preserve">. Отже, мовне оточення родини, близьких людей, а в подальшому – дошкільних, позашкільних закладів, гуртків, секцій і под. впливає на розвиток </w:t>
      </w:r>
      <w:r w:rsidR="00BD1F33">
        <w:rPr>
          <w:rFonts w:ascii="Times New Roman" w:hAnsi="Times New Roman" w:cs="Times New Roman"/>
          <w:sz w:val="28"/>
          <w:szCs w:val="28"/>
          <w:lang w:val="uk-UA"/>
        </w:rPr>
        <w:t>та</w:t>
      </w:r>
      <w:r w:rsidRPr="009E365D">
        <w:rPr>
          <w:rFonts w:ascii="Times New Roman" w:hAnsi="Times New Roman" w:cs="Times New Roman"/>
          <w:sz w:val="28"/>
          <w:szCs w:val="28"/>
          <w:lang w:val="uk-UA"/>
        </w:rPr>
        <w:t xml:space="preserve"> удосконалення мовлення учнів. Важливе місце на цьому етапі належить мовнокультурним традиціям, які закладаються в родині.</w:t>
      </w:r>
    </w:p>
    <w:p w:rsidR="009E365D" w:rsidRPr="009E365D" w:rsidRDefault="009E365D" w:rsidP="009E365D">
      <w:pPr>
        <w:spacing w:after="0" w:line="360" w:lineRule="auto"/>
        <w:ind w:firstLine="708"/>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2. Основний етап засвоєння теоретичних знань про мову, усвідомлений вибір учнями засобів мовлення, обґрунтування своїх мовленнєвих</w:t>
      </w:r>
      <w:r w:rsidR="00BD1F33">
        <w:rPr>
          <w:rFonts w:ascii="Times New Roman" w:hAnsi="Times New Roman" w:cs="Times New Roman"/>
          <w:sz w:val="28"/>
          <w:szCs w:val="28"/>
          <w:lang w:val="uk-UA"/>
        </w:rPr>
        <w:t xml:space="preserve"> </w:t>
      </w:r>
      <w:r w:rsidRPr="009E365D">
        <w:rPr>
          <w:rFonts w:ascii="Times New Roman" w:hAnsi="Times New Roman" w:cs="Times New Roman"/>
          <w:sz w:val="28"/>
          <w:szCs w:val="28"/>
          <w:lang w:val="uk-UA"/>
        </w:rPr>
        <w:t xml:space="preserve"> вчинків і вибір мовленнєвої поведінки відбувається у старшій школі. Рівень мовленнєвого розвитку девʼятикласників безперечно залежить у першу чергу від сукупності цілеспрямованих дій учителя, який обирає специфічні методи, прийоми і засоби роботи із мовленнєвого розвитку учнів. Рівень розвитку мовлення залежить від рівня професійної компетентності вчителя, його педагогічної майстерності, стилю педагогічної діяльності та глибини психолого-педагогічних знань, адже часто технологія, яка є ефективною для розвитку однієї дитини вимагає варіювання стосовно інших дітей.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Варто</w:t>
      </w:r>
      <w:r w:rsidRPr="009E365D">
        <w:rPr>
          <w:rFonts w:ascii="Times New Roman" w:hAnsi="Times New Roman" w:cs="Times New Roman"/>
          <w:color w:val="FF0000"/>
          <w:sz w:val="28"/>
          <w:szCs w:val="28"/>
          <w:lang w:val="uk-UA"/>
        </w:rPr>
        <w:t xml:space="preserve"> </w:t>
      </w:r>
      <w:r w:rsidRPr="009E365D">
        <w:rPr>
          <w:rFonts w:ascii="Times New Roman" w:hAnsi="Times New Roman" w:cs="Times New Roman"/>
          <w:sz w:val="28"/>
          <w:szCs w:val="28"/>
          <w:lang w:val="uk-UA"/>
        </w:rPr>
        <w:t>зауважити, що не лише професійна компетентність відіграє роль у мовленнєвому розвитку учнів, вагомий вплив на підлітків справляє особистість вчителя та його власні переконання й уподобання, а також уміння зацікавити учнів, викликати інтерес до вивчення мови і мовлення власним прикладом, налагодити ефективну комунікацію на уроці та поза його межами як</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«систему безпосередніх або опосередкованих зв’язків, взаємодій педагога, що реалізуються за допомогою вербальних і невербальних засобів, засобів комп’ютерної комунікації з метою самообміну інформацією, моделювання й управління процесом комунікації, регулювання педагогічних відносин» [3, </w:t>
      </w:r>
      <w:r w:rsidRPr="009E365D">
        <w:rPr>
          <w:rFonts w:ascii="Times New Roman" w:hAnsi="Times New Roman" w:cs="Times New Roman"/>
          <w:sz w:val="28"/>
          <w:szCs w:val="28"/>
          <w:lang w:val="en-US"/>
        </w:rPr>
        <w:t>c</w:t>
      </w:r>
      <w:r w:rsidRPr="009E365D">
        <w:rPr>
          <w:rFonts w:ascii="Times New Roman" w:hAnsi="Times New Roman" w:cs="Times New Roman"/>
          <w:sz w:val="28"/>
          <w:szCs w:val="28"/>
          <w:lang w:val="uk-UA"/>
        </w:rPr>
        <w:t>.</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8].</w:t>
      </w:r>
    </w:p>
    <w:p w:rsidR="009E365D" w:rsidRPr="009E365D" w:rsidRDefault="009E365D" w:rsidP="009E365D">
      <w:pPr>
        <w:spacing w:after="0" w:line="360" w:lineRule="auto"/>
        <w:ind w:firstLine="708"/>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lastRenderedPageBreak/>
        <w:t xml:space="preserve">3. Вищий етап мовленнєвого розвитку у курсі шкільної освіти – це вироблення власних мотивів і ціннісних орієнтирів учнів (підвищення самооцінки, формування авторитету серед однолітків тощо). Серед таких мотивів дослідниця М. Пентилюк виокремлює суспільно-політичні, професійно-ціннісні, комунікативні мотиви, мотиви соціального престижу, тривожності, відповідальності тощо [49, </w:t>
      </w:r>
      <w:r w:rsidRPr="009E365D">
        <w:rPr>
          <w:rFonts w:ascii="Times New Roman" w:hAnsi="Times New Roman" w:cs="Times New Roman"/>
          <w:sz w:val="28"/>
          <w:szCs w:val="28"/>
          <w:lang w:val="en-US"/>
        </w:rPr>
        <w:t>c</w:t>
      </w:r>
      <w:r w:rsidRPr="009E365D">
        <w:rPr>
          <w:rFonts w:ascii="Times New Roman" w:hAnsi="Times New Roman" w:cs="Times New Roman"/>
          <w:sz w:val="28"/>
          <w:szCs w:val="28"/>
          <w:lang w:val="uk-UA"/>
        </w:rPr>
        <w:t>.</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 xml:space="preserve">59]. </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Мовленнєвий розвиток девʼятикласників повʼязаний із здатністю до рефлексії, готовністю впливати на рівень власної мовленнєвої компетентності, удосконалювати мовленнєву поведінку, здійснювати так звані мовні вчинки, сприймати готові тексти і створювати їх самостійно.</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Як стверджує Н. Лопатинська, про рівень мовленнєвого розвитку учнів можна говорити, спираючись на відповідність їхніх мовленнєвих умінь таким критеріям:</w:t>
      </w:r>
    </w:p>
    <w:p w:rsidR="009E365D" w:rsidRPr="009E365D" w:rsidRDefault="009E365D" w:rsidP="00401355">
      <w:pPr>
        <w:numPr>
          <w:ilvl w:val="0"/>
          <w:numId w:val="10"/>
        </w:numPr>
        <w:tabs>
          <w:tab w:val="left" w:pos="851"/>
        </w:tabs>
        <w:spacing w:after="0" w:line="360" w:lineRule="auto"/>
        <w:ind w:left="284" w:firstLine="283"/>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володіння технікою мовлення, логікою мовлення, інтонаційною варіативністю;</w:t>
      </w:r>
    </w:p>
    <w:p w:rsidR="009E365D" w:rsidRPr="009E365D" w:rsidRDefault="009E365D" w:rsidP="00401355">
      <w:pPr>
        <w:numPr>
          <w:ilvl w:val="0"/>
          <w:numId w:val="10"/>
        </w:numPr>
        <w:tabs>
          <w:tab w:val="left" w:pos="851"/>
          <w:tab w:val="left" w:pos="1276"/>
        </w:tabs>
        <w:spacing w:after="0" w:line="360" w:lineRule="auto"/>
        <w:ind w:left="284" w:firstLine="567"/>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прогнозування комунікативної поведінки, здійснення взаємодії, емоційно-експериментального впливу;</w:t>
      </w:r>
    </w:p>
    <w:p w:rsidR="009E365D" w:rsidRPr="009E365D" w:rsidRDefault="009E365D" w:rsidP="00401355">
      <w:pPr>
        <w:numPr>
          <w:ilvl w:val="0"/>
          <w:numId w:val="10"/>
        </w:numPr>
        <w:tabs>
          <w:tab w:val="left" w:pos="851"/>
          <w:tab w:val="left" w:pos="1276"/>
        </w:tabs>
        <w:spacing w:after="0" w:line="360" w:lineRule="auto"/>
        <w:ind w:left="284" w:firstLine="567"/>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володіння мовленнєвим етикетом;</w:t>
      </w:r>
    </w:p>
    <w:p w:rsidR="009E365D" w:rsidRPr="009E365D" w:rsidRDefault="009E365D" w:rsidP="00401355">
      <w:pPr>
        <w:numPr>
          <w:ilvl w:val="0"/>
          <w:numId w:val="10"/>
        </w:numPr>
        <w:tabs>
          <w:tab w:val="left" w:pos="851"/>
          <w:tab w:val="left" w:pos="1276"/>
        </w:tabs>
        <w:spacing w:after="0" w:line="360" w:lineRule="auto"/>
        <w:ind w:left="284" w:firstLine="567"/>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формування мети мовлення, ініціювання процесу мовлення;</w:t>
      </w:r>
    </w:p>
    <w:p w:rsidR="009E365D" w:rsidRPr="009E365D" w:rsidRDefault="009E365D" w:rsidP="00401355">
      <w:pPr>
        <w:numPr>
          <w:ilvl w:val="0"/>
          <w:numId w:val="10"/>
        </w:numPr>
        <w:tabs>
          <w:tab w:val="left" w:pos="851"/>
          <w:tab w:val="left" w:pos="1276"/>
        </w:tabs>
        <w:spacing w:after="0" w:line="360" w:lineRule="auto"/>
        <w:ind w:left="284" w:firstLine="567"/>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вибір і реалізація видів мовлення;</w:t>
      </w:r>
    </w:p>
    <w:p w:rsidR="009E365D" w:rsidRPr="009E365D" w:rsidRDefault="009E365D" w:rsidP="00401355">
      <w:pPr>
        <w:numPr>
          <w:ilvl w:val="0"/>
          <w:numId w:val="10"/>
        </w:numPr>
        <w:tabs>
          <w:tab w:val="left" w:pos="851"/>
          <w:tab w:val="left" w:pos="1276"/>
        </w:tabs>
        <w:spacing w:after="0" w:line="360" w:lineRule="auto"/>
        <w:ind w:left="284" w:firstLine="567"/>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адаптація комунікативних умінь до соціальновиховних умов і конкретного співрозмовника;</w:t>
      </w:r>
    </w:p>
    <w:p w:rsidR="009E365D" w:rsidRPr="009E365D" w:rsidRDefault="009E365D" w:rsidP="00401355">
      <w:pPr>
        <w:numPr>
          <w:ilvl w:val="0"/>
          <w:numId w:val="10"/>
        </w:numPr>
        <w:tabs>
          <w:tab w:val="left" w:pos="851"/>
          <w:tab w:val="left" w:pos="1134"/>
        </w:tabs>
        <w:spacing w:after="0" w:line="360" w:lineRule="auto"/>
        <w:ind w:left="567" w:firstLine="284"/>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використання результатів аналізу мовлення і комунікативного процесу, здійснення управління мовленнєвим процесом і його корекція [39,</w:t>
      </w:r>
      <w:r w:rsidRPr="009E365D">
        <w:rPr>
          <w:rFonts w:ascii="Times New Roman" w:hAnsi="Times New Roman" w:cs="Times New Roman"/>
          <w:sz w:val="28"/>
          <w:szCs w:val="28"/>
        </w:rPr>
        <w:t xml:space="preserve"> </w:t>
      </w:r>
      <w:r w:rsidRPr="009E365D">
        <w:rPr>
          <w:rFonts w:ascii="Times New Roman" w:hAnsi="Times New Roman" w:cs="Times New Roman"/>
          <w:sz w:val="28"/>
          <w:szCs w:val="28"/>
          <w:lang w:val="en-US"/>
        </w:rPr>
        <w:t>c</w:t>
      </w:r>
      <w:r w:rsidRPr="009E365D">
        <w:rPr>
          <w:rFonts w:ascii="Times New Roman" w:hAnsi="Times New Roman" w:cs="Times New Roman"/>
          <w:sz w:val="28"/>
          <w:szCs w:val="28"/>
        </w:rPr>
        <w:t>.</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 xml:space="preserve">194].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color w:val="000000"/>
          <w:sz w:val="28"/>
          <w:szCs w:val="28"/>
          <w:lang w:val="uk-UA" w:eastAsia="ru-RU"/>
        </w:rPr>
        <w:t>Мовлення підлітків – це найголовніший засіб повноцінної взаємодії учнів із соціумом та один із інструментів самовираження. Мовленнєвий розвиток під</w:t>
      </w:r>
      <w:r w:rsidR="00401355">
        <w:rPr>
          <w:rFonts w:ascii="Times New Roman" w:eastAsia="Times New Roman" w:hAnsi="Times New Roman" w:cs="Times New Roman"/>
          <w:color w:val="000000"/>
          <w:sz w:val="28"/>
          <w:szCs w:val="28"/>
          <w:lang w:val="uk-UA" w:eastAsia="ru-RU"/>
        </w:rPr>
        <w:t>л</w:t>
      </w:r>
      <w:r w:rsidRPr="009E365D">
        <w:rPr>
          <w:rFonts w:ascii="Times New Roman" w:eastAsia="Times New Roman" w:hAnsi="Times New Roman" w:cs="Times New Roman"/>
          <w:color w:val="000000"/>
          <w:sz w:val="28"/>
          <w:szCs w:val="28"/>
          <w:lang w:val="uk-UA" w:eastAsia="ru-RU"/>
        </w:rPr>
        <w:t xml:space="preserve">ітків зумовлений багатьма зовнішніми і внутрішніми факторами </w:t>
      </w:r>
      <w:r w:rsidR="00401355">
        <w:rPr>
          <w:rFonts w:ascii="Times New Roman" w:eastAsia="Times New Roman" w:hAnsi="Times New Roman" w:cs="Times New Roman"/>
          <w:color w:val="000000"/>
          <w:sz w:val="28"/>
          <w:szCs w:val="28"/>
          <w:lang w:val="uk-UA" w:eastAsia="ru-RU"/>
        </w:rPr>
        <w:t xml:space="preserve">чинниками </w:t>
      </w:r>
      <w:r w:rsidRPr="009E365D">
        <w:rPr>
          <w:rFonts w:ascii="Times New Roman" w:eastAsia="Times New Roman" w:hAnsi="Times New Roman" w:cs="Times New Roman"/>
          <w:color w:val="000000"/>
          <w:sz w:val="28"/>
          <w:szCs w:val="28"/>
          <w:lang w:val="uk-UA" w:eastAsia="ru-RU"/>
        </w:rPr>
        <w:t>і має такі спе</w:t>
      </w:r>
      <w:r w:rsidRPr="009E365D">
        <w:rPr>
          <w:rFonts w:ascii="Times New Roman" w:eastAsia="Times New Roman" w:hAnsi="Times New Roman" w:cs="Times New Roman"/>
          <w:sz w:val="28"/>
          <w:szCs w:val="28"/>
          <w:lang w:val="uk-UA" w:eastAsia="ru-RU"/>
        </w:rPr>
        <w:t>цифічні ознаки:</w:t>
      </w:r>
    </w:p>
    <w:p w:rsidR="009E365D" w:rsidRPr="009E365D" w:rsidRDefault="009E365D" w:rsidP="00C079D2">
      <w:pPr>
        <w:numPr>
          <w:ilvl w:val="0"/>
          <w:numId w:val="10"/>
        </w:numPr>
        <w:shd w:val="clear" w:color="auto" w:fill="FFFFFF"/>
        <w:tabs>
          <w:tab w:val="left" w:pos="0"/>
        </w:tabs>
        <w:spacing w:after="0" w:line="360" w:lineRule="auto"/>
        <w:ind w:left="0" w:firstLine="851"/>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xml:space="preserve">перехід від словесно-логічного мислення до творчого, що відображається на </w:t>
      </w:r>
      <w:r w:rsidR="00D43587">
        <w:rPr>
          <w:rFonts w:ascii="Times New Roman" w:eastAsia="Times New Roman" w:hAnsi="Times New Roman" w:cs="Times New Roman"/>
          <w:sz w:val="28"/>
          <w:szCs w:val="28"/>
          <w:lang w:val="uk-UA" w:eastAsia="ru-RU"/>
        </w:rPr>
        <w:t>сукупності</w:t>
      </w:r>
      <w:r w:rsidRPr="009E365D">
        <w:rPr>
          <w:rFonts w:ascii="Times New Roman" w:eastAsia="Times New Roman" w:hAnsi="Times New Roman" w:cs="Times New Roman"/>
          <w:sz w:val="28"/>
          <w:szCs w:val="28"/>
          <w:lang w:val="uk-UA" w:eastAsia="ru-RU"/>
        </w:rPr>
        <w:t xml:space="preserve"> мовленнєвих засобів вираження думки чи оформлення певної інформації. За визначенням В. Шагара, творч</w:t>
      </w:r>
      <w:r w:rsidR="00D43587">
        <w:rPr>
          <w:rFonts w:ascii="Times New Roman" w:eastAsia="Times New Roman" w:hAnsi="Times New Roman" w:cs="Times New Roman"/>
          <w:sz w:val="28"/>
          <w:szCs w:val="28"/>
          <w:lang w:val="uk-UA" w:eastAsia="ru-RU"/>
        </w:rPr>
        <w:t>у у</w:t>
      </w:r>
      <w:r w:rsidRPr="009E365D">
        <w:rPr>
          <w:rFonts w:ascii="Times New Roman" w:eastAsia="Times New Roman" w:hAnsi="Times New Roman" w:cs="Times New Roman"/>
          <w:sz w:val="28"/>
          <w:szCs w:val="28"/>
          <w:lang w:val="uk-UA" w:eastAsia="ru-RU"/>
        </w:rPr>
        <w:t xml:space="preserve"> ході пізнавальної діяльності субʼєктивно нового продукту і новоутворень, які стосуються мотивації, цілей, оцінок і змістів; таке мислення відрізняється від процесів застосування готових знань і умінь [66,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 253–254].</w:t>
      </w:r>
    </w:p>
    <w:p w:rsidR="009E365D" w:rsidRPr="009E365D" w:rsidRDefault="00D43587"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E365D" w:rsidRPr="009E365D">
        <w:rPr>
          <w:rFonts w:ascii="Times New Roman" w:hAnsi="Times New Roman" w:cs="Times New Roman"/>
          <w:sz w:val="28"/>
          <w:szCs w:val="28"/>
          <w:lang w:val="uk-UA"/>
        </w:rPr>
        <w:t xml:space="preserve">досконалення усного </w:t>
      </w:r>
      <w:r>
        <w:rPr>
          <w:rFonts w:ascii="Times New Roman" w:hAnsi="Times New Roman" w:cs="Times New Roman"/>
          <w:sz w:val="28"/>
          <w:szCs w:val="28"/>
          <w:lang w:val="uk-UA"/>
        </w:rPr>
        <w:t>й</w:t>
      </w:r>
      <w:r w:rsidR="009E365D" w:rsidRPr="009E365D">
        <w:rPr>
          <w:rFonts w:ascii="Times New Roman" w:hAnsi="Times New Roman" w:cs="Times New Roman"/>
          <w:sz w:val="28"/>
          <w:szCs w:val="28"/>
          <w:lang w:val="uk-UA"/>
        </w:rPr>
        <w:t xml:space="preserve"> пис</w:t>
      </w:r>
      <w:r>
        <w:rPr>
          <w:rFonts w:ascii="Times New Roman" w:hAnsi="Times New Roman" w:cs="Times New Roman"/>
          <w:sz w:val="28"/>
          <w:szCs w:val="28"/>
          <w:lang w:val="uk-UA"/>
        </w:rPr>
        <w:t>емн</w:t>
      </w:r>
      <w:r w:rsidR="009E365D" w:rsidRPr="009E365D">
        <w:rPr>
          <w:rFonts w:ascii="Times New Roman" w:hAnsi="Times New Roman" w:cs="Times New Roman"/>
          <w:sz w:val="28"/>
          <w:szCs w:val="28"/>
          <w:lang w:val="uk-UA"/>
        </w:rPr>
        <w:t xml:space="preserve">ого мовлення, діалогічного </w:t>
      </w:r>
      <w:r>
        <w:rPr>
          <w:rFonts w:ascii="Times New Roman" w:hAnsi="Times New Roman" w:cs="Times New Roman"/>
          <w:sz w:val="28"/>
          <w:szCs w:val="28"/>
          <w:lang w:val="uk-UA"/>
        </w:rPr>
        <w:t>й</w:t>
      </w:r>
      <w:r w:rsidR="009E365D" w:rsidRPr="009E365D">
        <w:rPr>
          <w:rFonts w:ascii="Times New Roman" w:hAnsi="Times New Roman" w:cs="Times New Roman"/>
          <w:sz w:val="28"/>
          <w:szCs w:val="28"/>
          <w:lang w:val="uk-UA"/>
        </w:rPr>
        <w:t xml:space="preserve"> монологічного мовлення;</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перехід від спонтанного до цілеспрямованого мовлення, яке контролюється свідомістю, продумане за змі</w:t>
      </w:r>
      <w:r w:rsidR="00D43587">
        <w:rPr>
          <w:rFonts w:ascii="Times New Roman" w:hAnsi="Times New Roman" w:cs="Times New Roman"/>
          <w:sz w:val="28"/>
          <w:szCs w:val="28"/>
          <w:lang w:val="uk-UA"/>
        </w:rPr>
        <w:t>стом, за відповідністю ситуації;</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трансформація розгорнутого внутрішнього мовлення у більш концентровану форму;</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урізноманітнення мовлення за змістом і структурою;</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збагачення словникового запасу, що стосується як активного, так і пасивного словника;</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володіння чотирма видами мовленнєвої діяльності (аудіювання, читання, говоріння і письмо);</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перехід від уміння переказувати тексти до уміння їх створювати, аргументувати власну думку дібраними самостійно фактами;</w:t>
      </w:r>
    </w:p>
    <w:p w:rsidR="009E365D" w:rsidRPr="009E365D" w:rsidRDefault="009E365D" w:rsidP="00D43587">
      <w:pPr>
        <w:numPr>
          <w:ilvl w:val="0"/>
          <w:numId w:val="10"/>
        </w:numPr>
        <w:tabs>
          <w:tab w:val="left" w:pos="567"/>
        </w:tabs>
        <w:spacing w:after="0" w:line="360" w:lineRule="auto"/>
        <w:ind w:left="567" w:firstLine="426"/>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удосконалення механізмів контролю </w:t>
      </w:r>
      <w:r w:rsidR="00D43587">
        <w:rPr>
          <w:rFonts w:ascii="Times New Roman" w:hAnsi="Times New Roman" w:cs="Times New Roman"/>
          <w:sz w:val="28"/>
          <w:szCs w:val="28"/>
          <w:lang w:val="uk-UA"/>
        </w:rPr>
        <w:t>й</w:t>
      </w:r>
      <w:r w:rsidRPr="009E365D">
        <w:rPr>
          <w:rFonts w:ascii="Times New Roman" w:hAnsi="Times New Roman" w:cs="Times New Roman"/>
          <w:sz w:val="28"/>
          <w:szCs w:val="28"/>
          <w:lang w:val="uk-UA"/>
        </w:rPr>
        <w:t xml:space="preserve"> регулювання мовлення, зокрема і чітке дотримання мовних норм, використання емоцйіно забарвлених сполучень з метою справити враження на однолітків, вирізнятися з-поміж інших (зауважимо, що з тією самою метою учні нерідко вживають сленгові елементи і жаргонізми).</w:t>
      </w:r>
    </w:p>
    <w:p w:rsidR="009E365D" w:rsidRPr="009E365D" w:rsidRDefault="009E365D" w:rsidP="00A03383">
      <w:pPr>
        <w:shd w:val="clear" w:color="auto" w:fill="FFFFFF"/>
        <w:tabs>
          <w:tab w:val="left" w:pos="567"/>
        </w:tabs>
        <w:spacing w:after="0" w:line="360" w:lineRule="auto"/>
        <w:ind w:left="567" w:firstLine="709"/>
        <w:jc w:val="both"/>
        <w:rPr>
          <w:rFonts w:ascii="Times New Roman" w:eastAsia="Times New Roman" w:hAnsi="Times New Roman" w:cs="Times New Roman"/>
          <w:b/>
          <w:sz w:val="28"/>
          <w:szCs w:val="28"/>
          <w:lang w:val="uk-UA" w:eastAsia="ru-RU"/>
        </w:rPr>
      </w:pPr>
    </w:p>
    <w:p w:rsidR="009E365D" w:rsidRDefault="009E365D" w:rsidP="00A03383">
      <w:pPr>
        <w:shd w:val="clear" w:color="auto" w:fill="FFFFFF"/>
        <w:tabs>
          <w:tab w:val="left" w:pos="567"/>
        </w:tabs>
        <w:spacing w:after="0" w:line="360" w:lineRule="auto"/>
        <w:ind w:left="567" w:firstLine="709"/>
        <w:jc w:val="both"/>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val="uk-UA" w:eastAsia="ru-RU"/>
        </w:rPr>
        <w:t>1.3. Педагогічні умови формування мовл</w:t>
      </w:r>
      <w:r w:rsidR="00182D94">
        <w:rPr>
          <w:rFonts w:ascii="Times New Roman" w:eastAsia="Times New Roman" w:hAnsi="Times New Roman" w:cs="Times New Roman"/>
          <w:b/>
          <w:sz w:val="28"/>
          <w:szCs w:val="28"/>
          <w:lang w:val="uk-UA" w:eastAsia="ru-RU"/>
        </w:rPr>
        <w:t>еннєвої компетентності школярів</w:t>
      </w:r>
    </w:p>
    <w:p w:rsidR="00182D94" w:rsidRPr="009E365D" w:rsidRDefault="00182D94" w:rsidP="00A03383">
      <w:pPr>
        <w:shd w:val="clear" w:color="auto" w:fill="FFFFFF"/>
        <w:tabs>
          <w:tab w:val="left" w:pos="567"/>
        </w:tabs>
        <w:spacing w:after="0" w:line="360" w:lineRule="auto"/>
        <w:ind w:left="567" w:firstLine="709"/>
        <w:jc w:val="both"/>
        <w:rPr>
          <w:rFonts w:ascii="Times New Roman" w:eastAsia="Times New Roman" w:hAnsi="Times New Roman" w:cs="Times New Roman"/>
          <w:b/>
          <w:sz w:val="28"/>
          <w:szCs w:val="28"/>
          <w:lang w:val="uk-UA" w:eastAsia="ru-RU"/>
        </w:rPr>
      </w:pP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xml:space="preserve">Реалії сучасного життя, глобалізація процесів, що відбуваються в суспільстві, соціально-економічні вимоги соціуму та інноваційні тенденції в освіті зумовлюють трансформацію системи навчання й виховання дітей, посилюють вимоги до рівня готовності школярів існувати в оновленому суспільстві та взаємодіяти із його членами за допомогою комунікативних засобів.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Сучасний </w:t>
      </w:r>
      <w:r w:rsidR="00182D94">
        <w:rPr>
          <w:rFonts w:ascii="Times New Roman" w:eastAsia="Times New Roman" w:hAnsi="Times New Roman" w:cs="Times New Roman"/>
          <w:sz w:val="28"/>
          <w:szCs w:val="28"/>
          <w:lang w:val="uk-UA" w:eastAsia="ru-RU"/>
        </w:rPr>
        <w:t>здобувач освіти</w:t>
      </w:r>
      <w:r w:rsidRPr="009E365D">
        <w:rPr>
          <w:rFonts w:ascii="Times New Roman" w:eastAsia="Times New Roman" w:hAnsi="Times New Roman" w:cs="Times New Roman"/>
          <w:sz w:val="28"/>
          <w:szCs w:val="28"/>
          <w:lang w:val="uk-UA" w:eastAsia="ru-RU"/>
        </w:rPr>
        <w:t xml:space="preserve"> – член соціуму, який має власну думку і здатний висловлювати її засобами мови, може реагувати на соціальні та культурні явища мовними засобами та впливати за допомогою них на власне життя і навколишній світ. Задля цього школяр має вміти формулювати й обґрунтовувати власну думку, у доступній, коректній і водночас переконливій формі доносити її співрозмовникові, відстоювати власне бачення тієї чи іншої ситуації, конкурувати один з одним або об’єднуватися для виконання спільних завдань. </w:t>
      </w:r>
      <w:r w:rsidR="00182D94">
        <w:rPr>
          <w:rFonts w:ascii="Times New Roman" w:eastAsia="Times New Roman" w:hAnsi="Times New Roman" w:cs="Times New Roman"/>
          <w:sz w:val="28"/>
          <w:szCs w:val="28"/>
          <w:lang w:val="uk-UA" w:eastAsia="ru-RU"/>
        </w:rPr>
        <w:t>Основним чинником</w:t>
      </w:r>
      <w:r w:rsidRPr="009E365D">
        <w:rPr>
          <w:rFonts w:ascii="Times New Roman" w:eastAsia="Times New Roman" w:hAnsi="Times New Roman" w:cs="Times New Roman"/>
          <w:sz w:val="28"/>
          <w:szCs w:val="28"/>
          <w:lang w:val="uk-UA" w:eastAsia="ru-RU"/>
        </w:rPr>
        <w:t xml:space="preserve"> реалізації цього є володіння державною мовою та вільне спілкування нею, що, за Концепцією Нової української школи, полягає в умінні усно й письмово висловлювати </w:t>
      </w:r>
      <w:r w:rsidR="00AD1D9A" w:rsidRPr="009E365D">
        <w:rPr>
          <w:rFonts w:ascii="Times New Roman" w:eastAsia="Times New Roman" w:hAnsi="Times New Roman" w:cs="Times New Roman"/>
          <w:sz w:val="28"/>
          <w:szCs w:val="28"/>
          <w:lang w:val="uk-UA" w:eastAsia="ru-RU"/>
        </w:rPr>
        <w:t>думки</w:t>
      </w:r>
      <w:r w:rsidR="00AD1D9A">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uk-UA" w:eastAsia="ru-RU"/>
        </w:rPr>
        <w:t xml:space="preserve"> </w:t>
      </w:r>
      <w:r w:rsidR="00AD1D9A" w:rsidRPr="009E365D">
        <w:rPr>
          <w:rFonts w:ascii="Times New Roman" w:eastAsia="Times New Roman" w:hAnsi="Times New Roman" w:cs="Times New Roman"/>
          <w:sz w:val="28"/>
          <w:szCs w:val="28"/>
          <w:lang w:val="uk-UA" w:eastAsia="ru-RU"/>
        </w:rPr>
        <w:t>почуття,</w:t>
      </w:r>
      <w:r w:rsidR="00AD1D9A">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тлумачити поняття, факти та погляди (через слухання, говоріння, читання, письмо, застосування мультимедійних засобів) [44, с. 11].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 xml:space="preserve">Вимоги сучасного суспільства такі, що школа (як і позашкільне оточення) має підготувати девʼятикласника як повноцінного члена соціуму, свідомого громадянина та конкурентноспроможного  фахівця, а це можливо лише за умови розвитку базових і спеціальних компетентностей.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shd w:val="clear" w:color="auto" w:fill="FFFFFF"/>
          <w:lang w:val="uk-UA" w:eastAsia="ru-RU"/>
        </w:rPr>
        <w:t xml:space="preserve">Відповідно до Державного стандарту базової і повної загальної середньої освіти, затвердженого Постановою КМУ № 898 від 30.09.2020 р., до ключових компетентностей учнів належить вільне володіння </w:t>
      </w:r>
      <w:r w:rsidRPr="009E365D">
        <w:rPr>
          <w:rFonts w:ascii="Times New Roman" w:eastAsia="Times New Roman" w:hAnsi="Times New Roman" w:cs="Times New Roman"/>
          <w:color w:val="000000"/>
          <w:sz w:val="28"/>
          <w:szCs w:val="28"/>
          <w:lang w:val="uk-UA" w:eastAsia="ru-RU"/>
        </w:rPr>
        <w:t xml:space="preserve">державною мовою, що передбачає вміння спілкуватися в усній та письмовій формі на основі знання функцій мови, ресурсів (лексики, граматики) і норм сучасної української літературної мови, типів мовної взаємодії, особливостей стилів мовлення інформаційних та художніх текстів, медіатекстів; відповідально, усвідомлюючи цінність української мови як мови взаємодії на всій території </w:t>
      </w:r>
      <w:r w:rsidRPr="009E365D">
        <w:rPr>
          <w:rFonts w:ascii="Times New Roman" w:eastAsia="Times New Roman" w:hAnsi="Times New Roman" w:cs="Times New Roman"/>
          <w:color w:val="000000"/>
          <w:sz w:val="28"/>
          <w:szCs w:val="28"/>
          <w:lang w:val="uk-UA" w:eastAsia="ru-RU"/>
        </w:rPr>
        <w:lastRenderedPageBreak/>
        <w:t>держави, використовувати мовні засоби для досягнення особистих і суспільних цілей у життєвих та навчальних ситуаціях, творчого самовираження; відповідно до ситуації ефективно виражати ідеї, почуття, пояснювати та обговорювати факти, явища, події, обґрунтовувати свої погляди та переконання в усній і письмовій формі у різних особистісних і соціальних контекстах (побутових, навчальних, громадських тощо), спираючись на мовний і мовленнєвий досвід, мовні норми у спілкуванні, соціокультурні реалії та особливості міжкультурної комунікації тощо [15].</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Отже, з огляду на зростання вимог до особистості учня, має бути змінена і навчально-виховна система, що задовольняє вироблення цих вимог. Як стверджує В. Новосьолова, «переорієнтація педагогічних технологій, зміни в змісті мовної освіти, зумовлені переосмисленням ролі знань і зосередженням уваги на вправності застосовувати їх у нових умовах» [45, с. 15].</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Ефективний розвиток ключових компетентностей учнів можливий за умови трансформації системи освіти і впровадженння </w:t>
      </w:r>
      <w:r w:rsidR="00810AE7">
        <w:rPr>
          <w:rFonts w:ascii="Times New Roman" w:eastAsia="Times New Roman" w:hAnsi="Times New Roman" w:cs="Times New Roman"/>
          <w:color w:val="000000"/>
          <w:sz w:val="28"/>
          <w:szCs w:val="28"/>
          <w:lang w:val="uk-UA" w:eastAsia="ru-RU"/>
        </w:rPr>
        <w:t>в</w:t>
      </w:r>
      <w:r w:rsidRPr="009E365D">
        <w:rPr>
          <w:rFonts w:ascii="Times New Roman" w:eastAsia="Times New Roman" w:hAnsi="Times New Roman" w:cs="Times New Roman"/>
          <w:color w:val="000000"/>
          <w:sz w:val="28"/>
          <w:szCs w:val="28"/>
          <w:lang w:val="uk-UA" w:eastAsia="ru-RU"/>
        </w:rPr>
        <w:t xml:space="preserve"> навчально-виховний процес компетентнісного підходу. Теоретичні засади цього напряму і  питання впровадження у практику навчання дослідили у своїх працях </w:t>
      </w:r>
      <w:r w:rsidRPr="009E365D">
        <w:rPr>
          <w:rFonts w:ascii="Times New Roman" w:eastAsia="Times New Roman" w:hAnsi="Times New Roman" w:cs="Times New Roman"/>
          <w:sz w:val="28"/>
          <w:szCs w:val="28"/>
          <w:lang w:val="uk-UA" w:eastAsia="ru-RU"/>
        </w:rPr>
        <w:t>І. Зязюн, О. Пометун, Г. Селевко, О. Семеног, А. Хуторський, О. Часн</w:t>
      </w:r>
      <w:r w:rsidR="00810AE7">
        <w:rPr>
          <w:rFonts w:ascii="Times New Roman" w:eastAsia="Times New Roman" w:hAnsi="Times New Roman" w:cs="Times New Roman"/>
          <w:sz w:val="28"/>
          <w:szCs w:val="28"/>
          <w:lang w:val="uk-UA" w:eastAsia="ru-RU"/>
        </w:rPr>
        <w:t>и</w:t>
      </w:r>
      <w:r w:rsidRPr="009E365D">
        <w:rPr>
          <w:rFonts w:ascii="Times New Roman" w:eastAsia="Times New Roman" w:hAnsi="Times New Roman" w:cs="Times New Roman"/>
          <w:sz w:val="28"/>
          <w:szCs w:val="28"/>
          <w:lang w:val="uk-UA" w:eastAsia="ru-RU"/>
        </w:rPr>
        <w:t>кова та ін.</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 xml:space="preserve">І. Зязюн, розглядаючи поняття «компетентність» у соціально-педагогічному контексті, зазначає, що «компетентність як екзистенціональна властивість людини є продуктом її власної життєтворчої активності, ініційованої процесом освіти; як властивість індивіда вона існує в різних формах – як високий рівень умілості, як спосіб особистісної самореалізації (звичка, спосіб життєдіяльності, захоплення), як деякий підсумок саморозвитку індивіда, форма вияву здібностей тощо» [24, с. 17].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фокусі нашої наукової уваги – мовленнєва компетентність учнів та основні педагогічні умови її формування.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За визначенням О. Кулик, мовленнєва компетентність – «здатність учнів (на основі набутих знань, умінь, навичок та досвіду) чітко й зрозуміло висловлювати думки, переконувати, аргументувати, аналізувати висловлювання, правильно інтерпретувати інформацію, зокрема і невербальну, слухати й чути співрозмовника, здійснювати взаємодію в процесі мовленнєвої діяльності» [32, с. 82].</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 науково-методичних працях, окрім терміну «мовленнєва компетентність» зустрічаємо поняття «мовна компетентність» і «комунікативна компетентність». </w:t>
      </w:r>
      <w:r w:rsidRPr="009E365D">
        <w:rPr>
          <w:rFonts w:ascii="Times New Roman" w:eastAsia="Times New Roman" w:hAnsi="Times New Roman" w:cs="Times New Roman"/>
          <w:color w:val="000000"/>
          <w:sz w:val="28"/>
          <w:szCs w:val="28"/>
          <w:lang w:val="uk-UA" w:eastAsia="ru-RU"/>
        </w:rPr>
        <w:t xml:space="preserve">І хоча ці поняття не тотожні, деякі вчені не розмежовують їх. Наприклад, дослідниця В. Чекаліна, використовує терміни «мовна компетентність» і «мовленнєва компетентність» як синоніми, пов’язуючи їх із готовністю і спроможністю учня доречно застосовувати мову </w:t>
      </w:r>
      <w:r w:rsidR="00810AE7">
        <w:rPr>
          <w:rFonts w:ascii="Times New Roman" w:eastAsia="Times New Roman" w:hAnsi="Times New Roman" w:cs="Times New Roman"/>
          <w:color w:val="000000"/>
          <w:sz w:val="28"/>
          <w:szCs w:val="28"/>
          <w:lang w:val="uk-UA" w:eastAsia="ru-RU"/>
        </w:rPr>
        <w:t>в</w:t>
      </w:r>
      <w:r w:rsidRPr="009E365D">
        <w:rPr>
          <w:rFonts w:ascii="Times New Roman" w:eastAsia="Times New Roman" w:hAnsi="Times New Roman" w:cs="Times New Roman"/>
          <w:color w:val="000000"/>
          <w:sz w:val="28"/>
          <w:szCs w:val="28"/>
          <w:lang w:val="uk-UA" w:eastAsia="ru-RU"/>
        </w:rPr>
        <w:t xml:space="preserve"> конкретних комунікативних ситуаціях і з конкретними комунікативними цілями, використовуючи вербальні та невербальні засоби [65, с. 326].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На наш погляд, найбільш вдало ієрархію та особливості співіснування цих феноменів пояснила у своєму дослідженні Н. Лопатинська. Учена наголосила, що мовна компетентність є передумовою становлення мовленнєвої компетентності, яка в р</w:t>
      </w:r>
      <w:r w:rsidR="00810AE7">
        <w:rPr>
          <w:rFonts w:ascii="Times New Roman" w:eastAsia="Times New Roman" w:hAnsi="Times New Roman" w:cs="Times New Roman"/>
          <w:sz w:val="28"/>
          <w:szCs w:val="28"/>
          <w:lang w:val="uk-UA" w:eastAsia="ru-RU"/>
        </w:rPr>
        <w:t>езультаті складається із сукупності</w:t>
      </w:r>
      <w:r w:rsidRPr="009E365D">
        <w:rPr>
          <w:rFonts w:ascii="Times New Roman" w:eastAsia="Times New Roman" w:hAnsi="Times New Roman" w:cs="Times New Roman"/>
          <w:sz w:val="28"/>
          <w:szCs w:val="28"/>
          <w:lang w:val="uk-UA" w:eastAsia="ru-RU"/>
        </w:rPr>
        <w:t xml:space="preserve"> мовних і мовленнєвих знань, отже, порівняно із мовною компетентністю мовленнєва компетентність є більш широким утворенням. Мовленнєва компетентність відображає рівень знань про закономірності утворення із даної системи мови звʼязних висловлювань для формулювання думки, її змістом є знання про точність, влучність, правильність використання мовних засобів, про особливості використання мовних засобів залежно від типу, стилю мовлення. </w:t>
      </w:r>
      <w:r w:rsidRPr="009E365D">
        <w:rPr>
          <w:rFonts w:ascii="Times New Roman" w:eastAsia="Times New Roman" w:hAnsi="Times New Roman" w:cs="Times New Roman"/>
          <w:sz w:val="28"/>
          <w:szCs w:val="28"/>
          <w:lang w:eastAsia="ru-RU"/>
        </w:rPr>
        <w:t>Мовленнєва компетен</w:t>
      </w:r>
      <w:r w:rsidRPr="009E365D">
        <w:rPr>
          <w:rFonts w:ascii="Times New Roman" w:eastAsia="Times New Roman" w:hAnsi="Times New Roman" w:cs="Times New Roman"/>
          <w:sz w:val="28"/>
          <w:szCs w:val="28"/>
          <w:lang w:val="uk-UA" w:eastAsia="ru-RU"/>
        </w:rPr>
        <w:t>тність</w:t>
      </w:r>
      <w:r w:rsidRPr="009E365D">
        <w:rPr>
          <w:rFonts w:ascii="Times New Roman" w:eastAsia="Times New Roman" w:hAnsi="Times New Roman" w:cs="Times New Roman"/>
          <w:sz w:val="28"/>
          <w:szCs w:val="28"/>
          <w:lang w:eastAsia="ru-RU"/>
        </w:rPr>
        <w:t xml:space="preserve"> є підґрунтям формування комунікативної компетен</w:t>
      </w:r>
      <w:r w:rsidRPr="009E365D">
        <w:rPr>
          <w:rFonts w:ascii="Times New Roman" w:eastAsia="Times New Roman" w:hAnsi="Times New Roman" w:cs="Times New Roman"/>
          <w:sz w:val="28"/>
          <w:szCs w:val="28"/>
          <w:lang w:val="uk-UA" w:eastAsia="ru-RU"/>
        </w:rPr>
        <w:t>тності, яка виявляється у конкретному мовному акті конкрентим мовцем [39, С. 92–93].</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Важливу роль у процесі формування мовленнєвої компетентності належить дотриманню педагогічних умов.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Учені по-різному трактують зміст поняття «педагогічна умова», проте солідарні в тому, що це – невідʼємна частина процесу досягнення вчителем певних педагогічних цілей.</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Як стверджує В. Андреєв, педагогічна умова є відбиттям результату «…ціленаправленого відбору, конструювання та застосування елементів змісту, методів, а також організаційних форм навчання для досягнення дидактичних цілей» [2, с. 124].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На думку Т. Вигранки система педагогічних умов має </w:t>
      </w:r>
      <w:r w:rsidRPr="009E365D">
        <w:rPr>
          <w:rFonts w:ascii="Times New Roman" w:eastAsia="Times New Roman" w:hAnsi="Times New Roman" w:cs="Times New Roman"/>
          <w:sz w:val="28"/>
          <w:szCs w:val="28"/>
          <w:lang w:eastAsia="ru-RU"/>
        </w:rPr>
        <w:t xml:space="preserve">бути </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 xml:space="preserve">гнучкою, динамічною, яка відповідатиме системі освіти в даний час. Окрім цього, </w:t>
      </w:r>
      <w:r w:rsidRPr="009E365D">
        <w:rPr>
          <w:rFonts w:ascii="Times New Roman" w:eastAsia="Times New Roman" w:hAnsi="Times New Roman" w:cs="Times New Roman"/>
          <w:sz w:val="28"/>
          <w:szCs w:val="28"/>
          <w:lang w:val="uk-UA" w:eastAsia="ru-RU"/>
        </w:rPr>
        <w:t>педагогічні</w:t>
      </w:r>
      <w:r w:rsidRPr="009E365D">
        <w:rPr>
          <w:rFonts w:ascii="Times New Roman" w:eastAsia="Times New Roman" w:hAnsi="Times New Roman" w:cs="Times New Roman"/>
          <w:sz w:val="28"/>
          <w:szCs w:val="28"/>
          <w:lang w:eastAsia="ru-RU"/>
        </w:rPr>
        <w:t xml:space="preserve"> умови повинні розвиватися в залежності від цілей та завдань, які стоять перед викладачами</w:t>
      </w:r>
      <w:r w:rsidRPr="009E365D">
        <w:rPr>
          <w:rFonts w:ascii="Times New Roman" w:eastAsia="Times New Roman" w:hAnsi="Times New Roman" w:cs="Times New Roman"/>
          <w:sz w:val="28"/>
          <w:szCs w:val="28"/>
          <w:lang w:val="uk-UA" w:eastAsia="ru-RU"/>
        </w:rPr>
        <w:t>» [9, с. 74].</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В. Новосьолова, вивчаючи питання розвитку мовленнєвих навичок учнів 8–9-х класів, наголошує, що «нагальною потребою сьогодення в школі є посилення функціонального компонента в навчанні, відповідно до якого освітній результат визначається способами діяльності учня, його досвідом діяльності й ціннісного ставлення. Гармонійний розвиток учнів повинен супроводжуватись оновленням змісту роботи на уроці української мови в загальноосвітній школі, розробленням сучасних підходів до навчання, переглядом традиційних наукових пріоритетів, форм і методів навчання» [45, с. 15].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Cs/>
          <w:sz w:val="28"/>
          <w:szCs w:val="28"/>
          <w:lang w:val="uk-UA" w:eastAsia="ru-RU"/>
        </w:rPr>
      </w:pPr>
      <w:r w:rsidRPr="009E365D">
        <w:rPr>
          <w:rFonts w:ascii="Times New Roman" w:eastAsia="Times New Roman" w:hAnsi="Times New Roman" w:cs="Times New Roman"/>
          <w:bCs/>
          <w:sz w:val="28"/>
          <w:szCs w:val="28"/>
          <w:lang w:val="uk-UA" w:eastAsia="ru-RU"/>
        </w:rPr>
        <w:t>У процесі вивчення комунікативних умінь і навичок</w:t>
      </w:r>
      <w:r w:rsidRPr="009E365D">
        <w:rPr>
          <w:rFonts w:ascii="Times New Roman" w:eastAsia="Times New Roman" w:hAnsi="Times New Roman" w:cs="Times New Roman"/>
          <w:sz w:val="28"/>
          <w:szCs w:val="28"/>
          <w:lang w:val="uk-UA" w:eastAsia="ru-RU"/>
        </w:rPr>
        <w:t xml:space="preserve"> студентів О. Сас виокремлює такі  педагогічні умови їх формування :</w:t>
      </w:r>
      <w:r w:rsidRPr="009E365D">
        <w:rPr>
          <w:rFonts w:ascii="Times New Roman" w:eastAsia="Times New Roman" w:hAnsi="Times New Roman" w:cs="Times New Roman"/>
          <w:bCs/>
          <w:sz w:val="28"/>
          <w:szCs w:val="28"/>
          <w:lang w:val="uk-UA" w:eastAsia="ru-RU"/>
        </w:rPr>
        <w:t xml:space="preserve"> </w:t>
      </w:r>
    </w:p>
    <w:p w:rsidR="009E365D" w:rsidRPr="009E365D" w:rsidRDefault="009E365D" w:rsidP="00514D8F">
      <w:pPr>
        <w:numPr>
          <w:ilvl w:val="0"/>
          <w:numId w:val="13"/>
        </w:numPr>
        <w:shd w:val="clear" w:color="auto" w:fill="FFFFFF"/>
        <w:tabs>
          <w:tab w:val="left" w:pos="0"/>
          <w:tab w:val="left" w:pos="1134"/>
        </w:tabs>
        <w:spacing w:after="0" w:line="360" w:lineRule="auto"/>
        <w:ind w:left="0" w:firstLine="851"/>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залучення </w:t>
      </w:r>
      <w:r w:rsidR="00810AE7">
        <w:rPr>
          <w:rFonts w:ascii="Times New Roman" w:eastAsia="Times New Roman" w:hAnsi="Times New Roman" w:cs="Times New Roman"/>
          <w:sz w:val="28"/>
          <w:szCs w:val="28"/>
          <w:lang w:val="uk-UA" w:eastAsia="ru-RU"/>
        </w:rPr>
        <w:t>здобувачів освіти</w:t>
      </w:r>
      <w:r w:rsidRPr="009E365D">
        <w:rPr>
          <w:rFonts w:ascii="Times New Roman" w:eastAsia="Times New Roman" w:hAnsi="Times New Roman" w:cs="Times New Roman"/>
          <w:sz w:val="28"/>
          <w:szCs w:val="28"/>
          <w:lang w:val="uk-UA" w:eastAsia="ru-RU"/>
        </w:rPr>
        <w:t xml:space="preserve"> до спілкування, наближеного до реальних умов педагогічної діяльності, що зумовлює активне використання комунікативних умінь у можливих ситуаціях професійної діяльності;</w:t>
      </w:r>
    </w:p>
    <w:p w:rsidR="009E365D" w:rsidRPr="00514D8F" w:rsidRDefault="009E365D" w:rsidP="00514D8F">
      <w:pPr>
        <w:numPr>
          <w:ilvl w:val="0"/>
          <w:numId w:val="13"/>
        </w:numPr>
        <w:shd w:val="clear" w:color="auto" w:fill="FFFFFF"/>
        <w:tabs>
          <w:tab w:val="left" w:pos="0"/>
          <w:tab w:val="left" w:pos="1134"/>
        </w:tabs>
        <w:spacing w:after="0" w:line="360" w:lineRule="auto"/>
        <w:ind w:left="0" w:firstLine="851"/>
        <w:jc w:val="both"/>
        <w:rPr>
          <w:rFonts w:ascii="Times New Roman" w:eastAsia="Times New Roman" w:hAnsi="Times New Roman" w:cs="Times New Roman"/>
          <w:sz w:val="28"/>
          <w:szCs w:val="28"/>
          <w:lang w:val="uk-UA" w:eastAsia="ru-RU"/>
        </w:rPr>
      </w:pPr>
      <w:r w:rsidRPr="00514D8F">
        <w:rPr>
          <w:rFonts w:ascii="Times New Roman" w:eastAsia="Times New Roman" w:hAnsi="Times New Roman" w:cs="Times New Roman"/>
          <w:sz w:val="28"/>
          <w:szCs w:val="28"/>
          <w:lang w:val="uk-UA" w:eastAsia="ru-RU"/>
        </w:rPr>
        <w:t>розвиток творчого потенціалу майбутніх вихователів у процесі науково-дослідницької роботи з наступним обговоренням одержаних результатів;</w:t>
      </w:r>
    </w:p>
    <w:p w:rsidR="009E365D" w:rsidRPr="009E365D" w:rsidRDefault="009E365D" w:rsidP="00514D8F">
      <w:pPr>
        <w:numPr>
          <w:ilvl w:val="0"/>
          <w:numId w:val="13"/>
        </w:numPr>
        <w:shd w:val="clear" w:color="auto" w:fill="FFFFFF"/>
        <w:tabs>
          <w:tab w:val="left" w:pos="0"/>
          <w:tab w:val="left" w:pos="1134"/>
        </w:tabs>
        <w:spacing w:after="0" w:line="360" w:lineRule="auto"/>
        <w:ind w:left="0" w:firstLine="851"/>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критеріальний підхід до виявлення рівня сформованості комунікативних умінь навичок студентів, що дозволяє своєчасно їх вивчити, </w:t>
      </w:r>
      <w:r w:rsidRPr="009E365D">
        <w:rPr>
          <w:rFonts w:ascii="Times New Roman" w:eastAsia="Times New Roman" w:hAnsi="Times New Roman" w:cs="Times New Roman"/>
          <w:sz w:val="28"/>
          <w:szCs w:val="28"/>
          <w:lang w:val="uk-UA" w:eastAsia="ru-RU"/>
        </w:rPr>
        <w:lastRenderedPageBreak/>
        <w:t>визначити оптимальні способи й засоби формування комунікативних умінь і навичок;</w:t>
      </w:r>
    </w:p>
    <w:p w:rsidR="009E365D" w:rsidRPr="009E365D" w:rsidRDefault="009E365D" w:rsidP="00514D8F">
      <w:pPr>
        <w:numPr>
          <w:ilvl w:val="0"/>
          <w:numId w:val="13"/>
        </w:numPr>
        <w:shd w:val="clear" w:color="auto" w:fill="FFFFFF"/>
        <w:tabs>
          <w:tab w:val="left" w:pos="0"/>
          <w:tab w:val="left" w:pos="1134"/>
        </w:tabs>
        <w:spacing w:after="0" w:line="360" w:lineRule="auto"/>
        <w:ind w:left="0" w:firstLine="851"/>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реалізація особистісно</w:t>
      </w:r>
      <w:r w:rsidR="00514D8F">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орієнтованого підходу в навчанні, спрямованого на розвиток діалогічної взаємодії учасників навчального процесу [54].</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 Гальянова до головних педагогічних умов формування мовленнєвої компетентності відносить:</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дотримання принципів партнерства в процесі мовленнєвої взаємодії учителя й учня, за яких зберігаються права всіх учасників спільної справи й спілкування, чітко узгоджуються їх дії, виявляється повага до особистості, реалізується модель «діалог – взаємодія – взаємоповага»; </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забезпечення суб’єкт-суб’єктних взаємин</w:t>
      </w:r>
      <w:r w:rsidR="00514D8F">
        <w:rPr>
          <w:rFonts w:ascii="Times New Roman" w:eastAsia="Times New Roman" w:hAnsi="Times New Roman" w:cs="Times New Roman"/>
          <w:sz w:val="28"/>
          <w:szCs w:val="28"/>
          <w:lang w:val="uk-UA" w:eastAsia="ru-RU"/>
        </w:rPr>
        <w:t>у</w:t>
      </w:r>
      <w:r w:rsidRPr="009E365D">
        <w:rPr>
          <w:rFonts w:ascii="Times New Roman" w:eastAsia="Times New Roman" w:hAnsi="Times New Roman" w:cs="Times New Roman"/>
          <w:sz w:val="28"/>
          <w:szCs w:val="28"/>
          <w:lang w:val="uk-UA" w:eastAsia="ru-RU"/>
        </w:rPr>
        <w:t>в процесі комунікації, коли учні мають можливість аналізувати й вирішувати в ході навчання актуальні для їх</w:t>
      </w:r>
      <w:r w:rsidR="00514D8F">
        <w:rPr>
          <w:rFonts w:ascii="Times New Roman" w:eastAsia="Times New Roman" w:hAnsi="Times New Roman" w:cs="Times New Roman"/>
          <w:sz w:val="28"/>
          <w:szCs w:val="28"/>
          <w:lang w:val="uk-UA" w:eastAsia="ru-RU"/>
        </w:rPr>
        <w:t>нього</w:t>
      </w:r>
      <w:r w:rsidRPr="009E365D">
        <w:rPr>
          <w:rFonts w:ascii="Times New Roman" w:eastAsia="Times New Roman" w:hAnsi="Times New Roman" w:cs="Times New Roman"/>
          <w:sz w:val="28"/>
          <w:szCs w:val="28"/>
          <w:lang w:val="uk-UA" w:eastAsia="ru-RU"/>
        </w:rPr>
        <w:t xml:space="preserve"> життя проблеми, сприймати, інтерпретувати зовнішню інформацію індивідуально, узгоджувати власні дії, шукати шляхи для рішень; </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інноваційний характер методів, засобів та форм освітнього процесу (інтерактивне, проблемне, проектне навчання й т. ін.), що базуються на креативності, спільній творчості, критичності мислення вчителя та учнів; </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мовленнєва компетентність самого педагога як носія інформації, досконале знання норм сучасної української мови, уміле їх застосування;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формуванням в учнів позитивної мотивації та самооцінки розвиненості мовленнєвої компетентності тощо [12, с. 15].</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Т. Вигранка для реалізації формування мовленнєвої компетентності студентів філологічних спеціальностей пропонує такі умови: </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актуалізація мотиваційно-ціннісної основи формування мовленнєвої компетентності студентів філологічних спеціальностей;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створення мовленнєво-інформаційного середовища для студентів філологічних спеціальностей; </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здійснення рефлексійної оцінки динаміки результативності сформованості мовленнєвої компетентності студентів філологічних спеціальностей [9, с. 75].</w:t>
      </w:r>
    </w:p>
    <w:p w:rsidR="009E365D" w:rsidRPr="009E365D" w:rsidRDefault="009E365D" w:rsidP="009E365D">
      <w:pPr>
        <w:shd w:val="clear" w:color="auto" w:fill="FFFFFF"/>
        <w:tabs>
          <w:tab w:val="left" w:pos="993"/>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Серед факторів, що впливають на формування мовленнєвої компетентності учнів М. Манєнкова виділяє ті, що забезпечують активність і саморозвиток студентів:</w:t>
      </w:r>
    </w:p>
    <w:p w:rsidR="009E365D" w:rsidRPr="009E365D" w:rsidRDefault="009E365D" w:rsidP="00A03383">
      <w:pPr>
        <w:numPr>
          <w:ilvl w:val="0"/>
          <w:numId w:val="13"/>
        </w:numPr>
        <w:shd w:val="clear" w:color="auto" w:fill="FFFFFF"/>
        <w:tabs>
          <w:tab w:val="left" w:pos="567"/>
          <w:tab w:val="left" w:pos="851"/>
        </w:tabs>
        <w:spacing w:after="0" w:line="360" w:lineRule="auto"/>
        <w:ind w:left="567" w:firstLine="567"/>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наявність соціально знач</w:t>
      </w:r>
      <w:r w:rsidR="00514D8F">
        <w:rPr>
          <w:rFonts w:ascii="Times New Roman" w:eastAsia="Times New Roman" w:hAnsi="Times New Roman" w:cs="Times New Roman"/>
          <w:sz w:val="28"/>
          <w:szCs w:val="28"/>
          <w:lang w:val="uk-UA" w:eastAsia="ru-RU"/>
        </w:rPr>
        <w:t>ущої</w:t>
      </w:r>
      <w:r w:rsidRPr="009E365D">
        <w:rPr>
          <w:rFonts w:ascii="Times New Roman" w:eastAsia="Times New Roman" w:hAnsi="Times New Roman" w:cs="Times New Roman"/>
          <w:sz w:val="28"/>
          <w:szCs w:val="28"/>
          <w:lang w:val="uk-UA" w:eastAsia="ru-RU"/>
        </w:rPr>
        <w:t xml:space="preserve"> мовленнєвої діяльності, яка формує досвід, тобто педагогічного спілкування;</w:t>
      </w:r>
    </w:p>
    <w:p w:rsidR="009E365D" w:rsidRPr="009E365D" w:rsidRDefault="009E365D" w:rsidP="00A03383">
      <w:pPr>
        <w:numPr>
          <w:ilvl w:val="0"/>
          <w:numId w:val="13"/>
        </w:numPr>
        <w:shd w:val="clear" w:color="auto" w:fill="FFFFFF"/>
        <w:tabs>
          <w:tab w:val="left" w:pos="567"/>
          <w:tab w:val="left" w:pos="851"/>
        </w:tabs>
        <w:spacing w:after="0" w:line="360" w:lineRule="auto"/>
        <w:ind w:left="567" w:firstLine="567"/>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підтримка адекватного рівня особистісної мотивації;</w:t>
      </w:r>
    </w:p>
    <w:p w:rsidR="009E365D" w:rsidRPr="009E365D" w:rsidRDefault="009E365D" w:rsidP="00A03383">
      <w:pPr>
        <w:numPr>
          <w:ilvl w:val="0"/>
          <w:numId w:val="13"/>
        </w:numPr>
        <w:shd w:val="clear" w:color="auto" w:fill="FFFFFF"/>
        <w:tabs>
          <w:tab w:val="left" w:pos="567"/>
          <w:tab w:val="left" w:pos="851"/>
        </w:tabs>
        <w:spacing w:after="0" w:line="360" w:lineRule="auto"/>
        <w:ind w:left="567" w:firstLine="567"/>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навички рефлексії власної мовленнєвої діяльності, або рефлексивна регуляція мовлення [41, с. 15].</w:t>
      </w:r>
    </w:p>
    <w:p w:rsidR="009E365D" w:rsidRPr="009E365D" w:rsidRDefault="00514D8F"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009E365D" w:rsidRPr="009E365D">
        <w:rPr>
          <w:rFonts w:ascii="Times New Roman" w:eastAsia="Times New Roman" w:hAnsi="Times New Roman" w:cs="Times New Roman"/>
          <w:color w:val="000000"/>
          <w:sz w:val="28"/>
          <w:szCs w:val="28"/>
          <w:lang w:val="uk-UA" w:eastAsia="ru-RU"/>
        </w:rPr>
        <w:t>раховуючи проаналізовані дослідження та на основі власних педагогічних уявлень нами сформовано систему педагогічних умов, дотримання яких сприяє ефективному розвитку мовленнєвої компетентності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1. Оптимізація комунікативного простору загальноосвітнього закладу, що полягає в необхідності удосконалення мовленнєвої компетентності як учителя української мови та літератури, так і викладачів інших шкільних предметів. Комунікативний простір має характеризуватися такими чинниками: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 бути наближеним до мовленнєвого середовища, </w:t>
      </w:r>
      <w:r w:rsidR="00514D8F">
        <w:rPr>
          <w:rFonts w:ascii="Times New Roman" w:eastAsia="Times New Roman" w:hAnsi="Times New Roman" w:cs="Times New Roman"/>
          <w:color w:val="000000"/>
          <w:sz w:val="28"/>
          <w:szCs w:val="28"/>
          <w:lang w:val="uk-UA" w:eastAsia="ru-RU"/>
        </w:rPr>
        <w:t>у</w:t>
      </w:r>
      <w:r w:rsidRPr="009E365D">
        <w:rPr>
          <w:rFonts w:ascii="Times New Roman" w:eastAsia="Times New Roman" w:hAnsi="Times New Roman" w:cs="Times New Roman"/>
          <w:color w:val="000000"/>
          <w:sz w:val="28"/>
          <w:szCs w:val="28"/>
          <w:lang w:val="uk-UA" w:eastAsia="ru-RU"/>
        </w:rPr>
        <w:t xml:space="preserve"> якому перебувають учні;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 у ньому має </w:t>
      </w:r>
      <w:r w:rsidR="00514D8F">
        <w:rPr>
          <w:rFonts w:ascii="Times New Roman" w:eastAsia="Times New Roman" w:hAnsi="Times New Roman" w:cs="Times New Roman"/>
          <w:color w:val="000000"/>
          <w:sz w:val="28"/>
          <w:szCs w:val="28"/>
          <w:lang w:val="uk-UA" w:eastAsia="ru-RU"/>
        </w:rPr>
        <w:t>домінувати</w:t>
      </w:r>
      <w:r w:rsidRPr="009E365D">
        <w:rPr>
          <w:rFonts w:ascii="Times New Roman" w:eastAsia="Times New Roman" w:hAnsi="Times New Roman" w:cs="Times New Roman"/>
          <w:color w:val="000000"/>
          <w:sz w:val="28"/>
          <w:szCs w:val="28"/>
          <w:lang w:val="uk-UA" w:eastAsia="ru-RU"/>
        </w:rPr>
        <w:t xml:space="preserve"> мовлення, яке відповідає нормам літературної мови;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має стимулювати мовленнєву активність школярів.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2. Налагодження педагогічного спілкування як системи соціально-психологічної взаємодії вчителя та учнів, </w:t>
      </w:r>
      <w:r w:rsidR="00514D8F">
        <w:rPr>
          <w:rFonts w:ascii="Times New Roman" w:eastAsia="Times New Roman" w:hAnsi="Times New Roman" w:cs="Times New Roman"/>
          <w:color w:val="000000"/>
          <w:sz w:val="28"/>
          <w:szCs w:val="28"/>
          <w:lang w:val="uk-UA" w:eastAsia="ru-RU"/>
        </w:rPr>
        <w:t xml:space="preserve">у </w:t>
      </w:r>
      <w:r w:rsidRPr="009E365D">
        <w:rPr>
          <w:rFonts w:ascii="Times New Roman" w:eastAsia="Times New Roman" w:hAnsi="Times New Roman" w:cs="Times New Roman"/>
          <w:color w:val="000000"/>
          <w:sz w:val="28"/>
          <w:szCs w:val="28"/>
          <w:lang w:val="uk-UA" w:eastAsia="ru-RU"/>
        </w:rPr>
        <w:t xml:space="preserve"> процесі якого відбувається обмін інформацією, виховний вплив, налагодження взаємозв’язків за допомогою комунікативних засобів.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lastRenderedPageBreak/>
        <w:t xml:space="preserve">3. Удосконалення педагогічного мовлення вчителя, що полягає, у першу чергу, </w:t>
      </w:r>
      <w:r w:rsidR="00514D8F">
        <w:rPr>
          <w:rFonts w:ascii="Times New Roman" w:eastAsia="Times New Roman" w:hAnsi="Times New Roman" w:cs="Times New Roman"/>
          <w:color w:val="000000"/>
          <w:sz w:val="28"/>
          <w:szCs w:val="28"/>
          <w:lang w:val="uk-UA" w:eastAsia="ru-RU"/>
        </w:rPr>
        <w:t>у</w:t>
      </w:r>
      <w:r w:rsidRPr="009E365D">
        <w:rPr>
          <w:rFonts w:ascii="Times New Roman" w:eastAsia="Times New Roman" w:hAnsi="Times New Roman" w:cs="Times New Roman"/>
          <w:color w:val="000000"/>
          <w:sz w:val="28"/>
          <w:szCs w:val="28"/>
          <w:lang w:val="uk-UA" w:eastAsia="ru-RU"/>
        </w:rPr>
        <w:t xml:space="preserve"> роботі над культурою мовлення. Щоб бути ефективним і задовольняти педагогічні цілі, мовлення вчителя має відповідати таким критерія: нормативність (точність, ясність, логічність, чистота); багатство словникового запасу, художня виразність тощо. Мовлення вчителя безперечно має бути взірцем для учнів, адже воно формує їхню мовленнєву культуру.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4. Високий рівень комунікативності вчителя української мови, яка є необхідною умовою продуктивної праці учнів. Учені Н. Бородіна, Н. Каленюк до змісту комунікативності вчителя відносять потребу в спілкуванні з учнями як у класній, так і в позакласній роботі, володіння культурою фахової комунікації, емоційне задоволення від процесу спілкування з учнями, наявність високорозвинених комунікативних умінь і навичок, прагнення до їх удосконалення та підвищення власної мовленнєвої культури [6, с. 83].</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5. Організація міжособистісної комунікації між учнями та в тандемі «учитель-учень», розвиток партнерських стосунків, субʼєкт-субʼєктного навчання, що найефективніше реалізується в упровадженні інтерактивних технологій, завдяки яким учні максимально включаються в процес навчання, стають активними учасниками навчального процесу.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6. Використання інноваційних технологій, які не лише налагоджують мікроклімат в учнівському  колективі, але й сприяють розвитку пізнавальних інтересів, зовнішньої та внутрішньої мотивації учнів, їхньої самостійності та ініціативності у розвитку мовлення, творчого потенціалу, здатності до рефлексії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Отже, розвиток та вдосконалення мовленнєвої компетентності учнів можливий за умови впровадження взаємоповʼязаних компонентів, що доповнюють один одного та обʼєднані системою педагогічних умов.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p>
    <w:p w:rsidR="009E365D" w:rsidRPr="009E365D" w:rsidRDefault="00A03383" w:rsidP="009E365D">
      <w:pPr>
        <w:shd w:val="clear" w:color="auto" w:fill="FFFFFF"/>
        <w:spacing w:after="0" w:line="360" w:lineRule="auto"/>
        <w:ind w:firstLine="708"/>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Висновки</w:t>
      </w:r>
      <w:r w:rsidR="009E365D" w:rsidRPr="009E365D">
        <w:rPr>
          <w:rFonts w:ascii="Times New Roman" w:eastAsia="Times New Roman" w:hAnsi="Times New Roman" w:cs="Times New Roman"/>
          <w:b/>
          <w:color w:val="000000"/>
          <w:sz w:val="28"/>
          <w:szCs w:val="28"/>
          <w:lang w:val="uk-UA" w:eastAsia="ru-RU"/>
        </w:rPr>
        <w:t xml:space="preserve"> до розділу 1</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Лінгводидактичний потенціал складнопідрядних речень завжди привертав увагу вчених, адже інтегрований характер цього типу синтаксичних одиниць дає змогу дослідити не лише особливості побудови складних речень та усвідомити сутність предикативного зв</w:t>
      </w:r>
      <w:r w:rsidR="00514D8F">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uk-UA" w:eastAsia="ru-RU"/>
        </w:rPr>
        <w:t>язку між частинами, а й осягнути специфіку інших рівнів мо</w:t>
      </w:r>
      <w:r w:rsidR="00514D8F">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ної системи.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Сьогодні вчені пропонують відходити від сприйняття і презентації складнопідрядного речення у шкільному курсі вивчення синтаксису лише у формально-граматичному аспекті, водночас наголошують на роз</w:t>
      </w:r>
      <w:r w:rsidR="00514D8F">
        <w:rPr>
          <w:rFonts w:ascii="Times New Roman" w:eastAsia="Times New Roman" w:hAnsi="Times New Roman" w:cs="Times New Roman"/>
          <w:sz w:val="28"/>
          <w:szCs w:val="28"/>
          <w:lang w:val="uk-UA" w:eastAsia="ru-RU"/>
        </w:rPr>
        <w:t>к</w:t>
      </w:r>
      <w:r w:rsidRPr="009E365D">
        <w:rPr>
          <w:rFonts w:ascii="Times New Roman" w:eastAsia="Times New Roman" w:hAnsi="Times New Roman" w:cs="Times New Roman"/>
          <w:sz w:val="28"/>
          <w:szCs w:val="28"/>
          <w:lang w:val="uk-UA" w:eastAsia="ru-RU"/>
        </w:rPr>
        <w:t>ритті його семантичних, стилістичних і комунікативних характеристик. Саме такий підхід сприятиме розвитку мовленнєвої компетентності учнів.</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Мовленнєвий розвиток учнів залежить від багатьох психічних і психолінгвістичних факторів і повʼязаний із їхньою здатністю до рефлексії, готовністю впливати на рівень власної мовленнєвої компетентності, удосконалювати мовленнєву поведінку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Вільне володіння мовою як одна із базових компетентностей учнів полягає в </w:t>
      </w:r>
      <w:r w:rsidRPr="009E365D">
        <w:rPr>
          <w:rFonts w:ascii="Times New Roman" w:eastAsia="Times New Roman" w:hAnsi="Times New Roman" w:cs="Times New Roman"/>
          <w:sz w:val="28"/>
          <w:szCs w:val="28"/>
          <w:lang w:val="uk-UA" w:eastAsia="ru-RU"/>
        </w:rPr>
        <w:t>здатності школярів вільно висловлювати свою думку, спілкуватися з однолітками та відстоювати власну позицію, отримувати інформацію про світ та тра</w:t>
      </w:r>
      <w:r w:rsidR="00514D8F">
        <w:rPr>
          <w:rFonts w:ascii="Times New Roman" w:eastAsia="Times New Roman" w:hAnsi="Times New Roman" w:cs="Times New Roman"/>
          <w:sz w:val="28"/>
          <w:szCs w:val="28"/>
          <w:lang w:val="uk-UA" w:eastAsia="ru-RU"/>
        </w:rPr>
        <w:t>н</w:t>
      </w:r>
      <w:r w:rsidRPr="009E365D">
        <w:rPr>
          <w:rFonts w:ascii="Times New Roman" w:eastAsia="Times New Roman" w:hAnsi="Times New Roman" w:cs="Times New Roman"/>
          <w:sz w:val="28"/>
          <w:szCs w:val="28"/>
          <w:lang w:val="uk-UA" w:eastAsia="ru-RU"/>
        </w:rPr>
        <w:t xml:space="preserve">слювати свої міркування й переконання. Розвиток мовленнєвої компетентності учнів залежить від низки педагогічних умов: мовленнєвого оточення, </w:t>
      </w:r>
      <w:r w:rsidR="00514D8F">
        <w:rPr>
          <w:rFonts w:ascii="Times New Roman" w:eastAsia="Times New Roman" w:hAnsi="Times New Roman" w:cs="Times New Roman"/>
          <w:sz w:val="28"/>
          <w:szCs w:val="28"/>
          <w:lang w:val="uk-UA" w:eastAsia="ru-RU"/>
        </w:rPr>
        <w:t>у</w:t>
      </w:r>
      <w:r w:rsidRPr="009E365D">
        <w:rPr>
          <w:rFonts w:ascii="Times New Roman" w:eastAsia="Times New Roman" w:hAnsi="Times New Roman" w:cs="Times New Roman"/>
          <w:sz w:val="28"/>
          <w:szCs w:val="28"/>
          <w:lang w:val="uk-UA" w:eastAsia="ru-RU"/>
        </w:rPr>
        <w:t xml:space="preserve"> якому перебуває </w:t>
      </w:r>
      <w:r w:rsidR="00514D8F">
        <w:rPr>
          <w:rFonts w:ascii="Times New Roman" w:eastAsia="Times New Roman" w:hAnsi="Times New Roman" w:cs="Times New Roman"/>
          <w:sz w:val="28"/>
          <w:szCs w:val="28"/>
          <w:lang w:val="uk-UA" w:eastAsia="ru-RU"/>
        </w:rPr>
        <w:t>суб’єкт навчання</w:t>
      </w:r>
      <w:r w:rsidRPr="009E365D">
        <w:rPr>
          <w:rFonts w:ascii="Times New Roman" w:eastAsia="Times New Roman" w:hAnsi="Times New Roman" w:cs="Times New Roman"/>
          <w:sz w:val="28"/>
          <w:szCs w:val="28"/>
          <w:lang w:val="uk-UA" w:eastAsia="ru-RU"/>
        </w:rPr>
        <w:t>; міжособистісної комунікації у закладах освіти та позашкільних закладах; професійної діяльності вчителя тощо</w:t>
      </w:r>
      <w:r w:rsidR="00514D8F">
        <w:rPr>
          <w:rFonts w:ascii="Times New Roman" w:eastAsia="Times New Roman" w:hAnsi="Times New Roman" w:cs="Times New Roman"/>
          <w:sz w:val="28"/>
          <w:szCs w:val="28"/>
          <w:lang w:val="uk-UA" w:eastAsia="ru-RU"/>
        </w:rPr>
        <w:t>.</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514D8F" w:rsidRDefault="00514D8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lastRenderedPageBreak/>
        <w:t>РОЗДІЛ 2. СТАН ФОРМУВАННЯ МОВЛЕННЄВОЇ КОМПЕТЕНТНОСТІ УЧНІВ</w:t>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t xml:space="preserve">2.1. Аналіз програмно-методичного забезпечення вивчення складнопідрядних </w:t>
      </w:r>
      <w:r w:rsidR="009F7C15">
        <w:rPr>
          <w:rFonts w:ascii="Times New Roman" w:hAnsi="Times New Roman" w:cs="Times New Roman"/>
          <w:b/>
          <w:sz w:val="28"/>
          <w:szCs w:val="28"/>
          <w:lang w:val="uk-UA"/>
        </w:rPr>
        <w:t>речень в загальноосвітній школі</w:t>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t xml:space="preserve">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Синтаксис вивчається учнями </w:t>
      </w:r>
      <w:r w:rsidR="009F7C15">
        <w:rPr>
          <w:rFonts w:ascii="Times New Roman" w:hAnsi="Times New Roman" w:cs="Times New Roman"/>
          <w:sz w:val="28"/>
          <w:szCs w:val="28"/>
          <w:lang w:val="uk-UA"/>
        </w:rPr>
        <w:t>упродовж</w:t>
      </w:r>
      <w:r w:rsidRPr="009E365D">
        <w:rPr>
          <w:rFonts w:ascii="Times New Roman" w:hAnsi="Times New Roman" w:cs="Times New Roman"/>
          <w:sz w:val="28"/>
          <w:szCs w:val="28"/>
          <w:lang w:val="uk-UA"/>
        </w:rPr>
        <w:t xml:space="preserve"> опанування ними всього шкільного курсу української мови. Дидактичний та ілюстративний синтаксичний матеріал є міцною основою для засвоєння теоретичних відомостей та їх практичного застосування (і розвитку мовленнєвої компетентності).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 9-му класі об’єктом вивчення синтаксичного рівня мови є складне речення, зокрема – складнопідрядне. Чинною навчальною програмою передбачено окреме цілісне вивчення цього різновиду складних речень протягом 12 годин.</w:t>
      </w:r>
      <w:r w:rsidRPr="009E365D">
        <w:rPr>
          <w:rFonts w:ascii="Times New Roman" w:hAnsi="Times New Roman" w:cs="Times New Roman"/>
          <w:lang w:val="uk-UA"/>
        </w:rPr>
        <w:t xml:space="preserve">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Для формування мовленнєвої компетенції (на матеріалі вивчення складнопідрядного речення) програмою визначено такі начальні цілі, відповідно до яких учень повинен: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виявляти обізнаність щодо видів складнопідрядних речень, вміти пояснити їхню будову;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обґрунтовано вживати розділові знаки між підрядними частинами у складнопідрядному реченні;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визначати в тексті складнопідрядні речення з однією підрядною частиною та з кількома;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вміти диференціювати головну частину від підрядної, знаходити межі головної й підрядної частин, їх кількість, визначати види складнопідрядних речень, їхні характеристики;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ідентифікувати складнопідрядні речення за значенням, будовою та засобами зв’язку в них;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відрізняти сполучники від сполучних слів; відповідно до вивчених правил знаходити в тексті помилки та виправляти їх; здійснювати правильне інтонування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у текстах різних стилів визначати й аналізувати функціональні можливості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утворювати різні за видами складнопідрядні речення і вводити їх у контекст;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конструювати різні за стилями усні й письмові повідомлення на подану тему, беручи до уваги функціональні можливості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 оцінювати функціональний потенціал складнопідрядних речень </w:t>
      </w:r>
      <w:r w:rsidRPr="009E365D">
        <w:rPr>
          <w:rFonts w:ascii="Times New Roman" w:hAnsi="Times New Roman" w:cs="Times New Roman"/>
          <w:color w:val="000000" w:themeColor="text1"/>
          <w:sz w:val="28"/>
          <w:szCs w:val="28"/>
          <w:lang w:val="uk-UA"/>
        </w:rPr>
        <w:t xml:space="preserve">[63].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Оскільки, як уже говорилося раніше, мовленнєва змістова лінія навчальної програми вивчення української мови для загальноосвітніх навчальних закладів</w:t>
      </w:r>
      <w:r w:rsidRPr="009E365D">
        <w:rPr>
          <w:rFonts w:ascii="Times New Roman" w:hAnsi="Times New Roman" w:cs="Times New Roman"/>
          <w:lang w:val="uk-UA"/>
        </w:rPr>
        <w:t xml:space="preserve"> </w:t>
      </w:r>
      <w:r w:rsidRPr="009E365D">
        <w:rPr>
          <w:rFonts w:ascii="Times New Roman" w:hAnsi="Times New Roman" w:cs="Times New Roman"/>
          <w:sz w:val="28"/>
          <w:lang w:val="uk-UA"/>
        </w:rPr>
        <w:t xml:space="preserve">є основою для набуття учнями мовленнєвої компетентності, </w:t>
      </w:r>
      <w:r w:rsidRPr="009E365D">
        <w:rPr>
          <w:rFonts w:ascii="Times New Roman" w:hAnsi="Times New Roman" w:cs="Times New Roman"/>
          <w:sz w:val="28"/>
          <w:szCs w:val="28"/>
          <w:lang w:val="uk-UA"/>
        </w:rPr>
        <w:t>виникає необхідність проаналізувати спрямовані на цей процес види роботи. Вони поділяються на рекомендовані та обов’язкові.</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Рекомендовані: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використовуючи складнопідрядні речення з підрядними причини та мети, написати твір-роздум в публіцистичному стилі «Чи можна/варто протиставляти телебачення художній літературі?»;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послуговуючись складнопідрядними реченнями з підрядними причини та мети, створити роздум про підтримку людей, які мають обмежені фізичні можливості;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використовуючи складнопідрядні речення з підрядними способу дії та ступеня, створити й опублікувати у блозі тексту звернення до однолітків про допомогу людям, які постраждали від стихійного лиха (з уживанням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створити текст до веб-сайту (із подальшим розміщенням в Інтернеті) про перемогу однокласників у Всеукраїнському фестивалі-конкурсі скрайбінг-роликів «Покоління мобільного Інтернету»;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xml:space="preserve">- використовуючи складнопідрядні речення, скласти повідомлення на тему «Як уникнути залежності від Інтернету»;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вживаючи складнопідрядні речення, підібрати питання та зробити спробу обговорення та опитування однокласників на тему «Як ти ставишся до дистанційної самоосвіти?»;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проаналізувавши епіграф до уроку «Якщо ти хочеш зміцнити дух, підтримуй силу тіла!», скласти роздум  про роль спорту у розвитку підлітків (із використанням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Обов’язкові: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написати усний твір-роздум на суспільну тему у публіцистичному стилі мовлення;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послуговуючись складнопідрядними реченнями, скласти есе на одну із запропонованих тем: «Що найголовніше в житті», «Що робить мене щасливим»;</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використовуючи декілька джерел, утворити коротке повідомлення у публіцистичному стилі на суспільну або морально-етичну тему;</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  написати заяву з використанням складнопідрядних речень </w:t>
      </w:r>
      <w:r w:rsidRPr="009E365D">
        <w:rPr>
          <w:rFonts w:ascii="Times New Roman" w:hAnsi="Times New Roman" w:cs="Times New Roman"/>
          <w:color w:val="000000" w:themeColor="text1"/>
          <w:sz w:val="28"/>
          <w:szCs w:val="28"/>
          <w:lang w:val="uk-UA"/>
        </w:rPr>
        <w:t xml:space="preserve">[63].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Вважаємо, що запропоновані авторами навчальної програми види роботи максимально зорієнтовані на завершальний етап формування та удосконалення мовленнєвої компетентності дев’ятикласників, але маємо звернути увагу на незначну кількість завдань з використанням новітніх інформаційних технологій, зокрема дидактичного потенціалу соціальних мереж.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Автори програми пропонують велику кількість завдань, спрямованих на створення власних (як усних, так і письмових) висловлювань різних типів та жанрів. Виконання учнями такого роду видів робіт сприятиме вдосконаленню їх умінь чітко й лаконічно або, навпаки, розгорнуто й докладно (залежно від поставленого комунікативного завдання) висловлювати та аргументовано й переконливо доводити власні судження та міркування, робити висновки та узагальнювати сказане/почуте, логічно й </w:t>
      </w:r>
      <w:r w:rsidRPr="009E365D">
        <w:rPr>
          <w:rFonts w:ascii="Times New Roman" w:hAnsi="Times New Roman" w:cs="Times New Roman"/>
          <w:sz w:val="28"/>
          <w:szCs w:val="28"/>
          <w:lang w:val="uk-UA"/>
        </w:rPr>
        <w:lastRenderedPageBreak/>
        <w:t>послідовно викладати матеріал, використовуючи мовні засоби, дотримуючись  мовних норм, виявляти   своє   ставлення   до  предмета чи процесу, явища  висловлювання, застосовувати  творчість.</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У «Методичних рекомендаціях про викладання української мови  у 2020/2021 навчальному році» (Додаток до листа Міністерства</w:t>
      </w:r>
      <w:r w:rsidRPr="009E365D">
        <w:rPr>
          <w:rFonts w:ascii="Times New Roman" w:hAnsi="Times New Roman" w:cs="Times New Roman"/>
          <w:sz w:val="28"/>
          <w:szCs w:val="28"/>
          <w:lang w:val="uk-UA"/>
        </w:rPr>
        <w:tab/>
        <w:t>освіти</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і науки України від 11.08.2020 № 1/9-430) зазначено: «Системний підхід до розвитку мовлення учнів не передбачає виділення окремих годин на традиційні для 5–9 класів аудіювання, читання мовчки та вголос, перекази, твори тощо, оскільки ці види роботи передбачено на кожному уроці. Учитель може на власний розсуд змінювати запропоновані теми й види роботи, але водночас прагнути впродовж уроку приділяти однакову увагу розвиткові всіх видів мовленнєвої діяльності» </w:t>
      </w:r>
      <w:r w:rsidRPr="009E365D">
        <w:rPr>
          <w:rFonts w:ascii="Times New Roman" w:hAnsi="Times New Roman" w:cs="Times New Roman"/>
          <w:color w:val="000000" w:themeColor="text1"/>
          <w:sz w:val="28"/>
          <w:szCs w:val="28"/>
          <w:lang w:val="uk-UA"/>
        </w:rPr>
        <w:t>[43].</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Вважаємо такий підхід до формування мовленнєвої компетентності учнів дев’ятого класу недостатньо ефективним. На нашу думку, необхідно виділяти окремі години для традиційних уроків розвитку мовлення (аудіювання, читання мовчки та вголос, перекази, твори тощо), і, крім цього, як і рекомендовано вимогами вищезазначеного документа, </w:t>
      </w:r>
      <w:r w:rsidR="00FF3D75">
        <w:rPr>
          <w:rFonts w:ascii="Times New Roman" w:hAnsi="Times New Roman" w:cs="Times New Roman"/>
          <w:sz w:val="28"/>
          <w:szCs w:val="28"/>
          <w:lang w:val="uk-UA"/>
        </w:rPr>
        <w:t>у</w:t>
      </w:r>
      <w:r w:rsidRPr="009E365D">
        <w:rPr>
          <w:rFonts w:ascii="Times New Roman" w:hAnsi="Times New Roman" w:cs="Times New Roman"/>
          <w:sz w:val="28"/>
          <w:szCs w:val="28"/>
          <w:lang w:val="uk-UA"/>
        </w:rPr>
        <w:t>продовж кожного уроку приділяти однакову увагу розвитк</w:t>
      </w:r>
      <w:r w:rsidR="00FF3D75">
        <w:rPr>
          <w:rFonts w:ascii="Times New Roman" w:hAnsi="Times New Roman" w:cs="Times New Roman"/>
          <w:sz w:val="28"/>
          <w:szCs w:val="28"/>
          <w:lang w:val="uk-UA"/>
        </w:rPr>
        <w:t>у</w:t>
      </w:r>
      <w:r w:rsidRPr="009E365D">
        <w:rPr>
          <w:rFonts w:ascii="Times New Roman" w:hAnsi="Times New Roman" w:cs="Times New Roman"/>
          <w:sz w:val="28"/>
          <w:szCs w:val="28"/>
          <w:lang w:val="uk-UA"/>
        </w:rPr>
        <w:t xml:space="preserve"> всіх видів мовленнєвої діяльності шляхом включення до використовуваних завдань та вправ комунікативного компонента.</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Відповідно до завдань нашого дослідження маємо проаналізувати також вправи та види роботи для формування й удосконалення мовленнєвої компетентності в навчальних підручниках з української мови для 9 класу.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Так, у підручнику О. Авраменка «Українська мова 9 клас» майже всі завдання та вправи є однотипними та спрямованими в першу чергу на засвоєння учнями системи знань про складнопідрядне речення, вміння відокремлювати його з тексту, визначати вид, структурні елементи тощо.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Наприклад: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Прочитайте речення й виконайте завдання (розділові знаки пропущено).</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lastRenderedPageBreak/>
        <w:t>1. Найголовніше щоб не звикала людська душа до тьми (В. Крищенко). 2. Мені завжди здавалося що в Греції навіть статуї теплі (Л. Костенко). 3. Усе що з весни потяглося із землі багатої стало буять (С. Світова). 4. Як мертво й сумно стає восени коли пташки покидають наші степи та гаї (Я.</w:t>
      </w:r>
      <w:r w:rsidRPr="009E365D">
        <w:rPr>
          <w:rFonts w:ascii="Times New Roman" w:hAnsi="Times New Roman" w:cs="Times New Roman"/>
          <w:lang w:val="uk-UA"/>
        </w:rPr>
        <w:t> </w:t>
      </w:r>
      <w:r w:rsidRPr="009E365D">
        <w:rPr>
          <w:rFonts w:ascii="Times New Roman" w:hAnsi="Times New Roman" w:cs="Times New Roman"/>
          <w:i/>
          <w:sz w:val="28"/>
          <w:szCs w:val="28"/>
          <w:lang w:val="uk-UA"/>
        </w:rPr>
        <w:t>Жарко). 5. Там де зорі сяють з-за гори над водою гнуться явори (А. Малишко).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А. Перепишіть речення й розставте розділові знаки.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Б. Побудуйте схему до кожного речення.</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В. У схемі підкресліть сполучні слова (відповідно до синтаксичної ролі) </w:t>
      </w:r>
      <w:r w:rsidRPr="009E365D">
        <w:rPr>
          <w:rFonts w:ascii="Times New Roman" w:hAnsi="Times New Roman" w:cs="Times New Roman"/>
          <w:color w:val="000000" w:themeColor="text1"/>
          <w:sz w:val="28"/>
          <w:szCs w:val="28"/>
          <w:lang w:val="uk-UA"/>
        </w:rPr>
        <w:t>[1, с. 63].</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Лише у творчих видах роботи простежується база для формування (вдосконалення) мовленнєвої компетентності школярів.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Наприклад:</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Розгляньте ілюстрацію й виконайте завдання.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А. За ілюстрацією та схемами складіть діалог і запишіть його.</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 ], (бо)!</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 ], (адже).</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(Коли), [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(Коли), [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(Якщо), [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 ], але [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Опорні слова: шановна,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грюкіт, гепання, бахкання,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головний біль, син, поліція,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музична школа, урок,</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підготовка, у визначений час.</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Б. Інсценізуйте найкумедніший діалог у класі </w:t>
      </w:r>
      <w:r w:rsidRPr="009E365D">
        <w:rPr>
          <w:rFonts w:ascii="Times New Roman" w:hAnsi="Times New Roman" w:cs="Times New Roman"/>
          <w:color w:val="000000" w:themeColor="text1"/>
          <w:sz w:val="28"/>
          <w:szCs w:val="28"/>
          <w:lang w:val="uk-UA"/>
        </w:rPr>
        <w:t>[1, с. 65].</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Завдання, запропоновані О. Глазовою (підручник «Українська мова 9 клас»), мають комплексний характер: вони так само, як і в попереднього автора, спрямовані на засвоєння теоретичних знань про складнопідрядне </w:t>
      </w:r>
      <w:r w:rsidRPr="009E365D">
        <w:rPr>
          <w:rFonts w:ascii="Times New Roman" w:hAnsi="Times New Roman" w:cs="Times New Roman"/>
          <w:sz w:val="28"/>
          <w:szCs w:val="28"/>
          <w:lang w:val="uk-UA"/>
        </w:rPr>
        <w:lastRenderedPageBreak/>
        <w:t>речення та застосування їх на практиці, але, в той же час, націлені на вироблення (вдосконалення) у дев’ятикласників умінь аргументовано доводити власні судження та міркування, порівнювати мовні явища та процеси, робити висновки, будувати власні висловлювання за заданою умовою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Наприклад:</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Перепишіть, розставляючи пропущені розділові знаки.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1. Суть людини розкривається лише тоді коли її вчинками керує совість (В. Сухомлинський). 2. Де мовчить совість там хизується красномовством підлість (Ю. Рибников). 3. Не хочу аби замість мене думали. Не хочу аби замість мене вирішували. Хочу бути самим собою настільки щоб аж до серцевини совісті (За Р. Лубківським).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Витлумачте лексичне значення слова совість. Звіртеся із Тлумачним словничком.</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Розкрийте зміст східного прислів’я «Хоч совість і беззуба, а загризти може». У  відповіді вживайте складнопідрядні речення.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Яких людей називають совістю народу? Якими рисами наділені такі особи? Кого з  наших сучасників ви можете так назвати? Свій вибір обґрунтуйте.</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Як ви розумієте зміст афоризму «Життя – діалог долі та совісті»? У  відповіді вживайте складнопідрядні речення </w:t>
      </w:r>
      <w:r w:rsidRPr="009E365D">
        <w:rPr>
          <w:rFonts w:ascii="Times New Roman" w:hAnsi="Times New Roman" w:cs="Times New Roman"/>
          <w:color w:val="000000" w:themeColor="text1"/>
          <w:sz w:val="28"/>
          <w:szCs w:val="28"/>
          <w:lang w:val="uk-UA"/>
        </w:rPr>
        <w:t>[13, с. 92].</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М. Пентилюк (підручник «Українська мова 9 клас») також відходить від формалізму й послуговується видами завдань, спрямованими як на засвоєння теоретичної бази знань про складнопідрядне речення, формування відповідних практичних умінь та навичок, так і на вдосконалення основних видів мовленнєвої діяльності школярів.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Наприклад:</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І. Прочитайте текст уголос. Поміркуйте, до якого типу мовлення він належить. Чи розкриває заголовок основну думку тексту? Свою думку аргументуйте.</w:t>
      </w:r>
    </w:p>
    <w:p w:rsidR="009E365D" w:rsidRPr="009E365D" w:rsidRDefault="009E365D" w:rsidP="009E365D">
      <w:pPr>
        <w:spacing w:after="0" w:line="360" w:lineRule="auto"/>
        <w:ind w:firstLine="709"/>
        <w:jc w:val="center"/>
        <w:rPr>
          <w:rFonts w:ascii="Times New Roman" w:hAnsi="Times New Roman" w:cs="Times New Roman"/>
          <w:i/>
          <w:sz w:val="28"/>
          <w:szCs w:val="28"/>
          <w:lang w:val="uk-UA"/>
        </w:rPr>
      </w:pPr>
      <w:r w:rsidRPr="009E365D">
        <w:rPr>
          <w:rFonts w:ascii="Times New Roman" w:hAnsi="Times New Roman" w:cs="Times New Roman"/>
          <w:i/>
          <w:sz w:val="28"/>
          <w:szCs w:val="28"/>
          <w:lang w:val="uk-UA"/>
        </w:rPr>
        <w:lastRenderedPageBreak/>
        <w:t>Особливості національного спілкування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У кожній країні є свої традиції спілкування між гостями й господарями. Якщо у вас гостює іспанець і він після обіду затис двома пальцям и мочку свого вуха, це означає, що він у захваті від кулінарних досягнень господині. Так само виражатиме своє захоплення хазяйкою-майстринею і кожен іспаномовний латиноамериканець, а от бразилієць може своє вдоволення смачною стравою засвідчити дотягуванням до мочки вуха через голову.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Цікавими є й інші особливості національного спілкування. Скажімо, в Таджикистані, коли вас запросили в гості, обов’язково запропонують помити руки. Після цього варто скористатися рушником. Ні в якому разі не можна струшувати воду з рук </w:t>
      </w:r>
      <w:r w:rsidRPr="009E365D">
        <w:rPr>
          <w:rFonts w:ascii="Times New Roman" w:hAnsi="Times New Roman" w:cs="Times New Roman"/>
          <w:sz w:val="28"/>
          <w:szCs w:val="28"/>
          <w:lang w:val="uk-UA"/>
        </w:rPr>
        <w:t>–</w:t>
      </w:r>
      <w:r w:rsidRPr="009E365D">
        <w:rPr>
          <w:rFonts w:ascii="Times New Roman" w:hAnsi="Times New Roman" w:cs="Times New Roman"/>
          <w:i/>
          <w:sz w:val="28"/>
          <w:szCs w:val="28"/>
          <w:lang w:val="uk-UA"/>
        </w:rPr>
        <w:t xml:space="preserve"> це вважається жестом неповаги до господаря дому. Аби поговорити з господинею, треба спочатку звернутися до її чоловіка чи дорослого родича (За В. Федоренком).</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II.  Випишіть Із тексту складнопідрядні речення, з’ясуйте засоби зв’язку між їх частинами (див. С.</w:t>
      </w:r>
      <w:r w:rsidR="005648EB">
        <w:rPr>
          <w:rFonts w:ascii="Times New Roman" w:hAnsi="Times New Roman" w:cs="Times New Roman"/>
          <w:sz w:val="28"/>
          <w:szCs w:val="28"/>
          <w:lang w:val="uk-UA"/>
        </w:rPr>
        <w:t> </w:t>
      </w:r>
      <w:r w:rsidRPr="009E365D">
        <w:rPr>
          <w:rFonts w:ascii="Times New Roman" w:hAnsi="Times New Roman" w:cs="Times New Roman"/>
          <w:sz w:val="28"/>
          <w:szCs w:val="28"/>
          <w:lang w:val="uk-UA"/>
        </w:rPr>
        <w:t>101–102).</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III. Зробіть словотвірний аналіз слова струшувати </w:t>
      </w:r>
      <w:r w:rsidRPr="009E365D">
        <w:rPr>
          <w:rFonts w:ascii="Times New Roman" w:hAnsi="Times New Roman" w:cs="Times New Roman"/>
          <w:color w:val="000000" w:themeColor="text1"/>
          <w:sz w:val="28"/>
          <w:szCs w:val="28"/>
          <w:lang w:val="uk-UA"/>
        </w:rPr>
        <w:t>[61, с. 99].</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Але на особливу увагу заслуговують вправи під рубрикою «Комунікативний практикум», які якраз і спрямовані на формування (удосконалення) мовленнєвої компетентності учнів.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Наприклад:</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Уявіть, що у вашій школі день самоврядування і вам доручили замінити вчителя української мови. Тема уроку: «Складнопідрядне речення, його будова і засоби зв’язку». Запишіть відомості з цієї теми, які ви вважаєте за необхідне подати учням. Скористайтеся схемою. У якому стилі ви складатимете розповідь? Чому? </w:t>
      </w:r>
      <w:r w:rsidRPr="009E365D">
        <w:rPr>
          <w:rFonts w:ascii="Times New Roman" w:hAnsi="Times New Roman" w:cs="Times New Roman"/>
          <w:color w:val="000000" w:themeColor="text1"/>
          <w:sz w:val="28"/>
          <w:szCs w:val="28"/>
          <w:lang w:val="uk-UA"/>
        </w:rPr>
        <w:t>[Там само, 99].</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 підручнику «Українська мова 9 клас» авторства В. Заболотного разом із типовими завданнями для реалізації знаннєвої складової навчальної програми подано цікаві вправи для розвитку (вдосконалення) мовленнєвої компетентності учнів.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Наприклад:</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Уявіть, що ви берете участь у диспуті з нагоди Дня Землі. Доберіть усно підрядні частини до поданих головних відповідно до схем.</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Щасливий той…, що                     Природа благає…, щоб </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i/>
          <w:sz w:val="28"/>
          <w:szCs w:val="28"/>
          <w:lang w:val="uk-UA"/>
        </w:rPr>
        <w:t xml:space="preserve">Не буде добра…, якщо                 Я вірю…, що </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uk-UA"/>
        </w:rPr>
        <w:t>23, с. </w:t>
      </w:r>
      <w:r w:rsidRPr="009E365D">
        <w:rPr>
          <w:rFonts w:ascii="Times New Roman" w:hAnsi="Times New Roman" w:cs="Times New Roman"/>
          <w:color w:val="000000" w:themeColor="text1"/>
          <w:sz w:val="28"/>
          <w:szCs w:val="28"/>
        </w:rPr>
        <w:t>80]</w:t>
      </w:r>
      <w:r w:rsidRPr="009E365D">
        <w:rPr>
          <w:rFonts w:ascii="Times New Roman" w:hAnsi="Times New Roman" w:cs="Times New Roman"/>
          <w:color w:val="000000" w:themeColor="text1"/>
          <w:sz w:val="28"/>
          <w:szCs w:val="28"/>
          <w:lang w:val="uk-UA"/>
        </w:rPr>
        <w:t>.</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Виконайте завдання одного з варіантів.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ВАРІАНТ А. Напишіть невелике есе «Коли в мене виростають крила» (5–6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Використайте щонайменше два складнопідрядних речення.</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ВАРІАНТ Б.  Напишіть невелику розповідь у художньому стилі (5–6 речень) на одну з тем: «Думають думу старі вітряки», «У дощі вдягаються тополі», «Замітає день свої сліди». Використайте складнопідрядне речення зі сполучником щоб </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uk-UA"/>
        </w:rPr>
        <w:t xml:space="preserve">Там само, </w:t>
      </w:r>
      <w:r w:rsidRPr="009E365D">
        <w:rPr>
          <w:rFonts w:ascii="Times New Roman" w:hAnsi="Times New Roman" w:cs="Times New Roman"/>
          <w:color w:val="000000" w:themeColor="text1"/>
          <w:sz w:val="28"/>
          <w:szCs w:val="28"/>
        </w:rPr>
        <w:t>8</w:t>
      </w:r>
      <w:r w:rsidRPr="009E365D">
        <w:rPr>
          <w:rFonts w:ascii="Times New Roman" w:hAnsi="Times New Roman" w:cs="Times New Roman"/>
          <w:color w:val="000000" w:themeColor="text1"/>
          <w:sz w:val="28"/>
          <w:szCs w:val="28"/>
          <w:lang w:val="uk-UA"/>
        </w:rPr>
        <w:t>2</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uk-UA"/>
        </w:rPr>
        <w:t>.</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Варто звернути увагу на вправи під рубриками «Поспілкуйтеся» та «Коло думок».</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Наприклад:</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ПОСПІЛКУЙТЕСЯ. Як ви думаєте, чи потрібно зберігати таємниці? Якщо так, то чи важко це робити? Чи потрапляли ви в ситуації, коли ваша таємниця ставала відомою всім?</w:t>
      </w:r>
      <w:r w:rsidRPr="009E365D">
        <w:rPr>
          <w:rFonts w:ascii="Times New Roman" w:hAnsi="Times New Roman" w:cs="Times New Roman"/>
          <w:lang w:val="uk-UA"/>
        </w:rPr>
        <w:t xml:space="preserve"> </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КОЛО ДУМОК. Що спільного й відмінного в будові складнопідрядних речень і словосполучень? </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uk-UA"/>
        </w:rPr>
        <w:t>23, с. </w:t>
      </w:r>
      <w:r w:rsidRPr="009E365D">
        <w:rPr>
          <w:rFonts w:ascii="Times New Roman" w:hAnsi="Times New Roman" w:cs="Times New Roman"/>
          <w:color w:val="000000" w:themeColor="text1"/>
          <w:sz w:val="28"/>
          <w:szCs w:val="28"/>
        </w:rPr>
        <w:t>80]</w:t>
      </w:r>
      <w:r w:rsidRPr="009E365D">
        <w:rPr>
          <w:rFonts w:ascii="Times New Roman" w:hAnsi="Times New Roman" w:cs="Times New Roman"/>
          <w:color w:val="000000" w:themeColor="text1"/>
          <w:sz w:val="28"/>
          <w:szCs w:val="28"/>
          <w:lang w:val="uk-UA"/>
        </w:rPr>
        <w:t>.</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Під час виконання цих завдань учні </w:t>
      </w:r>
      <w:r w:rsidR="005648EB">
        <w:rPr>
          <w:rFonts w:ascii="Times New Roman" w:hAnsi="Times New Roman" w:cs="Times New Roman"/>
          <w:sz w:val="28"/>
          <w:szCs w:val="28"/>
          <w:lang w:val="uk-UA"/>
        </w:rPr>
        <w:t>в</w:t>
      </w:r>
      <w:r w:rsidRPr="009E365D">
        <w:rPr>
          <w:rFonts w:ascii="Times New Roman" w:hAnsi="Times New Roman" w:cs="Times New Roman"/>
          <w:sz w:val="28"/>
          <w:szCs w:val="28"/>
          <w:lang w:val="uk-UA"/>
        </w:rPr>
        <w:t>досконалюють вміння формулювати власні висловлювання різних видів, стилів і жанрів, вступати в дискусію, аргументовано доводити власну думку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Вважаємо, що проаналізоване нами програмно-методичне забезпечення потребує якісного оновлення. Зокрема, крім уже окреслених вище зауважень  до «Методичних рекомендацій про викладання української мови  у 2020/2021 навчальному році», авторам навчальних підручників варто відходити від формалізму та спрямованості вправ і завдань на реалізацію лише знаннєвої та (частково) діяльнісної складових навчальної програми.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Крім цього, дидактичним та ілюстративним матеріалом для вправ і завдань у підручниках  мають слугувати тексти творів сучасних українських та зарубіжних письменників, що, крім іншого, спонукатиме учнів до читання.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t>2.2. Діагностування рівня сформованості</w:t>
      </w:r>
      <w:r w:rsidRPr="009E365D">
        <w:rPr>
          <w:rFonts w:ascii="Times New Roman" w:hAnsi="Times New Roman" w:cs="Times New Roman"/>
          <w:sz w:val="28"/>
          <w:szCs w:val="28"/>
          <w:lang w:val="uk-UA"/>
        </w:rPr>
        <w:t xml:space="preserve"> </w:t>
      </w:r>
      <w:r w:rsidRPr="009E365D">
        <w:rPr>
          <w:rFonts w:ascii="Times New Roman" w:hAnsi="Times New Roman" w:cs="Times New Roman"/>
          <w:b/>
          <w:sz w:val="28"/>
          <w:szCs w:val="28"/>
          <w:lang w:val="uk-UA"/>
        </w:rPr>
        <w:t>мовленнєвої компетентності учнів під час вивчення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b/>
          <w:sz w:val="28"/>
          <w:szCs w:val="28"/>
          <w:lang w:val="uk-UA"/>
        </w:rPr>
        <w:t xml:space="preserve">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Одним із ключових завдань навчання української мови в основній школі є розвиток у школярів умінь і навичок комунікативно доцільно використовувати засоби мови в різних життєвих обставинах і сферах спілкування з дотриманням норм етикету. Йдеться про мовленнєву компетентність. </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Це комплексне поняття, яке включає систему вмінь (сприймати, відтворювати і продукувати усні, письмові монологічні й діалогічні висловлювання різних видів, стилів і жанрів), що слугуватимуть учням для спілкування в різних комунікативних ситуаціях </w:t>
      </w:r>
      <w:r w:rsidRPr="009E365D">
        <w:rPr>
          <w:rFonts w:ascii="Times New Roman" w:hAnsi="Times New Roman" w:cs="Times New Roman"/>
          <w:color w:val="000000" w:themeColor="text1"/>
          <w:sz w:val="28"/>
          <w:szCs w:val="28"/>
          <w:lang w:val="uk-UA"/>
        </w:rPr>
        <w:t>[36].</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Мовленнєва компетентність полягає у здатності учнів сприймати й відтворювати певні відомості, дані,  читати  і  розуміти  текст,  вести  діалог,  дискутувати, переконувати, відстоювати власну точку зору, висловлювати сові думки, міркування, судження в усному та письмовому вигляді.  </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У цьому контексті слушною є думка лінгводидакта А. Богуш, яка визначає мовленнєву компетентність як основу і критерій успішного процесу вивчення мови </w:t>
      </w:r>
      <w:r w:rsidRPr="009E365D">
        <w:rPr>
          <w:rFonts w:ascii="Times New Roman" w:hAnsi="Times New Roman" w:cs="Times New Roman"/>
          <w:color w:val="000000" w:themeColor="text1"/>
          <w:sz w:val="28"/>
          <w:szCs w:val="28"/>
          <w:lang w:val="uk-UA"/>
        </w:rPr>
        <w:t>[4, с. 2].</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Науковці А. Богуш, М. Вашуленко, В. Мельничайко, М. Пентилюк, Л. Скуратівський, В.</w:t>
      </w:r>
      <w:r w:rsidRPr="009E365D">
        <w:rPr>
          <w:lang w:val="en-US"/>
        </w:rPr>
        <w:t> </w:t>
      </w:r>
      <w:r w:rsidRPr="009E365D">
        <w:rPr>
          <w:rFonts w:ascii="Times New Roman" w:hAnsi="Times New Roman" w:cs="Times New Roman"/>
          <w:sz w:val="28"/>
          <w:szCs w:val="28"/>
          <w:lang w:val="uk-UA"/>
        </w:rPr>
        <w:t xml:space="preserve">Сульниченко, О. Федорова, Г. Шелехова та ін. визначають мовленнєву компетентність учнів як засвоєння ними понятійного апарата комунікативно-мовленнєвого розвитку; формування здатності повноцінно спілкуватися, використовуючи засоби </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мови, оволодіння стилями, типами і жанрами мовлення, оволодіння специфікою функціонування одиниць мови у текстах різних стилів, видів та жанрів мовлення; формування </w:t>
      </w:r>
      <w:r w:rsidRPr="009E365D">
        <w:rPr>
          <w:rFonts w:ascii="Times New Roman" w:hAnsi="Times New Roman" w:cs="Times New Roman"/>
          <w:sz w:val="28"/>
          <w:szCs w:val="28"/>
          <w:lang w:val="uk-UA"/>
        </w:rPr>
        <w:lastRenderedPageBreak/>
        <w:t xml:space="preserve">в учнів основних видів мовленнєвих та комунікативних умінь; засвоєння школярами основних характеристик мовлення: доречності, логічності, влучності, точності, правильності, багатства, виразності; вироблення правил мовленнєвої поведінки тощо </w:t>
      </w:r>
      <w:r w:rsidRPr="009E365D">
        <w:rPr>
          <w:rFonts w:ascii="Times New Roman" w:hAnsi="Times New Roman" w:cs="Times New Roman"/>
          <w:color w:val="000000" w:themeColor="text1"/>
          <w:sz w:val="28"/>
          <w:szCs w:val="28"/>
          <w:lang w:val="uk-UA"/>
        </w:rPr>
        <w:t xml:space="preserve">[17, </w:t>
      </w:r>
      <w:r w:rsidRPr="009E365D">
        <w:rPr>
          <w:rFonts w:ascii="Times New Roman" w:hAnsi="Times New Roman" w:cs="Times New Roman"/>
          <w:color w:val="000000" w:themeColor="text1"/>
          <w:sz w:val="28"/>
          <w:szCs w:val="28"/>
          <w:lang w:val="en-US"/>
        </w:rPr>
        <w:t>C </w:t>
      </w:r>
      <w:r w:rsidRPr="009E365D">
        <w:rPr>
          <w:rFonts w:ascii="Times New Roman" w:hAnsi="Times New Roman" w:cs="Times New Roman"/>
          <w:color w:val="000000" w:themeColor="text1"/>
          <w:sz w:val="28"/>
          <w:szCs w:val="28"/>
          <w:lang w:val="uk-UA"/>
        </w:rPr>
        <w:t>2</w:t>
      </w:r>
      <w:r w:rsidRPr="009E365D">
        <w:rPr>
          <w:rFonts w:ascii="Times New Roman" w:hAnsi="Times New Roman" w:cs="Times New Roman"/>
          <w:sz w:val="28"/>
          <w:szCs w:val="28"/>
          <w:lang w:val="uk-UA"/>
        </w:rPr>
        <w:t>–</w:t>
      </w:r>
      <w:r w:rsidRPr="009E365D">
        <w:rPr>
          <w:rFonts w:ascii="Times New Roman" w:hAnsi="Times New Roman" w:cs="Times New Roman"/>
          <w:color w:val="000000" w:themeColor="text1"/>
          <w:sz w:val="28"/>
          <w:szCs w:val="28"/>
          <w:lang w:val="uk-UA"/>
        </w:rPr>
        <w:t>5.].</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В основі засвоєння мовленнєвої компетентності учнів – мовленнєва змістова лінія начальних програм вивчення української мови, що окреслює розвиток умінь і навичок мовленнєвої діяльності. У Державному стандарті базової та повної загальної середньої освіти зазначено, що мовленнєва лінія сприяє формування мовленнєвої компетентності за допомогою формування і вдосконалення умінь і навичок стосовно всіх видів мовленнєвої діяльності (аудіюванні, читанні, говорінні, письмі) і здатності розв’язувати особистісні і соціальні проблеми </w:t>
      </w:r>
      <w:r w:rsidRPr="009E365D">
        <w:rPr>
          <w:rFonts w:ascii="Times New Roman" w:hAnsi="Times New Roman" w:cs="Times New Roman"/>
          <w:color w:val="000000" w:themeColor="text1"/>
          <w:sz w:val="28"/>
          <w:szCs w:val="28"/>
          <w:lang w:val="uk-UA"/>
        </w:rPr>
        <w:t>[15].</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Наводимо зміст навчального матеріалу, передбачений мовленнєвою змістовою лінією:</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інформація про мовлення (загальне поняття про мовлення і комунікацію, типи, стилі і жанри мовлення, основні правила спілкування, види мовленнєвої діяльності, цілі спілкування, монологічне й діалогічне мовлення, текст, його тема та основна думка, складання простого і складного план, я та ін.)</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перелік основних видів робіт відносно кожного виду мовленнєвої діяльності: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сприймання чужого мовлення: читання мовчки, аудіювання;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робота з готовим текстом: читання вголос, усний та письмовий переказ;</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 xml:space="preserve">- конструювання власних висловлювань: монолог (твір, доповідь, відгук, реферат, виступ, анотація),  діалог, ділові папери та ін. </w:t>
      </w:r>
      <w:r w:rsidRPr="009E365D">
        <w:rPr>
          <w:rFonts w:ascii="Times New Roman" w:hAnsi="Times New Roman" w:cs="Times New Roman"/>
          <w:color w:val="000000" w:themeColor="text1"/>
          <w:sz w:val="28"/>
          <w:szCs w:val="28"/>
          <w:lang w:val="uk-UA"/>
        </w:rPr>
        <w:t xml:space="preserve">[42, </w:t>
      </w:r>
      <w:r w:rsidRPr="009E365D">
        <w:rPr>
          <w:rFonts w:ascii="Times New Roman" w:hAnsi="Times New Roman" w:cs="Times New Roman"/>
          <w:color w:val="000000" w:themeColor="text1"/>
          <w:sz w:val="28"/>
          <w:szCs w:val="28"/>
          <w:lang w:val="en-US"/>
        </w:rPr>
        <w:t>c </w:t>
      </w:r>
      <w:r w:rsidRPr="009E365D">
        <w:rPr>
          <w:rFonts w:ascii="Times New Roman" w:hAnsi="Times New Roman" w:cs="Times New Roman"/>
          <w:color w:val="000000" w:themeColor="text1"/>
          <w:sz w:val="28"/>
          <w:szCs w:val="28"/>
          <w:lang w:val="uk-UA"/>
        </w:rPr>
        <w:t>267].</w:t>
      </w:r>
    </w:p>
    <w:p w:rsidR="009E365D" w:rsidRPr="009E365D" w:rsidRDefault="005648EB" w:rsidP="009E36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Професор</w:t>
      </w:r>
      <w:r w:rsidR="009E365D" w:rsidRPr="009E365D">
        <w:rPr>
          <w:rFonts w:ascii="Times New Roman" w:hAnsi="Times New Roman" w:cs="Times New Roman"/>
          <w:sz w:val="28"/>
          <w:szCs w:val="28"/>
          <w:lang w:val="uk-UA"/>
        </w:rPr>
        <w:t xml:space="preserve"> М. Пентилюк зазначала, що для реалізації будь-якого виду мовленнєвої діяльності необхідним є формування в учнів комплексу комунікативних умінь, що спираються на відповідні понятійні та операційні  знання </w:t>
      </w:r>
      <w:r w:rsidR="009E365D" w:rsidRPr="009E365D">
        <w:rPr>
          <w:rFonts w:ascii="Times New Roman" w:hAnsi="Times New Roman" w:cs="Times New Roman"/>
          <w:color w:val="000000" w:themeColor="text1"/>
          <w:sz w:val="28"/>
          <w:szCs w:val="28"/>
          <w:lang w:val="uk-UA"/>
        </w:rPr>
        <w:t xml:space="preserve">[42, </w:t>
      </w:r>
      <w:r w:rsidR="009E365D" w:rsidRPr="009E365D">
        <w:rPr>
          <w:rFonts w:ascii="Times New Roman" w:hAnsi="Times New Roman" w:cs="Times New Roman"/>
          <w:color w:val="000000" w:themeColor="text1"/>
          <w:sz w:val="28"/>
          <w:szCs w:val="28"/>
          <w:lang w:val="en-US"/>
        </w:rPr>
        <w:t>c </w:t>
      </w:r>
      <w:r w:rsidR="009E365D" w:rsidRPr="009E365D">
        <w:rPr>
          <w:rFonts w:ascii="Times New Roman" w:hAnsi="Times New Roman" w:cs="Times New Roman"/>
          <w:color w:val="000000" w:themeColor="text1"/>
          <w:sz w:val="28"/>
          <w:szCs w:val="28"/>
          <w:lang w:val="uk-UA"/>
        </w:rPr>
        <w:t>153].</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lastRenderedPageBreak/>
        <w:t xml:space="preserve">Вітчизняний </w:t>
      </w:r>
      <w:r w:rsidR="005648EB">
        <w:rPr>
          <w:rFonts w:ascii="Times New Roman" w:hAnsi="Times New Roman" w:cs="Times New Roman"/>
          <w:sz w:val="28"/>
          <w:szCs w:val="28"/>
          <w:lang w:val="uk-UA"/>
        </w:rPr>
        <w:t>лінгводидакт</w:t>
      </w:r>
      <w:r w:rsidRPr="009E365D">
        <w:rPr>
          <w:rFonts w:ascii="Times New Roman" w:hAnsi="Times New Roman" w:cs="Times New Roman"/>
          <w:sz w:val="28"/>
          <w:szCs w:val="28"/>
          <w:lang w:val="uk-UA"/>
        </w:rPr>
        <w:t xml:space="preserve"> М. Вашуленко з цього приводу стверджував:  «… розвивати мовлення – означає вчити школярів правильно і доцільно, відповідно до норм літературної мови користуватися всім арсеналом мовних засобів у побудові зв’язних висловлювань» </w:t>
      </w:r>
      <w:r w:rsidRPr="009E365D">
        <w:rPr>
          <w:rFonts w:ascii="Times New Roman" w:hAnsi="Times New Roman" w:cs="Times New Roman"/>
          <w:color w:val="000000" w:themeColor="text1"/>
          <w:sz w:val="28"/>
          <w:szCs w:val="28"/>
          <w:lang w:val="uk-UA"/>
        </w:rPr>
        <w:t xml:space="preserve">[8, </w:t>
      </w:r>
      <w:r w:rsidRPr="009E365D">
        <w:rPr>
          <w:rFonts w:ascii="Times New Roman" w:hAnsi="Times New Roman" w:cs="Times New Roman"/>
          <w:color w:val="000000" w:themeColor="text1"/>
          <w:sz w:val="28"/>
          <w:szCs w:val="28"/>
          <w:lang w:val="en-US"/>
        </w:rPr>
        <w:t>c </w:t>
      </w:r>
      <w:r w:rsidRPr="009E365D">
        <w:rPr>
          <w:rFonts w:ascii="Times New Roman" w:hAnsi="Times New Roman" w:cs="Times New Roman"/>
          <w:color w:val="000000" w:themeColor="text1"/>
          <w:sz w:val="28"/>
          <w:szCs w:val="28"/>
          <w:lang w:val="uk-UA"/>
        </w:rPr>
        <w:t>32].</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Вивчення синтаксичного рівня системи мови в загальноосвітній школі, зокрема й складнопідрядних речень, ефективно сприяє виробленню та вдосконаленню у школярів мовленнєвої компетентності, адже навчальні можливості окремо взятих речень чи зв’язного тексту є практично безмежними для засвоєння учнями системи визначених навчальною програмою знань та формування практичних умінь і навичок.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Беручи до уваги те, що дев’ятий клас є фінальною ланкою основної школи, розвиток навичок аудіювання, говоріння, читання і письма перебуває на завершальному етапі, тому основна увага приділяється їх удосконаленню. </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Отже, завдання вчителя під час викладання української мови в дев’ятому класі полягає в завершенні формування мовленнєвої компетентності та підвищенню її рівня, причому не лише на уроках розвитку мовлення, які М. Пентилюк цілком виправдано називала «уроками формування комунікативно-мовленнєвої компетенції або уроками розвитку комунікативних умінь і навичок»</w:t>
      </w:r>
      <w:r w:rsidRPr="009E365D">
        <w:rPr>
          <w:rFonts w:ascii="Times New Roman" w:hAnsi="Times New Roman" w:cs="Times New Roman"/>
          <w:color w:val="FF0000"/>
          <w:sz w:val="28"/>
          <w:szCs w:val="28"/>
          <w:lang w:val="uk-UA"/>
        </w:rPr>
        <w:t xml:space="preserve"> </w:t>
      </w:r>
      <w:r w:rsidRPr="009E365D">
        <w:rPr>
          <w:rFonts w:ascii="Times New Roman" w:hAnsi="Times New Roman" w:cs="Times New Roman"/>
          <w:color w:val="000000" w:themeColor="text1"/>
          <w:sz w:val="28"/>
          <w:szCs w:val="28"/>
          <w:lang w:val="uk-UA"/>
        </w:rPr>
        <w:t xml:space="preserve">[47,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67</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color w:val="000000" w:themeColor="text1"/>
          <w:sz w:val="28"/>
          <w:szCs w:val="28"/>
          <w:lang w:val="uk-UA"/>
        </w:rPr>
        <w:t xml:space="preserve">69].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Цей процес має відбуватися й під час навчальних занять інших типів шляхом включення до вправ та завдань комунікативно орієнтованого компонента. На це спрямовані обов’язкові та рекомендовані види роботи, визначені навчальною програмою вивчення української мови для загальноосвітніх навчальних закладів, про які йшлося в попередньому параграфі нашого дослідження.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Погоджуємося зі словами М. Вашуленка про те, що «мовні знання (теоретичні відомості)… є не самоціллю, а важливим засобом формування, породження й удосконалення думки, що відбувається в процесі побудови висловлювання» </w:t>
      </w:r>
      <w:r w:rsidRPr="009E365D">
        <w:rPr>
          <w:rFonts w:ascii="Times New Roman" w:hAnsi="Times New Roman" w:cs="Times New Roman"/>
          <w:color w:val="000000" w:themeColor="text1"/>
          <w:sz w:val="28"/>
          <w:szCs w:val="28"/>
          <w:lang w:val="uk-UA"/>
        </w:rPr>
        <w:t xml:space="preserve">[8,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9].</w:t>
      </w:r>
    </w:p>
    <w:p w:rsidR="009E365D" w:rsidRPr="009E365D" w:rsidRDefault="009E365D" w:rsidP="009E365D">
      <w:pPr>
        <w:spacing w:after="0" w:line="360" w:lineRule="auto"/>
        <w:ind w:firstLine="709"/>
        <w:jc w:val="both"/>
        <w:rPr>
          <w:rFonts w:ascii="Times New Roman" w:hAnsi="Times New Roman" w:cs="Times New Roman"/>
          <w:b/>
          <w:sz w:val="28"/>
          <w:szCs w:val="28"/>
          <w:lang w:val="uk-UA"/>
        </w:rPr>
      </w:pPr>
      <w:r w:rsidRPr="009E365D">
        <w:rPr>
          <w:rFonts w:ascii="Times New Roman" w:hAnsi="Times New Roman" w:cs="Times New Roman"/>
          <w:sz w:val="28"/>
          <w:szCs w:val="28"/>
          <w:lang w:val="uk-UA"/>
        </w:rPr>
        <w:lastRenderedPageBreak/>
        <w:t xml:space="preserve"> Тому головне завдання школи полягає не в озброєнні учнів науковою лінгвістичною теорією, а насамперед у забезпеченні практичних умінь ефективно використовувати мову як засіб спілкування. Це вимагає від учителя трансформувати свою професійну діяльність та оновити начальні цілі: відійти від навчання української мови як самоцілі та спрямувати зусилля на процес розвитку творчих здібностей учнів, розкрити їхній потенціалу у процесі співпраці на уроці, побудови комунікативних ситуацій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Актуальним є питання діагностування рівня сформованості мовленнєвої компетентності учнів. Зауважимо, що через те, що ця компетентність – поняття комплексне, неможливо дібрати одну методику для оцінювання ступеня розвитку в учнів основних видів мовленнєвої діяльності.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Крім цього, в процесі діагностики учитель-словесник використовує завдання та вправи практичного характеру (репродуктивні та творчі), спрямовані саме на мовлення (усне чи письмове) чи сприймання та розуміння продукту мовленнєвої діяльності інших осіб. Застосування тестових технологій, опитувальників чи анкетування, результати яких підлягають легкому аналізу та обробці, є малоефективним.</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 наукових джерелах спостерігаємо різне бачення критеріїв сформованості мовленнєвої компетентності: </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 одні вчені ототожнюють критерії із компонентами структури мовленнєвої компетентності  (А. Богуш, О. Корніяка, О. Шахнарович) </w:t>
      </w:r>
      <w:r w:rsidRPr="009E365D">
        <w:rPr>
          <w:rFonts w:ascii="Times New Roman" w:hAnsi="Times New Roman" w:cs="Times New Roman"/>
          <w:color w:val="000000" w:themeColor="text1"/>
          <w:sz w:val="28"/>
          <w:szCs w:val="28"/>
          <w:lang w:val="uk-UA"/>
        </w:rPr>
        <w:t>[4];</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 в інших </w:t>
      </w:r>
      <w:r w:rsidRPr="009E365D">
        <w:rPr>
          <w:rFonts w:ascii="Times New Roman" w:hAnsi="Times New Roman" w:cs="Times New Roman"/>
          <w:sz w:val="28"/>
          <w:szCs w:val="28"/>
          <w:shd w:val="clear" w:color="auto" w:fill="F9F9F9"/>
          <w:lang w:val="uk-UA"/>
        </w:rPr>
        <w:t xml:space="preserve">– </w:t>
      </w:r>
      <w:r w:rsidRPr="009E365D">
        <w:rPr>
          <w:rFonts w:ascii="Times New Roman" w:hAnsi="Times New Roman" w:cs="Times New Roman"/>
          <w:sz w:val="28"/>
          <w:szCs w:val="28"/>
          <w:lang w:val="uk-UA"/>
        </w:rPr>
        <w:t xml:space="preserve">критерії спрямовані на оцінювання компонентів мовленнєвої діяльності (аудіювання, читання, говоріння та письмо) й розроблені в межах кожного з видів окремо(І. Зимня, О. Кучерук). </w:t>
      </w:r>
      <w:r w:rsidRPr="009E365D">
        <w:rPr>
          <w:rFonts w:ascii="Times New Roman" w:hAnsi="Times New Roman" w:cs="Times New Roman"/>
          <w:color w:val="000000" w:themeColor="text1"/>
          <w:sz w:val="28"/>
          <w:szCs w:val="28"/>
          <w:lang w:val="uk-UA"/>
        </w:rPr>
        <w:t xml:space="preserve">[25,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 xml:space="preserve">34–42].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Ми схиляємось до думки вчених другої групи, відтак у нашому дослідженні для діагностування рівня сформованості мовленнєвої компетентності учнів оцінюванню підлягають чотири види мовленнєвої діяльності (аудіювання, говоріння, читання, письмо). Із цією метою ми послуговуємось критеріями оцінювання навчальних досягнень учнів з </w:t>
      </w:r>
      <w:r w:rsidRPr="009E365D">
        <w:rPr>
          <w:rFonts w:ascii="Times New Roman" w:hAnsi="Times New Roman" w:cs="Times New Roman"/>
          <w:sz w:val="28"/>
          <w:szCs w:val="28"/>
          <w:lang w:val="uk-UA"/>
        </w:rPr>
        <w:lastRenderedPageBreak/>
        <w:t>української мови, затвердженими наказом Міністерства освіти і науки України від 05.05.2008  № 371 «Про затвердження критеріїв оцінювання навчальних досягнень учнів у  системі загальної середньої освіти» (див. Додаток 1).</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Варто зауважити, що в основу зазначених вище критеріїв покладено такі державні вимоги до рівня загальноосвітньої підготовки учнів: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диференціювати поняття, пов’язані з мовленням: визначати тему, висловлювання, тип, стиль і жанр мовлення, змістові частини повідомлення, засоби і способи зв’язку речень у контексті складного синтаксичного цілого, розділяти текст на абзаци;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вміти правильно реагувати на чуже мовлення: слухати й усвідомлювати тексти різних типів, стилів і жанрів, визначати зміст, спираючись на тему повідомлення, формулювати основну думку, виокремлювати того, кому призначений текст, озвучувати комунікативну мету, основну думку; виявляти вправність у читанні тексту мовчки з рекомендованою швидкістю відтворення, виявляти, усвідомлювати і запам’ятовувати головне і додаткова в прочитаному, формулювати запитання і давати відповідь на них; висловлювати оцінку прочитаного з погляду змісту, мовного оформлення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 відтворювати прочитаний або написаний текст: читати вголос тексти, дотримуючись орфоепічних та інтонаційних норм; переказувати прочитані  або почуті тексти в усній і письмовій фірмі; визнавати  недоліки у власному мовленні та здійснювати роботу щодо їх усунення;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4) конструювати висловлювання: складати монолог, діалог, реалізуючи комунікативну мету, послуговуючись правилами мовленнєвого етикету; складати ділові папери, усні та письмові твори, використовуючи мовні засоби згідно із метою висловлювання та умовами комунікації </w:t>
      </w:r>
      <w:r w:rsidRPr="009E365D">
        <w:rPr>
          <w:rFonts w:ascii="Times New Roman" w:hAnsi="Times New Roman" w:cs="Times New Roman"/>
          <w:color w:val="000000" w:themeColor="text1"/>
          <w:sz w:val="28"/>
          <w:szCs w:val="28"/>
          <w:lang w:val="uk-UA"/>
        </w:rPr>
        <w:t xml:space="preserve">[42,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153].</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Враховувати варто також і оцінювання умінь, які визначені «Загальноєвропейськими рекомендаціями з мовної освіти»: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xml:space="preserve">Уміння спілкуватися – це здатність відтворити непідготовлене заздалегідь мовлення, вести діалог, повідомляти аудиторії певну інформацію (у формі презентації, промовою, лекції, виступу, проповіді, спортивного коментаря, ділової презентації тощо), прочитати письмовий текст, зіграти одну із ролей, заспівати.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Під час навчання письму слід опанувати такими вмін</w:t>
      </w:r>
      <w:r w:rsidR="00205D27">
        <w:rPr>
          <w:rFonts w:ascii="Times New Roman" w:hAnsi="Times New Roman" w:cs="Times New Roman"/>
          <w:sz w:val="28"/>
          <w:szCs w:val="28"/>
          <w:lang w:val="uk-UA"/>
        </w:rPr>
        <w:t>нями</w:t>
      </w:r>
      <w:r w:rsidRPr="009E365D">
        <w:rPr>
          <w:rFonts w:ascii="Times New Roman" w:hAnsi="Times New Roman" w:cs="Times New Roman"/>
          <w:sz w:val="28"/>
          <w:szCs w:val="28"/>
          <w:lang w:val="uk-UA"/>
        </w:rPr>
        <w:t>: написати статтю, заповнити документ (анкету, бланк, формуляр), скласти нотатки, підпис для чого-небудь, зробити звіт, підготувати доповідь або есе, виявити навички аудіювання тексту (написати прочитаний текст,</w:t>
      </w:r>
      <w:r w:rsidRPr="009E365D">
        <w:rPr>
          <w:rFonts w:ascii="Times New Roman" w:hAnsi="Times New Roman" w:cs="Times New Roman"/>
        </w:rPr>
        <w:t xml:space="preserve"> </w:t>
      </w:r>
      <w:r w:rsidRPr="009E365D">
        <w:rPr>
          <w:rFonts w:ascii="Times New Roman" w:hAnsi="Times New Roman" w:cs="Times New Roman"/>
          <w:sz w:val="28"/>
          <w:szCs w:val="28"/>
          <w:lang w:val="uk-UA"/>
        </w:rPr>
        <w:t>записати під диктовку, написати особистий чи діловий лист, послуговуючись різними  мовними засобами виразності образності</w:t>
      </w:r>
      <w:r w:rsidR="00205D27">
        <w:rPr>
          <w:rFonts w:ascii="Times New Roman" w:hAnsi="Times New Roman" w:cs="Times New Roman"/>
          <w:sz w:val="28"/>
          <w:szCs w:val="28"/>
          <w:lang w:val="uk-UA"/>
        </w:rPr>
        <w:t>).</w:t>
      </w:r>
      <w:r w:rsidRPr="009E365D">
        <w:rPr>
          <w:rFonts w:ascii="Times New Roman" w:hAnsi="Times New Roman" w:cs="Times New Roman"/>
          <w:sz w:val="28"/>
          <w:szCs w:val="28"/>
          <w:lang w:val="uk-UA"/>
        </w:rPr>
        <w:t xml:space="preserve">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Навчаючись аудіюванню, потрібно розвинути такі вміння: слухати і розуміти текст, публічний виступ, виступ на телебаченні чи радіо, кіно, в ролі представника живої аудиторії (театр, мітинги, лекції тощо), нецілеспрямоване сприймання чужої розмови.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Метою читання має бути читання задля загальної орієнтації, отримання необхідних відомостей із довідкової літератури для задоволення особистих потреб або виконання наказу.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До інтерактивних видів мовленнєвої діяльності відносяться:  дебати, транзакції, дискусії</w:t>
      </w:r>
      <w:r w:rsidRPr="009E365D">
        <w:rPr>
          <w:rFonts w:ascii="Times New Roman" w:hAnsi="Times New Roman" w:cs="Times New Roman"/>
          <w:lang w:val="uk-UA"/>
        </w:rPr>
        <w:t xml:space="preserve"> </w:t>
      </w:r>
      <w:r w:rsidRPr="009E365D">
        <w:rPr>
          <w:rFonts w:ascii="Times New Roman" w:hAnsi="Times New Roman" w:cs="Times New Roman"/>
          <w:sz w:val="28"/>
          <w:lang w:val="uk-UA"/>
        </w:rPr>
        <w:t>(</w:t>
      </w:r>
      <w:r w:rsidRPr="009E365D">
        <w:rPr>
          <w:rFonts w:ascii="Times New Roman" w:hAnsi="Times New Roman" w:cs="Times New Roman"/>
          <w:sz w:val="28"/>
          <w:szCs w:val="28"/>
          <w:lang w:val="uk-UA"/>
        </w:rPr>
        <w:t xml:space="preserve">формальні та неформальні), спільне планування, інтерв’ю, переговори, бесіди тощо </w:t>
      </w:r>
      <w:r w:rsidRPr="009E365D">
        <w:rPr>
          <w:rFonts w:ascii="Times New Roman" w:hAnsi="Times New Roman" w:cs="Times New Roman"/>
          <w:color w:val="000000" w:themeColor="text1"/>
          <w:sz w:val="28"/>
          <w:szCs w:val="28"/>
          <w:lang w:val="uk-UA"/>
        </w:rPr>
        <w:t>[21].</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Під час оцінювання рівня сформованості в учнів мовленнєвої компетентності необхідно керуватися також і ступенями мовленнєвої діяльності: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підготовчим, що пов’язаний із виробленням умінь відтворювати готові мовні одиниці, добирати до поданих одиниць синонімічні варіанти, аргументуючи здійснений вибір. Цей етап розвитку мовленнєвої діяльності має назву  конструювання, він  базується на обізнаності в нормах літературної мови, а також на виробленні умінь і навичок, пов’язаних із вивченням лінгвістичної теорії;</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2) основний, що передбачає формування різних видів зв’язного мовлення, розвиток мовленнєвих умінь і навичок і асоціюється з умінням креативно використовувати засоби мови та способи вербалізації думок залежно від стилю, типу і жанру мовлення. На цьому ступені мовленнєвої діяльності має проводитися робота з текстами різних типів, стилів і жанрів мовлення. Така діяльність проводиться щодо рецептивного та продуктивного мовлення.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 процесі говоріння й письма (продуктивна мовленнєва діяльність) школяр формулює і повідомляє власні думки, а під час аудіювання й читання (рецептивна мовленнєва діяльність) отримує мовленнєву інформацію, сприймає та усвідомлює точку зору інших  </w:t>
      </w:r>
      <w:r w:rsidRPr="009E365D">
        <w:rPr>
          <w:rFonts w:ascii="Times New Roman" w:hAnsi="Times New Roman" w:cs="Times New Roman"/>
          <w:color w:val="000000" w:themeColor="text1"/>
          <w:sz w:val="28"/>
          <w:szCs w:val="28"/>
          <w:lang w:val="uk-UA"/>
        </w:rPr>
        <w:t xml:space="preserve">[42,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266</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color w:val="000000" w:themeColor="text1"/>
          <w:sz w:val="28"/>
          <w:szCs w:val="28"/>
          <w:lang w:val="uk-UA"/>
        </w:rPr>
        <w:t>267].</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Розглянемо докладніше особливості розвитку та діагностики основних видів мовленнєвої діяльності учнів, як основу розвитку їхньої мовленнєвої компетентності.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Говоріння та письмо, як види мовленнєвої діяльності, не можемо досліджувати окремо, адже продуктом говоріння та писемного мовлення є текст (усний та письмовий).</w:t>
      </w:r>
    </w:p>
    <w:p w:rsidR="009E365D" w:rsidRPr="009E365D" w:rsidRDefault="009E365D" w:rsidP="009E365D">
      <w:pPr>
        <w:spacing w:after="0" w:line="360" w:lineRule="auto"/>
        <w:ind w:firstLine="709"/>
        <w:jc w:val="both"/>
        <w:rPr>
          <w:rFonts w:ascii="Times New Roman" w:hAnsi="Times New Roman" w:cs="Times New Roman"/>
          <w:color w:val="000000" w:themeColor="text1"/>
          <w:sz w:val="28"/>
          <w:szCs w:val="28"/>
          <w:lang w:val="uk-UA"/>
        </w:rPr>
      </w:pPr>
      <w:r w:rsidRPr="009E365D">
        <w:rPr>
          <w:rFonts w:ascii="Times New Roman" w:hAnsi="Times New Roman" w:cs="Times New Roman"/>
          <w:sz w:val="28"/>
          <w:szCs w:val="28"/>
          <w:lang w:val="uk-UA"/>
        </w:rPr>
        <w:t xml:space="preserve">Говоріння – продуктивний вид мовленнєвої діяльності, у результаті якого людина висловлює власні думки або повторює думки інших в усній формі. Це процес взаємодії двох або більше учасників комунікації. У мовленні, яке створюється в процесі безпосереднього спілкування, тобто говорінні, виявляється особистість автора, особливості його мовленнєвої поведінки, специфіка характеру, рівень інтелектуального розвитку, освіченості, культурності  тощо </w:t>
      </w:r>
      <w:r w:rsidRPr="009E365D">
        <w:rPr>
          <w:rFonts w:ascii="Times New Roman" w:hAnsi="Times New Roman" w:cs="Times New Roman"/>
          <w:color w:val="000000" w:themeColor="text1"/>
          <w:sz w:val="28"/>
          <w:szCs w:val="28"/>
          <w:lang w:val="uk-UA"/>
        </w:rPr>
        <w:t xml:space="preserve">[11,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lang w:val="uk-UA"/>
        </w:rPr>
        <w:t>56].</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Уміння говорити – одне з основних комунікативних умінь. У загальноосвітній школі це вміння формується під час діалогічного (складання діалогів) та монологічного (усний переказ і твір) мовлення.</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9E365D">
        <w:rPr>
          <w:rFonts w:ascii="Times New Roman" w:eastAsia="Times New Roman" w:hAnsi="Times New Roman" w:cs="Times New Roman"/>
          <w:sz w:val="28"/>
          <w:szCs w:val="28"/>
          <w:lang w:val="uk-UA" w:eastAsia="ru-RU"/>
        </w:rPr>
        <w:t>Суть писемного мовлення як од</w:t>
      </w:r>
      <w:r w:rsidR="00961D86">
        <w:rPr>
          <w:rFonts w:ascii="Times New Roman" w:eastAsia="Times New Roman" w:hAnsi="Times New Roman" w:cs="Times New Roman"/>
          <w:sz w:val="28"/>
          <w:szCs w:val="28"/>
          <w:lang w:val="uk-UA" w:eastAsia="ru-RU"/>
        </w:rPr>
        <w:t xml:space="preserve">ного </w:t>
      </w:r>
      <w:r w:rsidRPr="009E365D">
        <w:rPr>
          <w:rFonts w:ascii="Times New Roman" w:eastAsia="Times New Roman" w:hAnsi="Times New Roman" w:cs="Times New Roman"/>
          <w:sz w:val="28"/>
          <w:szCs w:val="28"/>
          <w:lang w:val="uk-UA" w:eastAsia="ru-RU"/>
        </w:rPr>
        <w:t xml:space="preserve">з видів мовленнєвої діяльності  полягає у передачі певних відомостей за допомогою графічних знаків. </w:t>
      </w:r>
      <w:r w:rsidRPr="009E365D">
        <w:rPr>
          <w:rFonts w:ascii="Times New Roman" w:eastAsia="Times New Roman" w:hAnsi="Times New Roman" w:cs="Times New Roman"/>
          <w:sz w:val="28"/>
          <w:szCs w:val="28"/>
          <w:lang w:eastAsia="ru-RU"/>
        </w:rPr>
        <w:t xml:space="preserve">Це процес </w:t>
      </w:r>
      <w:r w:rsidRPr="009E365D">
        <w:rPr>
          <w:rFonts w:ascii="Times New Roman" w:eastAsia="Times New Roman" w:hAnsi="Times New Roman" w:cs="Times New Roman"/>
          <w:sz w:val="28"/>
          <w:szCs w:val="28"/>
          <w:lang w:val="uk-UA" w:eastAsia="ru-RU"/>
        </w:rPr>
        <w:t>у</w:t>
      </w:r>
      <w:r w:rsidRPr="009E365D">
        <w:rPr>
          <w:rFonts w:ascii="Times New Roman" w:eastAsia="Times New Roman" w:hAnsi="Times New Roman" w:cs="Times New Roman"/>
          <w:sz w:val="28"/>
          <w:szCs w:val="28"/>
          <w:lang w:eastAsia="ru-RU"/>
        </w:rPr>
        <w:t>творення тексту з його подальш</w:t>
      </w:r>
      <w:r w:rsidRPr="009E365D">
        <w:rPr>
          <w:rFonts w:ascii="Times New Roman" w:eastAsia="Times New Roman" w:hAnsi="Times New Roman" w:cs="Times New Roman"/>
          <w:sz w:val="28"/>
          <w:szCs w:val="28"/>
          <w:lang w:val="uk-UA" w:eastAsia="ru-RU"/>
        </w:rPr>
        <w:t>им</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письмовим</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фіксуванням</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lastRenderedPageBreak/>
        <w:t>Навчитися писати</w:t>
      </w:r>
      <w:r w:rsidRPr="009E365D">
        <w:rPr>
          <w:rFonts w:ascii="Times New Roman" w:eastAsia="Times New Roman" w:hAnsi="Times New Roman" w:cs="Times New Roman"/>
          <w:sz w:val="28"/>
          <w:szCs w:val="28"/>
          <w:lang w:eastAsia="ru-RU"/>
        </w:rPr>
        <w:t xml:space="preserve"> – </w:t>
      </w:r>
      <w:r w:rsidRPr="009E365D">
        <w:rPr>
          <w:rFonts w:ascii="Times New Roman" w:eastAsia="Times New Roman" w:hAnsi="Times New Roman" w:cs="Times New Roman"/>
          <w:sz w:val="28"/>
          <w:szCs w:val="28"/>
          <w:lang w:val="uk-UA" w:eastAsia="ru-RU"/>
        </w:rPr>
        <w:t>означає вміти</w:t>
      </w:r>
      <w:r w:rsidRPr="009E365D">
        <w:rPr>
          <w:rFonts w:ascii="Times New Roman" w:eastAsia="Times New Roman" w:hAnsi="Times New Roman" w:cs="Times New Roman"/>
          <w:sz w:val="28"/>
          <w:szCs w:val="28"/>
          <w:lang w:eastAsia="ru-RU"/>
        </w:rPr>
        <w:t xml:space="preserve"> точно </w:t>
      </w:r>
      <w:r w:rsidRPr="009E365D">
        <w:rPr>
          <w:rFonts w:ascii="Times New Roman" w:eastAsia="Times New Roman" w:hAnsi="Times New Roman" w:cs="Times New Roman"/>
          <w:sz w:val="28"/>
          <w:szCs w:val="28"/>
          <w:lang w:val="uk-UA" w:eastAsia="ru-RU"/>
        </w:rPr>
        <w:t>й</w:t>
      </w:r>
      <w:r w:rsidRPr="009E365D">
        <w:rPr>
          <w:rFonts w:ascii="Times New Roman" w:eastAsia="Times New Roman" w:hAnsi="Times New Roman" w:cs="Times New Roman"/>
          <w:sz w:val="28"/>
          <w:szCs w:val="28"/>
          <w:lang w:eastAsia="ru-RU"/>
        </w:rPr>
        <w:t xml:space="preserve"> грамотно</w:t>
      </w:r>
      <w:r w:rsidRPr="009E365D">
        <w:rPr>
          <w:rFonts w:ascii="Times New Roman" w:eastAsia="Times New Roman" w:hAnsi="Times New Roman" w:cs="Times New Roman"/>
          <w:sz w:val="28"/>
          <w:szCs w:val="28"/>
          <w:lang w:val="uk-UA" w:eastAsia="ru-RU"/>
        </w:rPr>
        <w:t xml:space="preserve"> повідомляти</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с</w:t>
      </w:r>
      <w:r w:rsidRPr="009E365D">
        <w:rPr>
          <w:rFonts w:ascii="Times New Roman" w:eastAsia="Times New Roman" w:hAnsi="Times New Roman" w:cs="Times New Roman"/>
          <w:sz w:val="28"/>
          <w:szCs w:val="28"/>
          <w:lang w:eastAsia="ru-RU"/>
        </w:rPr>
        <w:t>в</w:t>
      </w:r>
      <w:r w:rsidRPr="009E365D">
        <w:rPr>
          <w:rFonts w:ascii="Times New Roman" w:eastAsia="Times New Roman" w:hAnsi="Times New Roman" w:cs="Times New Roman"/>
          <w:sz w:val="28"/>
          <w:szCs w:val="28"/>
          <w:lang w:val="uk-UA" w:eastAsia="ru-RU"/>
        </w:rPr>
        <w:t>ої</w:t>
      </w:r>
      <w:r w:rsidRPr="009E365D">
        <w:rPr>
          <w:rFonts w:ascii="Times New Roman" w:eastAsia="Times New Roman" w:hAnsi="Times New Roman" w:cs="Times New Roman"/>
          <w:sz w:val="28"/>
          <w:szCs w:val="28"/>
          <w:lang w:eastAsia="ru-RU"/>
        </w:rPr>
        <w:t xml:space="preserve"> думки в різних типах</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 xml:space="preserve"> жанрах</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eastAsia="ru-RU"/>
        </w:rPr>
        <w:t xml:space="preserve">і стилях мовлення. </w:t>
      </w:r>
      <w:r w:rsidRPr="009E365D">
        <w:rPr>
          <w:rFonts w:ascii="Times New Roman" w:eastAsia="Times New Roman" w:hAnsi="Times New Roman" w:cs="Times New Roman"/>
          <w:sz w:val="28"/>
          <w:szCs w:val="28"/>
          <w:lang w:val="uk-UA" w:eastAsia="ru-RU"/>
        </w:rPr>
        <w:t>Змістову сторону</w:t>
      </w:r>
      <w:r w:rsidRPr="009E365D">
        <w:rPr>
          <w:rFonts w:ascii="Times New Roman" w:eastAsia="Times New Roman" w:hAnsi="Times New Roman" w:cs="Times New Roman"/>
          <w:sz w:val="28"/>
          <w:szCs w:val="28"/>
          <w:lang w:eastAsia="ru-RU"/>
        </w:rPr>
        <w:t xml:space="preserve"> письма розгляд</w:t>
      </w:r>
      <w:r w:rsidRPr="009E365D">
        <w:rPr>
          <w:rFonts w:ascii="Times New Roman" w:eastAsia="Times New Roman" w:hAnsi="Times New Roman" w:cs="Times New Roman"/>
          <w:sz w:val="28"/>
          <w:szCs w:val="28"/>
          <w:lang w:val="uk-UA" w:eastAsia="ru-RU"/>
        </w:rPr>
        <w:t>ає</w:t>
      </w:r>
      <w:r w:rsidRPr="009E365D">
        <w:rPr>
          <w:rFonts w:ascii="Times New Roman" w:eastAsia="Times New Roman" w:hAnsi="Times New Roman" w:cs="Times New Roman"/>
          <w:sz w:val="28"/>
          <w:szCs w:val="28"/>
          <w:lang w:eastAsia="ru-RU"/>
        </w:rPr>
        <w:t xml:space="preserve"> методик</w:t>
      </w:r>
      <w:r w:rsidRPr="009E365D">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sz w:val="28"/>
          <w:szCs w:val="28"/>
          <w:lang w:eastAsia="ru-RU"/>
        </w:rPr>
        <w:t xml:space="preserve"> зв’язного мовлення, </w:t>
      </w:r>
      <w:r w:rsidRPr="009E365D">
        <w:rPr>
          <w:rFonts w:ascii="Times New Roman" w:eastAsia="Times New Roman" w:hAnsi="Times New Roman" w:cs="Times New Roman"/>
          <w:sz w:val="28"/>
          <w:szCs w:val="28"/>
          <w:lang w:val="uk-UA" w:eastAsia="ru-RU"/>
        </w:rPr>
        <w:t xml:space="preserve">зокрема </w:t>
      </w:r>
      <w:r w:rsidRPr="009E365D">
        <w:rPr>
          <w:rFonts w:ascii="Times New Roman" w:eastAsia="Times New Roman" w:hAnsi="Times New Roman" w:cs="Times New Roman"/>
          <w:sz w:val="28"/>
          <w:szCs w:val="28"/>
          <w:lang w:eastAsia="ru-RU"/>
        </w:rPr>
        <w:t xml:space="preserve"> методик</w:t>
      </w:r>
      <w:r w:rsidRPr="009E365D">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sz w:val="28"/>
          <w:szCs w:val="28"/>
          <w:lang w:eastAsia="ru-RU"/>
        </w:rPr>
        <w:t xml:space="preserve"> написання переказів </w:t>
      </w:r>
      <w:r w:rsidRPr="009E365D">
        <w:rPr>
          <w:rFonts w:ascii="Times New Roman" w:eastAsia="Times New Roman" w:hAnsi="Times New Roman" w:cs="Times New Roman"/>
          <w:sz w:val="28"/>
          <w:szCs w:val="28"/>
          <w:lang w:val="uk-UA" w:eastAsia="ru-RU"/>
        </w:rPr>
        <w:t>і</w:t>
      </w:r>
      <w:r w:rsidRPr="009E365D">
        <w:rPr>
          <w:rFonts w:ascii="Times New Roman" w:eastAsia="Times New Roman" w:hAnsi="Times New Roman" w:cs="Times New Roman"/>
          <w:sz w:val="28"/>
          <w:szCs w:val="28"/>
          <w:lang w:eastAsia="ru-RU"/>
        </w:rPr>
        <w:t xml:space="preserve"> творів. </w:t>
      </w:r>
      <w:r w:rsidRPr="009E365D">
        <w:rPr>
          <w:rFonts w:ascii="Times New Roman" w:eastAsia="Times New Roman" w:hAnsi="Times New Roman" w:cs="Times New Roman"/>
          <w:sz w:val="28"/>
          <w:szCs w:val="28"/>
          <w:lang w:val="uk-UA" w:eastAsia="ru-RU"/>
        </w:rPr>
        <w:t>Отже,</w:t>
      </w:r>
      <w:r w:rsidRPr="009E365D">
        <w:rPr>
          <w:rFonts w:ascii="Times New Roman" w:eastAsia="Times New Roman" w:hAnsi="Times New Roman" w:cs="Times New Roman"/>
          <w:sz w:val="28"/>
          <w:szCs w:val="28"/>
          <w:lang w:eastAsia="ru-RU"/>
        </w:rPr>
        <w:t xml:space="preserve"> результатом писемного мовлення як виду мовленнєвої діяльності є висловлювання</w:t>
      </w:r>
      <w:r w:rsidRPr="009E365D">
        <w:rPr>
          <w:rFonts w:ascii="Times New Roman" w:eastAsia="Times New Roman" w:hAnsi="Times New Roman" w:cs="Times New Roman"/>
          <w:sz w:val="28"/>
          <w:szCs w:val="28"/>
          <w:lang w:val="uk-UA" w:eastAsia="ru-RU"/>
        </w:rPr>
        <w:t xml:space="preserve"> у письмовій формі</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color w:val="000000" w:themeColor="text1"/>
          <w:sz w:val="28"/>
          <w:szCs w:val="28"/>
          <w:lang w:eastAsia="ru-RU"/>
        </w:rPr>
        <w:t>[</w:t>
      </w:r>
      <w:r w:rsidRPr="009E365D">
        <w:rPr>
          <w:rFonts w:ascii="Times New Roman" w:eastAsia="Times New Roman" w:hAnsi="Times New Roman" w:cs="Times New Roman"/>
          <w:color w:val="000000" w:themeColor="text1"/>
          <w:sz w:val="28"/>
          <w:szCs w:val="28"/>
          <w:lang w:val="uk-UA" w:eastAsia="ru-RU"/>
        </w:rPr>
        <w:t>42,</w:t>
      </w:r>
      <w:r w:rsidRPr="009E365D">
        <w:rPr>
          <w:rFonts w:ascii="Times New Roman" w:eastAsia="Times New Roman" w:hAnsi="Times New Roman" w:cs="Times New Roman"/>
          <w:color w:val="000000" w:themeColor="text1"/>
          <w:sz w:val="28"/>
          <w:szCs w:val="28"/>
          <w:lang w:eastAsia="ru-RU"/>
        </w:rPr>
        <w:t xml:space="preserve"> </w:t>
      </w:r>
      <w:r w:rsidRPr="009E365D">
        <w:rPr>
          <w:rFonts w:ascii="Times New Roman" w:eastAsia="Times New Roman" w:hAnsi="Times New Roman" w:cs="Times New Roman"/>
          <w:color w:val="000000" w:themeColor="text1"/>
          <w:sz w:val="28"/>
          <w:szCs w:val="28"/>
          <w:lang w:val="en-US" w:eastAsia="ru-RU"/>
        </w:rPr>
        <w:t>C</w:t>
      </w:r>
      <w:r w:rsidRPr="009E365D">
        <w:rPr>
          <w:rFonts w:ascii="Times New Roman" w:eastAsia="Times New Roman" w:hAnsi="Times New Roman" w:cs="Times New Roman"/>
          <w:color w:val="000000" w:themeColor="text1"/>
          <w:sz w:val="28"/>
          <w:szCs w:val="28"/>
          <w:lang w:eastAsia="ru-RU"/>
        </w:rPr>
        <w:t>.</w:t>
      </w:r>
      <w:r w:rsidRPr="009E365D">
        <w:rPr>
          <w:rFonts w:ascii="Times New Roman" w:eastAsia="Times New Roman" w:hAnsi="Times New Roman" w:cs="Times New Roman"/>
          <w:color w:val="000000" w:themeColor="text1"/>
          <w:sz w:val="28"/>
          <w:szCs w:val="28"/>
          <w:lang w:val="en-US" w:eastAsia="ru-RU"/>
        </w:rPr>
        <w:t> </w:t>
      </w:r>
      <w:r w:rsidRPr="009E365D">
        <w:rPr>
          <w:rFonts w:ascii="Times New Roman" w:eastAsia="Times New Roman" w:hAnsi="Times New Roman" w:cs="Times New Roman"/>
          <w:color w:val="000000" w:themeColor="text1"/>
          <w:sz w:val="28"/>
          <w:szCs w:val="28"/>
          <w:lang w:eastAsia="ru-RU"/>
        </w:rPr>
        <w:t>295</w:t>
      </w:r>
      <w:r w:rsidRPr="009E365D">
        <w:rPr>
          <w:rFonts w:ascii="Times New Roman" w:hAnsi="Times New Roman" w:cs="Times New Roman"/>
          <w:sz w:val="28"/>
          <w:szCs w:val="28"/>
          <w:shd w:val="clear" w:color="auto" w:fill="F9F9F9"/>
          <w:lang w:val="uk-UA"/>
        </w:rPr>
        <w:t>–</w:t>
      </w:r>
      <w:r w:rsidRPr="009E365D">
        <w:rPr>
          <w:rFonts w:ascii="Times New Roman" w:eastAsia="Times New Roman" w:hAnsi="Times New Roman" w:cs="Times New Roman"/>
          <w:color w:val="000000" w:themeColor="text1"/>
          <w:sz w:val="28"/>
          <w:szCs w:val="28"/>
          <w:lang w:eastAsia="ru-RU"/>
        </w:rPr>
        <w:t>296].</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eastAsia="ru-RU"/>
        </w:rPr>
        <w:t xml:space="preserve">У загальноосвітній школі </w:t>
      </w:r>
      <w:r w:rsidRPr="009E365D">
        <w:rPr>
          <w:rFonts w:ascii="Times New Roman" w:eastAsia="Times New Roman" w:hAnsi="Times New Roman" w:cs="Times New Roman"/>
          <w:sz w:val="28"/>
          <w:szCs w:val="28"/>
          <w:lang w:val="uk-UA" w:eastAsia="ru-RU"/>
        </w:rPr>
        <w:t>такі</w:t>
      </w:r>
      <w:r w:rsidRPr="009E365D">
        <w:rPr>
          <w:rFonts w:ascii="Times New Roman" w:eastAsia="Times New Roman" w:hAnsi="Times New Roman" w:cs="Times New Roman"/>
          <w:sz w:val="28"/>
          <w:szCs w:val="28"/>
          <w:lang w:eastAsia="ru-RU"/>
        </w:rPr>
        <w:t xml:space="preserve"> вміння форму</w:t>
      </w:r>
      <w:r w:rsidRPr="009E365D">
        <w:rPr>
          <w:rFonts w:ascii="Times New Roman" w:eastAsia="Times New Roman" w:hAnsi="Times New Roman" w:cs="Times New Roman"/>
          <w:sz w:val="28"/>
          <w:szCs w:val="28"/>
          <w:lang w:val="uk-UA" w:eastAsia="ru-RU"/>
        </w:rPr>
        <w:t>ю</w:t>
      </w:r>
      <w:r w:rsidRPr="009E365D">
        <w:rPr>
          <w:rFonts w:ascii="Times New Roman" w:eastAsia="Times New Roman" w:hAnsi="Times New Roman" w:cs="Times New Roman"/>
          <w:sz w:val="28"/>
          <w:szCs w:val="28"/>
          <w:lang w:eastAsia="ru-RU"/>
        </w:rPr>
        <w:t>ться під час</w:t>
      </w:r>
      <w:r w:rsidRPr="009E365D">
        <w:rPr>
          <w:rFonts w:ascii="Times New Roman" w:eastAsia="Times New Roman" w:hAnsi="Times New Roman" w:cs="Times New Roman"/>
          <w:sz w:val="28"/>
          <w:szCs w:val="28"/>
          <w:lang w:val="uk-UA" w:eastAsia="ru-RU"/>
        </w:rPr>
        <w:t xml:space="preserve"> монологічного мовлення (написання творів та переказів різних видів).</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eastAsia="ru-RU"/>
        </w:rPr>
      </w:pPr>
      <w:r w:rsidRPr="009E365D">
        <w:rPr>
          <w:rFonts w:ascii="Times New Roman" w:eastAsia="Times New Roman" w:hAnsi="Times New Roman" w:cs="Times New Roman"/>
          <w:sz w:val="28"/>
          <w:szCs w:val="28"/>
          <w:lang w:eastAsia="ru-RU"/>
        </w:rPr>
        <w:t xml:space="preserve">Твір – </w:t>
      </w:r>
      <w:r w:rsidRPr="009E365D">
        <w:rPr>
          <w:rFonts w:ascii="Times New Roman" w:eastAsia="Times New Roman" w:hAnsi="Times New Roman" w:cs="Times New Roman"/>
          <w:sz w:val="28"/>
          <w:szCs w:val="28"/>
          <w:lang w:val="uk-UA" w:eastAsia="ru-RU"/>
        </w:rPr>
        <w:t xml:space="preserve">одна із </w:t>
      </w:r>
      <w:r w:rsidRPr="009E365D">
        <w:rPr>
          <w:rFonts w:ascii="Times New Roman" w:eastAsia="Times New Roman" w:hAnsi="Times New Roman" w:cs="Times New Roman"/>
          <w:sz w:val="28"/>
          <w:szCs w:val="28"/>
          <w:lang w:eastAsia="ru-RU"/>
        </w:rPr>
        <w:t>тренувальн</w:t>
      </w:r>
      <w:r w:rsidRPr="009E365D">
        <w:rPr>
          <w:rFonts w:ascii="Times New Roman" w:eastAsia="Times New Roman" w:hAnsi="Times New Roman" w:cs="Times New Roman"/>
          <w:sz w:val="28"/>
          <w:szCs w:val="28"/>
          <w:lang w:val="uk-UA" w:eastAsia="ru-RU"/>
        </w:rPr>
        <w:t>их</w:t>
      </w:r>
      <w:r w:rsidRPr="009E365D">
        <w:rPr>
          <w:rFonts w:ascii="Times New Roman" w:eastAsia="Times New Roman" w:hAnsi="Times New Roman" w:cs="Times New Roman"/>
          <w:sz w:val="28"/>
          <w:szCs w:val="28"/>
          <w:lang w:eastAsia="ru-RU"/>
        </w:rPr>
        <w:t xml:space="preserve"> вправ, </w:t>
      </w:r>
      <w:r w:rsidRPr="009E365D">
        <w:rPr>
          <w:rFonts w:ascii="Times New Roman" w:eastAsia="Times New Roman" w:hAnsi="Times New Roman" w:cs="Times New Roman"/>
          <w:sz w:val="28"/>
          <w:szCs w:val="28"/>
          <w:lang w:val="uk-UA" w:eastAsia="ru-RU"/>
        </w:rPr>
        <w:t xml:space="preserve">що </w:t>
      </w:r>
      <w:r w:rsidRPr="009E365D">
        <w:rPr>
          <w:rFonts w:ascii="Times New Roman" w:eastAsia="Times New Roman" w:hAnsi="Times New Roman" w:cs="Times New Roman"/>
          <w:sz w:val="28"/>
          <w:szCs w:val="28"/>
          <w:lang w:eastAsia="ru-RU"/>
        </w:rPr>
        <w:t>спрямованан</w:t>
      </w:r>
      <w:r w:rsidRPr="009E365D">
        <w:rPr>
          <w:rFonts w:ascii="Times New Roman" w:eastAsia="Times New Roman" w:hAnsi="Times New Roman" w:cs="Times New Roman"/>
          <w:sz w:val="28"/>
          <w:szCs w:val="28"/>
          <w:lang w:val="uk-UA" w:eastAsia="ru-RU"/>
        </w:rPr>
        <w:t>і на</w:t>
      </w:r>
      <w:r w:rsidRPr="009E365D">
        <w:rPr>
          <w:rFonts w:ascii="Times New Roman" w:eastAsia="Times New Roman" w:hAnsi="Times New Roman" w:cs="Times New Roman"/>
          <w:sz w:val="28"/>
          <w:szCs w:val="28"/>
          <w:lang w:eastAsia="ru-RU"/>
        </w:rPr>
        <w:t xml:space="preserve"> самостійний звꞌязний виклад учнями думок</w:t>
      </w:r>
      <w:r w:rsidRPr="009E365D">
        <w:rPr>
          <w:rFonts w:ascii="Times New Roman" w:eastAsia="Times New Roman" w:hAnsi="Times New Roman" w:cs="Times New Roman"/>
          <w:sz w:val="28"/>
          <w:szCs w:val="28"/>
          <w:lang w:val="uk-UA" w:eastAsia="ru-RU"/>
        </w:rPr>
        <w:t>, міркувань</w:t>
      </w:r>
      <w:r w:rsidRPr="009E365D">
        <w:rPr>
          <w:rFonts w:ascii="Times New Roman" w:eastAsia="Times New Roman" w:hAnsi="Times New Roman" w:cs="Times New Roman"/>
          <w:sz w:val="28"/>
          <w:szCs w:val="28"/>
          <w:lang w:eastAsia="ru-RU"/>
        </w:rPr>
        <w:t xml:space="preserve"> і </w:t>
      </w:r>
      <w:r w:rsidRPr="009E365D">
        <w:rPr>
          <w:rFonts w:ascii="Times New Roman" w:eastAsia="Times New Roman" w:hAnsi="Times New Roman" w:cs="Times New Roman"/>
          <w:sz w:val="28"/>
          <w:szCs w:val="28"/>
          <w:lang w:val="uk-UA" w:eastAsia="ru-RU"/>
        </w:rPr>
        <w:t>переживань</w:t>
      </w:r>
      <w:r w:rsidRPr="009E365D">
        <w:rPr>
          <w:rFonts w:ascii="Times New Roman" w:eastAsia="Times New Roman" w:hAnsi="Times New Roman" w:cs="Times New Roman"/>
          <w:sz w:val="28"/>
          <w:szCs w:val="28"/>
          <w:lang w:eastAsia="ru-RU"/>
        </w:rPr>
        <w:t xml:space="preserve">. У системі роботи над мовленням </w:t>
      </w:r>
      <w:r w:rsidRPr="009E365D">
        <w:rPr>
          <w:rFonts w:ascii="Times New Roman" w:eastAsia="Times New Roman" w:hAnsi="Times New Roman" w:cs="Times New Roman"/>
          <w:sz w:val="28"/>
          <w:szCs w:val="28"/>
          <w:lang w:val="uk-UA" w:eastAsia="ru-RU"/>
        </w:rPr>
        <w:t xml:space="preserve">(як </w:t>
      </w:r>
      <w:r w:rsidRPr="009E365D">
        <w:rPr>
          <w:rFonts w:ascii="Times New Roman" w:eastAsia="Times New Roman" w:hAnsi="Times New Roman" w:cs="Times New Roman"/>
          <w:sz w:val="28"/>
          <w:szCs w:val="28"/>
          <w:lang w:eastAsia="ru-RU"/>
        </w:rPr>
        <w:t>усним</w:t>
      </w:r>
      <w:r w:rsidRPr="009E365D">
        <w:rPr>
          <w:rFonts w:ascii="Times New Roman" w:eastAsia="Times New Roman" w:hAnsi="Times New Roman" w:cs="Times New Roman"/>
          <w:sz w:val="28"/>
          <w:szCs w:val="28"/>
          <w:lang w:val="uk-UA" w:eastAsia="ru-RU"/>
        </w:rPr>
        <w:t>, так</w:t>
      </w:r>
      <w:r w:rsidRPr="009E365D">
        <w:rPr>
          <w:rFonts w:ascii="Times New Roman" w:eastAsia="Times New Roman" w:hAnsi="Times New Roman" w:cs="Times New Roman"/>
          <w:sz w:val="28"/>
          <w:szCs w:val="28"/>
          <w:lang w:eastAsia="ru-RU"/>
        </w:rPr>
        <w:t xml:space="preserve"> і писемним</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 xml:space="preserve"> він займає одне з проовідних місць: сприяє не лише реалізації </w:t>
      </w:r>
      <w:r w:rsidRPr="009E365D">
        <w:rPr>
          <w:rFonts w:ascii="Times New Roman" w:eastAsia="Times New Roman" w:hAnsi="Times New Roman" w:cs="Times New Roman"/>
          <w:sz w:val="28"/>
          <w:szCs w:val="28"/>
          <w:lang w:val="uk-UA" w:eastAsia="ru-RU"/>
        </w:rPr>
        <w:t xml:space="preserve">таких функцій мови, як </w:t>
      </w:r>
      <w:r w:rsidRPr="009E365D">
        <w:rPr>
          <w:rFonts w:ascii="Times New Roman" w:eastAsia="Times New Roman" w:hAnsi="Times New Roman" w:cs="Times New Roman"/>
          <w:sz w:val="28"/>
          <w:szCs w:val="28"/>
          <w:lang w:eastAsia="ru-RU"/>
        </w:rPr>
        <w:t>навчальн</w:t>
      </w:r>
      <w:r w:rsidRPr="009E365D">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sz w:val="28"/>
          <w:szCs w:val="28"/>
          <w:lang w:eastAsia="ru-RU"/>
        </w:rPr>
        <w:t>, розвивальн</w:t>
      </w:r>
      <w:r w:rsidRPr="009E365D">
        <w:rPr>
          <w:rFonts w:ascii="Times New Roman" w:eastAsia="Times New Roman" w:hAnsi="Times New Roman" w:cs="Times New Roman"/>
          <w:sz w:val="28"/>
          <w:szCs w:val="28"/>
          <w:lang w:val="uk-UA" w:eastAsia="ru-RU"/>
        </w:rPr>
        <w:t xml:space="preserve">а та </w:t>
      </w:r>
      <w:r w:rsidRPr="009E365D">
        <w:rPr>
          <w:rFonts w:ascii="Times New Roman" w:eastAsia="Times New Roman" w:hAnsi="Times New Roman" w:cs="Times New Roman"/>
          <w:sz w:val="28"/>
          <w:szCs w:val="28"/>
          <w:lang w:eastAsia="ru-RU"/>
        </w:rPr>
        <w:t xml:space="preserve"> виховн</w:t>
      </w:r>
      <w:r w:rsidRPr="009E365D">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sz w:val="28"/>
          <w:szCs w:val="28"/>
          <w:lang w:eastAsia="ru-RU"/>
        </w:rPr>
        <w:t>, а й підготовці</w:t>
      </w:r>
      <w:r w:rsidRPr="009E365D">
        <w:rPr>
          <w:rFonts w:ascii="Times New Roman" w:eastAsia="Times New Roman" w:hAnsi="Times New Roman" w:cs="Times New Roman"/>
          <w:sz w:val="28"/>
          <w:szCs w:val="28"/>
          <w:lang w:val="uk-UA" w:eastAsia="ru-RU"/>
        </w:rPr>
        <w:t xml:space="preserve"> учн</w:t>
      </w:r>
      <w:r w:rsidRPr="009E365D">
        <w:rPr>
          <w:rFonts w:ascii="Times New Roman" w:eastAsia="Times New Roman" w:hAnsi="Times New Roman" w:cs="Times New Roman"/>
          <w:sz w:val="28"/>
          <w:szCs w:val="28"/>
          <w:lang w:eastAsia="ru-RU"/>
        </w:rPr>
        <w:t xml:space="preserve">ів до активної комунікативної діяльності </w:t>
      </w:r>
      <w:r w:rsidRPr="009E365D">
        <w:rPr>
          <w:rFonts w:ascii="Times New Roman" w:eastAsia="Times New Roman" w:hAnsi="Times New Roman" w:cs="Times New Roman"/>
          <w:color w:val="000000" w:themeColor="text1"/>
          <w:sz w:val="28"/>
          <w:szCs w:val="28"/>
          <w:lang w:eastAsia="ru-RU"/>
        </w:rPr>
        <w:t>[</w:t>
      </w:r>
      <w:r w:rsidRPr="009E365D">
        <w:rPr>
          <w:rFonts w:ascii="Times New Roman" w:eastAsia="Times New Roman" w:hAnsi="Times New Roman" w:cs="Times New Roman"/>
          <w:color w:val="000000" w:themeColor="text1"/>
          <w:sz w:val="28"/>
          <w:szCs w:val="28"/>
          <w:lang w:val="uk-UA" w:eastAsia="ru-RU"/>
        </w:rPr>
        <w:t>Там само, 304</w:t>
      </w:r>
      <w:r w:rsidRPr="009E365D">
        <w:rPr>
          <w:rFonts w:ascii="Times New Roman" w:eastAsia="Times New Roman" w:hAnsi="Times New Roman" w:cs="Times New Roman"/>
          <w:color w:val="000000" w:themeColor="text1"/>
          <w:sz w:val="28"/>
          <w:szCs w:val="28"/>
          <w:lang w:eastAsia="ru-RU"/>
        </w:rPr>
        <w:t>].</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9E365D">
        <w:rPr>
          <w:rFonts w:ascii="Times New Roman" w:eastAsia="Times New Roman" w:hAnsi="Times New Roman" w:cs="Times New Roman"/>
          <w:sz w:val="28"/>
          <w:szCs w:val="28"/>
          <w:lang w:eastAsia="ru-RU"/>
        </w:rPr>
        <w:t xml:space="preserve">В основі </w:t>
      </w:r>
      <w:r w:rsidRPr="009E365D">
        <w:rPr>
          <w:rFonts w:ascii="Times New Roman" w:eastAsia="Times New Roman" w:hAnsi="Times New Roman" w:cs="Times New Roman"/>
          <w:sz w:val="28"/>
          <w:szCs w:val="28"/>
          <w:lang w:val="uk-UA" w:eastAsia="ru-RU"/>
        </w:rPr>
        <w:t>шкільного п</w:t>
      </w:r>
      <w:r w:rsidRPr="009E365D">
        <w:rPr>
          <w:rFonts w:ascii="Times New Roman" w:eastAsia="Times New Roman" w:hAnsi="Times New Roman" w:cs="Times New Roman"/>
          <w:sz w:val="28"/>
          <w:szCs w:val="28"/>
          <w:lang w:eastAsia="ru-RU"/>
        </w:rPr>
        <w:t>ереказу</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eastAsia="ru-RU"/>
        </w:rPr>
        <w:t xml:space="preserve"> лежить відтворення змісту висловлюваня і складання тексту за </w:t>
      </w:r>
      <w:r w:rsidRPr="009E365D">
        <w:rPr>
          <w:rFonts w:ascii="Times New Roman" w:eastAsia="Times New Roman" w:hAnsi="Times New Roman" w:cs="Times New Roman"/>
          <w:sz w:val="28"/>
          <w:szCs w:val="28"/>
          <w:lang w:val="uk-UA" w:eastAsia="ru-RU"/>
        </w:rPr>
        <w:t xml:space="preserve">уже </w:t>
      </w:r>
      <w:r w:rsidRPr="009E365D">
        <w:rPr>
          <w:rFonts w:ascii="Times New Roman" w:eastAsia="Times New Roman" w:hAnsi="Times New Roman" w:cs="Times New Roman"/>
          <w:sz w:val="28"/>
          <w:szCs w:val="28"/>
          <w:lang w:eastAsia="ru-RU"/>
        </w:rPr>
        <w:t xml:space="preserve">готовим матеріалом. Робота над ним сприяє оволодінню </w:t>
      </w:r>
      <w:r w:rsidRPr="009E365D">
        <w:rPr>
          <w:rFonts w:ascii="Times New Roman" w:eastAsia="Times New Roman" w:hAnsi="Times New Roman" w:cs="Times New Roman"/>
          <w:sz w:val="28"/>
          <w:szCs w:val="28"/>
          <w:lang w:val="uk-UA" w:eastAsia="ru-RU"/>
        </w:rPr>
        <w:t xml:space="preserve">учнями </w:t>
      </w:r>
      <w:r w:rsidRPr="009E365D">
        <w:rPr>
          <w:rFonts w:ascii="Times New Roman" w:eastAsia="Times New Roman" w:hAnsi="Times New Roman" w:cs="Times New Roman"/>
          <w:sz w:val="28"/>
          <w:szCs w:val="28"/>
          <w:lang w:eastAsia="ru-RU"/>
        </w:rPr>
        <w:t>такими видами мовленнєвої</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eastAsia="ru-RU"/>
        </w:rPr>
        <w:t>діяльності, як слухання і читання</w:t>
      </w:r>
      <w:r w:rsidRPr="009E365D">
        <w:rPr>
          <w:rFonts w:ascii="Times New Roman" w:eastAsia="Times New Roman" w:hAnsi="Times New Roman" w:cs="Times New Roman"/>
          <w:sz w:val="28"/>
          <w:szCs w:val="28"/>
          <w:lang w:val="uk-UA" w:eastAsia="ru-RU"/>
        </w:rPr>
        <w:t>, а також</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форму</w:t>
      </w:r>
      <w:r w:rsidRPr="009E365D">
        <w:rPr>
          <w:rFonts w:ascii="Times New Roman" w:eastAsia="Times New Roman" w:hAnsi="Times New Roman" w:cs="Times New Roman"/>
          <w:sz w:val="28"/>
          <w:szCs w:val="28"/>
          <w:lang w:eastAsia="ru-RU"/>
        </w:rPr>
        <w:t xml:space="preserve">є навички </w:t>
      </w:r>
      <w:r w:rsidRPr="009E365D">
        <w:rPr>
          <w:rFonts w:ascii="Times New Roman" w:eastAsia="Times New Roman" w:hAnsi="Times New Roman" w:cs="Times New Roman"/>
          <w:sz w:val="28"/>
          <w:szCs w:val="28"/>
          <w:lang w:val="uk-UA" w:eastAsia="ru-RU"/>
        </w:rPr>
        <w:t xml:space="preserve">самостійної </w:t>
      </w:r>
      <w:r w:rsidRPr="009E365D">
        <w:rPr>
          <w:rFonts w:ascii="Times New Roman" w:eastAsia="Times New Roman" w:hAnsi="Times New Roman" w:cs="Times New Roman"/>
          <w:sz w:val="28"/>
          <w:szCs w:val="28"/>
          <w:lang w:eastAsia="ru-RU"/>
        </w:rPr>
        <w:t xml:space="preserve">побудови </w:t>
      </w:r>
      <w:r w:rsidRPr="009E365D">
        <w:rPr>
          <w:rFonts w:ascii="Times New Roman" w:eastAsia="Times New Roman" w:hAnsi="Times New Roman" w:cs="Times New Roman"/>
          <w:sz w:val="28"/>
          <w:szCs w:val="28"/>
          <w:lang w:val="uk-UA" w:eastAsia="ru-RU"/>
        </w:rPr>
        <w:t xml:space="preserve">власного </w:t>
      </w:r>
      <w:r w:rsidRPr="009E365D">
        <w:rPr>
          <w:rFonts w:ascii="Times New Roman" w:eastAsia="Times New Roman" w:hAnsi="Times New Roman" w:cs="Times New Roman"/>
          <w:sz w:val="28"/>
          <w:szCs w:val="28"/>
          <w:lang w:eastAsia="ru-RU"/>
        </w:rPr>
        <w:t xml:space="preserve"> висловлювання</w:t>
      </w:r>
      <w:r w:rsidRPr="009E365D">
        <w:rPr>
          <w:rFonts w:ascii="Times New Roman" w:eastAsia="Times New Roman" w:hAnsi="Times New Roman" w:cs="Times New Roman"/>
          <w:sz w:val="28"/>
          <w:szCs w:val="28"/>
          <w:lang w:val="uk-UA" w:eastAsia="ru-RU"/>
        </w:rPr>
        <w:t xml:space="preserve"> та</w:t>
      </w:r>
      <w:r w:rsidRPr="009E365D">
        <w:rPr>
          <w:rFonts w:ascii="Times New Roman" w:eastAsia="Times New Roman" w:hAnsi="Times New Roman" w:cs="Times New Roman"/>
          <w:sz w:val="28"/>
          <w:szCs w:val="28"/>
          <w:lang w:eastAsia="ru-RU"/>
        </w:rPr>
        <w:t xml:space="preserve"> допомагає вчителеві перевірити якість засвоєння учнями програм</w:t>
      </w:r>
      <w:r w:rsidRPr="009E365D">
        <w:rPr>
          <w:rFonts w:ascii="Times New Roman" w:eastAsia="Times New Roman" w:hAnsi="Times New Roman" w:cs="Times New Roman"/>
          <w:sz w:val="28"/>
          <w:szCs w:val="28"/>
          <w:lang w:val="uk-UA" w:eastAsia="ru-RU"/>
        </w:rPr>
        <w:t>н</w:t>
      </w:r>
      <w:r w:rsidRPr="009E365D">
        <w:rPr>
          <w:rFonts w:ascii="Times New Roman" w:eastAsia="Times New Roman" w:hAnsi="Times New Roman" w:cs="Times New Roman"/>
          <w:sz w:val="28"/>
          <w:szCs w:val="28"/>
          <w:lang w:eastAsia="ru-RU"/>
        </w:rPr>
        <w:t xml:space="preserve">ого матеріалу. </w:t>
      </w:r>
      <w:r w:rsidRPr="009E365D">
        <w:rPr>
          <w:rFonts w:ascii="Times New Roman" w:eastAsia="Times New Roman" w:hAnsi="Times New Roman" w:cs="Times New Roman"/>
          <w:sz w:val="28"/>
          <w:szCs w:val="28"/>
          <w:lang w:val="uk-UA" w:eastAsia="ru-RU"/>
        </w:rPr>
        <w:t>Тому п</w:t>
      </w:r>
      <w:r w:rsidRPr="009E365D">
        <w:rPr>
          <w:rFonts w:ascii="Times New Roman" w:eastAsia="Times New Roman" w:hAnsi="Times New Roman" w:cs="Times New Roman"/>
          <w:sz w:val="28"/>
          <w:szCs w:val="28"/>
          <w:lang w:eastAsia="ru-RU"/>
        </w:rPr>
        <w:t xml:space="preserve">ереказ – ефективний засіб </w:t>
      </w:r>
      <w:r w:rsidRPr="009E365D">
        <w:rPr>
          <w:rFonts w:ascii="Times New Roman" w:eastAsia="Times New Roman" w:hAnsi="Times New Roman" w:cs="Times New Roman"/>
          <w:sz w:val="28"/>
          <w:szCs w:val="28"/>
          <w:lang w:val="uk-UA" w:eastAsia="ru-RU"/>
        </w:rPr>
        <w:t xml:space="preserve">для </w:t>
      </w:r>
      <w:r w:rsidRPr="009E365D">
        <w:rPr>
          <w:rFonts w:ascii="Times New Roman" w:eastAsia="Times New Roman" w:hAnsi="Times New Roman" w:cs="Times New Roman"/>
          <w:sz w:val="28"/>
          <w:szCs w:val="28"/>
          <w:lang w:eastAsia="ru-RU"/>
        </w:rPr>
        <w:t xml:space="preserve">розвитку пам’яті, мислення і мовлення </w:t>
      </w:r>
      <w:r w:rsidRPr="009E365D">
        <w:rPr>
          <w:rFonts w:ascii="Times New Roman" w:eastAsia="Times New Roman" w:hAnsi="Times New Roman" w:cs="Times New Roman"/>
          <w:color w:val="000000" w:themeColor="text1"/>
          <w:sz w:val="28"/>
          <w:szCs w:val="28"/>
          <w:lang w:eastAsia="ru-RU"/>
        </w:rPr>
        <w:t>[</w:t>
      </w:r>
      <w:r w:rsidRPr="009E365D">
        <w:rPr>
          <w:rFonts w:ascii="Times New Roman" w:eastAsia="Times New Roman" w:hAnsi="Times New Roman" w:cs="Times New Roman"/>
          <w:color w:val="000000" w:themeColor="text1"/>
          <w:sz w:val="28"/>
          <w:szCs w:val="28"/>
          <w:lang w:val="uk-UA" w:eastAsia="ru-RU"/>
        </w:rPr>
        <w:t>Там само, 301</w:t>
      </w:r>
      <w:r w:rsidRPr="009E365D">
        <w:rPr>
          <w:rFonts w:ascii="Times New Roman" w:eastAsia="Times New Roman" w:hAnsi="Times New Roman" w:cs="Times New Roman"/>
          <w:color w:val="000000" w:themeColor="text1"/>
          <w:sz w:val="28"/>
          <w:szCs w:val="28"/>
          <w:lang w:eastAsia="ru-RU"/>
        </w:rPr>
        <w:t>].</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 ході діагностування рівня сформованості мовленнєвої компетенції (в частині таких видів мовленнєвої діяльності як діалогічне та монологічне мовлення) учителю варто створити умови, які б спонукали учня до  висловлювання, озвучення власних почутті</w:t>
      </w:r>
      <w:r w:rsidRPr="009E365D">
        <w:rPr>
          <w:rFonts w:ascii="Times New Roman" w:hAnsi="Times New Roman" w:cs="Times New Roman"/>
          <w:sz w:val="28"/>
          <w:szCs w:val="28"/>
        </w:rPr>
        <w:t>в</w:t>
      </w:r>
      <w:r w:rsidRPr="009E365D">
        <w:rPr>
          <w:rFonts w:ascii="Times New Roman" w:hAnsi="Times New Roman" w:cs="Times New Roman"/>
          <w:sz w:val="28"/>
          <w:szCs w:val="28"/>
          <w:lang w:val="uk-UA"/>
        </w:rPr>
        <w:t xml:space="preserve"> тощо, адже діалогічне та монологічне мовлення завжди мотивоване. Отже, необхідно залучати учнів до активних форм спілкування з метою не лише формування мовленнєвої компетентності, а й прищеплення навичок критичного оцінювання сказаного й написаного.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Оцінюванню підлягають мовленнєві вміння й навички вести діалог, з яких варто виділити такі: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xml:space="preserve">- виявлення обізнаності з обговорюваної теми;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досягнення комунікативної мети;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дотримання теми спілкування;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аргументація висловлених тез;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спростування хибних думок співрозмовників;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використання правил спілкування, мовленнєвого етикету, реплік для стимулювання підтримання діалогу;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дотримання норм літературної мови.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Відповідно до критеріїв оцінювання навчальних досягнень учнів з української мови</w:t>
      </w:r>
      <w:r w:rsidRPr="009E365D">
        <w:rPr>
          <w:rFonts w:ascii="Times New Roman" w:hAnsi="Times New Roman" w:cs="Times New Roman"/>
          <w:lang w:val="uk-UA"/>
        </w:rPr>
        <w:t xml:space="preserve"> (</w:t>
      </w:r>
      <w:r w:rsidRPr="009E365D">
        <w:rPr>
          <w:rFonts w:ascii="Times New Roman" w:hAnsi="Times New Roman" w:cs="Times New Roman"/>
          <w:sz w:val="28"/>
          <w:szCs w:val="28"/>
          <w:lang w:val="uk-UA"/>
        </w:rPr>
        <w:t xml:space="preserve">затверджені наказом Міністерства освіти і науки України від 05.05.2008 № 371 «Про затвердження критеріїв оцінювання навчальних досягнень учнів у  системі загальної середньої освіти»), про які вже йшлося вище, і які є основою для діагностики  рівня сформованості мовленнєвої компетентності в нашому дослідженні, під час діалогічного мовлення </w:t>
      </w:r>
      <w:bookmarkStart w:id="1" w:name="o216"/>
      <w:bookmarkEnd w:id="1"/>
      <w:r w:rsidRPr="009E365D">
        <w:rPr>
          <w:rFonts w:ascii="Times New Roman" w:hAnsi="Times New Roman" w:cs="Times New Roman"/>
          <w:sz w:val="28"/>
          <w:szCs w:val="28"/>
          <w:lang w:val="uk-UA"/>
        </w:rPr>
        <w:t>о</w:t>
      </w:r>
      <w:r w:rsidRPr="009E365D">
        <w:rPr>
          <w:rFonts w:ascii="Times New Roman" w:eastAsia="Times New Roman" w:hAnsi="Times New Roman" w:cs="Times New Roman"/>
          <w:sz w:val="28"/>
          <w:szCs w:val="28"/>
          <w:lang w:val="uk-UA" w:eastAsia="ru-RU"/>
        </w:rPr>
        <w:t>цінюється здатність учнів:</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2" w:name="o219"/>
      <w:bookmarkEnd w:id="2"/>
      <w:r w:rsidRPr="009E365D">
        <w:rPr>
          <w:rFonts w:ascii="Times New Roman" w:eastAsia="Times New Roman" w:hAnsi="Times New Roman" w:cs="Times New Roman"/>
          <w:sz w:val="28"/>
          <w:szCs w:val="28"/>
          <w:lang w:eastAsia="ru-RU"/>
        </w:rPr>
        <w:t xml:space="preserve">а) </w:t>
      </w:r>
      <w:r w:rsidRPr="009E365D">
        <w:rPr>
          <w:rFonts w:ascii="Times New Roman" w:eastAsia="Times New Roman" w:hAnsi="Times New Roman" w:cs="Times New Roman"/>
          <w:sz w:val="28"/>
          <w:szCs w:val="28"/>
          <w:lang w:val="uk-UA" w:eastAsia="ru-RU"/>
        </w:rPr>
        <w:t>бути обізнаними в темі, яка обговорюється</w:t>
      </w:r>
      <w:r w:rsidRPr="009E365D">
        <w:rPr>
          <w:rFonts w:ascii="Times New Roman" w:eastAsia="Times New Roman" w:hAnsi="Times New Roman" w:cs="Times New Roman"/>
          <w:sz w:val="28"/>
          <w:szCs w:val="28"/>
          <w:lang w:eastAsia="ru-RU"/>
        </w:rPr>
        <w:t>;</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3" w:name="o220"/>
      <w:bookmarkEnd w:id="3"/>
      <w:r w:rsidRPr="009E365D">
        <w:rPr>
          <w:rFonts w:ascii="Times New Roman" w:eastAsia="Times New Roman" w:hAnsi="Times New Roman" w:cs="Times New Roman"/>
          <w:sz w:val="28"/>
          <w:szCs w:val="28"/>
          <w:lang w:eastAsia="ru-RU"/>
        </w:rPr>
        <w:t xml:space="preserve">б) </w:t>
      </w:r>
      <w:r w:rsidRPr="009E365D">
        <w:rPr>
          <w:rFonts w:ascii="Times New Roman" w:eastAsia="Times New Roman" w:hAnsi="Times New Roman" w:cs="Times New Roman"/>
          <w:sz w:val="28"/>
          <w:szCs w:val="28"/>
          <w:lang w:val="uk-UA" w:eastAsia="ru-RU"/>
        </w:rPr>
        <w:t>виявляти вміння утворювати діалог відповідно до комунікативної ситуації та мети спілкування</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досягати цілей, поставлених у процесі діалогічного спілкування</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послуговуватися репліками для зацікавлення й концентрації уваги</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 xml:space="preserve">різними словесними засобами, що підримують </w:t>
      </w:r>
      <w:r w:rsidRPr="009E365D">
        <w:rPr>
          <w:rFonts w:ascii="Times New Roman" w:eastAsia="Times New Roman" w:hAnsi="Times New Roman" w:cs="Times New Roman"/>
          <w:sz w:val="28"/>
          <w:szCs w:val="28"/>
          <w:lang w:eastAsia="ru-RU"/>
        </w:rPr>
        <w:t xml:space="preserve">діалог, </w:t>
      </w:r>
      <w:r w:rsidRPr="009E365D">
        <w:rPr>
          <w:rFonts w:ascii="Times New Roman" w:eastAsia="Times New Roman" w:hAnsi="Times New Roman" w:cs="Times New Roman"/>
          <w:sz w:val="28"/>
          <w:szCs w:val="28"/>
          <w:lang w:val="uk-UA" w:eastAsia="ru-RU"/>
        </w:rPr>
        <w:t>вербальними штампами</w:t>
      </w:r>
      <w:r w:rsidRPr="009E365D">
        <w:rPr>
          <w:rFonts w:ascii="Times New Roman" w:eastAsia="Times New Roman" w:hAnsi="Times New Roman" w:cs="Times New Roman"/>
          <w:sz w:val="28"/>
          <w:szCs w:val="28"/>
          <w:lang w:eastAsia="ru-RU"/>
        </w:rPr>
        <w:t xml:space="preserve"> мовленнєвого етикету; </w:t>
      </w:r>
      <w:r w:rsidRPr="009E365D">
        <w:rPr>
          <w:rFonts w:ascii="Times New Roman" w:eastAsia="Times New Roman" w:hAnsi="Times New Roman" w:cs="Times New Roman"/>
          <w:sz w:val="28"/>
          <w:szCs w:val="28"/>
          <w:lang w:val="uk-UA" w:eastAsia="ru-RU"/>
        </w:rPr>
        <w:t xml:space="preserve">не відходити від теми спілкування та </w:t>
      </w:r>
      <w:r w:rsidRPr="009E365D">
        <w:rPr>
          <w:rFonts w:ascii="Times New Roman" w:eastAsia="Times New Roman" w:hAnsi="Times New Roman" w:cs="Times New Roman"/>
          <w:sz w:val="28"/>
          <w:szCs w:val="28"/>
          <w:lang w:eastAsia="ru-RU"/>
        </w:rPr>
        <w:t xml:space="preserve">дотримуватися норм літературної мови; </w:t>
      </w:r>
      <w:r w:rsidRPr="009E365D">
        <w:rPr>
          <w:rFonts w:ascii="Times New Roman" w:eastAsia="Times New Roman" w:hAnsi="Times New Roman" w:cs="Times New Roman"/>
          <w:sz w:val="28"/>
          <w:szCs w:val="28"/>
          <w:lang w:val="uk-UA" w:eastAsia="ru-RU"/>
        </w:rPr>
        <w:t xml:space="preserve">виявляти мовленнєву майстерність </w:t>
      </w:r>
      <w:r w:rsidRPr="009E365D">
        <w:rPr>
          <w:rFonts w:ascii="Times New Roman" w:eastAsia="Times New Roman" w:hAnsi="Times New Roman" w:cs="Times New Roman"/>
          <w:sz w:val="28"/>
          <w:szCs w:val="28"/>
          <w:lang w:eastAsia="ru-RU"/>
        </w:rPr>
        <w:t>(точність, доречність,</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eastAsia="ru-RU"/>
        </w:rPr>
        <w:t>стислість, виразність, логічність, емоційність);</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eastAsia="Times New Roman" w:hAnsi="Times New Roman" w:cs="Times New Roman"/>
          <w:sz w:val="28"/>
          <w:szCs w:val="28"/>
          <w:lang w:eastAsia="ru-RU"/>
        </w:rPr>
      </w:pPr>
      <w:bookmarkStart w:id="4" w:name="o221"/>
      <w:bookmarkEnd w:id="4"/>
      <w:r w:rsidRPr="009E365D">
        <w:rPr>
          <w:rFonts w:ascii="Times New Roman" w:eastAsia="Times New Roman" w:hAnsi="Times New Roman" w:cs="Times New Roman"/>
          <w:sz w:val="28"/>
          <w:szCs w:val="28"/>
          <w:lang w:eastAsia="ru-RU"/>
        </w:rPr>
        <w:t xml:space="preserve">в) </w:t>
      </w:r>
      <w:r w:rsidRPr="009E365D">
        <w:rPr>
          <w:rFonts w:ascii="Times New Roman" w:eastAsia="Times New Roman" w:hAnsi="Times New Roman" w:cs="Times New Roman"/>
          <w:sz w:val="28"/>
          <w:szCs w:val="28"/>
          <w:lang w:val="uk-UA" w:eastAsia="ru-RU"/>
        </w:rPr>
        <w:t>озвучувати власні міркування з теми</w:t>
      </w:r>
      <w:r w:rsidRPr="009E365D">
        <w:rPr>
          <w:rFonts w:ascii="Times New Roman" w:eastAsia="Times New Roman" w:hAnsi="Times New Roman" w:cs="Times New Roman"/>
          <w:sz w:val="28"/>
          <w:szCs w:val="28"/>
          <w:lang w:eastAsia="ru-RU"/>
        </w:rPr>
        <w:t>, яка обговорюється;</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5" w:name="o222"/>
      <w:bookmarkEnd w:id="5"/>
      <w:r w:rsidRPr="009E365D">
        <w:rPr>
          <w:rFonts w:ascii="Times New Roman" w:eastAsia="Times New Roman" w:hAnsi="Times New Roman" w:cs="Times New Roman"/>
          <w:sz w:val="28"/>
          <w:szCs w:val="28"/>
          <w:lang w:eastAsia="ru-RU"/>
        </w:rPr>
        <w:t xml:space="preserve">г) </w:t>
      </w:r>
      <w:r w:rsidRPr="009E365D">
        <w:rPr>
          <w:rFonts w:ascii="Times New Roman" w:eastAsia="Times New Roman" w:hAnsi="Times New Roman" w:cs="Times New Roman"/>
          <w:sz w:val="28"/>
          <w:szCs w:val="28"/>
          <w:lang w:val="uk-UA" w:eastAsia="ru-RU"/>
        </w:rPr>
        <w:t>добирати аргументи до озвучених тез</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 xml:space="preserve">тактовно сперечатися та вміти </w:t>
      </w:r>
      <w:r w:rsidRPr="009E365D">
        <w:rPr>
          <w:rFonts w:ascii="Times New Roman" w:eastAsia="Times New Roman" w:hAnsi="Times New Roman" w:cs="Times New Roman"/>
          <w:sz w:val="28"/>
          <w:szCs w:val="28"/>
          <w:lang w:eastAsia="ru-RU"/>
        </w:rPr>
        <w:t xml:space="preserve">спростовувати </w:t>
      </w:r>
      <w:r w:rsidRPr="009E365D">
        <w:rPr>
          <w:rFonts w:ascii="Times New Roman" w:eastAsia="Times New Roman" w:hAnsi="Times New Roman" w:cs="Times New Roman"/>
          <w:sz w:val="28"/>
          <w:szCs w:val="28"/>
          <w:lang w:val="uk-UA" w:eastAsia="ru-RU"/>
        </w:rPr>
        <w:t>свідомо неправдиві</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тези опонента</w:t>
      </w:r>
      <w:r w:rsidRPr="009E365D">
        <w:rPr>
          <w:rFonts w:ascii="Times New Roman" w:eastAsia="Times New Roman" w:hAnsi="Times New Roman" w:cs="Times New Roman"/>
          <w:sz w:val="28"/>
          <w:szCs w:val="28"/>
          <w:lang w:eastAsia="ru-RU"/>
        </w:rPr>
        <w:t xml:space="preserve">. </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6" w:name="o223"/>
      <w:bookmarkEnd w:id="6"/>
      <w:r w:rsidRPr="009E365D">
        <w:rPr>
          <w:rFonts w:ascii="Times New Roman" w:eastAsia="Times New Roman" w:hAnsi="Times New Roman" w:cs="Times New Roman"/>
          <w:sz w:val="28"/>
          <w:szCs w:val="28"/>
          <w:lang w:val="uk-UA" w:eastAsia="ru-RU"/>
        </w:rPr>
        <w:t>В оцінці монологічного</w:t>
      </w:r>
      <w:r w:rsidRPr="009E365D">
        <w:rPr>
          <w:rFonts w:ascii="Times New Roman" w:eastAsia="Times New Roman" w:hAnsi="Times New Roman" w:cs="Times New Roman"/>
          <w:sz w:val="28"/>
          <w:szCs w:val="28"/>
          <w:lang w:eastAsia="ru-RU"/>
        </w:rPr>
        <w:t xml:space="preserve"> мовлення </w:t>
      </w:r>
      <w:r w:rsidRPr="009E365D">
        <w:rPr>
          <w:rFonts w:ascii="Times New Roman" w:eastAsia="Times New Roman" w:hAnsi="Times New Roman" w:cs="Times New Roman"/>
          <w:sz w:val="28"/>
          <w:szCs w:val="28"/>
          <w:lang w:val="uk-UA" w:eastAsia="ru-RU"/>
        </w:rPr>
        <w:t xml:space="preserve">враховують такі вміння </w:t>
      </w:r>
      <w:r w:rsidRPr="009E365D">
        <w:rPr>
          <w:rFonts w:ascii="Times New Roman" w:eastAsia="Times New Roman" w:hAnsi="Times New Roman" w:cs="Times New Roman"/>
          <w:sz w:val="28"/>
          <w:szCs w:val="28"/>
          <w:lang w:eastAsia="ru-RU"/>
        </w:rPr>
        <w:t>учнів:</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7" w:name="o340"/>
      <w:bookmarkEnd w:id="7"/>
      <w:r w:rsidRPr="009E365D">
        <w:rPr>
          <w:rFonts w:ascii="Times New Roman" w:eastAsia="Times New Roman" w:hAnsi="Times New Roman" w:cs="Times New Roman"/>
          <w:sz w:val="28"/>
          <w:szCs w:val="28"/>
          <w:lang w:eastAsia="ru-RU"/>
        </w:rPr>
        <w:t>а) виявляти рівень обізнаності з</w:t>
      </w:r>
      <w:r w:rsidRPr="009E365D">
        <w:rPr>
          <w:rFonts w:ascii="Times New Roman" w:eastAsia="Times New Roman" w:hAnsi="Times New Roman" w:cs="Times New Roman"/>
          <w:sz w:val="28"/>
          <w:szCs w:val="28"/>
          <w:lang w:val="uk-UA" w:eastAsia="ru-RU"/>
        </w:rPr>
        <w:t xml:space="preserve"> обговорюваної</w:t>
      </w:r>
      <w:r w:rsidRPr="009E365D">
        <w:rPr>
          <w:rFonts w:ascii="Times New Roman" w:eastAsia="Times New Roman" w:hAnsi="Times New Roman" w:cs="Times New Roman"/>
          <w:sz w:val="28"/>
          <w:szCs w:val="28"/>
          <w:lang w:eastAsia="ru-RU"/>
        </w:rPr>
        <w:t xml:space="preserve"> теми </w:t>
      </w:r>
      <w:r w:rsidRPr="009E365D">
        <w:rPr>
          <w:rFonts w:ascii="Times New Roman" w:eastAsia="Times New Roman" w:hAnsi="Times New Roman" w:cs="Times New Roman"/>
          <w:sz w:val="28"/>
          <w:szCs w:val="28"/>
          <w:lang w:val="uk-UA" w:eastAsia="ru-RU"/>
        </w:rPr>
        <w:t>в усній чи письмовій</w:t>
      </w:r>
      <w:r w:rsidRPr="009E365D">
        <w:rPr>
          <w:rFonts w:ascii="Times New Roman" w:eastAsia="Times New Roman" w:hAnsi="Times New Roman" w:cs="Times New Roman"/>
          <w:sz w:val="28"/>
          <w:szCs w:val="28"/>
          <w:lang w:eastAsia="ru-RU"/>
        </w:rPr>
        <w:t>;</w:t>
      </w:r>
    </w:p>
    <w:p w:rsidR="009E365D" w:rsidRPr="00961D86"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bookmarkStart w:id="8" w:name="o341"/>
      <w:bookmarkEnd w:id="8"/>
      <w:r w:rsidRPr="009E365D">
        <w:rPr>
          <w:rFonts w:ascii="Times New Roman" w:eastAsia="Times New Roman" w:hAnsi="Times New Roman" w:cs="Times New Roman"/>
          <w:sz w:val="28"/>
          <w:szCs w:val="28"/>
          <w:lang w:eastAsia="ru-RU"/>
        </w:rPr>
        <w:lastRenderedPageBreak/>
        <w:t xml:space="preserve">б) </w:t>
      </w:r>
      <w:r w:rsidRPr="00961D86">
        <w:rPr>
          <w:rFonts w:ascii="Times New Roman" w:eastAsia="Times New Roman" w:hAnsi="Times New Roman" w:cs="Times New Roman"/>
          <w:sz w:val="28"/>
          <w:szCs w:val="28"/>
          <w:lang w:val="uk-UA" w:eastAsia="ru-RU"/>
        </w:rPr>
        <w:t xml:space="preserve">уміти конструювати висловлювання,  добираючи, систематизуючи та озвучуючи матеріал, необхідний для реалізації комунікативної мети (випадок із власного життя, текст, який прочитали або почули, сюжет із переглянутого  кінофільму (або передача вражень про почутий епізод), розповідь  якоїсь  людини, твір мистецтва,  тощо); зважати на мету </w:t>
      </w:r>
      <w:r w:rsidRPr="00961D86">
        <w:rPr>
          <w:rFonts w:ascii="Times New Roman" w:eastAsia="Times New Roman" w:hAnsi="Times New Roman" w:cs="Times New Roman"/>
          <w:sz w:val="28"/>
          <w:szCs w:val="28"/>
          <w:lang w:val="uk-UA" w:eastAsia="ru-RU"/>
        </w:rPr>
        <w:br/>
        <w:t>спілкування,  учасника комунікативного акту;  розкривати  тему висловлювання; відображати  основну  думку  висловлювання, послуговуючись засобами виразності;  відрізняти головний</w:t>
      </w:r>
      <w:r w:rsidRPr="009E365D">
        <w:rPr>
          <w:rFonts w:ascii="Times New Roman" w:eastAsia="Times New Roman" w:hAnsi="Times New Roman" w:cs="Times New Roman"/>
          <w:sz w:val="28"/>
          <w:szCs w:val="28"/>
          <w:lang w:eastAsia="ru-RU"/>
        </w:rPr>
        <w:t xml:space="preserve"> </w:t>
      </w:r>
      <w:r w:rsidRPr="00961D86">
        <w:rPr>
          <w:rFonts w:ascii="Times New Roman" w:eastAsia="Times New Roman" w:hAnsi="Times New Roman" w:cs="Times New Roman"/>
          <w:sz w:val="28"/>
          <w:szCs w:val="28"/>
          <w:lang w:val="uk-UA" w:eastAsia="ru-RU"/>
        </w:rPr>
        <w:t xml:space="preserve">матеріал  від другорядного; подавати матеріал послідовно і логічно;   вживати   засоби мови згідно із комунікативними цілями,  дотримуватись  норм  літературної мови; </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bookmarkStart w:id="9" w:name="o342"/>
      <w:bookmarkEnd w:id="9"/>
      <w:r w:rsidRPr="009E365D">
        <w:rPr>
          <w:rFonts w:ascii="Times New Roman" w:eastAsia="Times New Roman" w:hAnsi="Times New Roman" w:cs="Times New Roman"/>
          <w:sz w:val="28"/>
          <w:szCs w:val="28"/>
          <w:lang w:eastAsia="ru-RU"/>
        </w:rPr>
        <w:t xml:space="preserve">в) </w:t>
      </w:r>
      <w:r w:rsidRPr="009E365D">
        <w:rPr>
          <w:rFonts w:ascii="Times New Roman" w:eastAsia="Times New Roman" w:hAnsi="Times New Roman" w:cs="Times New Roman"/>
          <w:sz w:val="28"/>
          <w:szCs w:val="28"/>
          <w:lang w:val="uk-UA" w:eastAsia="ru-RU"/>
        </w:rPr>
        <w:t>висловлювати</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власне</w:t>
      </w:r>
      <w:r w:rsidRPr="009E365D">
        <w:rPr>
          <w:rFonts w:ascii="Times New Roman" w:eastAsia="Times New Roman" w:hAnsi="Times New Roman" w:cs="Times New Roman"/>
          <w:sz w:val="28"/>
          <w:szCs w:val="28"/>
          <w:lang w:eastAsia="ru-RU"/>
        </w:rPr>
        <w:t xml:space="preserve"> ставлення до </w:t>
      </w:r>
      <w:r w:rsidRPr="009E365D">
        <w:rPr>
          <w:rFonts w:ascii="Times New Roman" w:eastAsia="Times New Roman" w:hAnsi="Times New Roman" w:cs="Times New Roman"/>
          <w:sz w:val="28"/>
          <w:szCs w:val="28"/>
          <w:lang w:val="uk-UA" w:eastAsia="ru-RU"/>
        </w:rPr>
        <w:t>об’єкта розмови</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eastAsia="ru-RU"/>
        </w:rPr>
        <w:br/>
      </w:r>
      <w:r w:rsidRPr="009E365D">
        <w:rPr>
          <w:rFonts w:ascii="Times New Roman" w:eastAsia="Times New Roman" w:hAnsi="Times New Roman" w:cs="Times New Roman"/>
          <w:sz w:val="28"/>
          <w:szCs w:val="28"/>
          <w:lang w:val="uk-UA" w:eastAsia="ru-RU"/>
        </w:rPr>
        <w:t>усвідомлювати те, що одна і та сама проблема може бути розв’язана декількома шляхами</w:t>
      </w:r>
      <w:r w:rsidRPr="009E365D">
        <w:rPr>
          <w:rFonts w:ascii="Times New Roman" w:eastAsia="Times New Roman" w:hAnsi="Times New Roman" w:cs="Times New Roman"/>
          <w:sz w:val="28"/>
          <w:szCs w:val="28"/>
          <w:lang w:eastAsia="ru-RU"/>
        </w:rPr>
        <w:t>;</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bookmarkStart w:id="10" w:name="o343"/>
      <w:bookmarkEnd w:id="10"/>
      <w:r w:rsidRPr="009E365D">
        <w:rPr>
          <w:rFonts w:ascii="Times New Roman" w:eastAsia="Times New Roman" w:hAnsi="Times New Roman" w:cs="Times New Roman"/>
          <w:sz w:val="28"/>
          <w:szCs w:val="28"/>
          <w:lang w:eastAsia="ru-RU"/>
        </w:rPr>
        <w:t xml:space="preserve">г) виявляти  певний  рівень  </w:t>
      </w:r>
      <w:r w:rsidRPr="009E365D">
        <w:rPr>
          <w:rFonts w:ascii="Times New Roman" w:eastAsia="Times New Roman" w:hAnsi="Times New Roman" w:cs="Times New Roman"/>
          <w:sz w:val="28"/>
          <w:szCs w:val="28"/>
          <w:lang w:val="uk-UA" w:eastAsia="ru-RU"/>
        </w:rPr>
        <w:t>креативності</w:t>
      </w:r>
      <w:r w:rsidRPr="009E365D">
        <w:rPr>
          <w:rFonts w:ascii="Times New Roman" w:eastAsia="Times New Roman" w:hAnsi="Times New Roman" w:cs="Times New Roman"/>
          <w:sz w:val="28"/>
          <w:szCs w:val="28"/>
          <w:lang w:eastAsia="ru-RU"/>
        </w:rPr>
        <w:t>,</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eastAsia="ru-RU"/>
        </w:rPr>
        <w:t>зокрема:</w:t>
      </w:r>
      <w:r w:rsidRPr="009E365D">
        <w:rPr>
          <w:rFonts w:ascii="Times New Roman" w:eastAsia="Times New Roman" w:hAnsi="Times New Roman" w:cs="Times New Roman"/>
          <w:sz w:val="28"/>
          <w:szCs w:val="28"/>
          <w:lang w:val="uk-UA" w:eastAsia="ru-RU"/>
        </w:rPr>
        <w:t xml:space="preserve"> переробляти отримані відомості</w:t>
      </w:r>
      <w:r w:rsidRPr="009E365D">
        <w:rPr>
          <w:rFonts w:ascii="Times New Roman" w:eastAsia="Times New Roman" w:hAnsi="Times New Roman" w:cs="Times New Roman"/>
          <w:sz w:val="28"/>
          <w:szCs w:val="28"/>
          <w:lang w:eastAsia="ru-RU"/>
        </w:rPr>
        <w:t xml:space="preserve">,  відтворюючи  </w:t>
      </w:r>
      <w:r w:rsidRPr="009E365D">
        <w:rPr>
          <w:rFonts w:ascii="Times New Roman" w:eastAsia="Times New Roman" w:hAnsi="Times New Roman" w:cs="Times New Roman"/>
          <w:sz w:val="28"/>
          <w:szCs w:val="28"/>
          <w:lang w:val="uk-UA" w:eastAsia="ru-RU"/>
        </w:rPr>
        <w:t xml:space="preserve">їх </w:t>
      </w:r>
      <w:r w:rsidRPr="009E365D">
        <w:rPr>
          <w:rFonts w:ascii="Times New Roman" w:eastAsia="Times New Roman" w:hAnsi="Times New Roman" w:cs="Times New Roman"/>
          <w:sz w:val="28"/>
          <w:szCs w:val="28"/>
          <w:lang w:eastAsia="ru-RU"/>
        </w:rPr>
        <w:t xml:space="preserve">своїми словами, змінюючи форму </w:t>
      </w:r>
      <w:r w:rsidRPr="009E365D">
        <w:rPr>
          <w:rFonts w:ascii="Times New Roman" w:eastAsia="Times New Roman" w:hAnsi="Times New Roman" w:cs="Times New Roman"/>
          <w:sz w:val="28"/>
          <w:szCs w:val="28"/>
          <w:lang w:val="uk-UA" w:eastAsia="ru-RU"/>
        </w:rPr>
        <w:t xml:space="preserve">і стиль </w:t>
      </w:r>
      <w:r w:rsidRPr="009E365D">
        <w:rPr>
          <w:rFonts w:ascii="Times New Roman" w:eastAsia="Times New Roman" w:hAnsi="Times New Roman" w:cs="Times New Roman"/>
          <w:sz w:val="28"/>
          <w:szCs w:val="28"/>
          <w:lang w:eastAsia="ru-RU"/>
        </w:rPr>
        <w:t>викладу,</w:t>
      </w:r>
      <w:r w:rsidRPr="009E365D">
        <w:rPr>
          <w:rFonts w:ascii="Times New Roman" w:eastAsia="Times New Roman" w:hAnsi="Times New Roman" w:cs="Times New Roman"/>
          <w:sz w:val="28"/>
          <w:szCs w:val="28"/>
          <w:lang w:val="uk-UA" w:eastAsia="ru-RU"/>
        </w:rPr>
        <w:t xml:space="preserve"> подавати інформацію</w:t>
      </w:r>
      <w:r w:rsidRPr="009E365D">
        <w:rPr>
          <w:rFonts w:ascii="Times New Roman" w:eastAsia="Times New Roman" w:hAnsi="Times New Roman" w:cs="Times New Roman"/>
          <w:sz w:val="28"/>
          <w:szCs w:val="28"/>
          <w:lang w:eastAsia="ru-RU"/>
        </w:rPr>
        <w:t xml:space="preserve"> вибірково, </w:t>
      </w:r>
      <w:r w:rsidRPr="009E365D">
        <w:rPr>
          <w:rFonts w:ascii="Times New Roman" w:eastAsia="Times New Roman" w:hAnsi="Times New Roman" w:cs="Times New Roman"/>
          <w:sz w:val="28"/>
          <w:szCs w:val="28"/>
          <w:lang w:val="uk-UA" w:eastAsia="ru-RU"/>
        </w:rPr>
        <w:t xml:space="preserve">логічно, </w:t>
      </w:r>
      <w:r w:rsidRPr="009E365D">
        <w:rPr>
          <w:rFonts w:ascii="Times New Roman" w:eastAsia="Times New Roman" w:hAnsi="Times New Roman" w:cs="Times New Roman"/>
          <w:sz w:val="28"/>
          <w:szCs w:val="28"/>
          <w:lang w:eastAsia="ru-RU"/>
        </w:rPr>
        <w:t>стисло,</w:t>
      </w:r>
      <w:r w:rsidRPr="009E365D">
        <w:rPr>
          <w:rFonts w:ascii="Times New Roman" w:eastAsia="Times New Roman" w:hAnsi="Times New Roman" w:cs="Times New Roman"/>
          <w:sz w:val="28"/>
          <w:szCs w:val="28"/>
          <w:lang w:val="uk-UA" w:eastAsia="ru-RU"/>
        </w:rPr>
        <w:t xml:space="preserve"> дотримуючись</w:t>
      </w:r>
      <w:r w:rsidRPr="009E365D">
        <w:rPr>
          <w:rFonts w:ascii="Times New Roman" w:eastAsia="Times New Roman" w:hAnsi="Times New Roman" w:cs="Times New Roman"/>
          <w:sz w:val="28"/>
          <w:szCs w:val="28"/>
          <w:lang w:eastAsia="ru-RU"/>
        </w:rPr>
        <w:t xml:space="preserve"> задуму висловлювання;  створювати </w:t>
      </w:r>
      <w:r w:rsidRPr="009E365D">
        <w:rPr>
          <w:rFonts w:ascii="Times New Roman" w:eastAsia="Times New Roman" w:hAnsi="Times New Roman" w:cs="Times New Roman"/>
          <w:sz w:val="28"/>
          <w:szCs w:val="28"/>
          <w:lang w:val="uk-UA" w:eastAsia="ru-RU"/>
        </w:rPr>
        <w:t>власний стиль, що відрізнятиме учня від решти співрозмовників</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 xml:space="preserve">добирати </w:t>
      </w:r>
      <w:r w:rsidRPr="009E365D">
        <w:rPr>
          <w:rFonts w:ascii="Times New Roman" w:eastAsia="Times New Roman" w:hAnsi="Times New Roman" w:cs="Times New Roman"/>
          <w:sz w:val="28"/>
          <w:szCs w:val="28"/>
          <w:lang w:eastAsia="ru-RU"/>
        </w:rPr>
        <w:t>аргумент</w:t>
      </w:r>
      <w:r w:rsidRPr="009E365D">
        <w:rPr>
          <w:rFonts w:ascii="Times New Roman" w:eastAsia="Times New Roman" w:hAnsi="Times New Roman" w:cs="Times New Roman"/>
          <w:sz w:val="28"/>
          <w:szCs w:val="28"/>
          <w:lang w:val="uk-UA" w:eastAsia="ru-RU"/>
        </w:rPr>
        <w:t>и до озвучених тез і тверджень</w:t>
      </w:r>
      <w:r w:rsidRPr="009E365D">
        <w:rPr>
          <w:rFonts w:ascii="Times New Roman" w:eastAsia="Times New Roman" w:hAnsi="Times New Roman" w:cs="Times New Roman"/>
          <w:sz w:val="28"/>
          <w:szCs w:val="28"/>
          <w:lang w:eastAsia="ru-RU"/>
        </w:rPr>
        <w:t>,</w:t>
      </w:r>
      <w:r w:rsidRPr="009E365D">
        <w:rPr>
          <w:rFonts w:ascii="Times New Roman" w:eastAsia="Times New Roman" w:hAnsi="Times New Roman" w:cs="Times New Roman"/>
          <w:sz w:val="28"/>
          <w:szCs w:val="28"/>
          <w:lang w:val="uk-UA" w:eastAsia="ru-RU"/>
        </w:rPr>
        <w:t xml:space="preserve"> тактовно і виважено </w:t>
      </w:r>
      <w:r w:rsidRPr="009E365D">
        <w:rPr>
          <w:rFonts w:ascii="Times New Roman" w:eastAsia="Times New Roman" w:hAnsi="Times New Roman" w:cs="Times New Roman"/>
          <w:sz w:val="28"/>
          <w:szCs w:val="28"/>
          <w:lang w:eastAsia="ru-RU"/>
        </w:rPr>
        <w:t xml:space="preserve">спростовувати   помилкові   </w:t>
      </w:r>
      <w:r w:rsidRPr="009E365D">
        <w:rPr>
          <w:rFonts w:ascii="Times New Roman" w:eastAsia="Times New Roman" w:hAnsi="Times New Roman" w:cs="Times New Roman"/>
          <w:sz w:val="28"/>
          <w:szCs w:val="28"/>
          <w:lang w:val="uk-UA" w:eastAsia="ru-RU"/>
        </w:rPr>
        <w:t>твердження й докази учасників комунікативного акту;</w:t>
      </w:r>
      <w:r w:rsidRPr="009E365D">
        <w:rPr>
          <w:rFonts w:ascii="Times New Roman" w:eastAsia="Times New Roman" w:hAnsi="Times New Roman" w:cs="Times New Roman"/>
          <w:sz w:val="28"/>
          <w:szCs w:val="28"/>
          <w:lang w:eastAsia="ru-RU"/>
        </w:rPr>
        <w:t xml:space="preserve">  викладати  матеріал</w:t>
      </w:r>
      <w:r w:rsidRPr="009E365D">
        <w:rPr>
          <w:rFonts w:ascii="Times New Roman" w:eastAsia="Times New Roman" w:hAnsi="Times New Roman" w:cs="Times New Roman"/>
          <w:sz w:val="28"/>
          <w:szCs w:val="28"/>
          <w:lang w:val="uk-UA" w:eastAsia="ru-RU"/>
        </w:rPr>
        <w:t>, послуговуючись засобами</w:t>
      </w:r>
      <w:r w:rsidRPr="009E365D">
        <w:rPr>
          <w:rFonts w:ascii="Times New Roman" w:eastAsia="Times New Roman" w:hAnsi="Times New Roman" w:cs="Times New Roman"/>
          <w:sz w:val="28"/>
          <w:szCs w:val="28"/>
          <w:lang w:eastAsia="ru-RU"/>
        </w:rPr>
        <w:t xml:space="preserve">  виразн</w:t>
      </w:r>
      <w:r w:rsidRPr="009E365D">
        <w:rPr>
          <w:rFonts w:ascii="Times New Roman" w:eastAsia="Times New Roman" w:hAnsi="Times New Roman" w:cs="Times New Roman"/>
          <w:sz w:val="28"/>
          <w:szCs w:val="28"/>
          <w:lang w:val="uk-UA" w:eastAsia="ru-RU"/>
        </w:rPr>
        <w:t xml:space="preserve">ості, </w:t>
      </w:r>
      <w:r w:rsidRPr="009E365D">
        <w:rPr>
          <w:rFonts w:ascii="Times New Roman" w:eastAsia="Times New Roman" w:hAnsi="Times New Roman" w:cs="Times New Roman"/>
          <w:sz w:val="28"/>
          <w:szCs w:val="28"/>
          <w:lang w:eastAsia="ru-RU"/>
        </w:rPr>
        <w:t>багатство</w:t>
      </w:r>
      <w:r w:rsidRPr="009E365D">
        <w:rPr>
          <w:rFonts w:ascii="Times New Roman" w:eastAsia="Times New Roman" w:hAnsi="Times New Roman" w:cs="Times New Roman"/>
          <w:sz w:val="28"/>
          <w:szCs w:val="28"/>
          <w:lang w:val="uk-UA" w:eastAsia="ru-RU"/>
        </w:rPr>
        <w:t>м</w:t>
      </w:r>
      <w:r w:rsidRPr="009E365D">
        <w:rPr>
          <w:rFonts w:ascii="Times New Roman" w:eastAsia="Times New Roman" w:hAnsi="Times New Roman" w:cs="Times New Roman"/>
          <w:sz w:val="28"/>
          <w:szCs w:val="28"/>
          <w:lang w:eastAsia="ru-RU"/>
        </w:rPr>
        <w:t xml:space="preserve">  лексичних  і  граматичних </w:t>
      </w:r>
      <w:r w:rsidRPr="009E365D">
        <w:rPr>
          <w:rFonts w:ascii="Times New Roman" w:eastAsia="Times New Roman" w:hAnsi="Times New Roman" w:cs="Times New Roman"/>
          <w:sz w:val="28"/>
          <w:szCs w:val="28"/>
          <w:lang w:val="uk-UA" w:eastAsia="ru-RU"/>
        </w:rPr>
        <w:t>знаків мови, висловлюватися</w:t>
      </w:r>
      <w:r w:rsidRPr="009E365D">
        <w:rPr>
          <w:rFonts w:ascii="Times New Roman" w:eastAsia="Times New Roman" w:hAnsi="Times New Roman" w:cs="Times New Roman"/>
          <w:sz w:val="28"/>
          <w:szCs w:val="28"/>
          <w:lang w:eastAsia="ru-RU"/>
        </w:rPr>
        <w:t xml:space="preserve"> доречно</w:t>
      </w:r>
      <w:r w:rsidRPr="009E365D">
        <w:rPr>
          <w:rFonts w:ascii="Times New Roman" w:eastAsia="Times New Roman" w:hAnsi="Times New Roman" w:cs="Times New Roman"/>
          <w:sz w:val="28"/>
          <w:szCs w:val="28"/>
          <w:lang w:val="uk-UA" w:eastAsia="ru-RU"/>
        </w:rPr>
        <w:t>, із дотриманням мовної</w:t>
      </w:r>
      <w:r w:rsidRPr="009E365D">
        <w:rPr>
          <w:rFonts w:ascii="Times New Roman" w:eastAsia="Times New Roman" w:hAnsi="Times New Roman" w:cs="Times New Roman"/>
          <w:sz w:val="28"/>
          <w:szCs w:val="28"/>
          <w:lang w:eastAsia="ru-RU"/>
        </w:rPr>
        <w:t xml:space="preserve">  економ</w:t>
      </w:r>
      <w:r w:rsidRPr="009E365D">
        <w:rPr>
          <w:rFonts w:ascii="Times New Roman" w:eastAsia="Times New Roman" w:hAnsi="Times New Roman" w:cs="Times New Roman"/>
          <w:sz w:val="28"/>
          <w:szCs w:val="28"/>
          <w:lang w:val="uk-UA" w:eastAsia="ru-RU"/>
        </w:rPr>
        <w:t>ії</w:t>
      </w:r>
      <w:r w:rsidRPr="009E365D">
        <w:rPr>
          <w:rFonts w:ascii="Times New Roman" w:eastAsia="Times New Roman" w:hAnsi="Times New Roman" w:cs="Times New Roman"/>
          <w:sz w:val="28"/>
          <w:szCs w:val="28"/>
          <w:lang w:eastAsia="ru-RU"/>
        </w:rPr>
        <w:t xml:space="preserve"> </w:t>
      </w:r>
      <w:bookmarkStart w:id="11" w:name="o345"/>
      <w:bookmarkEnd w:id="11"/>
      <w:r w:rsidRPr="009E365D">
        <w:rPr>
          <w:rFonts w:ascii="Times New Roman" w:hAnsi="Times New Roman" w:cs="Times New Roman"/>
          <w:color w:val="000000" w:themeColor="text1"/>
          <w:sz w:val="28"/>
          <w:szCs w:val="28"/>
          <w:lang w:val="uk-UA"/>
        </w:rPr>
        <w:t>[31].</w:t>
      </w:r>
    </w:p>
    <w:p w:rsidR="009E365D" w:rsidRPr="009E365D" w:rsidRDefault="009E365D" w:rsidP="009E3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Для діагностування рівня сформованості даних видів мовленнєвої діяльності наводимо орієнтовні завдання.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Уважно прочитайте вірш Юрія Іздрика «Молитва», поставте  розділові знаки, визначте вид утворених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До речі, прикметною рисою поезії  Іздрика є майже повна відсутність розділових знаків. Як ви вважаєте: чи обовʼязковим є їх використання для формулювання висловлювання в письмовій формі. Відповідь обґрунтуйте.</w:t>
      </w:r>
    </w:p>
    <w:p w:rsidR="009E365D" w:rsidRPr="009E365D" w:rsidRDefault="009E365D" w:rsidP="009E365D">
      <w:pPr>
        <w:spacing w:after="0" w:line="360" w:lineRule="auto"/>
        <w:ind w:firstLine="709"/>
        <w:rPr>
          <w:rFonts w:ascii="Times New Roman" w:hAnsi="Times New Roman" w:cs="Times New Roman"/>
          <w:i/>
          <w:sz w:val="28"/>
          <w:szCs w:val="28"/>
          <w:lang w:val="uk-UA"/>
        </w:rPr>
      </w:pPr>
      <w:r w:rsidRPr="009E365D">
        <w:rPr>
          <w:rFonts w:ascii="Times New Roman" w:hAnsi="Times New Roman" w:cs="Times New Roman"/>
          <w:i/>
          <w:sz w:val="28"/>
          <w:szCs w:val="28"/>
          <w:lang w:val="uk-UA"/>
        </w:rPr>
        <w:lastRenderedPageBreak/>
        <w:t>МОЛИТВА</w:t>
      </w:r>
    </w:p>
    <w:p w:rsidR="009E365D" w:rsidRPr="009E365D" w:rsidRDefault="009E365D" w:rsidP="009E365D">
      <w:pPr>
        <w:spacing w:after="0" w:line="360" w:lineRule="auto"/>
        <w:ind w:firstLine="709"/>
        <w:rPr>
          <w:rFonts w:ascii="Times New Roman" w:hAnsi="Times New Roman" w:cs="Times New Roman"/>
          <w:i/>
          <w:sz w:val="28"/>
          <w:szCs w:val="28"/>
          <w:lang w:val="uk-UA"/>
        </w:rPr>
      </w:pPr>
      <w:r w:rsidRPr="009E365D">
        <w:rPr>
          <w:rFonts w:ascii="Times New Roman" w:hAnsi="Times New Roman" w:cs="Times New Roman"/>
          <w:i/>
          <w:sz w:val="28"/>
          <w:szCs w:val="28"/>
          <w:lang w:val="uk-UA"/>
        </w:rPr>
        <w:t>коли повертається світ спиною</w:t>
      </w:r>
    </w:p>
    <w:p w:rsidR="009E365D" w:rsidRPr="009E365D" w:rsidRDefault="009E365D" w:rsidP="009E365D">
      <w:pPr>
        <w:spacing w:after="0" w:line="360" w:lineRule="auto"/>
        <w:ind w:firstLine="709"/>
        <w:rPr>
          <w:rFonts w:ascii="Times New Roman" w:hAnsi="Times New Roman" w:cs="Times New Roman"/>
          <w:i/>
          <w:sz w:val="28"/>
          <w:szCs w:val="28"/>
          <w:lang w:val="uk-UA"/>
        </w:rPr>
      </w:pPr>
      <w:r w:rsidRPr="009E365D">
        <w:rPr>
          <w:rFonts w:ascii="Times New Roman" w:hAnsi="Times New Roman" w:cs="Times New Roman"/>
          <w:i/>
          <w:sz w:val="28"/>
          <w:szCs w:val="28"/>
          <w:lang w:val="uk-UA"/>
        </w:rPr>
        <w:t>і знов поміж нами відстань і стіни</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хай навіть слова ці нічого не змінять</w:t>
      </w:r>
    </w:p>
    <w:p w:rsidR="009E365D" w:rsidRPr="009E365D" w:rsidRDefault="009E365D" w:rsidP="009E365D">
      <w:pPr>
        <w:spacing w:after="0" w:line="360" w:lineRule="auto"/>
        <w:ind w:firstLine="709"/>
        <w:rPr>
          <w:rFonts w:ascii="Times New Roman" w:hAnsi="Times New Roman" w:cs="Times New Roman"/>
          <w:i/>
          <w:sz w:val="28"/>
          <w:szCs w:val="28"/>
        </w:rPr>
      </w:pP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і коли вже довкола пахне війною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і вже розгораються перші битви</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бо словом також можна любити</w:t>
      </w:r>
    </w:p>
    <w:p w:rsidR="009E365D" w:rsidRPr="009E365D" w:rsidRDefault="009E365D" w:rsidP="009E365D">
      <w:pPr>
        <w:spacing w:after="0" w:line="360" w:lineRule="auto"/>
        <w:ind w:firstLine="709"/>
        <w:rPr>
          <w:rFonts w:ascii="Times New Roman" w:hAnsi="Times New Roman" w:cs="Times New Roman"/>
          <w:i/>
          <w:sz w:val="28"/>
          <w:szCs w:val="28"/>
        </w:rPr>
      </w:pP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я одне лиш знаю і одне засвоїв</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і прошу тебе тихо незграбно несміло:</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говори зі мною</w:t>
      </w:r>
    </w:p>
    <w:p w:rsidR="009E365D" w:rsidRPr="009E365D" w:rsidRDefault="009E365D" w:rsidP="009E365D">
      <w:pPr>
        <w:spacing w:after="0" w:line="360" w:lineRule="auto"/>
        <w:ind w:firstLine="709"/>
        <w:rPr>
          <w:rFonts w:ascii="Times New Roman" w:hAnsi="Times New Roman" w:cs="Times New Roman"/>
          <w:i/>
          <w:sz w:val="28"/>
          <w:szCs w:val="28"/>
        </w:rPr>
      </w:pPr>
      <w:r w:rsidRPr="009E365D">
        <w:rPr>
          <w:rFonts w:ascii="Times New Roman" w:hAnsi="Times New Roman" w:cs="Times New Roman"/>
          <w:i/>
          <w:sz w:val="28"/>
          <w:szCs w:val="28"/>
        </w:rPr>
        <w:t>і нехай твоє слово станеться тілом</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Уважно прочитайте уривок з роману В.</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Лиса «Століття Якова». Випишіть з тексту складнопідрядні речення, згрупувавши їх за видами.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Напишіть продовження історії, використовуючи складнопідрядні речення різних видів.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Підготуйте запитання до прямого ефіру в Instagram (у формі дискусії) на тему «Шкода наркотичних речовин».</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Тоді ще у нього був пес. На відміну від кота, приблудиська, його чи не його кота, пес мав ім’я і звався Тузиком. Яків називав свого старого псиська Тузом. Туз уже тоді був тож старим і облізлим, а що його ніколи не купали, то із білого зробився брудно-сірим. Пес загавкав, тихо і хрипло, як завше  гавкав в останні літа свого псячого життя. Яків мусив поглянути, що, ж сталося. Приблудився хто до його господи ци кіт на тиньок заскочив? На </w:t>
      </w:r>
      <w:r w:rsidRPr="009E365D">
        <w:rPr>
          <w:rFonts w:ascii="Times New Roman" w:hAnsi="Times New Roman" w:cs="Times New Roman"/>
          <w:i/>
          <w:sz w:val="28"/>
          <w:szCs w:val="28"/>
          <w:lang w:val="uk-UA"/>
        </w:rPr>
        <w:lastRenderedPageBreak/>
        <w:t>дереві коло хати, старій яблуні, сидів кіт. Чужий чорний котисько. Блимав злим оком на пса, що голову задер і хрипко надривається.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Хай собі сидить,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сказав Яків до Туза.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А потім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до хати вертатися не хотілося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він пішов на городі в кінці його, коло самого рова, побачив довгасту барвисту пляму. Тією плямою й була Оленка, Оляна, Ольона, Альона. Але тоді він ще не знав, як її звати. Тильки як наблизився, то побачив, що невисоке, худе, як трясця, дівча трощить його мак. Рве геть зелені маківки і кидає в цилофановий пакет. Трощить і рве, холєра б тебе взяла.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Коли воно побачило господаря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Туз біг поруч і загавкав,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то закричало: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Нє подході, дєд, буду стрелять.</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Стріляти? Яків тоді спинився. А дівчина-пляма виставила руку-патичок і закричала, ніби й закричала, а швидше зашипіла: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Нє подході, стрельну. Відіш, у меня пістолет.</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Він уже збагнув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тая, наркоманка, бачив уже таких, навідувалися до його маку. Тилько ті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двоє балбесів, коли їх угледів, торгуватися почали, щоб продав, а ця, бач, лякає. Коли ж вона зрозуміла, що не злякає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пальнула з того уявного револьвера, репетнула: подалі, дєд,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раптом схопила одну, другу уцілілу незрілу маківку, рвонула і, як було, стала собі до рота пхати. Давилася і пхала. Яків схопив її за руку. Худюща, схожа на синій патичок, рука ледь не тріснула. Дівчина рвонулася, али раптом почала сідати. Очі її закотилися. Вона забилася в конвульсіях. Мовби падуча...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Дєд... ти сволоч... уміра... дєд...</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Яків не знав, що робити. Спробував підвести, але не зміг. І таке трясця не міг подужати звести.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Уході, дєд... Уході, забі... забірай свою... свой вонючий мак...</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Вона хрипіла і билася об землю. А потій враз стихла. Яків не знав, що робити: кликати міліцію, бігти (де там бігти, дибати) по фершалку? Ци й дохтурку? Покликати сусідів? Чи лишити це лихе потороччя </w:t>
      </w:r>
      <w:r w:rsidRPr="009E365D">
        <w:rPr>
          <w:rFonts w:ascii="Times New Roman" w:hAnsi="Times New Roman" w:cs="Times New Roman"/>
          <w:sz w:val="28"/>
          <w:szCs w:val="28"/>
          <w:shd w:val="clear" w:color="auto" w:fill="F9F9F9"/>
          <w:lang w:val="uk-UA"/>
        </w:rPr>
        <w:t xml:space="preserve">– </w:t>
      </w:r>
      <w:r w:rsidRPr="009E365D">
        <w:rPr>
          <w:rFonts w:ascii="Times New Roman" w:hAnsi="Times New Roman" w:cs="Times New Roman"/>
          <w:i/>
          <w:sz w:val="28"/>
          <w:szCs w:val="28"/>
          <w:lang w:val="uk-UA"/>
        </w:rPr>
        <w:t xml:space="preserve">хай здихає, як </w:t>
      </w:r>
      <w:r w:rsidRPr="009E365D">
        <w:rPr>
          <w:rFonts w:ascii="Times New Roman" w:hAnsi="Times New Roman" w:cs="Times New Roman"/>
          <w:i/>
          <w:sz w:val="28"/>
          <w:szCs w:val="28"/>
          <w:lang w:val="uk-UA"/>
        </w:rPr>
        <w:lastRenderedPageBreak/>
        <w:t>не тепер, то в четвер, все їдно не жилець на цьому світі. І жити йому не тра’…</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 Прочитайте фрагмент з роману Дари Корній «Тому, що ти є». Знайдіть та випишіть з тексту складнопідрядні речення, накресліть їх схеми, дайте загальну характеристику.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Напишіть продовження історії у формі  діалогу, підготуйтеся до його інсценізації.</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Почалося все в другому класі.</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Оксана поверталася зі школи додому. Як завжди, неквапом зайшла у ліфт. Коли вже майже натиснула на гудзик сьомого поверху, через двері прошмигнув чужий. Мала перелякано витріщилася на незнайомця. Тато попереджав, що з чужими не можна їхати в ліфті. Чоловік був обшарпаний, від нього сильно смерділо. Коли натискав на девʼятий гудзик, його рука тремтіла. Він розвернувся обличчям до Оксани: майже водянисті порожні очі забігали в дивному танку так швидко, що здавалося: зараз повистрибують з орбіт. Жах пришпилив дівчинку до стіни ліфта, не змогла ні поворухнутися, ні закричати, бо втратила голос від страху. Незнайомець нахилився над малою, зняв обережно з її вух золоті сережки. Потім вишкірився жахливим чорним, майже беззубим ротом, погладив по голівці волохатою рукою і прошепотів: Не бійся, мала. Я тебе не з'їм. Ломка у мене.</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Та тремтяча волохата рука і вицвілі, кольору осіннього смутного неба очі ще довго будуть маритися малій Оксанці в нічних жахіттях. Потім незнайомець ніби розчинився в тьмяних колах, що замиготіли перед очима.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4. Ознайомтеся з уривком з роману Люко Дашвар «Молоко з кровʼю». Знайдіть у тексті складнопідрядні речення та зачитайте їх.</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Спробуйте написати власну легенду, яка б, на вашу думку, сподобалася головній героїні уривка. Використовуйте складнопідрядні речення різних видів.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«Ауді» дісталося до Рокитного опівдні. Руслана вийшла з авта, глянула навкруги і засумувала: від асфальтівки у степ тягнулися суцільні новобудови, </w:t>
      </w:r>
      <w:r w:rsidRPr="009E365D">
        <w:rPr>
          <w:rFonts w:ascii="Times New Roman" w:hAnsi="Times New Roman" w:cs="Times New Roman"/>
          <w:i/>
          <w:sz w:val="28"/>
          <w:szCs w:val="28"/>
          <w:lang w:val="uk-UA"/>
        </w:rPr>
        <w:lastRenderedPageBreak/>
        <w:t>масштабами і дурною архітектурою схожі на декорації до фільму в стилі хорор, а серед них, як старі баби серед пафосних молодух, тулилися кілька старих сільських хат.</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Що це?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вразилась.</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Було село. Та скоро перетвориться на котеджне містечко. Дуже… Дуже перспективне місце! Ви ж тільки подумайте: зробите гольф-клуб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клієнти поряд! Захочете з тваринками цяцькатись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вони вам своїх Шариків підкинуть.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Агент показав у бік новобудов.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і взагалі … У народі кажуть: не купуй хату, а купуй сусідів. Ви розумієте? Тут дуже… дуже пристойні сусіди.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І що тут продається?  — застрягла у мінорі Руслана, і агент повів її вулицею до двох старих хат, одна майже навпроти одної.</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Спочатку панянка походила подвір'ям великої, перебудованої хати зі старою вишнею під вікном і сухим бузковим кущем за огорожею.</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Тут землі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шістдесят соток, город виходить у степ,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накручував агент.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А степ… Тобто поле… Можна орендувати. Хоч гектар… Хоч десять…</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Руслана скептично закопилила губки.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Мені хотілося, щоб це було романтичне місце… Розумієте? Оповите легендами.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Є легенда! Є!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пожвавішав агент.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Запитайте будь-кого з місцевих. За селом два ставки. Тобто… Були ставки. Років сто тому прекрасний юнак полюбив прекрасну дівчину, але батьки… Жорстокі батьки були проти, і тоді юнак заплив на середину ставка і втопився.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А вона, звичайно, втопилася у другому ставку?  — ще більш скептично припустила Руслана.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Звичайно!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відповів агент серйозно.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І після цього ставки поросли очеретом, перетворилися на болота. Кажуть, це закохані не хотіли, щоб шукали їхні тіла…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Їх не знайшли?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lastRenderedPageBreak/>
        <w:t xml:space="preserve"> Агент відчув слабину.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Ні! І з того часу… З болота…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вигадував поспіхом,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чуються прекрасні співи…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Співи? Повна дурня!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Панянка враз втратила інтерес до фольклору.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 Агент зітхнув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i/>
          <w:sz w:val="28"/>
          <w:szCs w:val="28"/>
          <w:lang w:val="uk-UA"/>
        </w:rPr>
        <w:t xml:space="preserve"> перебір!</w:t>
      </w:r>
    </w:p>
    <w:p w:rsidR="009E365D" w:rsidRPr="009E365D" w:rsidRDefault="00961D86" w:rsidP="009E36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Введіть поданий діалог у зв’</w:t>
      </w:r>
      <w:r w:rsidR="009E365D" w:rsidRPr="009E365D">
        <w:rPr>
          <w:rFonts w:ascii="Times New Roman" w:hAnsi="Times New Roman" w:cs="Times New Roman"/>
          <w:sz w:val="28"/>
          <w:szCs w:val="28"/>
          <w:lang w:val="uk-UA"/>
        </w:rPr>
        <w:t>язне висловлювання, попередньо розширивши його репліки таким чином, щоб утворилися складнопідрядні речення.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Підготуйтеся до читання діалогу в парах.</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Переробіть поданий діалог на монолог. Як називаються речення, що утворилися? Визначте їх вид та накресліть схеми. </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eastAsiaTheme="minorEastAsia" w:hAnsi="Times New Roman" w:cs="Times New Roman"/>
          <w:i/>
          <w:sz w:val="28"/>
          <w:szCs w:val="28"/>
          <w:lang w:eastAsia="ru-RU"/>
        </w:rPr>
        <w:t>Мамка на постіль сіла, Катерину обійняла і на вушко:</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Як не підеш із батьком, знову нап'ється… Корови розбредуться, сусіди скаржитимуться… Ану кажи, які у вас сьогодні уроки? Важливі чи не дуже?</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Уроки як уроки…</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То що?..</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Мамо…</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От біда! Добре вже, збирайся до школи.</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Мамо…</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Та нічо'… Може, якось воно й пронесе. Якщо Ромка до батька не приплентається…</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Дядько Роман казав, що треба трактора терміново зібрати, — ляпнула дівка і язика прикусила.</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eastAsiaTheme="minorEastAsia" w:hAnsi="Times New Roman" w:cs="Times New Roman"/>
          <w:i/>
          <w:sz w:val="28"/>
          <w:szCs w:val="28"/>
          <w:lang w:eastAsia="ru-RU"/>
        </w:rPr>
        <w:t>Мамка з подивом:</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І звідки?.. </w:t>
      </w: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xml:space="preserve"> Ішла від Людки, а біля кіоску мужики тирлувалися. Почула…</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i/>
          <w:sz w:val="28"/>
          <w:szCs w:val="28"/>
          <w:lang w:eastAsia="ru-RU"/>
        </w:rPr>
        <w:t> Отож, доню, біля кіоску. Я б тій Тамарці-бізнесменці всі патли повискубувала. Зараза…</w:t>
      </w:r>
      <w:r w:rsidRPr="009E365D">
        <w:rPr>
          <w:rFonts w:ascii="Times New Roman" w:eastAsiaTheme="minorEastAsia" w:hAnsi="Times New Roman" w:cs="Times New Roman"/>
          <w:i/>
          <w:sz w:val="28"/>
          <w:szCs w:val="28"/>
          <w:lang w:val="uk-UA" w:eastAsia="ru-RU"/>
        </w:rPr>
        <w:t xml:space="preserve"> </w:t>
      </w:r>
      <w:r w:rsidRPr="009E365D">
        <w:rPr>
          <w:rFonts w:ascii="Times New Roman" w:eastAsiaTheme="minorEastAsia" w:hAnsi="Times New Roman" w:cs="Times New Roman"/>
          <w:i/>
          <w:sz w:val="28"/>
          <w:szCs w:val="28"/>
          <w:lang w:eastAsia="ru-RU"/>
        </w:rPr>
        <w:t>(Люко Дашвар «Село не люди»)</w:t>
      </w:r>
      <w:r w:rsidRPr="009E365D">
        <w:rPr>
          <w:rFonts w:ascii="Times New Roman" w:eastAsiaTheme="minorEastAsia" w:hAnsi="Times New Roman" w:cs="Times New Roman"/>
          <w:i/>
          <w:sz w:val="28"/>
          <w:szCs w:val="28"/>
          <w:lang w:val="uk-UA" w:eastAsia="ru-RU"/>
        </w:rPr>
        <w:t>.</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color w:val="000000" w:themeColor="text1"/>
          <w:sz w:val="28"/>
          <w:szCs w:val="28"/>
          <w:lang w:val="uk-UA" w:eastAsia="ru-RU"/>
        </w:rPr>
      </w:pPr>
      <w:r w:rsidRPr="009E365D">
        <w:rPr>
          <w:rFonts w:ascii="Times New Roman" w:eastAsiaTheme="minorEastAsia" w:hAnsi="Times New Roman" w:cs="Times New Roman"/>
          <w:sz w:val="28"/>
          <w:szCs w:val="28"/>
          <w:lang w:val="uk-UA" w:eastAsia="ru-RU"/>
        </w:rPr>
        <w:lastRenderedPageBreak/>
        <w:t xml:space="preserve">Поняття «аудіювання» ввела </w:t>
      </w:r>
      <w:r w:rsidR="00961D86">
        <w:rPr>
          <w:rFonts w:ascii="Times New Roman" w:eastAsiaTheme="minorEastAsia" w:hAnsi="Times New Roman" w:cs="Times New Roman"/>
          <w:sz w:val="28"/>
          <w:szCs w:val="28"/>
          <w:lang w:val="uk-UA" w:eastAsia="ru-RU"/>
        </w:rPr>
        <w:t>в</w:t>
      </w:r>
      <w:r w:rsidRPr="009E365D">
        <w:rPr>
          <w:rFonts w:ascii="Times New Roman" w:eastAsiaTheme="minorEastAsia" w:hAnsi="Times New Roman" w:cs="Times New Roman"/>
          <w:sz w:val="28"/>
          <w:szCs w:val="28"/>
          <w:lang w:val="uk-UA" w:eastAsia="ru-RU"/>
        </w:rPr>
        <w:t xml:space="preserve"> науковий обіг З. Кочкіна для дефініції процесу сприймання, розпізнавання та розуміння почутих мовних сигналів на відміну від читання, що розуміється як процес сприймання і осмислення писемного мовлення </w:t>
      </w:r>
      <w:r w:rsidRPr="009E365D">
        <w:rPr>
          <w:rFonts w:ascii="Times New Roman" w:eastAsiaTheme="minorEastAsia" w:hAnsi="Times New Roman" w:cs="Times New Roman"/>
          <w:color w:val="000000" w:themeColor="text1"/>
          <w:sz w:val="28"/>
          <w:szCs w:val="28"/>
          <w:lang w:val="uk-UA" w:eastAsia="ru-RU"/>
        </w:rPr>
        <w:t xml:space="preserve">[29, </w:t>
      </w:r>
      <w:r w:rsidRPr="009E365D">
        <w:rPr>
          <w:rFonts w:ascii="Times New Roman" w:eastAsiaTheme="minorEastAsia" w:hAnsi="Times New Roman" w:cs="Times New Roman"/>
          <w:color w:val="000000" w:themeColor="text1"/>
          <w:sz w:val="28"/>
          <w:szCs w:val="28"/>
          <w:lang w:val="en-US" w:eastAsia="ru-RU"/>
        </w:rPr>
        <w:t>c</w:t>
      </w:r>
      <w:r w:rsidRPr="009E365D">
        <w:rPr>
          <w:rFonts w:ascii="Times New Roman" w:eastAsiaTheme="minorEastAsia" w:hAnsi="Times New Roman" w:cs="Times New Roman"/>
          <w:color w:val="000000" w:themeColor="text1"/>
          <w:sz w:val="28"/>
          <w:szCs w:val="28"/>
          <w:lang w:val="uk-UA" w:eastAsia="ru-RU"/>
        </w:rPr>
        <w:t>.</w:t>
      </w:r>
      <w:r w:rsidRPr="009E365D">
        <w:rPr>
          <w:rFonts w:ascii="Times New Roman" w:eastAsiaTheme="minorEastAsia" w:hAnsi="Times New Roman" w:cs="Times New Roman"/>
          <w:color w:val="000000" w:themeColor="text1"/>
          <w:sz w:val="28"/>
          <w:szCs w:val="28"/>
          <w:lang w:val="en-US" w:eastAsia="ru-RU"/>
        </w:rPr>
        <w:t> </w:t>
      </w:r>
      <w:r w:rsidRPr="009E365D">
        <w:rPr>
          <w:rFonts w:ascii="Times New Roman" w:eastAsiaTheme="minorEastAsia" w:hAnsi="Times New Roman" w:cs="Times New Roman"/>
          <w:color w:val="000000" w:themeColor="text1"/>
          <w:sz w:val="28"/>
          <w:szCs w:val="28"/>
          <w:lang w:val="uk-UA" w:eastAsia="ru-RU"/>
        </w:rPr>
        <w:t>14].</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color w:val="000000" w:themeColor="text1"/>
          <w:sz w:val="28"/>
          <w:szCs w:val="28"/>
          <w:lang w:val="uk-UA" w:eastAsia="ru-RU"/>
        </w:rPr>
      </w:pPr>
      <w:r w:rsidRPr="009E365D">
        <w:rPr>
          <w:rFonts w:ascii="Times New Roman" w:eastAsiaTheme="minorEastAsia" w:hAnsi="Times New Roman" w:cs="Times New Roman"/>
          <w:sz w:val="28"/>
          <w:szCs w:val="28"/>
          <w:lang w:val="uk-UA" w:eastAsia="ru-RU"/>
        </w:rPr>
        <w:t>Доцільно в цьому контексті взяти до уваги погляди М. Пентилюк, яка, спираючись на дослідження психологі</w:t>
      </w:r>
      <w:r w:rsidR="00961D86">
        <w:rPr>
          <w:rFonts w:ascii="Times New Roman" w:eastAsiaTheme="minorEastAsia" w:hAnsi="Times New Roman" w:cs="Times New Roman"/>
          <w:sz w:val="28"/>
          <w:szCs w:val="28"/>
          <w:lang w:val="uk-UA" w:eastAsia="ru-RU"/>
        </w:rPr>
        <w:t>в та методистів, зазначала, що в</w:t>
      </w:r>
      <w:r w:rsidRPr="009E365D">
        <w:rPr>
          <w:rFonts w:ascii="Times New Roman" w:eastAsiaTheme="minorEastAsia" w:hAnsi="Times New Roman" w:cs="Times New Roman"/>
          <w:sz w:val="28"/>
          <w:szCs w:val="28"/>
          <w:lang w:val="uk-UA" w:eastAsia="ru-RU"/>
        </w:rPr>
        <w:t>міння слухати – одне з основних, яке є ключовим мірилом комунікабельності. Саме аудіативні вміння визначають успіх навчання та повноцінного спілкування в повсякденному житті</w:t>
      </w:r>
      <w:r w:rsidRPr="009E365D">
        <w:rPr>
          <w:rFonts w:ascii="Times New Roman" w:hAnsi="Times New Roman" w:cs="Times New Roman"/>
          <w:lang w:val="uk-UA"/>
        </w:rPr>
        <w:t xml:space="preserve"> </w:t>
      </w:r>
      <w:r w:rsidRPr="009E365D">
        <w:rPr>
          <w:rFonts w:ascii="Times New Roman" w:eastAsiaTheme="minorEastAsia" w:hAnsi="Times New Roman" w:cs="Times New Roman"/>
          <w:sz w:val="28"/>
          <w:szCs w:val="28"/>
          <w:lang w:val="uk-UA" w:eastAsia="ru-RU"/>
        </w:rPr>
        <w:t xml:space="preserve">у подальшому, адже уміння слухати та розуміти почуте – це один із засобів пізнання світу, що оточує, оволодіння мовленням </w:t>
      </w:r>
      <w:r w:rsidRPr="009E365D">
        <w:rPr>
          <w:rFonts w:ascii="Times New Roman" w:eastAsiaTheme="minorEastAsia" w:hAnsi="Times New Roman" w:cs="Times New Roman"/>
          <w:color w:val="000000" w:themeColor="text1"/>
          <w:sz w:val="28"/>
          <w:szCs w:val="28"/>
          <w:lang w:val="uk-UA" w:eastAsia="ru-RU"/>
        </w:rPr>
        <w:t xml:space="preserve">[42, </w:t>
      </w:r>
      <w:r w:rsidRPr="009E365D">
        <w:rPr>
          <w:rFonts w:ascii="Times New Roman" w:eastAsiaTheme="minorEastAsia" w:hAnsi="Times New Roman" w:cs="Times New Roman"/>
          <w:color w:val="000000" w:themeColor="text1"/>
          <w:sz w:val="28"/>
          <w:szCs w:val="28"/>
          <w:lang w:val="en-US" w:eastAsia="ru-RU"/>
        </w:rPr>
        <w:t>c</w:t>
      </w:r>
      <w:r w:rsidRPr="009E365D">
        <w:rPr>
          <w:rFonts w:ascii="Times New Roman" w:eastAsiaTheme="minorEastAsia" w:hAnsi="Times New Roman" w:cs="Times New Roman"/>
          <w:color w:val="000000" w:themeColor="text1"/>
          <w:sz w:val="28"/>
          <w:szCs w:val="28"/>
          <w:lang w:val="uk-UA" w:eastAsia="ru-RU"/>
        </w:rPr>
        <w:t>.</w:t>
      </w:r>
      <w:r w:rsidRPr="009E365D">
        <w:rPr>
          <w:rFonts w:ascii="Times New Roman" w:eastAsiaTheme="minorEastAsia" w:hAnsi="Times New Roman" w:cs="Times New Roman"/>
          <w:color w:val="000000" w:themeColor="text1"/>
          <w:sz w:val="28"/>
          <w:szCs w:val="28"/>
          <w:lang w:val="en-US" w:eastAsia="ru-RU"/>
        </w:rPr>
        <w:t> </w:t>
      </w:r>
      <w:r w:rsidRPr="009E365D">
        <w:rPr>
          <w:rFonts w:ascii="Times New Roman" w:eastAsiaTheme="minorEastAsia" w:hAnsi="Times New Roman" w:cs="Times New Roman"/>
          <w:color w:val="000000" w:themeColor="text1"/>
          <w:sz w:val="28"/>
          <w:szCs w:val="28"/>
          <w:lang w:val="uk-UA" w:eastAsia="ru-RU"/>
        </w:rPr>
        <w:t>287].</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color w:val="000000" w:themeColor="text1"/>
          <w:sz w:val="28"/>
          <w:szCs w:val="28"/>
          <w:lang w:val="uk-UA" w:eastAsia="ru-RU"/>
        </w:rPr>
      </w:pPr>
      <w:r w:rsidRPr="009E365D">
        <w:rPr>
          <w:rFonts w:ascii="Times New Roman" w:eastAsiaTheme="minorEastAsia" w:hAnsi="Times New Roman" w:cs="Times New Roman"/>
          <w:sz w:val="28"/>
          <w:szCs w:val="28"/>
          <w:lang w:val="uk-UA" w:eastAsia="ru-RU"/>
        </w:rPr>
        <w:t xml:space="preserve">Читання як один із видів рецептивної мовленнєвої діяльності, полягає в розшифруванні графічних символів, іншими словами – в перекладі буквеного коду на образи мислення, що знаходить вияв у зовнішньому або внутрішньому мовленні. Уміння правильно читати життєво необхідне й надважливе для сучасної людини, оскільки сприяє розвиткові навчальних і виробничих завдань, забезпечує розвиток і задоволення культурно-естетичних потреб. У зв’язку з цим набуває актуальності питання розвитку навичок читання на уроках української мови, адже навчання читання, аналізу й розуміння текстів – основа для розвитку всіх мовленнєвих умінь </w:t>
      </w:r>
      <w:r w:rsidRPr="009E365D">
        <w:rPr>
          <w:rFonts w:ascii="Times New Roman" w:eastAsiaTheme="minorEastAsia" w:hAnsi="Times New Roman" w:cs="Times New Roman"/>
          <w:color w:val="000000" w:themeColor="text1"/>
          <w:sz w:val="28"/>
          <w:szCs w:val="28"/>
          <w:lang w:val="uk-UA" w:eastAsia="ru-RU"/>
        </w:rPr>
        <w:t>[Там само, 289].</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color w:val="FF0000"/>
          <w:sz w:val="28"/>
          <w:szCs w:val="28"/>
          <w:lang w:val="uk-UA" w:eastAsia="ru-RU"/>
        </w:rPr>
      </w:pPr>
      <w:r w:rsidRPr="009E365D">
        <w:rPr>
          <w:rFonts w:ascii="Times New Roman" w:eastAsiaTheme="minorEastAsia" w:hAnsi="Times New Roman" w:cs="Times New Roman"/>
          <w:sz w:val="28"/>
          <w:szCs w:val="28"/>
          <w:lang w:val="uk-UA" w:eastAsia="ru-RU"/>
        </w:rPr>
        <w:t xml:space="preserve">Зважаючи на те, що в учнів дев’ятого класу цей вид мовленнєвої діяльності вже має бути сформованим, на думку М. Пентилюк, це створює умови для інших способів використання тексту під час розвитку мовлення учнів: переказу прочитаного або почутого, висловлення власних думок (твір, рецензія, лист тощо). Таким чином, удосконалюючи вміння сприймання тексту, учитель створює умови для формування умінь створення тексту. </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rPr>
        <w:t xml:space="preserve">Продуктом аудіювання й читання є розуміння прослуханого або прочитаного. Слушною у цьому контексті є думка </w:t>
      </w:r>
      <w:r w:rsidRPr="009E365D">
        <w:rPr>
          <w:rFonts w:ascii="Times New Roman" w:hAnsi="Times New Roman" w:cs="Times New Roman"/>
          <w:sz w:val="28"/>
          <w:szCs w:val="28"/>
          <w:lang w:val="uk-UA"/>
        </w:rPr>
        <w:t xml:space="preserve">мовознавця </w:t>
      </w:r>
      <w:r w:rsidRPr="009E365D">
        <w:rPr>
          <w:rFonts w:ascii="Times New Roman" w:hAnsi="Times New Roman" w:cs="Times New Roman"/>
          <w:sz w:val="28"/>
          <w:szCs w:val="28"/>
        </w:rPr>
        <w:t xml:space="preserve">Г. Шелехової </w:t>
      </w:r>
      <w:r w:rsidRPr="009E365D">
        <w:rPr>
          <w:rFonts w:ascii="Times New Roman" w:hAnsi="Times New Roman" w:cs="Times New Roman"/>
          <w:sz w:val="28"/>
          <w:szCs w:val="28"/>
        </w:rPr>
        <w:lastRenderedPageBreak/>
        <w:t>про те, що уміння сприймати (</w:t>
      </w:r>
      <w:r w:rsidRPr="009E365D">
        <w:rPr>
          <w:rFonts w:ascii="Times New Roman" w:hAnsi="Times New Roman" w:cs="Times New Roman"/>
          <w:sz w:val="28"/>
          <w:szCs w:val="28"/>
          <w:lang w:val="uk-UA"/>
        </w:rPr>
        <w:t xml:space="preserve">читати, </w:t>
      </w:r>
      <w:r w:rsidRPr="009E365D">
        <w:rPr>
          <w:rFonts w:ascii="Times New Roman" w:hAnsi="Times New Roman" w:cs="Times New Roman"/>
          <w:sz w:val="28"/>
          <w:szCs w:val="28"/>
        </w:rPr>
        <w:t xml:space="preserve">слухати) і розуміти почуте </w:t>
      </w:r>
      <w:r w:rsidRPr="009E365D">
        <w:rPr>
          <w:rFonts w:ascii="Times New Roman" w:hAnsi="Times New Roman" w:cs="Times New Roman"/>
          <w:sz w:val="28"/>
          <w:szCs w:val="28"/>
          <w:lang w:val="uk-UA"/>
        </w:rPr>
        <w:t>та</w:t>
      </w:r>
      <w:r w:rsidRPr="009E365D">
        <w:rPr>
          <w:rFonts w:ascii="Times New Roman" w:hAnsi="Times New Roman" w:cs="Times New Roman"/>
          <w:sz w:val="28"/>
          <w:szCs w:val="28"/>
        </w:rPr>
        <w:t xml:space="preserve"> прочитане </w:t>
      </w:r>
      <w:r w:rsidRPr="009E365D">
        <w:rPr>
          <w:rFonts w:ascii="Times New Roman" w:hAnsi="Times New Roman" w:cs="Times New Roman"/>
          <w:sz w:val="28"/>
          <w:szCs w:val="28"/>
          <w:lang w:val="uk-UA"/>
        </w:rPr>
        <w:t xml:space="preserve">– це </w:t>
      </w:r>
      <w:r w:rsidRPr="009E365D">
        <w:rPr>
          <w:rFonts w:ascii="Times New Roman" w:hAnsi="Times New Roman" w:cs="Times New Roman"/>
          <w:sz w:val="28"/>
          <w:szCs w:val="28"/>
        </w:rPr>
        <w:t>основ</w:t>
      </w:r>
      <w:r w:rsidRPr="009E365D">
        <w:rPr>
          <w:rFonts w:ascii="Times New Roman" w:hAnsi="Times New Roman" w:cs="Times New Roman"/>
          <w:sz w:val="28"/>
          <w:szCs w:val="28"/>
          <w:lang w:val="uk-UA"/>
        </w:rPr>
        <w:t>а</w:t>
      </w:r>
      <w:r w:rsidRPr="009E365D">
        <w:rPr>
          <w:rFonts w:ascii="Times New Roman" w:hAnsi="Times New Roman" w:cs="Times New Roman"/>
          <w:sz w:val="28"/>
          <w:szCs w:val="28"/>
        </w:rPr>
        <w:t xml:space="preserve"> </w:t>
      </w:r>
      <w:r w:rsidRPr="009E365D">
        <w:rPr>
          <w:rFonts w:ascii="Times New Roman" w:hAnsi="Times New Roman" w:cs="Times New Roman"/>
          <w:sz w:val="28"/>
          <w:szCs w:val="28"/>
          <w:lang w:val="uk-UA"/>
        </w:rPr>
        <w:t>зас</w:t>
      </w:r>
      <w:r w:rsidRPr="009E365D">
        <w:rPr>
          <w:rFonts w:ascii="Times New Roman" w:hAnsi="Times New Roman" w:cs="Times New Roman"/>
          <w:sz w:val="28"/>
          <w:szCs w:val="28"/>
        </w:rPr>
        <w:t>во</w:t>
      </w:r>
      <w:r w:rsidRPr="009E365D">
        <w:rPr>
          <w:rFonts w:ascii="Times New Roman" w:hAnsi="Times New Roman" w:cs="Times New Roman"/>
          <w:sz w:val="28"/>
          <w:szCs w:val="28"/>
          <w:lang w:val="uk-UA"/>
        </w:rPr>
        <w:t>є</w:t>
      </w:r>
      <w:r w:rsidRPr="009E365D">
        <w:rPr>
          <w:rFonts w:ascii="Times New Roman" w:hAnsi="Times New Roman" w:cs="Times New Roman"/>
          <w:sz w:val="28"/>
          <w:szCs w:val="28"/>
        </w:rPr>
        <w:t>ння мов</w:t>
      </w:r>
      <w:r w:rsidRPr="009E365D">
        <w:rPr>
          <w:rFonts w:ascii="Times New Roman" w:hAnsi="Times New Roman" w:cs="Times New Roman"/>
          <w:sz w:val="28"/>
          <w:szCs w:val="28"/>
          <w:lang w:val="uk-UA"/>
        </w:rPr>
        <w:t>и</w:t>
      </w:r>
      <w:r w:rsidRPr="009E365D">
        <w:rPr>
          <w:rFonts w:ascii="Times New Roman" w:hAnsi="Times New Roman" w:cs="Times New Roman"/>
          <w:sz w:val="28"/>
          <w:szCs w:val="28"/>
        </w:rPr>
        <w:t xml:space="preserve"> </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uk-UA"/>
        </w:rPr>
        <w:t>67,</w:t>
      </w:r>
      <w:r w:rsidRPr="009E365D">
        <w:rPr>
          <w:rFonts w:ascii="Times New Roman" w:hAnsi="Times New Roman" w:cs="Times New Roman"/>
          <w:color w:val="000000" w:themeColor="text1"/>
          <w:sz w:val="28"/>
          <w:szCs w:val="28"/>
        </w:rPr>
        <w:t xml:space="preserve"> </w:t>
      </w:r>
      <w:r w:rsidRPr="009E365D">
        <w:rPr>
          <w:rFonts w:ascii="Times New Roman" w:hAnsi="Times New Roman" w:cs="Times New Roman"/>
          <w:color w:val="000000" w:themeColor="text1"/>
          <w:sz w:val="28"/>
          <w:szCs w:val="28"/>
          <w:lang w:val="en-US"/>
        </w:rPr>
        <w:t>c</w:t>
      </w:r>
      <w:r w:rsidRPr="009E365D">
        <w:rPr>
          <w:rFonts w:ascii="Times New Roman" w:hAnsi="Times New Roman" w:cs="Times New Roman"/>
          <w:color w:val="000000" w:themeColor="text1"/>
          <w:sz w:val="28"/>
          <w:szCs w:val="28"/>
        </w:rPr>
        <w:t>.</w:t>
      </w:r>
      <w:r w:rsidRPr="009E365D">
        <w:rPr>
          <w:rFonts w:ascii="Times New Roman" w:hAnsi="Times New Roman" w:cs="Times New Roman"/>
          <w:color w:val="000000" w:themeColor="text1"/>
          <w:sz w:val="28"/>
          <w:szCs w:val="28"/>
          <w:lang w:val="en-US"/>
        </w:rPr>
        <w:t> </w:t>
      </w:r>
      <w:r w:rsidRPr="009E365D">
        <w:rPr>
          <w:rFonts w:ascii="Times New Roman" w:hAnsi="Times New Roman" w:cs="Times New Roman"/>
          <w:color w:val="000000" w:themeColor="text1"/>
          <w:sz w:val="28"/>
          <w:szCs w:val="28"/>
        </w:rPr>
        <w:t>20].</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Згідно із критеріями оцінювання навчальних досягнень учнів з української мови (затверджені наказом Міністерства освіти і науки України від 05.05.2008 № 371 «Про затвердження критеріїв оцінювання навчальних досягнень учнів у  системі загальної середньої освіти») у процесі діагностування рівня сформованості умінь, пов’язаних із аудіюванням, оцінюється здатність школяра сприймати  на  слух  невідому досі за змістом інформацію після одного прослуховування. Це передбачає:</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а) усвідомлення комунікативної  мети  висловлювання,  змістового навантаження,  причинно-наслідкових  звʼязків,  основної думки повідомлення,  виражальних і зображувальних засобів висловлювання, типу і стилю мовлення прослуханого;</w:t>
      </w:r>
    </w:p>
    <w:p w:rsidR="009E365D" w:rsidRPr="009E365D" w:rsidRDefault="009E365D" w:rsidP="009E365D">
      <w:pPr>
        <w:spacing w:after="0" w:line="360" w:lineRule="auto"/>
        <w:ind w:firstLine="709"/>
        <w:jc w:val="both"/>
        <w:rPr>
          <w:rFonts w:ascii="Times New Roman" w:hAnsi="Times New Roman" w:cs="Times New Roman"/>
          <w:color w:val="FF0000"/>
          <w:sz w:val="28"/>
          <w:szCs w:val="28"/>
          <w:lang w:val="uk-UA"/>
        </w:rPr>
      </w:pPr>
      <w:r w:rsidRPr="009E365D">
        <w:rPr>
          <w:rFonts w:ascii="Times New Roman" w:hAnsi="Times New Roman" w:cs="Times New Roman"/>
          <w:sz w:val="28"/>
          <w:szCs w:val="28"/>
          <w:lang w:val="uk-UA"/>
        </w:rPr>
        <w:t>б) оцінювання прослуханого [31]</w:t>
      </w:r>
      <w:r w:rsidRPr="009E365D">
        <w:rPr>
          <w:rFonts w:ascii="Times New Roman" w:hAnsi="Times New Roman" w:cs="Times New Roman"/>
          <w:color w:val="000000" w:themeColor="text1"/>
          <w:sz w:val="28"/>
          <w:szCs w:val="28"/>
          <w:lang w:val="uk-UA"/>
        </w:rPr>
        <w:t>.</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Для того, щоб визначити рівень начальних досягнень учнів можна використати такі вправи: </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9E365D">
        <w:rPr>
          <w:rFonts w:ascii="Times New Roman" w:eastAsiaTheme="minorEastAsia" w:hAnsi="Times New Roman" w:cs="Times New Roman"/>
          <w:sz w:val="28"/>
          <w:szCs w:val="28"/>
          <w:lang w:val="uk-UA" w:eastAsia="ru-RU"/>
        </w:rPr>
        <w:t>1.</w:t>
      </w:r>
      <w:r w:rsidRPr="009E365D">
        <w:rPr>
          <w:rFonts w:ascii="Times New Roman" w:hAnsi="Times New Roman" w:cs="Times New Roman"/>
          <w:sz w:val="28"/>
          <w:szCs w:val="28"/>
          <w:lang w:val="uk-UA"/>
        </w:rPr>
        <w:t xml:space="preserve"> «Аудіювання навпаки». </w:t>
      </w:r>
      <w:r w:rsidRPr="009E365D">
        <w:rPr>
          <w:rFonts w:ascii="Times New Roman" w:eastAsiaTheme="minorEastAsia" w:hAnsi="Times New Roman" w:cs="Times New Roman"/>
          <w:sz w:val="28"/>
          <w:szCs w:val="28"/>
          <w:lang w:val="uk-UA" w:eastAsia="ru-RU"/>
        </w:rPr>
        <w:t>Розробіть тестові завдання до поданого тексту.</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eastAsiaTheme="minorEastAsia" w:hAnsi="Times New Roman" w:cs="Times New Roman"/>
          <w:i/>
          <w:sz w:val="28"/>
          <w:szCs w:val="28"/>
          <w:lang w:val="uk-UA" w:eastAsia="ru-RU"/>
        </w:rPr>
        <w:t xml:space="preserve"> У маленькій кав’яреньці в самісінькому центрі Варшави подають шарлотку і каву з вершками, притрушеними шоколадною стружкою. Стіни й склепінчаста стеля пофарбовані в теплі мандаринові тони, а люстри звисають низько-низько. На столах у прозорих бутликах стоять тюльпани, і зовсім не віриться, що надворі осінь. Коло нас лежать книжки про каву й далекі подорожі, але зараз я не думатиму про них. Бо сьогодні понад усе мені хочеться додому.</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eastAsiaTheme="minorEastAsia" w:hAnsi="Times New Roman" w:cs="Times New Roman"/>
          <w:i/>
          <w:sz w:val="28"/>
          <w:szCs w:val="28"/>
          <w:lang w:val="uk-UA" w:eastAsia="ru-RU"/>
        </w:rPr>
        <w:t>Позаду – Орадея, Ерд, Будапешт, Відень, Брно, Прага й Берлін. Попереду латвійський кордон і дорога Польщею попри Білорусію, ще кілька годин рідними просторами, і я опинюся вдома. Обійму найрідніших, роздам подарунки, з’їм гарбузової каші з горішками, піділлю герань на вікні й піду до лісу гуляти з рудими собаками.</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eastAsiaTheme="minorEastAsia" w:hAnsi="Times New Roman" w:cs="Times New Roman"/>
          <w:i/>
          <w:sz w:val="28"/>
          <w:szCs w:val="28"/>
          <w:lang w:val="uk-UA" w:eastAsia="ru-RU"/>
        </w:rPr>
        <w:lastRenderedPageBreak/>
        <w:t>Але ще зараз подорож триває, кавовий дух лоскоче носа, мені хочеться накупити листівок, привітатися з усіма музикантами, коноводами й іншими чарівниками цього міста, хочеться погладити коней і поїздити на елегантних велосипедах, припнутих коло книгарень і в університетському містечку. Куди б ми не зайшли – усюди лунає щира й свіжа музика, і навіть деякі лавочки на вулицях виграють вишукані мелодії Шопена.</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eastAsiaTheme="minorEastAsia" w:hAnsi="Times New Roman" w:cs="Times New Roman"/>
          <w:i/>
          <w:sz w:val="28"/>
          <w:szCs w:val="28"/>
          <w:lang w:val="uk-UA" w:eastAsia="ru-RU"/>
        </w:rPr>
        <w:t>Ми йдемо в костел, де так легко молитися. Я дивлюся на образ Божого милосердя, де написано польською «Ісусе, довіряю Тобі», й згадую такий самий у київському костелі св. Миколая, тільки з українським написом. Тішуся думкою, що Бог усюди однаковий, незалежно від того, як Його собі уявляють люди. Золоте листя в парку так і проситься до рук, тож ми перетворюємо його на метеликів. Або на дощ. Це як кому здається.</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i/>
          <w:sz w:val="28"/>
          <w:szCs w:val="28"/>
          <w:lang w:val="uk-UA" w:eastAsia="ru-RU"/>
        </w:rPr>
      </w:pPr>
      <w:r w:rsidRPr="009E365D">
        <w:rPr>
          <w:rFonts w:ascii="Times New Roman" w:eastAsiaTheme="minorEastAsia" w:hAnsi="Times New Roman" w:cs="Times New Roman"/>
          <w:i/>
          <w:sz w:val="28"/>
          <w:szCs w:val="28"/>
          <w:lang w:val="uk-UA" w:eastAsia="ru-RU"/>
        </w:rPr>
        <w:t>У Варшаві сонячно, тепло, затишно й легко. Якось дуже по-домашньому. І від того мені ще більше щемить у грудях. Вечоріє – і ми вирушаємо в дорогу. Намагаюся заснути, а всередині мене звучить музика Шопена. І, здається, на губах ще залишився присмак шарлоткового крему.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(Н. Гербіш «Теплі історії до шоколаду»)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Прослухайте пісню «Все золото світу» у виконанні Іво Бобула.</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Відтворіть зміст почутого та напишіть продовження історії у формі невеличкого оповідання. Використовуйте складнопідрядні речення.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Напишіть твір-роздум про милосердя, взявши за епіграф приспів прослуханої пісні.</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Все золото світу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Слова: Олександр Вратарьов</w:t>
      </w:r>
      <w:r w:rsidRPr="009E365D">
        <w:rPr>
          <w:rFonts w:ascii="Times New Roman" w:hAnsi="Times New Roman" w:cs="Times New Roman"/>
          <w:sz w:val="28"/>
          <w:szCs w:val="28"/>
          <w:lang w:val="uk-UA"/>
        </w:rPr>
        <w:tab/>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Музика: Олександр Злотник</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Виконує: Іво Бобул  (альбом «Ріка життя»)</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Край білого собору залізна огорожа,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А там жебрак старенький стоїть і в дощ, і сніг,</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Він каже перехожим: «Допоможи Вам, Боже,</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Подайте, люди добрі, копієчку на хліб».</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lastRenderedPageBreak/>
        <w:t>Пробігли три школярки, а потім повернулись,</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І ось бере монети - простягнута рука,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А дівчинка молодша не мала ані гроша,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І просто, наче донька, обняла жебрака.</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Приспів:</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Все золото світу, все золото світу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Не варте любові, добра і краси.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Все золото світу, все золото світу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 xml:space="preserve">Не варте троянди, не варте сльози.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І сонечко заграло на куполах собору,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Старий зібрав монети, що день подарував.</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Не замерзають сльози на лютому морозі -</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Жебрак купив троянду і дівчинці віддав.</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Приспів.</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Все золото світу, все золото світу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Не варте любові, добра і краси.</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Все золото світу, все золото світу</w:t>
      </w:r>
    </w:p>
    <w:p w:rsidR="009E365D" w:rsidRPr="009E365D" w:rsidRDefault="009E365D" w:rsidP="009E365D">
      <w:pPr>
        <w:spacing w:after="0" w:line="360" w:lineRule="auto"/>
        <w:ind w:firstLine="709"/>
        <w:jc w:val="both"/>
        <w:rPr>
          <w:rFonts w:ascii="Times New Roman" w:hAnsi="Times New Roman" w:cs="Times New Roman"/>
          <w:i/>
          <w:sz w:val="28"/>
          <w:szCs w:val="28"/>
          <w:lang w:val="uk-UA"/>
        </w:rPr>
      </w:pPr>
      <w:r w:rsidRPr="009E365D">
        <w:rPr>
          <w:rFonts w:ascii="Times New Roman" w:hAnsi="Times New Roman" w:cs="Times New Roman"/>
          <w:i/>
          <w:sz w:val="28"/>
          <w:szCs w:val="28"/>
          <w:lang w:val="uk-UA"/>
        </w:rPr>
        <w:t>Не варте троянди, не варте сльози!</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9E365D" w:rsidP="009E365D">
      <w:pPr>
        <w:spacing w:after="0" w:line="360" w:lineRule="auto"/>
        <w:ind w:firstLine="708"/>
        <w:jc w:val="both"/>
        <w:rPr>
          <w:rFonts w:ascii="Times New Roman" w:hAnsi="Times New Roman" w:cs="Times New Roman"/>
          <w:b/>
          <w:sz w:val="28"/>
          <w:szCs w:val="28"/>
          <w:lang w:val="uk-UA"/>
        </w:rPr>
      </w:pPr>
    </w:p>
    <w:p w:rsidR="009E365D" w:rsidRPr="009E365D" w:rsidRDefault="00A03383" w:rsidP="009E365D">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2</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У процесі всебічного гармонійного розвитку особистості школяра та його соціалізації одну з головних ролей відіграє набута під час здобуття загальної середньої освіти мовленнєва компетентність. Тому процес її розвитку, вдосконалення та діагностування рівня сформованості основних видів мовленнєвої діяльності залишається одним із актуальних пріоритетів сучасної української школи.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Ефективна та результативна комунікація досягається завдяки високому рівню сформованості мовленнєвої компетентності учасників процесу спілкування. Це відбувається не тільки на основі їх знань усіх ступенів та складових структури мови, а й усіх компонентів ситуації мовленнєвого спілкування (уміння користуватися мовними засобами, дотримуватись норм літературного мовлення, швидко й комунікативно доцільно вживати мовні засоби, утворювати різнотипні та різностильові висловлювання, редагувати власне мовлення та мовлення інших людей, володіти всіма стильовими засобами мови тощо).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Процес розвитку (вдосконалення) та діагностування рівня сформованості основних видів мовленнєвої діяльності як основи мовленнєвої компетентності учнів залишається актуальним завданням освітнього процесу сучасної школи, що втілюється під час уроків української мови.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eastAsia="ru-RU"/>
        </w:rPr>
        <w:lastRenderedPageBreak/>
        <w:t xml:space="preserve">РОЗДІЛ </w:t>
      </w:r>
      <w:r w:rsidRPr="009E365D">
        <w:rPr>
          <w:rFonts w:ascii="Times New Roman" w:eastAsia="Times New Roman" w:hAnsi="Times New Roman" w:cs="Times New Roman"/>
          <w:b/>
          <w:sz w:val="28"/>
          <w:szCs w:val="28"/>
          <w:lang w:val="uk-UA" w:eastAsia="ru-RU"/>
        </w:rPr>
        <w:t>3</w:t>
      </w:r>
      <w:r w:rsidRPr="009E365D">
        <w:rPr>
          <w:rFonts w:ascii="Times New Roman" w:eastAsia="Times New Roman" w:hAnsi="Times New Roman" w:cs="Times New Roman"/>
          <w:b/>
          <w:sz w:val="28"/>
          <w:szCs w:val="28"/>
          <w:lang w:eastAsia="ru-RU"/>
        </w:rPr>
        <w:t>.</w:t>
      </w:r>
      <w:r w:rsidRPr="009E365D">
        <w:rPr>
          <w:rFonts w:ascii="Times New Roman" w:eastAsia="Times New Roman" w:hAnsi="Times New Roman" w:cs="Times New Roman"/>
          <w:b/>
          <w:sz w:val="28"/>
          <w:szCs w:val="28"/>
          <w:lang w:val="uk-UA" w:eastAsia="ru-RU"/>
        </w:rPr>
        <w:t xml:space="preserve"> СИСТЕМА РОБОТИ З ФОРМУВАННЯ МОВЛЕННЄВОЇ КОМПЕТЕНТНОСТІ В УЧНІВ У ПРОЦЕСІ ВИВЧЕННЯ СКЛАДНОПІДРЯДНИХ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val="uk-UA" w:eastAsia="ru-RU"/>
        </w:rPr>
        <w:t>3</w:t>
      </w:r>
      <w:r w:rsidRPr="009E365D">
        <w:rPr>
          <w:rFonts w:ascii="Times New Roman" w:eastAsia="Times New Roman" w:hAnsi="Times New Roman" w:cs="Times New Roman"/>
          <w:b/>
          <w:sz w:val="28"/>
          <w:szCs w:val="28"/>
          <w:lang w:eastAsia="ru-RU"/>
        </w:rPr>
        <w:t xml:space="preserve">.1. </w:t>
      </w:r>
      <w:r w:rsidRPr="009E365D">
        <w:rPr>
          <w:rFonts w:ascii="Times New Roman" w:eastAsia="Times New Roman" w:hAnsi="Times New Roman" w:cs="Times New Roman"/>
          <w:b/>
          <w:sz w:val="28"/>
          <w:szCs w:val="28"/>
          <w:lang w:val="uk-UA" w:eastAsia="ru-RU"/>
        </w:rPr>
        <w:t>Вихідні положення, принципи, методи, прийоми та засоби в</w:t>
      </w:r>
      <w:r w:rsidR="00961D86">
        <w:rPr>
          <w:rFonts w:ascii="Times New Roman" w:eastAsia="Times New Roman" w:hAnsi="Times New Roman" w:cs="Times New Roman"/>
          <w:b/>
          <w:sz w:val="28"/>
          <w:szCs w:val="28"/>
          <w:lang w:val="uk-UA" w:eastAsia="ru-RU"/>
        </w:rPr>
        <w:t>ивчення складнопідрядних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Інноваційні процеси вже давно охопили усі сфери освіти: навчання, виховання, управління освітньою діяльність, однак у шкільній практиці довгий час залишався традиційним підхід, що полягав у </w:t>
      </w:r>
      <w:r w:rsidRPr="009E365D">
        <w:rPr>
          <w:rFonts w:ascii="Times New Roman" w:eastAsia="Times New Roman" w:hAnsi="Times New Roman" w:cs="Times New Roman"/>
          <w:i/>
          <w:sz w:val="28"/>
          <w:szCs w:val="28"/>
          <w:lang w:val="uk-UA" w:eastAsia="ru-RU"/>
        </w:rPr>
        <w:t>системно-описовому вивченні</w:t>
      </w:r>
      <w:r w:rsidRPr="009E365D">
        <w:rPr>
          <w:rFonts w:ascii="Times New Roman" w:eastAsia="Times New Roman" w:hAnsi="Times New Roman" w:cs="Times New Roman"/>
          <w:sz w:val="28"/>
          <w:szCs w:val="28"/>
          <w:lang w:val="uk-UA" w:eastAsia="ru-RU"/>
        </w:rPr>
        <w:t xml:space="preserve"> складного речення, тобто аналізі синтаксичної одиниці як формальної системи. Ще одним традиційним напрямком вивчення складнопідрядних речень у шкільній практиці є </w:t>
      </w:r>
      <w:r w:rsidRPr="009E365D">
        <w:rPr>
          <w:rFonts w:ascii="Times New Roman" w:eastAsia="Times New Roman" w:hAnsi="Times New Roman" w:cs="Times New Roman"/>
          <w:i/>
          <w:sz w:val="28"/>
          <w:szCs w:val="28"/>
          <w:lang w:val="uk-UA" w:eastAsia="ru-RU"/>
        </w:rPr>
        <w:t>структурний підхід</w:t>
      </w:r>
      <w:r w:rsidRPr="009E365D">
        <w:rPr>
          <w:rFonts w:ascii="Times New Roman" w:eastAsia="Times New Roman" w:hAnsi="Times New Roman" w:cs="Times New Roman"/>
          <w:sz w:val="28"/>
          <w:szCs w:val="28"/>
          <w:lang w:val="uk-UA" w:eastAsia="ru-RU"/>
        </w:rPr>
        <w:t xml:space="preserve">, специфіка якого полягає у зосередженні уваги на моделях і структурних схемах, за якими утворюються синтаксичні одиниці  різних рівнів.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Такі підходи не зовсім задовольняють сучасні вимоги щодо формування мовленнєвої компетентності учнів, адже, за словами С.</w:t>
      </w:r>
      <w:r w:rsidR="00961D86">
        <w:rPr>
          <w:rFonts w:ascii="Times New Roman" w:eastAsia="Times New Roman" w:hAnsi="Times New Roman" w:cs="Times New Roman"/>
          <w:sz w:val="28"/>
          <w:szCs w:val="28"/>
          <w:lang w:val="uk-UA" w:eastAsia="ru-RU"/>
        </w:rPr>
        <w:t> </w:t>
      </w:r>
      <w:r w:rsidRPr="009E365D">
        <w:rPr>
          <w:rFonts w:ascii="Times New Roman" w:eastAsia="Times New Roman" w:hAnsi="Times New Roman" w:cs="Times New Roman"/>
          <w:sz w:val="28"/>
          <w:szCs w:val="28"/>
          <w:lang w:val="uk-UA" w:eastAsia="ru-RU"/>
        </w:rPr>
        <w:t xml:space="preserve">Єрмоленко, цей напрямок зумовлює таку організацію навчальної діяльності учнів загальноосвітньої школи та інших середніх закладів, що авторські програми та підручники традиційно передбачають передусім засвоєння школярами основних теоретичних положень із синтаксису (лінгвістичні моделі, граматичні правила, мовні норми), коли мають спрямовуватися на формування мовної особистості [18,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4].</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Використовуючи ці підходи в описі складнопідрядного речення, слід враховувати, що для розвитку мовленнєвої компетентності учнів важливе не лише усвідомлення ними структурно-семантичних особливостей синтаксичних одиниць, але й поведінка речень у тексті, у конкретній комунікативній ситуації, з урахуванням взаємодії співрозмовників, автора та слухачів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Отже, основною концептуальною ідеєю, якою має керуватись сучасний учитель у викладанні шкільного курсу української мови, є усвідомлення того, що вивчення синтаксису не повинно обмежуватися лише утворенням речень за схемами, синтаксичним розбором їх, увага має зосереджуватися на функціональних властивостях речення, його комунікативній доцільності і фігуруванні у різних мовленнєвих ситуаціях.</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своєму дослідженні ми використовуємо основні положення і принципи традиційних напрямків, надаючи перевагу інноваційним методикам вивчення складнопідрядного речення.</w:t>
      </w:r>
    </w:p>
    <w:p w:rsidR="009E365D" w:rsidRPr="009E365D" w:rsidRDefault="00961D86"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Згідно </w:t>
      </w:r>
      <w:r w:rsidR="009E365D" w:rsidRPr="009E365D">
        <w:rPr>
          <w:rFonts w:ascii="Times New Roman" w:eastAsia="Times New Roman" w:hAnsi="Times New Roman" w:cs="Times New Roman"/>
          <w:sz w:val="28"/>
          <w:szCs w:val="28"/>
          <w:lang w:val="uk-UA" w:eastAsia="ru-RU"/>
        </w:rPr>
        <w:t>з Державним стандартом базової і повної загальної середньої освіти України, можемо констатувати, що сучасним вимогам мовної освіти відповідають такі підходи: особистісно орієнтований, компетентнісний і діяльнісний [15]. Саме ці принципи передбачають трансформацію освітнього процесу через гуманізацію і демократизацію навчання, оновлення методичних систем з метою формування в учнів базових предметних і життєвих компетентностей. Поділяючи думку більшості сучасних дослідників, вважаємо, що синтаксис як частина мовної системи і засіб формування мовленнєвої компетентності учнів також має вивчатися в загальноосвітній школі на цих засадах.</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i/>
          <w:sz w:val="28"/>
          <w:szCs w:val="28"/>
          <w:lang w:val="uk-UA" w:eastAsia="ru-RU"/>
        </w:rPr>
        <w:t>Особистісно орієнтоване навчання</w:t>
      </w:r>
      <w:r w:rsidRPr="009E365D">
        <w:rPr>
          <w:rFonts w:ascii="Times New Roman" w:eastAsia="Times New Roman" w:hAnsi="Times New Roman" w:cs="Times New Roman"/>
          <w:sz w:val="28"/>
          <w:szCs w:val="28"/>
          <w:lang w:val="uk-UA" w:eastAsia="ru-RU"/>
        </w:rPr>
        <w:t xml:space="preserve"> передбачає реалізацію антропологічного підходу, який спрямовано на цінності кожної особи, її самобутність, самоцінність, на розвиток кожного учня як особистості, яка має свій неповторний життєвий досвід. За словами мовознавця П. Костомарова, антропоцентризм полягає в тому, що людина стає точкою відліку в будь-якій діяльності, з якою вона пов’язана, мовною особистістю, що має певний набір специфічних характеристик [27,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202].</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Особистісно орієнтований підхід реалізується вчителем в індивідуальному підході до кожного учня, добором дидактичного матеріалу, а також застосуванням відповідних методів і прийомів навчання, які </w:t>
      </w:r>
      <w:r w:rsidRPr="009E365D">
        <w:rPr>
          <w:rFonts w:ascii="Times New Roman" w:eastAsia="Times New Roman" w:hAnsi="Times New Roman" w:cs="Times New Roman"/>
          <w:sz w:val="28"/>
          <w:szCs w:val="28"/>
          <w:lang w:val="uk-UA" w:eastAsia="ru-RU"/>
        </w:rPr>
        <w:lastRenderedPageBreak/>
        <w:t>сприяють виявленню пізнавальних інтересів кожного школяра, особистісно значимих цінностей та життєвих установок.</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Особистісно орієнтований підхід дозволяє враховувати психологічні особливості учнів: контролювати темп навчання і виконання завдань (підготовка додаткових вправ або завдань підвищеної складності для тих, хто виконав роботу раніше за інших), добирати дидактичний матеріал, який формуватиме не лише суб’єктивний досвід підлітків, але й ілюструватиме загальнолюдські цінності.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Серед основних принципів, що дозволяють вчителеві української мови ефективно реалізувати основи особистісно орієнтованого підходу, такі: принцип психологічної комфортності, принцип адаптивності, принцип створення умов для самореалізації кожного учня, принцип цілісного розвитку, принцип мотивації навчальної діяльності, принцип індивідуалізації, принцип диференціації.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7"/>
          <w:szCs w:val="27"/>
          <w:lang w:eastAsia="ru-RU"/>
        </w:rPr>
      </w:pPr>
      <w:r w:rsidRPr="009E365D">
        <w:rPr>
          <w:rFonts w:ascii="Times New Roman" w:eastAsia="Times New Roman" w:hAnsi="Times New Roman" w:cs="Times New Roman"/>
          <w:sz w:val="28"/>
          <w:szCs w:val="28"/>
          <w:lang w:val="uk-UA" w:eastAsia="ru-RU"/>
        </w:rPr>
        <w:t>Зауважимо, що структура уроків при особистісно орієнтованому підході передбачає організацію творчої активності учнів, їхньої дослідницької діяльності, зважаючи на різний рівень мовних здібностей і зда</w:t>
      </w:r>
      <w:r w:rsidR="00961D86">
        <w:rPr>
          <w:rFonts w:ascii="Times New Roman" w:eastAsia="Times New Roman" w:hAnsi="Times New Roman" w:cs="Times New Roman"/>
          <w:sz w:val="28"/>
          <w:szCs w:val="28"/>
          <w:lang w:val="uk-UA" w:eastAsia="ru-RU"/>
        </w:rPr>
        <w:t xml:space="preserve">тності до навчання. Особистісно </w:t>
      </w:r>
      <w:r w:rsidRPr="009E365D">
        <w:rPr>
          <w:rFonts w:ascii="Times New Roman" w:eastAsia="Times New Roman" w:hAnsi="Times New Roman" w:cs="Times New Roman"/>
          <w:sz w:val="28"/>
          <w:szCs w:val="28"/>
          <w:lang w:val="uk-UA" w:eastAsia="ru-RU"/>
        </w:rPr>
        <w:t xml:space="preserve">орієнтований підхід допомагає в умовах класно-урочної системи </w:t>
      </w:r>
      <w:r w:rsidRPr="009E365D">
        <w:rPr>
          <w:rFonts w:ascii="Times New Roman" w:eastAsia="Times New Roman" w:hAnsi="Times New Roman" w:cs="Times New Roman"/>
          <w:color w:val="000000"/>
          <w:sz w:val="27"/>
          <w:szCs w:val="27"/>
          <w:lang w:val="uk-UA" w:eastAsia="ru-RU"/>
        </w:rPr>
        <w:t>навчання реалізувати творчий потенціал всіх учнів</w:t>
      </w:r>
      <w:r w:rsidRPr="009E365D">
        <w:rPr>
          <w:rFonts w:ascii="Times New Roman" w:eastAsia="Times New Roman" w:hAnsi="Times New Roman" w:cs="Times New Roman"/>
          <w:color w:val="000000"/>
          <w:sz w:val="27"/>
          <w:szCs w:val="27"/>
          <w:lang w:eastAsia="ru-RU"/>
        </w:rPr>
        <w:t>.</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eastAsia="ru-RU"/>
        </w:rPr>
        <w:t>Урок в контекст</w:t>
      </w:r>
      <w:r w:rsidRPr="009E365D">
        <w:rPr>
          <w:rFonts w:ascii="Times New Roman" w:eastAsia="Times New Roman" w:hAnsi="Times New Roman" w:cs="Times New Roman"/>
          <w:color w:val="000000"/>
          <w:sz w:val="28"/>
          <w:szCs w:val="28"/>
          <w:lang w:val="uk-UA" w:eastAsia="ru-RU"/>
        </w:rPr>
        <w:t xml:space="preserve">і </w:t>
      </w:r>
      <w:r w:rsidRPr="009E365D">
        <w:rPr>
          <w:rFonts w:ascii="Times New Roman" w:eastAsia="Times New Roman" w:hAnsi="Times New Roman" w:cs="Times New Roman"/>
          <w:color w:val="000000"/>
          <w:sz w:val="28"/>
          <w:szCs w:val="28"/>
          <w:lang w:eastAsia="ru-RU"/>
        </w:rPr>
        <w:t>цього п</w:t>
      </w:r>
      <w:r w:rsidRPr="009E365D">
        <w:rPr>
          <w:rFonts w:ascii="Times New Roman" w:eastAsia="Times New Roman" w:hAnsi="Times New Roman" w:cs="Times New Roman"/>
          <w:color w:val="000000"/>
          <w:sz w:val="28"/>
          <w:szCs w:val="28"/>
          <w:lang w:val="uk-UA" w:eastAsia="ru-RU"/>
        </w:rPr>
        <w:t>і</w:t>
      </w:r>
      <w:r w:rsidRPr="009E365D">
        <w:rPr>
          <w:rFonts w:ascii="Times New Roman" w:eastAsia="Times New Roman" w:hAnsi="Times New Roman" w:cs="Times New Roman"/>
          <w:color w:val="000000"/>
          <w:sz w:val="28"/>
          <w:szCs w:val="28"/>
          <w:lang w:eastAsia="ru-RU"/>
        </w:rPr>
        <w:t>дходу розгля</w:t>
      </w:r>
      <w:r w:rsidRPr="009E365D">
        <w:rPr>
          <w:rFonts w:ascii="Times New Roman" w:eastAsia="Times New Roman" w:hAnsi="Times New Roman" w:cs="Times New Roman"/>
          <w:color w:val="000000"/>
          <w:sz w:val="28"/>
          <w:szCs w:val="28"/>
          <w:lang w:val="uk-UA" w:eastAsia="ru-RU"/>
        </w:rPr>
        <w:t>д</w:t>
      </w:r>
      <w:r w:rsidRPr="009E365D">
        <w:rPr>
          <w:rFonts w:ascii="Times New Roman" w:eastAsia="Times New Roman" w:hAnsi="Times New Roman" w:cs="Times New Roman"/>
          <w:color w:val="000000"/>
          <w:sz w:val="28"/>
          <w:szCs w:val="28"/>
          <w:lang w:eastAsia="ru-RU"/>
        </w:rPr>
        <w:t>а</w:t>
      </w:r>
      <w:r w:rsidRPr="009E365D">
        <w:rPr>
          <w:rFonts w:ascii="Times New Roman" w:eastAsia="Times New Roman" w:hAnsi="Times New Roman" w:cs="Times New Roman"/>
          <w:color w:val="000000"/>
          <w:sz w:val="28"/>
          <w:szCs w:val="28"/>
          <w:lang w:val="uk-UA" w:eastAsia="ru-RU"/>
        </w:rPr>
        <w:t>є</w:t>
      </w:r>
      <w:r w:rsidRPr="009E365D">
        <w:rPr>
          <w:rFonts w:ascii="Times New Roman" w:eastAsia="Times New Roman" w:hAnsi="Times New Roman" w:cs="Times New Roman"/>
          <w:color w:val="000000"/>
          <w:sz w:val="28"/>
          <w:szCs w:val="28"/>
          <w:lang w:eastAsia="ru-RU"/>
        </w:rPr>
        <w:t>ться як адаптативна си</w:t>
      </w:r>
      <w:r w:rsidRPr="009E365D">
        <w:rPr>
          <w:rFonts w:ascii="Times New Roman" w:eastAsia="Times New Roman" w:hAnsi="Times New Roman" w:cs="Times New Roman"/>
          <w:color w:val="000000"/>
          <w:sz w:val="28"/>
          <w:szCs w:val="28"/>
          <w:lang w:val="uk-UA" w:eastAsia="ru-RU"/>
        </w:rPr>
        <w:t>с</w:t>
      </w:r>
      <w:r w:rsidRPr="009E365D">
        <w:rPr>
          <w:rFonts w:ascii="Times New Roman" w:eastAsia="Times New Roman" w:hAnsi="Times New Roman" w:cs="Times New Roman"/>
          <w:color w:val="000000"/>
          <w:sz w:val="28"/>
          <w:szCs w:val="28"/>
          <w:lang w:eastAsia="ru-RU"/>
        </w:rPr>
        <w:t>тема</w:t>
      </w:r>
      <w:r w:rsidRPr="009E365D">
        <w:rPr>
          <w:rFonts w:ascii="Times New Roman" w:eastAsia="Times New Roman" w:hAnsi="Times New Roman" w:cs="Times New Roman"/>
          <w:color w:val="000000"/>
          <w:sz w:val="28"/>
          <w:szCs w:val="28"/>
          <w:lang w:val="uk-UA" w:eastAsia="ru-RU"/>
        </w:rPr>
        <w:t>, в якій через організацію єдиної для всіх, але різноманітної освітньої середи створюються умови для внутрішньої диференціації кожного учня на основі його особистісних проявів.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Як слушно зауважує дослідниця В. Сидоренко, застосування особистісно орієнтованого підходу під час вивчення синтаксису зумовлює створення позитивно-гармонійної навчальної атмосфери на уроці, а отже – спрямоване на успіх кожного учня. За спостереженнями вченої, оволодіння певними синтаксичними вміннями, навичками і досвідом виявляється у таких індикаторах успіху школяра:</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xml:space="preserve">- «знає і розуміє»: наприклад, речення як одиницю повідомлення (комунікативну одиницю), словосполучення як номінативну одиницю (одиницю називання); словосполучення і речення як синтаксичні одиниці, їх спільні і відмінні ознаки; закономірності функціонування синтаксичних конструкцій, особливості їх використання в певній мовленнєвій ситуації відповідно до комунікативних завдань тощо;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«уміє і застосовує»: наприклад, правильно будувати й доречно використовувати в мовленні словосполучення й різні види простих і складних речень; уживати складні і прості синтаксичні конструкції як синоніми; використовувати виражальні можливості речень різних видів у власному мовленні та ін.;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sz w:val="28"/>
          <w:szCs w:val="28"/>
          <w:lang w:val="uk-UA" w:eastAsia="ru-RU"/>
        </w:rPr>
        <w:t xml:space="preserve">- «виявляє ставлення й оцінює»: наприклад, оцінює власний і сукупний освітній продукт; формулює реалізовані цілі, проблеми, результати, труднощі та ін. [55, </w:t>
      </w:r>
      <w:r w:rsidRPr="009E365D">
        <w:rPr>
          <w:rFonts w:ascii="Times New Roman" w:eastAsia="Times New Roman" w:hAnsi="Times New Roman" w:cs="Times New Roman"/>
          <w:sz w:val="28"/>
          <w:szCs w:val="28"/>
          <w:lang w:val="en-US" w:eastAsia="ru-RU"/>
        </w:rPr>
        <w:t>c</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en-US" w:eastAsia="ru-RU"/>
        </w:rPr>
        <w:t> </w:t>
      </w:r>
      <w:r w:rsidRPr="009E365D">
        <w:rPr>
          <w:rFonts w:ascii="Times New Roman" w:eastAsia="Times New Roman" w:hAnsi="Times New Roman" w:cs="Times New Roman"/>
          <w:sz w:val="28"/>
          <w:szCs w:val="28"/>
          <w:lang w:val="uk-UA" w:eastAsia="ru-RU"/>
        </w:rPr>
        <w:t>12].</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i/>
          <w:sz w:val="28"/>
          <w:szCs w:val="28"/>
          <w:lang w:val="uk-UA" w:eastAsia="ru-RU"/>
        </w:rPr>
        <w:t>Діяльнісний</w:t>
      </w:r>
      <w:r w:rsidRPr="009E365D">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i/>
          <w:sz w:val="28"/>
          <w:szCs w:val="28"/>
          <w:lang w:val="uk-UA" w:eastAsia="ru-RU"/>
        </w:rPr>
        <w:t>підхід</w:t>
      </w:r>
      <w:r w:rsidRPr="009E365D">
        <w:rPr>
          <w:rFonts w:ascii="Times New Roman" w:eastAsia="Times New Roman" w:hAnsi="Times New Roman" w:cs="Times New Roman"/>
          <w:sz w:val="28"/>
          <w:szCs w:val="28"/>
          <w:lang w:val="uk-UA" w:eastAsia="ru-RU"/>
        </w:rPr>
        <w:t xml:space="preserve"> спрямований на ознайомлення учнів у процесі комунікації з інформацією про позамовний світ, розвиток умінь і навичок поводити себе у конкретних практичних ситуаціях, адаптуватися в суспільстві, взаємодіяти з іншими тощо. Варто зауважити, що таке занурення підлітків у соціум відбувається головним чином через комунікативну діяльність учнів, використання мовленнєвих засобів, дотримання норм рідної мови тощо. Тому вслід за відомими науковцями (І. Вихованцем, К. Городенською, М.</w:t>
      </w:r>
      <w:r w:rsidRPr="009E365D">
        <w:rPr>
          <w:rFonts w:ascii="Times New Roman" w:eastAsia="Times New Roman" w:hAnsi="Times New Roman" w:cs="Times New Roman"/>
          <w:sz w:val="28"/>
          <w:szCs w:val="28"/>
          <w:lang w:eastAsia="ru-RU"/>
        </w:rPr>
        <w:t> </w:t>
      </w:r>
      <w:r w:rsidRPr="009E365D">
        <w:rPr>
          <w:rFonts w:ascii="Times New Roman" w:eastAsia="Times New Roman" w:hAnsi="Times New Roman" w:cs="Times New Roman"/>
          <w:sz w:val="28"/>
          <w:szCs w:val="28"/>
          <w:lang w:val="uk-UA" w:eastAsia="ru-RU"/>
        </w:rPr>
        <w:t>Гуйванюк, І. Кухарчук, М. Плющ та ін.) та маючи у фокусі наукової уваги питання формування мовленнєвої компетентності учнів, у роботі послуговуємося терміном «</w:t>
      </w:r>
      <w:r w:rsidRPr="009E365D">
        <w:rPr>
          <w:rFonts w:ascii="Times New Roman" w:eastAsia="Times New Roman" w:hAnsi="Times New Roman" w:cs="Times New Roman"/>
          <w:i/>
          <w:sz w:val="28"/>
          <w:szCs w:val="28"/>
          <w:lang w:val="uk-UA" w:eastAsia="ru-RU"/>
        </w:rPr>
        <w:t>комунікативно-діяльнісний підхід</w:t>
      </w:r>
      <w:r w:rsidRPr="009E365D">
        <w:rPr>
          <w:rFonts w:ascii="Times New Roman" w:eastAsia="Times New Roman" w:hAnsi="Times New Roman" w:cs="Times New Roman"/>
          <w:sz w:val="28"/>
          <w:szCs w:val="28"/>
          <w:lang w:val="uk-UA" w:eastAsia="ru-RU"/>
        </w:rPr>
        <w:t>».</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За словами І. Кухарчук, саме комунікативно-діяльнісний підхід «дає змогу вивчати синтаксичну будову мови як динамічну систему й досліджувати функціонування синтаксичних одиниць у різних мовленнєвих актах, …сприяє формуванню умінь комунікативно доцільно користуватися синтаксичними засобами мови, …базується на системному описі </w:t>
      </w:r>
      <w:r w:rsidRPr="009E365D">
        <w:rPr>
          <w:rFonts w:ascii="Times New Roman" w:eastAsia="Times New Roman" w:hAnsi="Times New Roman" w:cs="Times New Roman"/>
          <w:sz w:val="28"/>
          <w:szCs w:val="28"/>
          <w:lang w:val="uk-UA" w:eastAsia="ru-RU"/>
        </w:rPr>
        <w:lastRenderedPageBreak/>
        <w:t>синтаксичних явищ, на усвідомленні системи та внутрішньої структурної організації мовних одиниць, які функціонують у реальних актах комунікації» [34, с. 4].</w:t>
      </w:r>
    </w:p>
    <w:p w:rsidR="009E365D" w:rsidRPr="009E365D" w:rsidRDefault="00961D86" w:rsidP="009E365D">
      <w:pPr>
        <w:shd w:val="clear" w:color="auto" w:fill="FFFFFF"/>
        <w:spacing w:after="0" w:line="360" w:lineRule="auto"/>
        <w:ind w:firstLine="708"/>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Згідно </w:t>
      </w:r>
      <w:r w:rsidR="009E365D" w:rsidRPr="009E365D">
        <w:rPr>
          <w:rFonts w:ascii="Times New Roman" w:eastAsia="Times New Roman" w:hAnsi="Times New Roman" w:cs="Times New Roman"/>
          <w:sz w:val="28"/>
          <w:szCs w:val="28"/>
          <w:lang w:val="uk-UA" w:eastAsia="ru-RU"/>
        </w:rPr>
        <w:t xml:space="preserve">з програмою «Українська мова» </w:t>
      </w:r>
      <w:r w:rsidR="009E365D" w:rsidRPr="009E365D">
        <w:rPr>
          <w:rFonts w:ascii="Times New Roman" w:eastAsia="Times New Roman" w:hAnsi="Times New Roman" w:cs="Times New Roman"/>
          <w:kern w:val="28"/>
          <w:sz w:val="28"/>
          <w:szCs w:val="28"/>
          <w:lang w:val="uk-UA" w:eastAsia="ru-RU"/>
        </w:rPr>
        <w:t xml:space="preserve">для профільного навчання учнів загальноосвітніх навчальних закладів, </w:t>
      </w:r>
      <w:r w:rsidR="009E365D" w:rsidRPr="009E365D">
        <w:rPr>
          <w:rFonts w:ascii="Times New Roman" w:eastAsia="Times New Roman" w:hAnsi="Times New Roman" w:cs="Times New Roman"/>
          <w:color w:val="000000"/>
          <w:sz w:val="28"/>
          <w:szCs w:val="28"/>
          <w:lang w:val="uk-UA"/>
        </w:rPr>
        <w:t>к</w:t>
      </w:r>
      <w:r w:rsidR="009E365D" w:rsidRPr="009E365D">
        <w:rPr>
          <w:rFonts w:ascii="Times New Roman" w:eastAsia="Times New Roman" w:hAnsi="Times New Roman" w:cs="Times New Roman"/>
          <w:iCs/>
          <w:color w:val="000000"/>
          <w:sz w:val="28"/>
          <w:szCs w:val="28"/>
          <w:lang w:val="uk-UA"/>
        </w:rPr>
        <w:t>омунікативно-діяльнісний підхід</w:t>
      </w:r>
      <w:r w:rsidR="009E365D" w:rsidRPr="009E365D">
        <w:rPr>
          <w:rFonts w:ascii="Times New Roman" w:eastAsia="Times New Roman" w:hAnsi="Times New Roman" w:cs="Times New Roman"/>
          <w:i/>
          <w:iCs/>
          <w:color w:val="000000"/>
          <w:sz w:val="28"/>
          <w:szCs w:val="28"/>
          <w:lang w:val="uk-UA"/>
        </w:rPr>
        <w:t xml:space="preserve"> </w:t>
      </w:r>
      <w:r w:rsidR="009E365D" w:rsidRPr="009E365D">
        <w:rPr>
          <w:rFonts w:ascii="Times New Roman" w:eastAsia="Times New Roman" w:hAnsi="Times New Roman" w:cs="Times New Roman"/>
          <w:color w:val="000000"/>
          <w:sz w:val="28"/>
          <w:szCs w:val="28"/>
          <w:lang w:val="uk-UA"/>
        </w:rPr>
        <w:t xml:space="preserve">здійснюється у процесі взаємопов’язаного і цілеспрямованого вдосконалення чотирьох видів мовленнєвої діяльності учнів: слухання, читання, говоріння, письма, зокрема на виконання комунікативних дій (будувати продуктивну мовну взаємодію з однолітками і дорослими у процесі підготовки спільних проектів), пізнавальних дій (формулювати проблему, планувати послідовність дій, здійснювати пошук необхідної інформації з різних джерел, систематизувати її різними способами; здійснювати самоконтроль, самооцінку, самокорекцію) [62, с. 16].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контексті цього підходу реалізовано такі принципи навчання учнів: принцип керованого переходу від діяльності в навчальній ситуації до діяльності у життєвій ситуації школярів, від спільної навчальної діяльності до самостійної пізнавальної діяльності учнів, принцип формування потреби у творчості.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Як слушно зауважує вчена В.</w:t>
      </w:r>
      <w:r w:rsidRPr="009E365D">
        <w:rPr>
          <w:rFonts w:ascii="Times New Roman" w:eastAsia="Times New Roman" w:hAnsi="Times New Roman" w:cs="Times New Roman"/>
          <w:sz w:val="24"/>
          <w:szCs w:val="24"/>
          <w:lang w:val="uk-UA" w:eastAsia="ru-RU"/>
        </w:rPr>
        <w:t> </w:t>
      </w:r>
      <w:r w:rsidRPr="009E365D">
        <w:rPr>
          <w:rFonts w:ascii="Times New Roman" w:eastAsia="Times New Roman" w:hAnsi="Times New Roman" w:cs="Times New Roman"/>
          <w:sz w:val="28"/>
          <w:szCs w:val="28"/>
          <w:lang w:val="uk-UA" w:eastAsia="ru-RU"/>
        </w:rPr>
        <w:t>Новосьолова, комунікативно-діяльнісний підхід передбачає формування в учнів мовленнєво-мисленнєвих умінь на рівні граматики, а це зумовлює наступне:</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а) будь-яке висловлювання на уроці має бути вмотивованим;</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б) учень готується до висловлення, накопичуючи мовні факти шляхом спостереження над його функціонуванням у тесті;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в) учень усвідомлює закономірності функціонування синтаксичних конструкцій, виробляє пунктуаційні навички на основі мовленнєвих зразків в активній ситуації мовлення (усвідомлюючи свою участь у навчальній комунікації);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г) результатом засвоєння кожної граматичної теми повинен бути письмовий текст [45, С.</w:t>
      </w:r>
      <w:r w:rsidRPr="009E365D">
        <w:rPr>
          <w:rFonts w:ascii="Times New Roman" w:eastAsia="Times New Roman" w:hAnsi="Times New Roman" w:cs="Times New Roman"/>
          <w:sz w:val="24"/>
          <w:szCs w:val="24"/>
          <w:lang w:val="uk-UA" w:eastAsia="ru-RU"/>
        </w:rPr>
        <w:t> </w:t>
      </w:r>
      <w:r w:rsidRPr="009E365D">
        <w:rPr>
          <w:rFonts w:ascii="Times New Roman" w:eastAsia="Times New Roman" w:hAnsi="Times New Roman" w:cs="Times New Roman"/>
          <w:sz w:val="28"/>
          <w:szCs w:val="28"/>
          <w:lang w:val="uk-UA" w:eastAsia="ru-RU"/>
        </w:rPr>
        <w:t>22–23].</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Основними принципами навчання синтаксису відповідно до діяльнісного підходу вчені вважають такі принципи: функційно-стилістичний, комунікативної спрямованості навчання, встановлення комунікативного навантаження синтаксичних одиниць, вивчення мовних одиниць у єдності значення, форми, функції на основі тексту, ситуативності, комунікативної доцільності, практичної спрямованості [33, С. 50–54].</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i/>
          <w:sz w:val="28"/>
          <w:szCs w:val="28"/>
          <w:lang w:val="uk-UA" w:eastAsia="ru-RU"/>
        </w:rPr>
        <w:t xml:space="preserve">Компетентнісний підхід </w:t>
      </w:r>
      <w:r w:rsidRPr="009E365D">
        <w:rPr>
          <w:rFonts w:ascii="Times New Roman" w:eastAsia="Times New Roman" w:hAnsi="Times New Roman" w:cs="Times New Roman"/>
          <w:sz w:val="28"/>
          <w:szCs w:val="28"/>
          <w:lang w:val="uk-UA" w:eastAsia="ru-RU"/>
        </w:rPr>
        <w:t>у навчанні української мови взагалі та її синтаксичного рівня зокрема спрямований на формування в учнів ключової, загальнопредметної та предметної компетентностей.</w:t>
      </w:r>
    </w:p>
    <w:p w:rsidR="009E365D" w:rsidRPr="009E365D" w:rsidRDefault="00D80FC0"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Згідно </w:t>
      </w:r>
      <w:r w:rsidR="009E365D" w:rsidRPr="009E365D">
        <w:rPr>
          <w:rFonts w:ascii="Times New Roman" w:eastAsia="Times New Roman" w:hAnsi="Times New Roman" w:cs="Times New Roman"/>
          <w:sz w:val="28"/>
          <w:szCs w:val="28"/>
          <w:lang w:val="uk-UA" w:eastAsia="ru-RU"/>
        </w:rPr>
        <w:t>з чинною програмою з української мови навчання й виховання учнів має здійснюватися не лише на основі особистісно орієнтованого, діяльнісного і компетентнісного підходів, важливу роль у цьому процесі відіграє соціокультурний підхід</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Використовуючи елементи традиційних та інноваційних підходів, учителі обирають найбільш ефективні напрямки роботи з конкретними учнями в конкретних освітніх умовах, поєднують елементи. Отже, очевидним є те, що на сьогоднішній день не існує єдиних підходів до вивчення складнопідрядного речення.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Підтвердженням цього є використання педагогами інших, окрім згаданих вище, підходів, які вони використовують як основні або додатково.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Одним із найбільш ефективних підходів є </w:t>
      </w:r>
      <w:r w:rsidRPr="009E365D">
        <w:rPr>
          <w:rFonts w:ascii="Times New Roman" w:eastAsia="Times New Roman" w:hAnsi="Times New Roman" w:cs="Times New Roman"/>
          <w:i/>
          <w:sz w:val="28"/>
          <w:szCs w:val="28"/>
          <w:lang w:val="uk-UA" w:eastAsia="ru-RU"/>
        </w:rPr>
        <w:t>текстоцентричний підхід</w:t>
      </w:r>
      <w:r w:rsidRPr="009E365D">
        <w:rPr>
          <w:rFonts w:ascii="Times New Roman" w:eastAsia="Times New Roman" w:hAnsi="Times New Roman" w:cs="Times New Roman"/>
          <w:sz w:val="28"/>
          <w:szCs w:val="28"/>
          <w:lang w:val="uk-UA" w:eastAsia="ru-RU"/>
        </w:rPr>
        <w:t>, прихильниками якого є Н. Бородіна, С. Каленюк, М. Пентилюк та ін. Робота з текстом на уроках української мови дає змогу сформувати в учнів уявлення про систему мови та реалізувати функціональний підхід до вивчення синтаксису (на тлі інших рівнів мовної системи), адже, як справедливо зазначає М. Пентилюк, «організація навчального процесу повинна йти від мовних одиниць різних рівнів до їх ролі в тексті, від спостереження над текстами-зразками до розвитку мовленнєвих умінь і навичок в умовах активних форм комунікації» [46, с. 102].</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333333"/>
          <w:sz w:val="21"/>
          <w:szCs w:val="21"/>
          <w:lang w:val="uk-UA" w:eastAsia="ru-RU"/>
        </w:rPr>
      </w:pPr>
      <w:r w:rsidRPr="009E365D">
        <w:rPr>
          <w:rFonts w:ascii="Times New Roman" w:eastAsia="Times New Roman" w:hAnsi="Times New Roman" w:cs="Times New Roman"/>
          <w:sz w:val="28"/>
          <w:szCs w:val="28"/>
          <w:lang w:val="uk-UA" w:eastAsia="ru-RU"/>
        </w:rPr>
        <w:lastRenderedPageBreak/>
        <w:t>Використання художніх текстів на уроках з вивчення синтаксису також дає змогу залучити міжпредметні зв’язки. Учитель має добирати дидактичні тексти відповідно до особливостей вікової психології учнів. Для девʼятикласників найдоцільніше використовувати тексти творів, вивчення яких заплановано програмою з української літератури. Залучення художніх текстів викликає в учнів інтерес до навчання, активізує пізнавальну активність, творчі здібності, формує картину світу школярів.</w:t>
      </w:r>
      <w:r w:rsidRPr="009E365D">
        <w:rPr>
          <w:rFonts w:ascii="Times New Roman" w:eastAsia="Times New Roman" w:hAnsi="Times New Roman" w:cs="Times New Roman"/>
          <w:color w:val="333333"/>
          <w:sz w:val="21"/>
          <w:szCs w:val="21"/>
          <w:lang w:val="uk-UA" w:eastAsia="ru-RU"/>
        </w:rPr>
        <w:t xml:space="preserve">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w:t>
      </w:r>
      <w:r w:rsidR="00D80FC0">
        <w:rPr>
          <w:rFonts w:ascii="Times New Roman" w:eastAsia="Times New Roman" w:hAnsi="Times New Roman" w:cs="Times New Roman"/>
          <w:sz w:val="28"/>
          <w:szCs w:val="28"/>
          <w:lang w:val="uk-UA" w:eastAsia="ru-RU"/>
        </w:rPr>
        <w:t> </w:t>
      </w:r>
      <w:r w:rsidRPr="009E365D">
        <w:rPr>
          <w:rFonts w:ascii="Times New Roman" w:eastAsia="Times New Roman" w:hAnsi="Times New Roman" w:cs="Times New Roman"/>
          <w:sz w:val="28"/>
          <w:szCs w:val="28"/>
          <w:lang w:val="uk-UA" w:eastAsia="ru-RU"/>
        </w:rPr>
        <w:t xml:space="preserve">Єрмоленко обстоює використання </w:t>
      </w:r>
      <w:r w:rsidRPr="009E365D">
        <w:rPr>
          <w:rFonts w:ascii="Times New Roman" w:eastAsia="Times New Roman" w:hAnsi="Times New Roman" w:cs="Times New Roman"/>
          <w:i/>
          <w:sz w:val="28"/>
          <w:szCs w:val="28"/>
          <w:lang w:val="uk-UA" w:eastAsia="ru-RU"/>
        </w:rPr>
        <w:t>функціонального підходу</w:t>
      </w:r>
      <w:r w:rsidRPr="009E365D">
        <w:rPr>
          <w:rFonts w:ascii="Times New Roman" w:eastAsia="Times New Roman" w:hAnsi="Times New Roman" w:cs="Times New Roman"/>
          <w:sz w:val="28"/>
          <w:szCs w:val="28"/>
          <w:lang w:val="uk-UA" w:eastAsia="ru-RU"/>
        </w:rPr>
        <w:t xml:space="preserve"> до вивчення синтаксису, обґрунтовуючи його дієвість тим, що прості і складні речення вивчаються на рівні текстів</w:t>
      </w:r>
      <w:r w:rsidRPr="009E365D">
        <w:rPr>
          <w:rFonts w:ascii="Times New Roman" w:eastAsia="Times New Roman" w:hAnsi="Times New Roman" w:cs="Times New Roman"/>
          <w:sz w:val="24"/>
          <w:szCs w:val="24"/>
          <w:lang w:val="uk-UA" w:eastAsia="ru-RU"/>
        </w:rPr>
        <w:t xml:space="preserve"> </w:t>
      </w:r>
      <w:r w:rsidRPr="009E365D">
        <w:rPr>
          <w:rFonts w:ascii="Times New Roman" w:eastAsia="Times New Roman" w:hAnsi="Times New Roman" w:cs="Times New Roman"/>
          <w:sz w:val="28"/>
          <w:szCs w:val="28"/>
          <w:lang w:val="uk-UA" w:eastAsia="ru-RU"/>
        </w:rPr>
        <w:t>різних функціональних стилів, а поєднання стилістики та синтаксису позитивно впливає на розуміння лінгвістичних одиниць і розвиток мовленнєвих навичок учнів [19, с. 111]. Вважаємо, що такий підхід є ефективним, адже він передбачає використання вправ і завдань, що повʼязані з добором дидактичних текстів різних функціональних стилів</w:t>
      </w:r>
      <w:r w:rsidRPr="009E365D">
        <w:rPr>
          <w:rFonts w:ascii="Times New Roman" w:eastAsia="Times New Roman" w:hAnsi="Times New Roman" w:cs="Times New Roman"/>
          <w:sz w:val="24"/>
          <w:szCs w:val="24"/>
          <w:lang w:val="uk-UA" w:eastAsia="ru-RU"/>
        </w:rPr>
        <w:t xml:space="preserve">. </w:t>
      </w:r>
      <w:r w:rsidRPr="009E365D">
        <w:rPr>
          <w:rFonts w:ascii="Times New Roman" w:eastAsia="Times New Roman" w:hAnsi="Times New Roman" w:cs="Times New Roman"/>
          <w:sz w:val="28"/>
          <w:szCs w:val="28"/>
          <w:lang w:val="uk-UA" w:eastAsia="ru-RU"/>
        </w:rPr>
        <w:t xml:space="preserve">Виконання таких вправ сприяє формуванню в учнів мовленнєвої компетентності, здатності формулювати власну думку і грамотно її висловлювати, диференціювати тексти різних функціональних стилів та створювати власні тексти.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Аналіз наукової літератури свідчить, що вчені пропонують низку альтернативних підходів до вивчення складнопідрядного речення. Ще одним інноваційним напрямком є </w:t>
      </w:r>
      <w:r w:rsidRPr="009E365D">
        <w:rPr>
          <w:rFonts w:ascii="Times New Roman" w:eastAsia="Times New Roman" w:hAnsi="Times New Roman" w:cs="Times New Roman"/>
          <w:i/>
          <w:sz w:val="28"/>
          <w:szCs w:val="28"/>
          <w:lang w:val="uk-UA" w:eastAsia="ru-RU"/>
        </w:rPr>
        <w:t>лінгвокогнітивний підхід.</w:t>
      </w:r>
      <w:r w:rsidRPr="009E365D">
        <w:rPr>
          <w:rFonts w:ascii="Times New Roman" w:eastAsia="Times New Roman" w:hAnsi="Times New Roman" w:cs="Times New Roman"/>
          <w:sz w:val="28"/>
          <w:szCs w:val="28"/>
          <w:lang w:val="uk-UA" w:eastAsia="ru-RU"/>
        </w:rPr>
        <w:t xml:space="preserve"> За словами А. Сисолятіної, суть такого підходу – «співвідношення концептосфери особистості із семантикою мови, комунікативними, її особливостями в процесі пізнання картини світу, що є основою успішного формування власне предметних знань, умінь і навичок в межах граматичної системи» [59, с. 4]. На нашу думку, така методика є ефективною, адже учні навчаються виявляти значення складнопідрядного речення як одиниці мови та одиниці мовлення, засвоюють процеси сприйняття і розуміння позамовної дійсності, удосконалюють свою ціннісно-мотиваційну систему, мовну особистість шляхом звернення до візуальної, слухової і тактильної сфер. Цей підхід </w:t>
      </w:r>
      <w:r w:rsidRPr="009E365D">
        <w:rPr>
          <w:rFonts w:ascii="Times New Roman" w:eastAsia="Times New Roman" w:hAnsi="Times New Roman" w:cs="Times New Roman"/>
          <w:sz w:val="28"/>
          <w:szCs w:val="28"/>
          <w:lang w:val="uk-UA" w:eastAsia="ru-RU"/>
        </w:rPr>
        <w:lastRenderedPageBreak/>
        <w:t xml:space="preserve">сприяє розширенню картини світу учнів і розвитку внутрішнього лексикону підлітків, що є підґрунтям ефективного формування знань, умінь і навичок у сфері синтаксичної системи.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З огляду на вище викладене, ми вважаємо доцільним використовувати ці підходи у процесі вивчення складнопідрядного речення як допоміжні до основних – особистісно орієнтованого, компетентнісного і діяльнісного, адже решта напрямків перетинаються або доповнюють їхні основні концепції.</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Основою вивчення складнопідрядних речень є те, що учні повинні усвідомлювати, що речення – це основний засіб вербалізації думок. Учитель має поглибити вже набуті школярами знання про функціонально-стилістичні особливості складнопідрядних речень, його граматичні особливості, типи підрядного зв’язку та специфіку інтонування. Саме на цьому етапі відбувається формування в учнів усвідомлення даної синтаксичної одиниці як одиниці мови, що акумулює в собі повідомлення, спонукання, запитання чи іншу мету комунікації.</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Серед принципів вивчення синтаксису у школі – загальнодидактичні і специфічні. До загальнодидактичних принципів традиційно відносять такі принципи: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-наступності (взаємозв’язок отриманих раніше знань, того, що вивчається зараз і буде вивчатися в майбутньому);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послідовності (поетапне ознайомлення із категоріями синтаксису);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системності (подання і розподіл матеріалу таким чином, щоб школярі усвідомили його як цілісну систему);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неперервності (оволодіння навчальним матеріалом та вдосконалення умінь і навичок протягом усього періоду навчання);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перспективності (в уведенні нових понять);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доступності (відповідність форм і дидактичного матеріалу віковим особливостям учнів);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зв’язку теорії з практикою (застосування засвоєних знань для розв’язання практичних завдань).</w:t>
      </w:r>
    </w:p>
    <w:p w:rsidR="009E365D" w:rsidRPr="009E365D" w:rsidRDefault="009E365D" w:rsidP="009E365D">
      <w:pPr>
        <w:shd w:val="clear" w:color="auto" w:fill="FFFFFF"/>
        <w:spacing w:after="0" w:line="360" w:lineRule="auto"/>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ab/>
        <w:t>Основним лінгводидактичним принципом є дотримання єдності мовної освіти та мовленнєвої діяльності учнів, що відіграє особливу роль у розвитку мовленнєвої компетентності школярів.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Навчання синтаксису в загальноосвітній школі ґрунтується на таких специфічних принципах:</w:t>
      </w:r>
    </w:p>
    <w:p w:rsidR="009E365D" w:rsidRPr="009E365D" w:rsidRDefault="009E365D" w:rsidP="00F359EA">
      <w:pPr>
        <w:numPr>
          <w:ilvl w:val="0"/>
          <w:numId w:val="18"/>
        </w:numPr>
        <w:shd w:val="clear" w:color="auto" w:fill="FFFFFF"/>
        <w:tabs>
          <w:tab w:val="left" w:pos="851"/>
        </w:tabs>
        <w:spacing w:after="0" w:line="360" w:lineRule="auto"/>
        <w:ind w:left="567" w:firstLine="426"/>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морфолого-синтаксичний принцип (зіставлення членів речення і частин і частин мови;</w:t>
      </w:r>
    </w:p>
    <w:p w:rsidR="009E365D" w:rsidRPr="009E365D" w:rsidRDefault="009E365D" w:rsidP="00F359EA">
      <w:pPr>
        <w:numPr>
          <w:ilvl w:val="0"/>
          <w:numId w:val="18"/>
        </w:numPr>
        <w:shd w:val="clear" w:color="auto" w:fill="FFFFFF"/>
        <w:tabs>
          <w:tab w:val="left" w:pos="851"/>
        </w:tabs>
        <w:spacing w:after="0" w:line="360" w:lineRule="auto"/>
        <w:ind w:left="567" w:firstLine="426"/>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інтонаційний принцип (зіставлення структури та інтонації);</w:t>
      </w:r>
    </w:p>
    <w:p w:rsidR="009E365D" w:rsidRPr="009E365D" w:rsidRDefault="009E365D" w:rsidP="00F359EA">
      <w:pPr>
        <w:numPr>
          <w:ilvl w:val="0"/>
          <w:numId w:val="18"/>
        </w:numPr>
        <w:shd w:val="clear" w:color="auto" w:fill="FFFFFF"/>
        <w:tabs>
          <w:tab w:val="left" w:pos="851"/>
        </w:tabs>
        <w:spacing w:after="0" w:line="360" w:lineRule="auto"/>
        <w:ind w:left="567" w:firstLine="426"/>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парадигматичний принцип (здатність словосполучень варіюватися);</w:t>
      </w:r>
    </w:p>
    <w:p w:rsidR="009E365D" w:rsidRPr="009E365D" w:rsidRDefault="009E365D" w:rsidP="00F359EA">
      <w:pPr>
        <w:numPr>
          <w:ilvl w:val="0"/>
          <w:numId w:val="18"/>
        </w:numPr>
        <w:shd w:val="clear" w:color="auto" w:fill="FFFFFF"/>
        <w:tabs>
          <w:tab w:val="left" w:pos="851"/>
        </w:tabs>
        <w:spacing w:after="0" w:line="360" w:lineRule="auto"/>
        <w:ind w:left="567" w:firstLine="426"/>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синтагматичний принцип (конструювання словосполучень і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Засобами реалізації окреслених принципів вивчення синтаксису складнопідрядного речення є використання технологій, що поєднують у собі форми, методи, прийоми й інструменти навчання.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Форми та методи навчання синтаксису взаємопов’язані і використовуються на уроках у різних варіаціях. У розвитку мовленнєвої компетентності учнів мають місце як традиційні, так і інноваційні методи навчання.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Для вивчення і закріплення нового матеріалу доцільно використовувати </w:t>
      </w:r>
      <w:r w:rsidRPr="009E365D">
        <w:rPr>
          <w:rFonts w:ascii="Times New Roman" w:eastAsia="Times New Roman" w:hAnsi="Times New Roman" w:cs="Times New Roman"/>
          <w:i/>
          <w:sz w:val="28"/>
          <w:szCs w:val="28"/>
          <w:lang w:val="uk-UA" w:eastAsia="ru-RU"/>
        </w:rPr>
        <w:t>пояснювально-ілюстративний метод</w:t>
      </w:r>
      <w:r w:rsidRPr="009E365D">
        <w:rPr>
          <w:rFonts w:ascii="Times New Roman" w:eastAsia="Times New Roman" w:hAnsi="Times New Roman" w:cs="Times New Roman"/>
          <w:sz w:val="28"/>
          <w:szCs w:val="28"/>
          <w:lang w:val="uk-UA" w:eastAsia="ru-RU"/>
        </w:rPr>
        <w:t>. Подача інформації здійснюється за допомогою певних схем із подальшим поясненням. Як приклад наведемо одну із таких структурних схем, що допомагають учням цілісно сприймати складнопідрядне речення, усвідомлюючи його різницю від інших синтаксичних одиниць, правильно розставляти розділові знаки: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Прочитайте речення.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 Знайдіть граматичні основи.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 Вкажіть кількість простих речень у складі складнопідрядного речення.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4.  Визначте тип підрядного звʼязку.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5. Складіть схему складнопідрядного речення.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Для вивчення складнопідрядних речень важливим є використання </w:t>
      </w:r>
      <w:r w:rsidRPr="009E365D">
        <w:rPr>
          <w:rFonts w:ascii="Times New Roman" w:eastAsia="Times New Roman" w:hAnsi="Times New Roman" w:cs="Times New Roman"/>
          <w:i/>
          <w:sz w:val="28"/>
          <w:szCs w:val="28"/>
          <w:lang w:val="uk-UA" w:eastAsia="ru-RU"/>
        </w:rPr>
        <w:t>репродуктивних методів</w:t>
      </w:r>
      <w:r w:rsidRPr="009E365D">
        <w:rPr>
          <w:rFonts w:ascii="Times New Roman" w:eastAsia="Times New Roman" w:hAnsi="Times New Roman" w:cs="Times New Roman"/>
          <w:sz w:val="28"/>
          <w:szCs w:val="28"/>
          <w:lang w:val="uk-UA" w:eastAsia="ru-RU"/>
        </w:rPr>
        <w:t>, що полягають у виконання учнями дій за певним зразком. Перехід на вищий рівень розвитку мовленнєвої компетентності школярів неможливий без володіння ними інформації про ознаки складнопідрядного речення, їхні функціональні і стилістичні особливості типи підрядного зв’язку тощо. Цей метод може бути реалізований за допомогою бесіди, тестування, використання ігрових елементів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В індивідуальній роботі учнів важливу роль відіграє </w:t>
      </w:r>
      <w:r w:rsidRPr="009E365D">
        <w:rPr>
          <w:rFonts w:ascii="Times New Roman" w:eastAsia="Times New Roman" w:hAnsi="Times New Roman" w:cs="Times New Roman"/>
          <w:i/>
          <w:sz w:val="28"/>
          <w:szCs w:val="28"/>
          <w:lang w:val="uk-UA" w:eastAsia="ru-RU"/>
        </w:rPr>
        <w:t>дослідницький метод</w:t>
      </w:r>
      <w:r w:rsidRPr="009E365D">
        <w:rPr>
          <w:rFonts w:ascii="Times New Roman" w:eastAsia="Times New Roman" w:hAnsi="Times New Roman" w:cs="Times New Roman"/>
          <w:sz w:val="28"/>
          <w:szCs w:val="28"/>
          <w:lang w:val="uk-UA" w:eastAsia="ru-RU"/>
        </w:rPr>
        <w:t>, що полягає у самостійному пошуку / доборі учнями речень за поданими схемами. Для реалізації цього методу вчитель використовує такі прийоми: використання підказки (допомога однокласників, консультація вчителя, конспект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Ефективним є </w:t>
      </w:r>
      <w:r w:rsidRPr="009E365D">
        <w:rPr>
          <w:rFonts w:ascii="Times New Roman" w:eastAsia="Times New Roman" w:hAnsi="Times New Roman" w:cs="Times New Roman"/>
          <w:i/>
          <w:sz w:val="28"/>
          <w:szCs w:val="28"/>
          <w:lang w:val="uk-UA" w:eastAsia="ru-RU"/>
        </w:rPr>
        <w:t>індивідуально-диференційний підхід</w:t>
      </w:r>
      <w:r w:rsidRPr="009E365D">
        <w:rPr>
          <w:rFonts w:ascii="Times New Roman" w:eastAsia="Times New Roman" w:hAnsi="Times New Roman" w:cs="Times New Roman"/>
          <w:sz w:val="28"/>
          <w:szCs w:val="28"/>
          <w:lang w:val="uk-UA" w:eastAsia="ru-RU"/>
        </w:rPr>
        <w:t>, який дає можливість дібрати завдання за рівнем засвоєння учнями навчального матеріалу, а отже, розподілити їх на групи, об’єднати в пари і под. Серед методів, що реалізує окреслений підхід, – методи колективно-групового і  кооперативного навчання («Робота в групах», «Робота в парах», «Коло ідей», «Акваріум», «Ротаційні трійки», «Ажурна пилка», «Мозковий штурм», «Мікрофон», «Дерево рішень»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Окреслені методи дозволяють одним учням працювати над завданням високої складності, а іншим – підвищити рівень своїх знань. Таке об’єднання різних за здібностями школярів підвищує у менш здібних учнів мотивацію до навчання й створює ситуацію успіху на уроці.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Важливим у роботі вчителя є послуговування ефективними засобами навчання, що оптимально поєднуються з обраними формами і методами роботи. Для вдосконалення навчального процесу доцільно використовувати комп’ютерні технології, які, безперечно, активізують пізнавальний інтерес учнів, підвищують мотивацію до навчання, урізноманітнюють навчальний процес та роблять його більш цікавим.</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val="uk-UA" w:eastAsia="ru-RU"/>
        </w:rPr>
        <w:lastRenderedPageBreak/>
        <w:t>3.2. Система вправ і завдань для вивчення складнопідрядних речень</w:t>
      </w:r>
    </w:p>
    <w:p w:rsidR="009E365D" w:rsidRPr="009E365D" w:rsidRDefault="009E365D" w:rsidP="009E365D">
      <w:pPr>
        <w:shd w:val="clear" w:color="auto" w:fill="FFFFFF"/>
        <w:spacing w:after="0" w:line="360" w:lineRule="auto"/>
        <w:ind w:firstLine="708"/>
        <w:rPr>
          <w:rFonts w:ascii="Times New Roman" w:eastAsia="Times New Roman" w:hAnsi="Times New Roman" w:cs="Times New Roman"/>
          <w:b/>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Професійна діяльність учителя, як і формування системи вправ зокрема, має бути спрямована на розв’язання комплексних завдань, пов’язаних із вивченням складнопідрядних речень.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По-перше, вправи мають підвищувати рівень граматично правильної побудови речень, сприяти засвоєнню знань про всі структурні компоненти речення у ї</w:t>
      </w:r>
      <w:r w:rsidR="00D80FC0">
        <w:rPr>
          <w:rFonts w:ascii="Times New Roman" w:eastAsia="Times New Roman" w:hAnsi="Times New Roman" w:cs="Times New Roman"/>
          <w:sz w:val="28"/>
          <w:szCs w:val="28"/>
          <w:lang w:val="uk-UA" w:eastAsia="ru-RU"/>
        </w:rPr>
        <w:t xml:space="preserve">х взаємозв’язку, ознайомлювати </w:t>
      </w:r>
      <w:r w:rsidRPr="009E365D">
        <w:rPr>
          <w:rFonts w:ascii="Times New Roman" w:eastAsia="Times New Roman" w:hAnsi="Times New Roman" w:cs="Times New Roman"/>
          <w:sz w:val="28"/>
          <w:szCs w:val="28"/>
          <w:lang w:val="uk-UA" w:eastAsia="ru-RU"/>
        </w:rPr>
        <w:t>з типовими помилками тощо. Тільки після осягнення таких основ синтаксису складнопідрядного речення ефективною може бути робота із підвищення мовної культури учнів, їхньої мовленнєвої компетентності, вироблення у школярів уміння співвідносити мовну форму з комунікативним завданням і стилем висловлювання і знаходити найбільш доцільний варіант мовної форми (зокрема, синтаксичної) із системи форм речення і синонімічних конструкцій. Зважаючи на це, найвищим рівнем розвитку мовленнєвої компетентності є здатність учнів створювати комунікативні ситуації, самостійного конструювати синтаксичні структури і зв’язні тексти, визначати предмет повідомлення, його тему, логічні зв’язки всередині речень, абзаців, окремих смислових відрізків, а також виявлення лексичних і синтаксичних засобів їхнього зв’язку.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 процесі добору системи вправ для вивчення складнопідрядних речень враховувалося, щоб у ході їх виконання в учнів розвивалися такі вміння й навички: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виявляти складнопідрядні речення в тексті, визначати їх структурно-семантичні особливості, види підрядних частин, їх місцезнаходження та розстановку розділових знаків, встановлювати засоби зв’язку між частинами складнопідрядного речення, правильно семантико-граматичне вживати складнопідрядні речення;</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 використовувати складнопідрядні конструкції в конкретних комунікативних ситуаціях (письмовому тексті або діалозі);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конструювати стилістичні варіанти та встановлювати їх взаємозамінності; використовувати в тексті синонімічні варіанти синтаксичних конструкцій, які висловлюють одну і ту ж думку;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самостійно утворювати й використовувати складнопідрядні речення у власному висловлюванні, визначати логічну послідовність побудови тексту.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Система вправ і завдань розроблена нами на основі послідовного підвищення рівня труднощів і збільшення ролі самостійності учнів у процесі розв’язання комунікативних завдань.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Матеріал дібрано відповідно до чинної програми з урахуваннями інноваційних підходів до навчання, зокрема комунікативного, текстоцентричного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Як дидактичний матеріал нами використано уривки текстів не тільки з художніх творів українських письменників, але й публіцистичні тексти.</w:t>
      </w:r>
    </w:p>
    <w:p w:rsidR="009E365D" w:rsidRPr="009E365D" w:rsidRDefault="009E365D" w:rsidP="009E365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ab/>
        <w:t>Отже, розглянемо найбільш ефективні, на нашу думку, методи і прийоми, що сприяють вивченню складнопідрядних речень.</w:t>
      </w:r>
    </w:p>
    <w:p w:rsidR="009E365D" w:rsidRPr="009E365D" w:rsidRDefault="009E365D" w:rsidP="009E365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ab/>
        <w:t xml:space="preserve">До традиційних методів навчання належить </w:t>
      </w:r>
      <w:r w:rsidRPr="009E365D">
        <w:rPr>
          <w:rFonts w:ascii="Times New Roman" w:eastAsia="Times New Roman" w:hAnsi="Times New Roman" w:cs="Times New Roman"/>
          <w:i/>
          <w:color w:val="000000"/>
          <w:sz w:val="28"/>
          <w:szCs w:val="28"/>
          <w:lang w:val="uk-UA" w:eastAsia="ru-RU"/>
        </w:rPr>
        <w:t>бесіда</w:t>
      </w:r>
      <w:r w:rsidRPr="009E365D">
        <w:rPr>
          <w:rFonts w:ascii="Times New Roman" w:eastAsia="Times New Roman" w:hAnsi="Times New Roman" w:cs="Times New Roman"/>
          <w:color w:val="000000"/>
          <w:sz w:val="28"/>
          <w:szCs w:val="28"/>
          <w:lang w:val="uk-UA" w:eastAsia="ru-RU"/>
        </w:rPr>
        <w:t>, пізнавальний потенціал якої не можна недооцінювати, адже, окрім моніторингу теоретичних знань учнів, бесіда дає можливість школярам аргументовано висловлювати свою думку, а отже, розвиває навички конструювати зв’язне висловлювання. За допомогою бесіди як діалогічного методу навчання вчитель не подає інформацію в готовому вигляді, а спонукає учнів до усвідомлення нового матеріалу або перевіряє вже вивчений.</w:t>
      </w:r>
    </w:p>
    <w:p w:rsidR="009E365D" w:rsidRPr="009E365D" w:rsidRDefault="009E365D" w:rsidP="009E365D">
      <w:pPr>
        <w:shd w:val="clear" w:color="auto" w:fill="FFFFFF"/>
        <w:spacing w:after="0" w:line="360" w:lineRule="auto"/>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ab/>
        <w:t>Пропонуємо таку систему орієнтовних запитань, яка, безумовно, може бути змінена, доповнена іншими запитаннями.</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 - Що таке складнопідрядне речення?</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Яка будова складнопідрядних речень?</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Які сполучники і сполучні слова ви знаєте?</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Які види складнопідрядних речень ви знаєте?</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Де може стояти підрядна частина відносно головної?</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Що пояснює підрядна частина?</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lastRenderedPageBreak/>
        <w:t>- Назвіть прості і складені підрядні сполучники.</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Визначте синтаксичну функцію сполучників і сполучних слів.</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Як відрізнити сполучник від сполучного слова?</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Що таке вказівні слова?</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Вважаємо, що для діагностики рівня сформованості знань і умінь учнів у галузі синтаксису з подальшою корекцією слід систематично впроваджувати такі види вправ, як </w:t>
      </w:r>
      <w:r w:rsidRPr="009E365D">
        <w:rPr>
          <w:rFonts w:ascii="Times New Roman" w:eastAsia="Times New Roman" w:hAnsi="Times New Roman" w:cs="Times New Roman"/>
          <w:i/>
          <w:color w:val="000000"/>
          <w:sz w:val="28"/>
          <w:szCs w:val="28"/>
          <w:lang w:val="uk-UA" w:eastAsia="ru-RU"/>
        </w:rPr>
        <w:t>тестування</w:t>
      </w:r>
      <w:r w:rsidRPr="009E365D">
        <w:rPr>
          <w:rFonts w:ascii="Times New Roman" w:eastAsia="Times New Roman" w:hAnsi="Times New Roman" w:cs="Times New Roman"/>
          <w:color w:val="000000"/>
          <w:sz w:val="28"/>
          <w:szCs w:val="28"/>
          <w:lang w:val="uk-UA" w:eastAsia="ru-RU"/>
        </w:rPr>
        <w:t>. Тести варто застосовувати з метою подолання труднощів на різних етапах вивчення матеріалу. Така самостійна робота учнів не вимагає багато часу, проте забезпечує необхідний рівень знань учнів.</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Завдання можуть варіюватися відповідно до індивідуальних особливостей учнів, мати декілька варіантів, містити додаткові творчі вправи тощо. Пропонуємо орієнтовні завдання для тестів:</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1. Оберіть варіант правильної відповіді. У реченні «Марічка згадала той ліс, де вони з бабусею збирали цілющі трави» підрядне речення за видом:</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а) з’ясувальне;</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б) означальне;</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в) обставинне.</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2. У реченні «</w:t>
      </w:r>
      <w:r w:rsidRPr="009E365D">
        <w:rPr>
          <w:rFonts w:ascii="Times New Roman" w:eastAsia="Times New Roman" w:hAnsi="Times New Roman" w:cs="Times New Roman"/>
          <w:color w:val="000000"/>
          <w:sz w:val="28"/>
          <w:szCs w:val="28"/>
          <w:lang w:eastAsia="ru-RU"/>
        </w:rPr>
        <w:t>Завтра ми потрапимо на полонину, де дос</w:t>
      </w:r>
      <w:r w:rsidRPr="009E365D">
        <w:rPr>
          <w:rFonts w:ascii="Times New Roman" w:eastAsia="Times New Roman" w:hAnsi="Times New Roman" w:cs="Times New Roman"/>
          <w:color w:val="000000"/>
          <w:sz w:val="28"/>
          <w:szCs w:val="28"/>
          <w:lang w:val="uk-UA" w:eastAsia="ru-RU"/>
        </w:rPr>
        <w:t>і не бували чужаки» кома визначає:</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а) однорідні члени речення;</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б) незалежні речення у складі складносурядного речення;</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в) головне від підрядного у складнопідрядному реченні.</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3. Укажіть правильне твердження:</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а) підрядне речення може стояти після головного, у середині його або перед ним;</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б) підрядне речення завжди стоїть після головного;</w:t>
      </w:r>
    </w:p>
    <w:p w:rsidR="009E365D" w:rsidRPr="009E365D" w:rsidRDefault="009E365D" w:rsidP="009E365D">
      <w:pPr>
        <w:shd w:val="clear" w:color="auto" w:fill="FFFFFF"/>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в) підрядне речення не може стояти в середині головного речення.</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4.</w:t>
      </w:r>
      <w:r w:rsidRPr="009E365D">
        <w:rPr>
          <w:rFonts w:ascii="Times New Roman" w:eastAsia="Times New Roman" w:hAnsi="Times New Roman" w:cs="Times New Roman"/>
          <w:b/>
          <w:color w:val="000000"/>
          <w:sz w:val="28"/>
          <w:szCs w:val="28"/>
          <w:lang w:val="uk-UA" w:eastAsia="ru-RU"/>
        </w:rPr>
        <w:t xml:space="preserve"> </w:t>
      </w:r>
      <w:r w:rsidRPr="009E365D">
        <w:rPr>
          <w:rFonts w:ascii="Times New Roman" w:eastAsia="Times New Roman" w:hAnsi="Times New Roman" w:cs="Times New Roman"/>
          <w:color w:val="000000"/>
          <w:sz w:val="28"/>
          <w:szCs w:val="28"/>
          <w:lang w:val="uk-UA" w:eastAsia="ru-RU"/>
        </w:rPr>
        <w:t>У якому реченні</w:t>
      </w:r>
      <w:r w:rsidRPr="009E365D">
        <w:rPr>
          <w:rFonts w:ascii="Times New Roman" w:eastAsia="Times New Roman" w:hAnsi="Times New Roman" w:cs="Times New Roman"/>
          <w:b/>
          <w:color w:val="000000"/>
          <w:sz w:val="28"/>
          <w:szCs w:val="28"/>
          <w:lang w:val="uk-UA" w:eastAsia="ru-RU"/>
        </w:rPr>
        <w:t xml:space="preserve"> </w:t>
      </w:r>
      <w:r w:rsidRPr="009E365D">
        <w:rPr>
          <w:rFonts w:ascii="Times New Roman" w:eastAsia="Times New Roman" w:hAnsi="Times New Roman" w:cs="Times New Roman"/>
          <w:color w:val="000000"/>
          <w:sz w:val="28"/>
          <w:szCs w:val="28"/>
          <w:lang w:val="uk-UA" w:eastAsia="ru-RU"/>
        </w:rPr>
        <w:t>ЩО є сполучним словом?</w:t>
      </w:r>
    </w:p>
    <w:p w:rsidR="009E365D" w:rsidRPr="009E365D" w:rsidRDefault="009E365D" w:rsidP="009E365D">
      <w:pPr>
        <w:numPr>
          <w:ilvl w:val="0"/>
          <w:numId w:val="14"/>
        </w:numPr>
        <w:shd w:val="clear" w:color="auto" w:fill="FFFFFF"/>
        <w:spacing w:after="0" w:line="360" w:lineRule="auto"/>
        <w:ind w:left="709" w:hanging="4"/>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а) Дякуємо, що поважаєте пам’ять пращурів;</w:t>
      </w:r>
    </w:p>
    <w:p w:rsidR="009E365D" w:rsidRPr="009E365D" w:rsidRDefault="00D80FC0" w:rsidP="00D80FC0">
      <w:pPr>
        <w:shd w:val="clear" w:color="auto" w:fill="FFFFFF"/>
        <w:tabs>
          <w:tab w:val="left" w:pos="709"/>
        </w:tabs>
        <w:spacing w:after="0" w:line="360" w:lineRule="auto"/>
        <w:contextualSpacing/>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 xml:space="preserve">          </w:t>
      </w:r>
      <w:r w:rsidR="009E365D" w:rsidRPr="009E365D">
        <w:rPr>
          <w:rFonts w:ascii="Times New Roman" w:eastAsia="Times New Roman" w:hAnsi="Times New Roman" w:cs="Times New Roman"/>
          <w:color w:val="000000"/>
          <w:sz w:val="28"/>
          <w:szCs w:val="28"/>
          <w:lang w:val="uk-UA" w:eastAsia="ru-RU"/>
        </w:rPr>
        <w:t>б) Я знаю, що там ростуть рідкісні для тієї місцевості рослини;</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в) Іван був нижчий за інших підлітків і не бачив, що коїться попереду.</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5. Знайдіть зайве речення:</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а) Ми йдемо туди, де сяє світло.</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б) Мій дім там, де є небо і чути голоси птахів.</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в) Чоловік запитав у мене, де продаються такі свіжі квіти.</w:t>
      </w:r>
    </w:p>
    <w:p w:rsidR="009E365D" w:rsidRPr="009E365D" w:rsidRDefault="009E365D" w:rsidP="00F359EA">
      <w:pPr>
        <w:numPr>
          <w:ilvl w:val="0"/>
          <w:numId w:val="14"/>
        </w:numPr>
        <w:shd w:val="clear" w:color="auto" w:fill="FFFFFF"/>
        <w:spacing w:after="0" w:line="360" w:lineRule="auto"/>
        <w:ind w:left="0" w:firstLine="567"/>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г) Ми стояли там, де кінчається небокрай.</w:t>
      </w:r>
    </w:p>
    <w:p w:rsidR="009E365D" w:rsidRPr="009E365D" w:rsidRDefault="009E365D" w:rsidP="00F359EA">
      <w:pPr>
        <w:shd w:val="clear" w:color="auto" w:fill="FFFFFF"/>
        <w:spacing w:after="0" w:line="360" w:lineRule="auto"/>
        <w:ind w:firstLine="851"/>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Серед вправ, у яких учень демонструє власний рівень знань і умінь із синтаксису такі: </w:t>
      </w:r>
    </w:p>
    <w:p w:rsidR="009E365D" w:rsidRPr="009E365D" w:rsidRDefault="009E365D" w:rsidP="00F359EA">
      <w:pPr>
        <w:numPr>
          <w:ilvl w:val="0"/>
          <w:numId w:val="14"/>
        </w:numPr>
        <w:shd w:val="clear" w:color="auto" w:fill="FFFFFF"/>
        <w:spacing w:after="0" w:line="360" w:lineRule="auto"/>
        <w:ind w:left="0" w:firstLine="0"/>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 конструювання та реконструювання; </w:t>
      </w:r>
    </w:p>
    <w:p w:rsidR="009E365D" w:rsidRPr="009E365D" w:rsidRDefault="009E365D" w:rsidP="00F359EA">
      <w:pPr>
        <w:numPr>
          <w:ilvl w:val="0"/>
          <w:numId w:val="14"/>
        </w:numPr>
        <w:shd w:val="clear" w:color="auto" w:fill="FFFFFF"/>
        <w:spacing w:after="0" w:line="360" w:lineRule="auto"/>
        <w:ind w:left="0" w:firstLine="0"/>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синтаксичний розбір;</w:t>
      </w:r>
    </w:p>
    <w:p w:rsidR="009E365D" w:rsidRPr="009E365D" w:rsidRDefault="009E365D" w:rsidP="00F359EA">
      <w:pPr>
        <w:numPr>
          <w:ilvl w:val="0"/>
          <w:numId w:val="14"/>
        </w:numPr>
        <w:shd w:val="clear" w:color="auto" w:fill="FFFFFF"/>
        <w:spacing w:after="0" w:line="360" w:lineRule="auto"/>
        <w:ind w:left="0" w:firstLine="0"/>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утворення речень за схемами;</w:t>
      </w:r>
    </w:p>
    <w:p w:rsidR="009E365D" w:rsidRPr="009E365D" w:rsidRDefault="009E365D" w:rsidP="00F359EA">
      <w:pPr>
        <w:numPr>
          <w:ilvl w:val="0"/>
          <w:numId w:val="14"/>
        </w:numPr>
        <w:shd w:val="clear" w:color="auto" w:fill="FFFFFF"/>
        <w:spacing w:after="0" w:line="360" w:lineRule="auto"/>
        <w:ind w:left="0" w:firstLine="0"/>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визначення складнопідрядних речень у тексті;</w:t>
      </w:r>
    </w:p>
    <w:p w:rsidR="009E365D" w:rsidRPr="009E365D" w:rsidRDefault="009E365D" w:rsidP="00F359EA">
      <w:pPr>
        <w:numPr>
          <w:ilvl w:val="0"/>
          <w:numId w:val="14"/>
        </w:numPr>
        <w:shd w:val="clear" w:color="auto" w:fill="FFFFFF"/>
        <w:spacing w:after="0" w:line="360" w:lineRule="auto"/>
        <w:ind w:left="0" w:firstLine="0"/>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аналіз структури;</w:t>
      </w:r>
    </w:p>
    <w:p w:rsidR="00F359EA" w:rsidRDefault="009E365D" w:rsidP="00F359EA">
      <w:pPr>
        <w:numPr>
          <w:ilvl w:val="0"/>
          <w:numId w:val="14"/>
        </w:numPr>
        <w:shd w:val="clear" w:color="auto" w:fill="FFFFFF"/>
        <w:spacing w:after="0" w:line="360" w:lineRule="auto"/>
        <w:ind w:left="0" w:firstLine="284"/>
        <w:contextualSpacing/>
        <w:jc w:val="both"/>
        <w:rPr>
          <w:rFonts w:ascii="Times New Roman" w:eastAsia="Times New Roman" w:hAnsi="Times New Roman" w:cs="Times New Roman"/>
          <w:color w:val="000000"/>
          <w:sz w:val="28"/>
          <w:szCs w:val="28"/>
          <w:lang w:val="uk-UA" w:eastAsia="ru-RU"/>
        </w:rPr>
      </w:pPr>
      <w:r w:rsidRPr="00F359EA">
        <w:rPr>
          <w:rFonts w:ascii="Times New Roman" w:eastAsia="Times New Roman" w:hAnsi="Times New Roman" w:cs="Times New Roman"/>
          <w:color w:val="000000"/>
          <w:sz w:val="28"/>
          <w:szCs w:val="28"/>
          <w:lang w:val="uk-UA" w:eastAsia="ru-RU"/>
        </w:rPr>
        <w:t>- визначення стилістичної функції;</w:t>
      </w:r>
    </w:p>
    <w:p w:rsidR="009E365D" w:rsidRPr="00F359EA" w:rsidRDefault="009E365D" w:rsidP="00F359EA">
      <w:pPr>
        <w:numPr>
          <w:ilvl w:val="0"/>
          <w:numId w:val="14"/>
        </w:numPr>
        <w:shd w:val="clear" w:color="auto" w:fill="FFFFFF"/>
        <w:spacing w:after="0" w:line="360" w:lineRule="auto"/>
        <w:ind w:left="0" w:firstLine="284"/>
        <w:contextualSpacing/>
        <w:jc w:val="both"/>
        <w:rPr>
          <w:rFonts w:ascii="Times New Roman" w:eastAsia="Times New Roman" w:hAnsi="Times New Roman" w:cs="Times New Roman"/>
          <w:color w:val="000000"/>
          <w:sz w:val="28"/>
          <w:szCs w:val="28"/>
          <w:lang w:val="uk-UA" w:eastAsia="ru-RU"/>
        </w:rPr>
      </w:pPr>
      <w:r w:rsidRPr="00F359EA">
        <w:rPr>
          <w:rFonts w:ascii="Times New Roman" w:eastAsia="Times New Roman" w:hAnsi="Times New Roman" w:cs="Times New Roman"/>
          <w:color w:val="000000"/>
          <w:sz w:val="28"/>
          <w:szCs w:val="28"/>
          <w:lang w:val="uk-UA" w:eastAsia="ru-RU"/>
        </w:rPr>
        <w:t>- створення алгоритмів за правилами.</w:t>
      </w:r>
    </w:p>
    <w:p w:rsidR="009E365D" w:rsidRPr="009E365D" w:rsidRDefault="009E365D" w:rsidP="00D80FC0">
      <w:pPr>
        <w:shd w:val="clear" w:color="auto" w:fill="FFFFFF"/>
        <w:tabs>
          <w:tab w:val="left" w:pos="1276"/>
        </w:tabs>
        <w:spacing w:after="0" w:line="360" w:lineRule="auto"/>
        <w:ind w:firstLine="851"/>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Як зазначалося нами раніше, головною метою вчителя має стати не просто ознайомлення учнів із новим матеріалом, а організація словесної творчості кожного окремого школяра, тому основну увагу зосередимо саме на видах таких вправ і завдань, які активізують мовленнєві здібності учнів, їхнє критичне мислення і креативність, самостійність і здатність комунікувати з однолітками. А це можливо лише за умови реалізації особистісно орієнтованого підходу до навчання.</w:t>
      </w:r>
    </w:p>
    <w:p w:rsidR="009E365D" w:rsidRPr="009E365D" w:rsidRDefault="009E365D" w:rsidP="00D80FC0">
      <w:pPr>
        <w:shd w:val="clear" w:color="auto" w:fill="FFFFFF"/>
        <w:tabs>
          <w:tab w:val="left" w:pos="1276"/>
        </w:tabs>
        <w:spacing w:after="0" w:line="360" w:lineRule="auto"/>
        <w:ind w:firstLine="851"/>
        <w:contextualSpacing/>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Серед вправ, що ґрунтуються на особистісно орієнтованій концепції, такі: метод проєктів, кейс-метод, рольові ігри, вправи із ситуативного моделювання тощо. Ці та інші методи сприяють ефективному вивченню навчального матеріалу, розвивають мовленнєву компетентність учнів, а також допомагають вчителеві встановити взаємодію між учнями.</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Ученими-теоретиками та вчителями-практиками доведено, що одним із найефективніших видів навчання є інтерактивне, адже окрім того, що за </w:t>
      </w:r>
      <w:r w:rsidRPr="009E365D">
        <w:rPr>
          <w:rFonts w:ascii="Times New Roman" w:eastAsia="Times New Roman" w:hAnsi="Times New Roman" w:cs="Times New Roman"/>
          <w:color w:val="000000"/>
          <w:sz w:val="28"/>
          <w:szCs w:val="28"/>
          <w:lang w:val="uk-UA" w:eastAsia="ru-RU"/>
        </w:rPr>
        <w:lastRenderedPageBreak/>
        <w:t xml:space="preserve">допомогою використання </w:t>
      </w:r>
      <w:r w:rsidRPr="009E365D">
        <w:rPr>
          <w:rFonts w:ascii="Times New Roman" w:eastAsia="Times New Roman" w:hAnsi="Times New Roman" w:cs="Times New Roman"/>
          <w:i/>
          <w:color w:val="000000"/>
          <w:sz w:val="28"/>
          <w:szCs w:val="28"/>
          <w:lang w:val="uk-UA" w:eastAsia="ru-RU"/>
        </w:rPr>
        <w:t>інтерактивних методів і прийомів</w:t>
      </w:r>
      <w:r w:rsidRPr="009E365D">
        <w:rPr>
          <w:rFonts w:ascii="Times New Roman" w:eastAsia="Times New Roman" w:hAnsi="Times New Roman" w:cs="Times New Roman"/>
          <w:color w:val="000000"/>
          <w:sz w:val="28"/>
          <w:szCs w:val="28"/>
          <w:lang w:val="uk-UA" w:eastAsia="ru-RU"/>
        </w:rPr>
        <w:t>, учитель реалізує на уроці основну дидактичну мету, він має змогу налагодити мікроклімат в учнівському колективі, організувати атмосферу взаємодії і взаємодопомоги між учнями, а все це позитивно впливає на формування у них внутрішньої мотивації до самовдосконалення й розвитку власної мовної особистості.</w:t>
      </w:r>
    </w:p>
    <w:p w:rsidR="009E365D" w:rsidRPr="009E365D" w:rsidRDefault="009E365D" w:rsidP="009E365D">
      <w:pPr>
        <w:shd w:val="clear" w:color="auto" w:fill="FFFFFF"/>
        <w:tabs>
          <w:tab w:val="left" w:pos="2710"/>
        </w:tabs>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Серед найефективніших способів взаємодії є колективно-групове й кооперативне навчання учнів, адже такі форми роботи мають численні переваги порівняно з іншими формами організації навчальної діяльності учнів: «формування вміння співпрацювати, мотивів навчання, розвиток гуманних стосунків між дітьми, вдосконалення навчальної діяльності (планування, рефлексія, контроль, самоконтроль, взаємоконтроль), збільшення обсягу виконаної учнями роботи за той самий проміжок часу, висока результативність у засвоєнні знань і формуванні вмінь» [16].</w:t>
      </w:r>
    </w:p>
    <w:p w:rsidR="009E365D" w:rsidRPr="009E365D" w:rsidRDefault="009E365D" w:rsidP="009E365D">
      <w:pPr>
        <w:shd w:val="clear" w:color="auto" w:fill="FFFFFF"/>
        <w:tabs>
          <w:tab w:val="left" w:pos="2710"/>
        </w:tabs>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До таких методів відносимо роботу в парах, «Два-чотири-всі разом», «Навчаючи-вчусь», «Карусель», «Акваріум» тощо. Наведемо приклади деяких із них.</w:t>
      </w:r>
    </w:p>
    <w:p w:rsidR="009E365D" w:rsidRPr="009E365D" w:rsidRDefault="009E365D" w:rsidP="009E365D">
      <w:pPr>
        <w:shd w:val="clear" w:color="auto" w:fill="FFFFFF"/>
        <w:tabs>
          <w:tab w:val="left" w:pos="2710"/>
        </w:tabs>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Робота в парах може бути організована у вигляді таких вправ.</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eastAsia="Times New Roman" w:hAnsi="Times New Roman" w:cs="Times New Roman"/>
          <w:color w:val="000000"/>
          <w:sz w:val="28"/>
          <w:szCs w:val="28"/>
          <w:lang w:val="uk-UA" w:eastAsia="ru-RU"/>
        </w:rPr>
        <w:t xml:space="preserve">1. Коментований словниковий диктант. Учням пропонується знайти складнопідрядні речення, визначити тип підрядності і доповнити диктант власними прикладами: </w:t>
      </w:r>
      <w:r w:rsidRPr="009E365D">
        <w:rPr>
          <w:rFonts w:ascii="Times New Roman" w:hAnsi="Times New Roman" w:cs="Times New Roman"/>
          <w:i/>
          <w:color w:val="000000"/>
          <w:sz w:val="28"/>
          <w:szCs w:val="28"/>
          <w:lang w:val="uk-UA"/>
        </w:rPr>
        <w:t xml:space="preserve">Як же піднялись козаки з гетьманом Остряницею, то і він устряв до козацького війська; бо гарячий був чоловік Шрам і не всидів би у своїй парафії, чуючи, як іллється рідна йому кров за безбожний глум польських консистентів і урядників над українцями, за наругу католиків і унітів над греко-руською вірою. Тоді-бо дійшло безладдя в Польщі до того, що робив усякий староста, усякий ротмістр, усякий значний чоловік, що йому в божевільну голову прийде, а найбільш із народом неоружним, з міщанами і хліборобами, которі не мали жодного способу супротив його стати </w:t>
      </w:r>
      <w:r w:rsidRPr="009E365D">
        <w:rPr>
          <w:rFonts w:ascii="Times New Roman" w:hAnsi="Times New Roman" w:cs="Times New Roman"/>
          <w:color w:val="000000"/>
          <w:sz w:val="28"/>
          <w:szCs w:val="28"/>
          <w:lang w:val="uk-UA"/>
        </w:rPr>
        <w:t>(П. Куліш «Чорна рада»).</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lastRenderedPageBreak/>
        <w:t xml:space="preserve">2. Інтерв’ю. Опрацювавши теоретичні відомості з теми «Стилістичні особливості складнопідрядних речень», учні готують комплекс запитань, щоб  взяти інтерв’ю у свого однокласника і перевірити рівень засвоєних ним знань. </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3. Редагування. Учням пропонується вправа із виправлення синтаксичних помилок. Кожна із пар отримує завдання і розв’язує його самостійно, паралельно формується група учнів-експертів, які контролюватимуть правильність відповідей. Представники груп презентують результати своєї роботи, а експерти визначають правильну відповідь або узагальнюють результати.</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 xml:space="preserve">4. Конструювання діалогу. Учням запропоновано скласти діалог, використовуючи складнопідрядні речення із різним видом підрядного звʼязку на одну із запропонованих тем: </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 враження від відвідання краєзнавчого музею;</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 xml:space="preserve">- обговорення прочитаної нещодавно книги; </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 xml:space="preserve">- навчання в умовах карантину; </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color w:val="000000"/>
          <w:sz w:val="28"/>
          <w:szCs w:val="28"/>
          <w:lang w:val="uk-UA"/>
        </w:rPr>
      </w:pPr>
      <w:r w:rsidRPr="009E365D">
        <w:rPr>
          <w:rFonts w:ascii="Times New Roman" w:hAnsi="Times New Roman" w:cs="Times New Roman"/>
          <w:color w:val="000000"/>
          <w:sz w:val="28"/>
          <w:szCs w:val="28"/>
          <w:lang w:val="uk-UA"/>
        </w:rPr>
        <w:t>- плани на літні канікули.</w:t>
      </w:r>
    </w:p>
    <w:p w:rsidR="009E365D" w:rsidRPr="009E365D" w:rsidRDefault="009E365D" w:rsidP="009E365D">
      <w:pPr>
        <w:shd w:val="clear" w:color="auto" w:fill="FFFFFF"/>
        <w:tabs>
          <w:tab w:val="left" w:pos="2710"/>
        </w:tabs>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color w:val="000000"/>
          <w:sz w:val="28"/>
          <w:szCs w:val="28"/>
          <w:lang w:val="uk-UA" w:eastAsia="ru-RU"/>
        </w:rPr>
        <w:t xml:space="preserve">Серед методів активного навчання учнів, що одночасно залучає до роботи весь клас – </w:t>
      </w:r>
      <w:r w:rsidRPr="009E365D">
        <w:rPr>
          <w:rFonts w:ascii="Times New Roman" w:eastAsia="Times New Roman" w:hAnsi="Times New Roman" w:cs="Times New Roman"/>
          <w:i/>
          <w:color w:val="000000"/>
          <w:sz w:val="28"/>
          <w:szCs w:val="28"/>
          <w:lang w:val="uk-UA" w:eastAsia="ru-RU"/>
        </w:rPr>
        <w:t>ігрові технології</w:t>
      </w:r>
      <w:r w:rsidRPr="009E365D">
        <w:rPr>
          <w:rFonts w:ascii="Times New Roman" w:eastAsia="Times New Roman" w:hAnsi="Times New Roman" w:cs="Times New Roman"/>
          <w:color w:val="000000"/>
          <w:sz w:val="28"/>
          <w:szCs w:val="28"/>
          <w:lang w:val="uk-UA" w:eastAsia="ru-RU"/>
        </w:rPr>
        <w:t>, для яких характерні такі основні ознаки: наявність завдання і проблеми, розподіл ролей між учасниками гри. Кожен із учасників може в процесі обговорення погоджуватися або не погоджуватися з думкою інших, учитель здійснює мінімальне втручання, лише вводить коригувальні умови, наприклад, може перервати обговорення і повідомити деякі нові відомості, які потрібно врахувати при вирішенні поставленого завдання і под.</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sz w:val="28"/>
          <w:szCs w:val="28"/>
          <w:lang w:val="uk-UA"/>
        </w:rPr>
      </w:pPr>
      <w:r w:rsidRPr="009E365D">
        <w:rPr>
          <w:rFonts w:ascii="Times New Roman" w:eastAsia="Times New Roman" w:hAnsi="Times New Roman" w:cs="Times New Roman"/>
          <w:color w:val="000000"/>
          <w:sz w:val="28"/>
          <w:szCs w:val="28"/>
          <w:lang w:val="uk-UA" w:eastAsia="ru-RU"/>
        </w:rPr>
        <w:t xml:space="preserve">Учитель пропонує учням ігри відповідно до їхньої вікової категорії. Із учнями 9 класів найдоречніше проводити </w:t>
      </w:r>
      <w:r w:rsidRPr="009E365D">
        <w:rPr>
          <w:rFonts w:ascii="Times New Roman" w:hAnsi="Times New Roman" w:cs="Times New Roman"/>
          <w:sz w:val="28"/>
          <w:szCs w:val="28"/>
          <w:lang w:val="uk-UA"/>
        </w:rPr>
        <w:t xml:space="preserve">«круглий стіл», тому що </w:t>
      </w:r>
      <w:r w:rsidRPr="009E365D">
        <w:rPr>
          <w:rFonts w:ascii="Times New Roman" w:eastAsia="Times New Roman" w:hAnsi="Times New Roman" w:cs="Times New Roman"/>
          <w:color w:val="000000"/>
          <w:sz w:val="28"/>
          <w:szCs w:val="28"/>
          <w:lang w:val="uk-UA" w:eastAsia="ru-RU"/>
        </w:rPr>
        <w:t xml:space="preserve">це одна із організаційних форм пізнавальної діяльності школярів, що дозволяє закріпити отримані раніше знання, заповнити відсутню інформацію, сформувати вміння розв’язувати проблему, зміцнювати позиції. Усі ці </w:t>
      </w:r>
      <w:r w:rsidRPr="009E365D">
        <w:rPr>
          <w:rFonts w:ascii="Times New Roman" w:eastAsia="Times New Roman" w:hAnsi="Times New Roman" w:cs="Times New Roman"/>
          <w:color w:val="000000"/>
          <w:sz w:val="28"/>
          <w:szCs w:val="28"/>
          <w:lang w:val="uk-UA" w:eastAsia="ru-RU"/>
        </w:rPr>
        <w:lastRenderedPageBreak/>
        <w:t>навички дуже важливі у підлітковому віці. Характерною рисою «круглого столу» є поєднання тематичної дискусії з групової консультацією. При ць</w:t>
      </w:r>
      <w:r w:rsidRPr="009E365D">
        <w:rPr>
          <w:rFonts w:ascii="Times New Roman" w:eastAsia="Times New Roman" w:hAnsi="Times New Roman" w:cs="Times New Roman"/>
          <w:color w:val="000000"/>
          <w:sz w:val="28"/>
          <w:szCs w:val="28"/>
          <w:lang w:eastAsia="ru-RU"/>
        </w:rPr>
        <w:t>ому відбувається закріплення інформації та самостійн</w:t>
      </w:r>
      <w:r w:rsidRPr="009E365D">
        <w:rPr>
          <w:rFonts w:ascii="Times New Roman" w:eastAsia="Times New Roman" w:hAnsi="Times New Roman" w:cs="Times New Roman"/>
          <w:color w:val="000000"/>
          <w:sz w:val="28"/>
          <w:szCs w:val="28"/>
          <w:lang w:val="uk-UA" w:eastAsia="ru-RU"/>
        </w:rPr>
        <w:t>а</w:t>
      </w:r>
      <w:r w:rsidRPr="009E365D">
        <w:rPr>
          <w:rFonts w:ascii="Times New Roman" w:eastAsia="Times New Roman" w:hAnsi="Times New Roman" w:cs="Times New Roman"/>
          <w:color w:val="000000"/>
          <w:sz w:val="28"/>
          <w:szCs w:val="28"/>
          <w:lang w:eastAsia="ru-RU"/>
        </w:rPr>
        <w:t xml:space="preserve"> робот</w:t>
      </w:r>
      <w:r w:rsidRPr="009E365D">
        <w:rPr>
          <w:rFonts w:ascii="Times New Roman" w:eastAsia="Times New Roman" w:hAnsi="Times New Roman" w:cs="Times New Roman"/>
          <w:color w:val="000000"/>
          <w:sz w:val="28"/>
          <w:szCs w:val="28"/>
          <w:lang w:val="uk-UA" w:eastAsia="ru-RU"/>
        </w:rPr>
        <w:t>а і</w:t>
      </w:r>
      <w:r w:rsidRPr="009E365D">
        <w:rPr>
          <w:rFonts w:ascii="Times New Roman" w:eastAsia="Times New Roman" w:hAnsi="Times New Roman" w:cs="Times New Roman"/>
          <w:color w:val="000000"/>
          <w:sz w:val="28"/>
          <w:szCs w:val="28"/>
          <w:lang w:eastAsia="ru-RU"/>
        </w:rPr>
        <w:t>з додатковим матеріалом, а так само виявлення проблем і питань для обговорення.</w:t>
      </w:r>
      <w:r w:rsidRPr="009E365D">
        <w:rPr>
          <w:rFonts w:ascii="Times New Roman" w:eastAsia="Times New Roman" w:hAnsi="Times New Roman" w:cs="Times New Roman"/>
          <w:color w:val="000000"/>
          <w:sz w:val="28"/>
          <w:szCs w:val="28"/>
          <w:lang w:val="uk-UA" w:eastAsia="ru-RU"/>
        </w:rPr>
        <w:t xml:space="preserve"> Розташування учасників обличчям один до одного, а не в потилицю, як на звичайному занятті, в цілому приводити до зростання активності, збільшення числа висловлювань, підвищує мотивацію учнів, включає ні вербальні засоби спілкування, такі як міміка, жести, емоційні прояви. Для учнів -9 класів пропонуємо такі теми для обговорення на «круглому столі»: «</w:t>
      </w:r>
      <w:r w:rsidRPr="009E365D">
        <w:rPr>
          <w:rFonts w:ascii="Times New Roman" w:hAnsi="Times New Roman" w:cs="Times New Roman"/>
          <w:sz w:val="28"/>
          <w:szCs w:val="28"/>
        </w:rPr>
        <w:t>Чи можна/варто протиставляти телебачення художній літературі?</w:t>
      </w:r>
      <w:r w:rsidRPr="009E365D">
        <w:rPr>
          <w:rFonts w:ascii="Times New Roman" w:eastAsia="Times New Roman" w:hAnsi="Times New Roman" w:cs="Times New Roman"/>
          <w:color w:val="000000"/>
          <w:sz w:val="28"/>
          <w:szCs w:val="28"/>
          <w:lang w:val="uk-UA" w:eastAsia="ru-RU"/>
        </w:rPr>
        <w:t>»; «</w:t>
      </w:r>
      <w:r w:rsidRPr="009E365D">
        <w:rPr>
          <w:rFonts w:ascii="Times New Roman" w:hAnsi="Times New Roman" w:cs="Times New Roman"/>
          <w:sz w:val="28"/>
          <w:szCs w:val="28"/>
          <w:lang w:val="uk-UA"/>
        </w:rPr>
        <w:t>Чи можна</w:t>
      </w:r>
      <w:r w:rsidRPr="009E365D">
        <w:rPr>
          <w:rFonts w:ascii="Times New Roman" w:hAnsi="Times New Roman" w:cs="Times New Roman"/>
          <w:sz w:val="28"/>
          <w:szCs w:val="28"/>
        </w:rPr>
        <w:t xml:space="preserve"> уникнути залежності від Інтернету</w:t>
      </w:r>
      <w:r w:rsidRPr="009E365D">
        <w:rPr>
          <w:rFonts w:ascii="Times New Roman" w:eastAsia="Times New Roman" w:hAnsi="Times New Roman" w:cs="Times New Roman"/>
          <w:color w:val="000000"/>
          <w:sz w:val="28"/>
          <w:szCs w:val="28"/>
          <w:lang w:val="uk-UA" w:eastAsia="ru-RU"/>
        </w:rPr>
        <w:t>»; «</w:t>
      </w:r>
      <w:r w:rsidRPr="009E365D">
        <w:rPr>
          <w:rFonts w:ascii="Times New Roman" w:hAnsi="Times New Roman" w:cs="Times New Roman"/>
          <w:sz w:val="28"/>
          <w:szCs w:val="28"/>
        </w:rPr>
        <w:t>Чи придатна рокмузика для передавання патріотичних настроїв, думок, закликів?</w:t>
      </w:r>
      <w:r w:rsidRPr="009E365D">
        <w:rPr>
          <w:rFonts w:ascii="Times New Roman" w:eastAsia="Times New Roman" w:hAnsi="Times New Roman" w:cs="Times New Roman"/>
          <w:color w:val="000000"/>
          <w:sz w:val="28"/>
          <w:szCs w:val="28"/>
          <w:lang w:val="uk-UA" w:eastAsia="ru-RU"/>
        </w:rPr>
        <w:t xml:space="preserve">» </w:t>
      </w:r>
      <w:r w:rsidRPr="009E365D">
        <w:rPr>
          <w:rFonts w:ascii="Times New Roman" w:hAnsi="Times New Roman" w:cs="Times New Roman"/>
          <w:sz w:val="28"/>
          <w:szCs w:val="28"/>
          <w:lang w:val="uk-UA"/>
        </w:rPr>
        <w:t>(з використанням складнопідрядних речень).</w:t>
      </w:r>
    </w:p>
    <w:p w:rsidR="009E365D" w:rsidRPr="009E365D" w:rsidRDefault="009E365D" w:rsidP="009E365D">
      <w:pPr>
        <w:shd w:val="clear" w:color="auto" w:fill="FFFFFF"/>
        <w:tabs>
          <w:tab w:val="left" w:pos="2710"/>
        </w:tabs>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Засвоєнню знань із синтаксису і розвитку мовленнєвої компетентності учнів сприяють різноманітні лінгвістичні ігри. Наприклад, «</w:t>
      </w:r>
      <w:r w:rsidRPr="009E365D">
        <w:rPr>
          <w:rFonts w:ascii="Times New Roman" w:hAnsi="Times New Roman" w:cs="Times New Roman"/>
          <w:sz w:val="28"/>
          <w:szCs w:val="28"/>
        </w:rPr>
        <w:t>С</w:t>
      </w:r>
      <w:r w:rsidRPr="009E365D">
        <w:rPr>
          <w:rFonts w:ascii="Times New Roman" w:hAnsi="Times New Roman" w:cs="Times New Roman"/>
          <w:sz w:val="28"/>
          <w:szCs w:val="28"/>
          <w:lang w:val="uk-UA"/>
        </w:rPr>
        <w:t>интаксичне лото». Для проведення цієї гри вчитель має підготувати картки відповідного розміру, на кожній із яких подається коротка синтаксична характеристика речення (наприклад, зазначено його вид тощо). На окремих паперових картках-фішках записано складнопідрядні речення. Карток-фішок стільки, скільки учнів. Учитель з усіх фішок вибирає одну, вголос читає речення, написане на ній. Кожен учень зіставляє коротку синтаксичну характеристику з реченням ,той, у кого вони збігаються, заявляє про це, отримує картку-фішку і закриває нею клітинку на своїй картці.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Коли учні засвоїли попередній матеріал та осягнули алгоритми роботи щодо виявлення складнопідрядних речень у тексті, а також побудови власних текстів з їх використанням, учитель пропонує більш складні різновиди роботи і вправ. Для більш ефективного розвитку мовленнєвої компетентності учнів традиційні методи навчання обов’язково мають бути доповнені такими, що сприяють активізації творчих здібностей учнів та їх критичному мисленню. Наприклад, практичну цінність матимуть вправи, пов’язані із </w:t>
      </w:r>
      <w:r w:rsidRPr="009E365D">
        <w:rPr>
          <w:rFonts w:ascii="Times New Roman" w:eastAsia="Times New Roman" w:hAnsi="Times New Roman" w:cs="Times New Roman"/>
          <w:sz w:val="28"/>
          <w:szCs w:val="28"/>
          <w:lang w:val="uk-UA" w:eastAsia="ru-RU"/>
        </w:rPr>
        <w:lastRenderedPageBreak/>
        <w:t>вербалізацією думок і почуттів учнів, їхнього світосприйняття, із  переводом внутрішнього мовлення школярів у зовнішнє. Так, у 9 класі це може бути робота з опорою на слова-образи «</w:t>
      </w:r>
      <w:r w:rsidRPr="009E365D">
        <w:rPr>
          <w:rFonts w:ascii="Times New Roman" w:eastAsia="Times New Roman" w:hAnsi="Times New Roman" w:cs="Times New Roman"/>
          <w:sz w:val="28"/>
          <w:szCs w:val="28"/>
          <w:lang w:eastAsia="ru-RU"/>
        </w:rPr>
        <w:t>родина</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 xml:space="preserve">, </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р</w:t>
      </w:r>
      <w:r w:rsidRPr="009E365D">
        <w:rPr>
          <w:rFonts w:ascii="Times New Roman" w:eastAsia="Times New Roman" w:hAnsi="Times New Roman" w:cs="Times New Roman"/>
          <w:sz w:val="28"/>
          <w:szCs w:val="28"/>
          <w:lang w:val="uk-UA" w:eastAsia="ru-RU"/>
        </w:rPr>
        <w:t>і</w:t>
      </w:r>
      <w:r w:rsidRPr="009E365D">
        <w:rPr>
          <w:rFonts w:ascii="Times New Roman" w:eastAsia="Times New Roman" w:hAnsi="Times New Roman" w:cs="Times New Roman"/>
          <w:sz w:val="28"/>
          <w:szCs w:val="28"/>
          <w:lang w:eastAsia="ru-RU"/>
        </w:rPr>
        <w:t>дне м</w:t>
      </w:r>
      <w:r w:rsidRPr="009E365D">
        <w:rPr>
          <w:rFonts w:ascii="Times New Roman" w:eastAsia="Times New Roman" w:hAnsi="Times New Roman" w:cs="Times New Roman"/>
          <w:sz w:val="28"/>
          <w:szCs w:val="28"/>
          <w:lang w:val="uk-UA" w:eastAsia="ru-RU"/>
        </w:rPr>
        <w:t>і</w:t>
      </w:r>
      <w:r w:rsidRPr="009E365D">
        <w:rPr>
          <w:rFonts w:ascii="Times New Roman" w:eastAsia="Times New Roman" w:hAnsi="Times New Roman" w:cs="Times New Roman"/>
          <w:sz w:val="28"/>
          <w:szCs w:val="28"/>
          <w:lang w:eastAsia="ru-RU"/>
        </w:rPr>
        <w:t>сто</w:t>
      </w:r>
      <w:r w:rsidRPr="009E365D">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eastAsia="ru-RU"/>
        </w:rPr>
        <w:t>,</w:t>
      </w:r>
      <w:r w:rsidRPr="009E365D">
        <w:rPr>
          <w:rFonts w:ascii="Times New Roman" w:eastAsia="Times New Roman" w:hAnsi="Times New Roman" w:cs="Times New Roman"/>
          <w:sz w:val="28"/>
          <w:szCs w:val="28"/>
          <w:lang w:val="uk-UA" w:eastAsia="ru-RU"/>
        </w:rPr>
        <w:t xml:space="preserve"> «моя країна» тощо, написання творів-мініатюр за опорними конструкціями у ході вивчення складнопідрядного речення з кількома підрядними частинами.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На завершальному (творчому) етапі розвитку мовленнєвої компетентності учнів рекомендовано пропонувати школярам </w:t>
      </w:r>
      <w:r w:rsidRPr="009E365D">
        <w:rPr>
          <w:rFonts w:ascii="Times New Roman" w:eastAsia="Times New Roman" w:hAnsi="Times New Roman" w:cs="Times New Roman"/>
          <w:i/>
          <w:sz w:val="28"/>
          <w:szCs w:val="28"/>
          <w:lang w:val="uk-UA" w:eastAsia="ru-RU"/>
        </w:rPr>
        <w:t>творчі вправи</w:t>
      </w:r>
      <w:r w:rsidRPr="009E365D">
        <w:rPr>
          <w:rFonts w:ascii="Times New Roman" w:eastAsia="Times New Roman" w:hAnsi="Times New Roman" w:cs="Times New Roman"/>
          <w:sz w:val="28"/>
          <w:szCs w:val="28"/>
          <w:lang w:val="uk-UA" w:eastAsia="ru-RU"/>
        </w:rPr>
        <w:t>, спрямовані на моделювання власних висловлювань, текстів, конструювання діалогів з використанням складнопідрядних речень, які відповідають критеріям і цілям певної комунікативної ситуації.</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Для творів-роздумів, наприклад, можна використовувати теми, що реалізують соціокультурну лінію навчання української мови: «Мова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sz w:val="28"/>
          <w:szCs w:val="28"/>
          <w:lang w:val="uk-UA"/>
        </w:rPr>
        <w:t xml:space="preserve">  втілення думки. </w:t>
      </w:r>
      <w:r w:rsidRPr="009E365D">
        <w:rPr>
          <w:rFonts w:ascii="Times New Roman" w:hAnsi="Times New Roman" w:cs="Times New Roman"/>
          <w:sz w:val="28"/>
          <w:szCs w:val="28"/>
        </w:rPr>
        <w:t>Що багатша думка, то багатша мова»</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(М. Рильський)</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«Спочатку було Слово…»</w:t>
      </w:r>
      <w:r w:rsidRPr="009E365D">
        <w:rPr>
          <w:rFonts w:ascii="Times New Roman" w:hAnsi="Times New Roman" w:cs="Times New Roman"/>
          <w:sz w:val="28"/>
          <w:szCs w:val="28"/>
          <w:lang w:val="uk-UA"/>
        </w:rPr>
        <w:t>;</w:t>
      </w:r>
      <w:r w:rsidRPr="009E365D">
        <w:rPr>
          <w:rFonts w:ascii="Times New Roman" w:hAnsi="Times New Roman" w:cs="Times New Roman"/>
          <w:sz w:val="28"/>
          <w:szCs w:val="28"/>
        </w:rPr>
        <w:t xml:space="preserve"> «Ми є. Були. І  будем ми. Й Вітчизна наша з нами» (І. Багряний)</w:t>
      </w:r>
      <w:r w:rsidRPr="009E365D">
        <w:rPr>
          <w:rFonts w:ascii="Times New Roman" w:hAnsi="Times New Roman" w:cs="Times New Roman"/>
          <w:sz w:val="28"/>
          <w:szCs w:val="28"/>
          <w:lang w:val="uk-UA"/>
        </w:rPr>
        <w:t>; «</w:t>
      </w:r>
      <w:r w:rsidRPr="009E365D">
        <w:rPr>
          <w:rFonts w:ascii="Times New Roman" w:hAnsi="Times New Roman" w:cs="Times New Roman"/>
          <w:sz w:val="28"/>
          <w:szCs w:val="28"/>
        </w:rPr>
        <w:t>Земля не вибачає байдужості»</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«Творчість народу в слові»</w:t>
      </w:r>
      <w:r w:rsidRPr="009E365D">
        <w:rPr>
          <w:rFonts w:ascii="Times New Roman" w:hAnsi="Times New Roman" w:cs="Times New Roman"/>
          <w:sz w:val="28"/>
          <w:szCs w:val="28"/>
          <w:lang w:val="uk-UA"/>
        </w:rPr>
        <w:t xml:space="preserve">; «Людина створила культуру, а культура — людину»; «Я вірю в майбутнє твоє, Україно!»; «Традиційні ремесла й промисли українців»,  «Туристична привабливість України»; «Володимирський собор </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sz w:val="28"/>
          <w:szCs w:val="28"/>
          <w:lang w:val="uk-UA"/>
        </w:rPr>
        <w:t xml:space="preserve"> перлина українського церквобудування»; «Береться мудрість не із заповітів»;  «Покликання людини: пізнавати істину, творити добро, примножувати красу»; «Краса людських взаємин»; «Життєвий вибір»; «Мистецтво як засіб творення особистості»; «Як я розумію дружбу»; «Молодь і сучасність»;  «Хто для мене є взірцем?»; «На світі той наймудріший, хто найдужче любить життя» (В.</w:t>
      </w:r>
      <w:r w:rsidRPr="009E365D">
        <w:rPr>
          <w:rFonts w:ascii="Times New Roman" w:hAnsi="Times New Roman" w:cs="Times New Roman"/>
          <w:sz w:val="28"/>
          <w:szCs w:val="28"/>
        </w:rPr>
        <w:t> </w:t>
      </w:r>
      <w:r w:rsidRPr="009E365D">
        <w:rPr>
          <w:rFonts w:ascii="Times New Roman" w:hAnsi="Times New Roman" w:cs="Times New Roman"/>
          <w:sz w:val="28"/>
          <w:szCs w:val="28"/>
          <w:lang w:val="uk-UA"/>
        </w:rPr>
        <w:t>Симоненко); «Що робить людину великою?»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Враховуючи те, що девʼятикласники – це майбутні студенти, зусилля яких у подальшому будуть спрямовані на оволодіння певною професією, під час підготовки завдань до уроку учитель має зважати на психолоічні особливості школярів, їхні інтереси і відповідно до цього моделювати комунікативні ситуації на уроці, надавати учням певні «соціальні» ролі.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 xml:space="preserve">Пропонуємо такі варінти творчих вправ для розвитку мовленнєвої компетентності учнів. Необхідною умовою виконання завдань є використання складнопідрядних речень із різним видом підрядного звʼязку.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Дотримуючись етикетних форм та правил мовленнєвої поведінки, утворіть діалог за поданими ситуаціями: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а)</w:t>
      </w:r>
      <w:r w:rsidRPr="009E365D">
        <w:rPr>
          <w:rFonts w:ascii="Times New Roman" w:eastAsia="Times New Roman" w:hAnsi="Times New Roman" w:cs="Times New Roman"/>
          <w:i/>
          <w:sz w:val="28"/>
          <w:szCs w:val="28"/>
          <w:lang w:val="uk-UA" w:eastAsia="ru-RU"/>
        </w:rPr>
        <w:t xml:space="preserve"> </w:t>
      </w:r>
      <w:r w:rsidRPr="009E365D">
        <w:rPr>
          <w:rFonts w:ascii="Times New Roman" w:eastAsia="Times New Roman" w:hAnsi="Times New Roman" w:cs="Times New Roman"/>
          <w:sz w:val="28"/>
          <w:szCs w:val="28"/>
          <w:lang w:val="uk-UA" w:eastAsia="ru-RU"/>
        </w:rPr>
        <w:t>уявіть, що ви продавець і вам потрібно повідомити клієнтові, що йому не дуже пасує обраний одяг. Свою думку аргументуйте;</w:t>
      </w:r>
    </w:p>
    <w:p w:rsidR="009E365D" w:rsidRPr="009E365D" w:rsidRDefault="009E365D" w:rsidP="009E365D">
      <w:pPr>
        <w:shd w:val="clear" w:color="auto" w:fill="FFFFFF"/>
        <w:tabs>
          <w:tab w:val="left" w:pos="1134"/>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б) ви – учитель, який дбає про формування вашої читацької комптентності, інтересу до художньої літератури; переконайте учня в тому, що всебічний розвиток особистості не може запезпечуватися лише користування мережею Інтернет.</w:t>
      </w:r>
    </w:p>
    <w:p w:rsidR="009E365D" w:rsidRPr="009E365D" w:rsidRDefault="009E365D" w:rsidP="009E365D">
      <w:pPr>
        <w:shd w:val="clear" w:color="auto" w:fill="FFFFFF"/>
        <w:tabs>
          <w:tab w:val="left" w:pos="1134"/>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2. Розкажіть однокласникові, ким ви мрієте стати </w:t>
      </w:r>
      <w:r w:rsidR="00D80FC0">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у майбутньому, опишіть переваги вашої майбутньої професії.</w:t>
      </w:r>
    </w:p>
    <w:p w:rsidR="009E365D" w:rsidRPr="009E365D" w:rsidRDefault="009E365D" w:rsidP="009E365D">
      <w:pPr>
        <w:shd w:val="clear" w:color="auto" w:fill="FFFFFF"/>
        <w:tabs>
          <w:tab w:val="left" w:pos="1134"/>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 Зробіть допис для власного блогу на тему: «Світ моїх захоплень», підготуйтеся до аргументованої відповіді на «коментарі» однокласників.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Ми твердо переконані, що розвиток мовленнєвої компетентності учнів і робота над вивченням складнопідрядного речення не має обмежуватися лише класно-урочним регламентом, ця робота повинна тривати і в позаурочний час. Така форма співпраці вчителя й учнів викличе </w:t>
      </w:r>
      <w:r w:rsidR="00D80FC0">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 xml:space="preserve"> них додатковий інтерес до предмету і сформує внутрішню мотивацію школярів до навчання й саморозвитку. До того ж, робота в </w:t>
      </w:r>
      <w:r w:rsidRPr="009E365D">
        <w:rPr>
          <w:rFonts w:ascii="Times New Roman" w:eastAsia="Times New Roman" w:hAnsi="Times New Roman" w:cs="Times New Roman"/>
          <w:i/>
          <w:sz w:val="28"/>
          <w:szCs w:val="28"/>
          <w:lang w:val="uk-UA" w:eastAsia="ru-RU"/>
        </w:rPr>
        <w:t>наукових секціях</w:t>
      </w:r>
      <w:r w:rsidRPr="009E365D">
        <w:rPr>
          <w:rFonts w:ascii="Times New Roman" w:eastAsia="Times New Roman" w:hAnsi="Times New Roman" w:cs="Times New Roman"/>
          <w:sz w:val="28"/>
          <w:szCs w:val="28"/>
          <w:lang w:val="uk-UA" w:eastAsia="ru-RU"/>
        </w:rPr>
        <w:t xml:space="preserve"> і відділеннях задовольнятиме пізнавальні інтереси учнів та забезпечуватиме їхню потребу в науково-дослідній діяльності, сприятиме </w:t>
      </w:r>
      <w:r w:rsidRPr="009E365D">
        <w:rPr>
          <w:rFonts w:ascii="Times New Roman" w:eastAsia="Times New Roman" w:hAnsi="Times New Roman" w:cs="Times New Roman"/>
          <w:color w:val="000000" w:themeColor="text1"/>
          <w:sz w:val="28"/>
          <w:szCs w:val="28"/>
          <w:shd w:val="clear" w:color="auto" w:fill="FFFFFF"/>
          <w:lang w:val="uk-UA" w:eastAsia="ru-RU"/>
        </w:rPr>
        <w:t>інтелектуальному, духовного, креативному розвитку та професійному самовизначенню підлітків.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З огляду це пропонуємо систему орієнтовних напрямків секційних занять з розвитку мовленнєвої компетентності учнів, у процесі якої учні будують власні висловлювання, послуговуючись різними типами складнопідрядних речень.</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1. Секція з розвитку культури мовлення. Тематика цієї наукової секції може бути дуже різноманітною. Учні знайомляться з загальними вимогами </w:t>
      </w:r>
      <w:r w:rsidRPr="009E365D">
        <w:rPr>
          <w:rFonts w:ascii="Times New Roman" w:eastAsia="Times New Roman" w:hAnsi="Times New Roman" w:cs="Times New Roman"/>
          <w:sz w:val="28"/>
          <w:szCs w:val="28"/>
          <w:lang w:val="uk-UA" w:eastAsia="ru-RU"/>
        </w:rPr>
        <w:lastRenderedPageBreak/>
        <w:t>до мови, до письмового й усного мовлення, працюють над звуковою та інтонаційною сторонами мови, проблемами вимови, наголосами, питаннями фонетики, лексики, граматики, синтаксису, відбором лексичних засобів формування думки, вибором граматичних форм і конструкцій. Разом із тим поняття культури мови включає в себе вміння користуватися словниковими багатствами мови. У зв’язку з цим необхідно, відштовхуючись від літературних зразків, проводити якомога більше творчих робіт, щоб учні активно опановували красою і виразністю української мови.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 Секція стилістики. Об’єктом дослідження у цій секції може бути стилістика художнього мовлення (вивчення мови художніх творів), практична стилістика (норми вживання граматико-стилістичних засобів мови), лексична стилістика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 Секція лексикології. Теми, над якими працюватимуть, учнів в межах цієї секції, можуть бути абсолютно різноманітні і стосуватись збагачення словникового запасу школярів, володіння основами лексикології.</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4. Діалектологічна секція і секція топоніміки. Основними завданнями такої секції є фіксація локального мовлення методом опитування місцевих жителів за питальниками або у процесі інтерв’ю. Така наукова діяльність як найкраще сприятиме розвитку комунікативних навичок учнів і – під час узагальнення й представлення матеріалу – формуванню їхньої мовленнєвої компетентності.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5. Журналістська секція. Робота у цьому науковому відділенні допоможе розвинути не тільки пошукові навички учнів, але й дасть змогу розкрити їхні таланти до написання віршів, есе, невеликих оповідань, фейлетонів тощо. Створення такої секції дасть можливість школярам спробувати себе у ролі автора, навчитися писати замітки в стінну шкільну газету, статті, нариси, оповідання в шкільний журнал, рецензувати статті, нариси і розповіді своїх однокласників і писати на них критичні статті, ознайомитися з анотуванням. Здійснювати ефективно такі форми роботи, безумовно, неможливо буде без паралельної роботи над розвитком </w:t>
      </w:r>
      <w:r w:rsidRPr="009E365D">
        <w:rPr>
          <w:rFonts w:ascii="Times New Roman" w:eastAsia="Times New Roman" w:hAnsi="Times New Roman" w:cs="Times New Roman"/>
          <w:sz w:val="28"/>
          <w:szCs w:val="28"/>
          <w:lang w:val="uk-UA" w:eastAsia="ru-RU"/>
        </w:rPr>
        <w:lastRenderedPageBreak/>
        <w:t>синтаксичної компетентності, правильної побудови складних речень і оформлення їх у зв’язне висловлювання або текст.</w:t>
      </w:r>
    </w:p>
    <w:p w:rsidR="009E365D" w:rsidRPr="009E365D" w:rsidRDefault="009E365D" w:rsidP="009E365D">
      <w:pPr>
        <w:shd w:val="clear" w:color="auto" w:fill="FFFFFF"/>
        <w:spacing w:after="0" w:line="360" w:lineRule="auto"/>
        <w:ind w:firstLine="708"/>
        <w:rPr>
          <w:rFonts w:ascii="Times New Roman" w:eastAsia="Times New Roman" w:hAnsi="Times New Roman" w:cs="Times New Roman"/>
          <w:b/>
          <w:sz w:val="28"/>
          <w:szCs w:val="28"/>
          <w:lang w:val="uk-UA" w:eastAsia="ru-RU"/>
        </w:rPr>
      </w:pPr>
    </w:p>
    <w:p w:rsidR="009E365D" w:rsidRPr="009E365D" w:rsidRDefault="009E365D" w:rsidP="009E365D">
      <w:pPr>
        <w:shd w:val="clear" w:color="auto" w:fill="FFFFFF"/>
        <w:spacing w:after="0" w:line="360" w:lineRule="auto"/>
        <w:ind w:firstLine="708"/>
        <w:rPr>
          <w:rFonts w:ascii="Times New Roman" w:eastAsia="Times New Roman" w:hAnsi="Times New Roman" w:cs="Times New Roman"/>
          <w:b/>
          <w:sz w:val="28"/>
          <w:szCs w:val="28"/>
          <w:lang w:val="uk-UA" w:eastAsia="ru-RU"/>
        </w:rPr>
      </w:pPr>
      <w:r w:rsidRPr="009E365D">
        <w:rPr>
          <w:rFonts w:ascii="Times New Roman" w:eastAsia="Times New Roman" w:hAnsi="Times New Roman" w:cs="Times New Roman"/>
          <w:b/>
          <w:sz w:val="28"/>
          <w:szCs w:val="28"/>
          <w:lang w:val="uk-UA" w:eastAsia="ru-RU"/>
        </w:rPr>
        <w:t>3.3. Хід і результати експе</w:t>
      </w:r>
      <w:r w:rsidR="00F359EA">
        <w:rPr>
          <w:rFonts w:ascii="Times New Roman" w:eastAsia="Times New Roman" w:hAnsi="Times New Roman" w:cs="Times New Roman"/>
          <w:b/>
          <w:sz w:val="28"/>
          <w:szCs w:val="28"/>
          <w:lang w:val="uk-UA" w:eastAsia="ru-RU"/>
        </w:rPr>
        <w:t>риментально-дослідного навчання</w:t>
      </w:r>
    </w:p>
    <w:p w:rsidR="009E365D" w:rsidRPr="009E365D" w:rsidRDefault="009E365D" w:rsidP="009E365D">
      <w:pPr>
        <w:shd w:val="clear" w:color="auto" w:fill="FFFFFF"/>
        <w:spacing w:after="0" w:line="360" w:lineRule="auto"/>
        <w:ind w:firstLine="708"/>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Експериментально-дослідне навчання було проведене на базі закладу загальної середньої освіти І-ІІІ ступенів № 26 м. Суми. В експерименті взяли участь учні 9-их класів (30 осіб).</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Метою експериментального навчання було виявлення рівня мовленнєвої компетентності учнів із подальшим його коригуванням. Дослідження проходило в три етапи: констатувальний, навчальний і контрольний експеримент. Відповідно до цього учнів було поділено на 2 групи:</w:t>
      </w:r>
    </w:p>
    <w:p w:rsidR="009E365D" w:rsidRPr="009E365D" w:rsidRDefault="009E365D" w:rsidP="009E365D">
      <w:pPr>
        <w:numPr>
          <w:ilvl w:val="0"/>
          <w:numId w:val="15"/>
        </w:numPr>
        <w:shd w:val="clear" w:color="auto" w:fill="FFFFFF"/>
        <w:spacing w:after="0" w:line="360" w:lineRule="auto"/>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експериментальна група – 15 учнів;</w:t>
      </w:r>
    </w:p>
    <w:p w:rsidR="009E365D" w:rsidRPr="009E365D" w:rsidRDefault="009E365D" w:rsidP="009E365D">
      <w:pPr>
        <w:numPr>
          <w:ilvl w:val="0"/>
          <w:numId w:val="15"/>
        </w:numPr>
        <w:shd w:val="clear" w:color="auto" w:fill="FFFFFF"/>
        <w:spacing w:after="0" w:line="360" w:lineRule="auto"/>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контрольна група – 15 учнів.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Як зазначалося, дослідження проходило в три етапи:</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Констатувальний експеримент – діагностування рівня сформованості мовленнєвої компетентності учнів.</w:t>
      </w:r>
    </w:p>
    <w:p w:rsidR="009E365D" w:rsidRPr="009E365D" w:rsidRDefault="009E365D" w:rsidP="009E365D">
      <w:pPr>
        <w:tabs>
          <w:tab w:val="left" w:pos="851"/>
          <w:tab w:val="left" w:pos="993"/>
        </w:tabs>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Формувальний експеримент – розвиток вмінь і навичок використовувати складнопідрядні речення у різних видах мовленнєвої діяльності.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 Контрольний експеримент – повторне діагностування рівня сформованості мовленнєвої компетентності дев’ятикласників.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На першому етапі було здійснено перевірку рівня володіння учнями теоретичним матеріалом та здатністю його практичного впровадження. Діагностування передбачало виявлення сформованості знань, умінь і навичок на основному етапі вивчення розділу «Синтаксис», зокрема складнопідрядного речення.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Зазначимо, що окрім безпосередньої роботи з учнями (виконання за нашими інструкціями вправ і завдань), ми використовували низку методів, </w:t>
      </w:r>
      <w:r w:rsidRPr="009E365D">
        <w:rPr>
          <w:rFonts w:ascii="Times New Roman" w:hAnsi="Times New Roman" w:cs="Times New Roman"/>
          <w:sz w:val="28"/>
          <w:szCs w:val="28"/>
          <w:lang w:val="uk-UA"/>
        </w:rPr>
        <w:lastRenderedPageBreak/>
        <w:t>які взаємодоповнювали один одного: анкетування вчителів, спостереження за учнями, бесіди з девʼятикласниками. Усе це дало нам змогу зробити висновок, що за браком часу вчителі не можуть вповні реалізувати підходи, які розвиватимуть високий рівень мовленнєвої компетентності учнів, а саме не реалізують особистісну складову під час вивчення складнопідрядного речення.</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У роботі з учнями ми дотримувалися загальнодидактичних принципів навчання, зокрема послідовне ускладнення завдань від простого до складного, зв’язку усного і писемного мовлення, єдності мови і мовлення, мови і мислення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Для діагностування рівня сформованості мовленнєвої компетентності учням було запропоновано завдання, спрямовані на всі види мовленнєвої діяльності учнів (аудіюванні, читання, говоріння, письмо):</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1. Прочитати вірш Юрія Іздрика «Молитва», постав</w:t>
      </w:r>
      <w:r w:rsidRPr="009E365D">
        <w:rPr>
          <w:rFonts w:ascii="Times New Roman" w:hAnsi="Times New Roman" w:cs="Times New Roman"/>
          <w:sz w:val="28"/>
          <w:szCs w:val="28"/>
        </w:rPr>
        <w:t>и</w:t>
      </w:r>
      <w:r w:rsidRPr="009E365D">
        <w:rPr>
          <w:rFonts w:ascii="Times New Roman" w:hAnsi="Times New Roman" w:cs="Times New Roman"/>
          <w:sz w:val="28"/>
          <w:szCs w:val="28"/>
          <w:lang w:val="uk-UA"/>
        </w:rPr>
        <w:t>ти  розділові знаки, визначити вид складнопідрядних речень.</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2. Прочитати уривок з роману В. Лиса «Століття Якова», виписати з тексту складнопідрядні речення, згрупувавши їх за видами, написати</w:t>
      </w:r>
      <w:r w:rsidRPr="009E365D">
        <w:rPr>
          <w:rFonts w:ascii="Times New Roman" w:hAnsi="Times New Roman" w:cs="Times New Roman"/>
          <w:b/>
          <w:sz w:val="28"/>
          <w:szCs w:val="28"/>
          <w:lang w:val="uk-UA"/>
        </w:rPr>
        <w:t xml:space="preserve"> </w:t>
      </w:r>
      <w:r w:rsidRPr="009E365D">
        <w:rPr>
          <w:rFonts w:ascii="Times New Roman" w:hAnsi="Times New Roman" w:cs="Times New Roman"/>
          <w:sz w:val="28"/>
          <w:szCs w:val="28"/>
          <w:lang w:val="uk-UA"/>
        </w:rPr>
        <w:t>продовження історії, використовуючи складнопідрядні речення різних видів.</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3.</w:t>
      </w:r>
      <w:r w:rsidRPr="009E365D">
        <w:rPr>
          <w:rFonts w:ascii="Times New Roman" w:hAnsi="Times New Roman" w:cs="Times New Roman"/>
          <w:b/>
          <w:sz w:val="28"/>
          <w:szCs w:val="28"/>
          <w:lang w:val="uk-UA"/>
        </w:rPr>
        <w:t xml:space="preserve"> </w:t>
      </w:r>
      <w:r w:rsidRPr="009E365D">
        <w:rPr>
          <w:rFonts w:ascii="Times New Roman" w:hAnsi="Times New Roman" w:cs="Times New Roman"/>
          <w:sz w:val="28"/>
          <w:szCs w:val="28"/>
          <w:lang w:val="uk-UA"/>
        </w:rPr>
        <w:t>Прочитати фрагмент з роману Дари Корній «Тому, що ти є», Знайти і виписати з тексту складнопідрядні речення, накреслити їх схеми, дати загальну характеристику, написати продовження історії у формі  діалогу, підготуватися до його інсценізації.</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4. Підготувати запитання до прямого ефіру в Instagram (у формі дискусії) на тему «Шкода наркотичних речовин».</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5. Ознайомитися з уривком з роману Люко Дашвар «Молоко з кровʼю», знайти в тексті складнопідрядні речення та зачитати їх. Використовуючи складнопідрядні речення різних видів, спробувати написати власну легенду, яка б сподобалася головній героїні уривка.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6. Ввести діалог у зв’язне висловлювання, попередньо розширивши його репліки таким чином, щоб утворилися складнопідрядні речення, </w:t>
      </w:r>
      <w:r w:rsidRPr="009E365D">
        <w:rPr>
          <w:rFonts w:ascii="Times New Roman" w:hAnsi="Times New Roman" w:cs="Times New Roman"/>
          <w:sz w:val="28"/>
          <w:szCs w:val="28"/>
          <w:lang w:val="uk-UA"/>
        </w:rPr>
        <w:lastRenderedPageBreak/>
        <w:t xml:space="preserve">підготуватися до читання діалогу в парах. Переробити поданий діалог на монолог. </w:t>
      </w:r>
    </w:p>
    <w:p w:rsidR="009E365D" w:rsidRPr="009E365D" w:rsidRDefault="009E365D" w:rsidP="009E365D">
      <w:pPr>
        <w:autoSpaceDE w:val="0"/>
        <w:autoSpaceDN w:val="0"/>
        <w:spacing w:after="0" w:line="360" w:lineRule="auto"/>
        <w:ind w:firstLine="709"/>
        <w:jc w:val="both"/>
        <w:rPr>
          <w:rFonts w:ascii="Times New Roman" w:eastAsiaTheme="minorEastAsia" w:hAnsi="Times New Roman" w:cs="Times New Roman"/>
          <w:sz w:val="28"/>
          <w:szCs w:val="28"/>
          <w:lang w:val="uk-UA" w:eastAsia="ru-RU"/>
        </w:rPr>
      </w:pPr>
      <w:r w:rsidRPr="009E365D">
        <w:rPr>
          <w:rFonts w:ascii="Times New Roman" w:eastAsiaTheme="minorEastAsia" w:hAnsi="Times New Roman" w:cs="Times New Roman"/>
          <w:sz w:val="28"/>
          <w:szCs w:val="28"/>
          <w:lang w:val="uk-UA" w:eastAsia="ru-RU"/>
        </w:rPr>
        <w:t>7.</w:t>
      </w:r>
      <w:r w:rsidRPr="009E365D">
        <w:rPr>
          <w:rFonts w:ascii="Times New Roman" w:hAnsi="Times New Roman" w:cs="Times New Roman"/>
          <w:sz w:val="28"/>
          <w:szCs w:val="28"/>
          <w:lang w:val="uk-UA"/>
        </w:rPr>
        <w:t xml:space="preserve"> «Аудіювання навпаки»: </w:t>
      </w:r>
      <w:r w:rsidRPr="009E365D">
        <w:rPr>
          <w:rFonts w:ascii="Times New Roman" w:eastAsiaTheme="minorEastAsia" w:hAnsi="Times New Roman" w:cs="Times New Roman"/>
          <w:sz w:val="28"/>
          <w:szCs w:val="28"/>
          <w:lang w:val="uk-UA" w:eastAsia="ru-RU"/>
        </w:rPr>
        <w:t>розробити тестові завдання до поданого тексту.</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8. Прослухати пісню «Все золото світу» у виконанні Іво Бобула, відтворити зміст почутого та написати продовження історії у формі невеликого оповідання, використовуючи складнопідрядні речення. Написати твір-роздум про милосердя, взявши за епіграф приспів прослуханої пісні.</w:t>
      </w:r>
    </w:p>
    <w:p w:rsidR="009E365D" w:rsidRPr="009E365D" w:rsidRDefault="00F55B90" w:rsidP="009E36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E365D" w:rsidRPr="009E365D">
        <w:rPr>
          <w:rFonts w:ascii="Times New Roman" w:hAnsi="Times New Roman" w:cs="Times New Roman"/>
          <w:sz w:val="28"/>
          <w:szCs w:val="28"/>
          <w:lang w:val="uk-UA"/>
        </w:rPr>
        <w:t>алежно від кількості помилок, яких припустився учень, було виділено 4 рівні розвитку мовленнєвої компетентності учнів: початковий, середній, достатній, високий.</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Діагностика знань і вмінь учнів здійснювалась відповідно до критеріїв оцінювання навчальних досягнень учнів з української мови (див. Додаток 1).</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Дослідження було зорієнтоване на оцінку монологічного та діалогічного мовлення школярів, що, як відомо, охоплюють усі види мовленнєвої діяльності – аудіюванні, читання, говоріння, письмо. Проаналізувавши отримані від учнів відповіді відповідно до окреслених критеріїв оцінки монологічного мовлення, ми зробили виснов</w:t>
      </w:r>
      <w:r w:rsidR="00F55B90">
        <w:rPr>
          <w:rFonts w:ascii="Times New Roman" w:hAnsi="Times New Roman" w:cs="Times New Roman"/>
          <w:sz w:val="28"/>
          <w:szCs w:val="28"/>
          <w:lang w:val="uk-UA"/>
        </w:rPr>
        <w:t>ки</w:t>
      </w:r>
      <w:r w:rsidRPr="009E365D">
        <w:rPr>
          <w:rFonts w:ascii="Times New Roman" w:hAnsi="Times New Roman" w:cs="Times New Roman"/>
          <w:sz w:val="28"/>
          <w:szCs w:val="28"/>
          <w:lang w:val="uk-UA"/>
        </w:rPr>
        <w:t xml:space="preserve"> щодо рівнів сформованості мовленнєвої компетентності. </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Статистична обробка результатів здійснювалась за допомогою методу кількісних підрахунків. Результати експерименту представлені у вигляді таблиць (див. таблицю 1).</w:t>
      </w:r>
    </w:p>
    <w:p w:rsidR="009E365D" w:rsidRPr="009E365D" w:rsidRDefault="009E365D" w:rsidP="009E365D">
      <w:pPr>
        <w:spacing w:after="0" w:line="360" w:lineRule="auto"/>
        <w:ind w:firstLine="709"/>
        <w:jc w:val="right"/>
        <w:rPr>
          <w:rFonts w:ascii="Times New Roman" w:hAnsi="Times New Roman" w:cs="Times New Roman"/>
          <w:sz w:val="28"/>
          <w:szCs w:val="28"/>
          <w:lang w:val="uk-UA"/>
        </w:rPr>
      </w:pPr>
      <w:r w:rsidRPr="009E365D">
        <w:rPr>
          <w:rFonts w:ascii="Times New Roman" w:hAnsi="Times New Roman" w:cs="Times New Roman"/>
          <w:sz w:val="28"/>
          <w:szCs w:val="28"/>
          <w:lang w:val="uk-UA"/>
        </w:rPr>
        <w:t>Таблиця 1</w:t>
      </w:r>
    </w:p>
    <w:p w:rsidR="009E365D" w:rsidRPr="009E365D" w:rsidRDefault="009E365D" w:rsidP="009E365D">
      <w:pPr>
        <w:spacing w:after="0" w:line="360" w:lineRule="auto"/>
        <w:ind w:firstLine="709"/>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Рівні сформованості мовленнєвої компетентності учнів</w:t>
      </w:r>
    </w:p>
    <w:tbl>
      <w:tblPr>
        <w:tblW w:w="0" w:type="auto"/>
        <w:tblLayout w:type="fixed"/>
        <w:tblLook w:val="04A0" w:firstRow="1" w:lastRow="0" w:firstColumn="1" w:lastColumn="0" w:noHBand="0" w:noVBand="1"/>
      </w:tblPr>
      <w:tblGrid>
        <w:gridCol w:w="3794"/>
        <w:gridCol w:w="5670"/>
      </w:tblGrid>
      <w:tr w:rsidR="009E365D" w:rsidRPr="009E365D" w:rsidTr="009E365D">
        <w:tc>
          <w:tcPr>
            <w:tcW w:w="3794"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Рівень</w:t>
            </w:r>
          </w:p>
        </w:tc>
        <w:tc>
          <w:tcPr>
            <w:tcW w:w="567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Контрольна група (30 учнів)</w:t>
            </w:r>
          </w:p>
        </w:tc>
      </w:tr>
      <w:tr w:rsidR="009E365D" w:rsidRPr="009E365D" w:rsidTr="009E365D">
        <w:tc>
          <w:tcPr>
            <w:tcW w:w="3794"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Початковий</w:t>
            </w:r>
          </w:p>
        </w:tc>
        <w:tc>
          <w:tcPr>
            <w:tcW w:w="567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8 – 27 %</w:t>
            </w:r>
          </w:p>
        </w:tc>
      </w:tr>
      <w:tr w:rsidR="009E365D" w:rsidRPr="009E365D" w:rsidTr="009E365D">
        <w:tc>
          <w:tcPr>
            <w:tcW w:w="3794"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Середній </w:t>
            </w:r>
          </w:p>
        </w:tc>
        <w:tc>
          <w:tcPr>
            <w:tcW w:w="567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11 – 35 %</w:t>
            </w:r>
          </w:p>
        </w:tc>
      </w:tr>
      <w:tr w:rsidR="009E365D" w:rsidRPr="009E365D" w:rsidTr="009E365D">
        <w:tc>
          <w:tcPr>
            <w:tcW w:w="3794"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 xml:space="preserve">Достатній </w:t>
            </w:r>
          </w:p>
        </w:tc>
        <w:tc>
          <w:tcPr>
            <w:tcW w:w="567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6 – 21 %</w:t>
            </w:r>
          </w:p>
        </w:tc>
      </w:tr>
      <w:tr w:rsidR="009E365D" w:rsidRPr="009E365D" w:rsidTr="009E365D">
        <w:tc>
          <w:tcPr>
            <w:tcW w:w="3794"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t>Високий</w:t>
            </w:r>
          </w:p>
        </w:tc>
        <w:tc>
          <w:tcPr>
            <w:tcW w:w="567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5 – 17 %</w:t>
            </w:r>
          </w:p>
        </w:tc>
      </w:tr>
    </w:tbl>
    <w:p w:rsidR="009E365D" w:rsidRPr="009E365D" w:rsidRDefault="009E365D" w:rsidP="009E365D">
      <w:pPr>
        <w:spacing w:after="0" w:line="360" w:lineRule="auto"/>
        <w:ind w:firstLine="709"/>
        <w:rPr>
          <w:rFonts w:ascii="Times New Roman" w:hAnsi="Times New Roman" w:cs="Times New Roman"/>
          <w:sz w:val="28"/>
          <w:szCs w:val="28"/>
          <w:lang w:val="uk-UA"/>
        </w:rPr>
      </w:pP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Як бачимо, на момент проведення експерименту серед учнів превалюють особи із середнім рівнем розвитку мовленнєвої компетентності, що складає 35% від загальної кількості.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Такі учні </w:t>
      </w:r>
      <w:r w:rsidRPr="009E365D">
        <w:rPr>
          <w:rFonts w:ascii="Times New Roman" w:hAnsi="Times New Roman" w:cs="Times New Roman"/>
          <w:color w:val="000000"/>
          <w:sz w:val="28"/>
          <w:szCs w:val="28"/>
        </w:rPr>
        <w:t>бер</w:t>
      </w:r>
      <w:r w:rsidRPr="009E365D">
        <w:rPr>
          <w:rFonts w:ascii="Times New Roman" w:hAnsi="Times New Roman" w:cs="Times New Roman"/>
          <w:color w:val="000000"/>
          <w:sz w:val="28"/>
          <w:szCs w:val="28"/>
          <w:lang w:val="uk-UA"/>
        </w:rPr>
        <w:t>уть</w:t>
      </w:r>
      <w:r w:rsidRPr="009E365D">
        <w:rPr>
          <w:rFonts w:ascii="Times New Roman" w:hAnsi="Times New Roman" w:cs="Times New Roman"/>
          <w:color w:val="000000"/>
          <w:sz w:val="28"/>
          <w:szCs w:val="28"/>
        </w:rPr>
        <w:t xml:space="preserve"> участь у </w:t>
      </w:r>
      <w:r w:rsidRPr="009E365D">
        <w:rPr>
          <w:rFonts w:ascii="Times New Roman" w:hAnsi="Times New Roman" w:cs="Times New Roman"/>
          <w:color w:val="000000"/>
          <w:sz w:val="28"/>
          <w:szCs w:val="28"/>
          <w:lang w:val="uk-UA"/>
        </w:rPr>
        <w:t xml:space="preserve">нескладних за змістом і темою </w:t>
      </w:r>
      <w:r w:rsidRPr="009E365D">
        <w:rPr>
          <w:rFonts w:ascii="Times New Roman" w:hAnsi="Times New Roman" w:cs="Times New Roman"/>
          <w:color w:val="000000"/>
          <w:sz w:val="28"/>
          <w:szCs w:val="28"/>
        </w:rPr>
        <w:t>діало</w:t>
      </w:r>
      <w:r w:rsidRPr="009E365D">
        <w:rPr>
          <w:rFonts w:ascii="Times New Roman" w:hAnsi="Times New Roman" w:cs="Times New Roman"/>
          <w:color w:val="000000"/>
          <w:sz w:val="28"/>
          <w:szCs w:val="28"/>
          <w:lang w:val="uk-UA"/>
        </w:rPr>
        <w:t>гах</w:t>
      </w:r>
      <w:r w:rsidRPr="009E365D">
        <w:rPr>
          <w:rFonts w:ascii="Times New Roman" w:hAnsi="Times New Roman" w:cs="Times New Roman"/>
          <w:sz w:val="28"/>
          <w:szCs w:val="28"/>
          <w:lang w:val="uk-UA"/>
        </w:rPr>
        <w:t>, досягають комунікативної мети (часто не без допомоги вчителя або за запропонованим зразком), проте для їхнього мовлення характерна стереотипність.</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І хоча результати контрольного експерименту продемонстрували динаміку у розвитку мовленнєвої компетентності учнів, вони також показали, що більшість школярів засвоює системний курс синтаксису з певними труднощами: вони важко утворюють складнопідрядні речення і рідко використовують їх у монологічному і діалогічному мовленні. Деякі зі школярів зі значною важкістю складають зв’язне висловлювання, порушують структуру висловлювання.</w:t>
      </w:r>
    </w:p>
    <w:p w:rsidR="009E365D" w:rsidRPr="009E365D" w:rsidRDefault="009E365D" w:rsidP="009E365D">
      <w:pPr>
        <w:shd w:val="clear" w:color="auto" w:fill="FFFFFF"/>
        <w:tabs>
          <w:tab w:val="left" w:pos="1221"/>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Другий етап нашої роботи було присвячено застосуванню системи вправ і завдань щодо вивчення складнопідрядного речення з урахуванням особистісно орієнтованого, комунікативно-діяльнісного, компетентнісного та інших підходів.</w:t>
      </w:r>
    </w:p>
    <w:p w:rsidR="009E365D" w:rsidRPr="009E365D" w:rsidRDefault="009E365D" w:rsidP="009E365D">
      <w:pPr>
        <w:shd w:val="clear" w:color="auto" w:fill="FFFFFF"/>
        <w:tabs>
          <w:tab w:val="left" w:pos="1221"/>
        </w:tabs>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Такі вправи, як побудова діалогів, написання творів-мініатюр сприяють розвитку не лише мовленнєвої компетентності учнів, але і формуванню їхньої мовної і комунікативної компетентності (добір складнопідрядних речень відповідно до комунікативних обставин, використання комунікативно доцільних різновидів підрядних речень). Добір тексті залежно від віку школярів впливає на розвиток їхньої загальнокультурної компетентності (вивчення загальнолюдських цінностей, звернення до національної тематики тощо).</w:t>
      </w:r>
      <w:r w:rsidRPr="009E365D">
        <w:rPr>
          <w:rFonts w:ascii="Times New Roman" w:eastAsia="Times New Roman" w:hAnsi="Times New Roman" w:cs="Times New Roman"/>
          <w:sz w:val="24"/>
          <w:szCs w:val="24"/>
          <w:lang w:val="uk-UA" w:eastAsia="ru-RU"/>
        </w:rPr>
        <w:t xml:space="preserve">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Третій етап нашого дослідження присвячено проведенню порівняльного аналізу констатуючого та навчального експерименту. Під час контрольної діагностики було використано завдання, ідентичні тим які пропонувались учням на етапі діагностування їхніх знань й умінь у сфері мовленнєвої компетентності.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Діагностичні завдання було спрямовано на визначення рівня теоретичних знань учнів (зокрема диференціації складносурядних і складнопідрядних речень, визначення типу підрядного зв’язку, розрізнення сполучників і сполучних слів тощо). Також завдання було запропоновано з метою виявлення здатності відтворювати поданий матеріал, конструювати складнопідрядні речення, будувати зв’язні висловлювання, вести діалоги та ін.</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Результати нашої роботи представлено у зведеній таблиці (див. таблицю 2). </w:t>
      </w:r>
      <w:r w:rsidR="00F55B90">
        <w:rPr>
          <w:rFonts w:ascii="Times New Roman" w:eastAsia="Times New Roman" w:hAnsi="Times New Roman" w:cs="Times New Roman"/>
          <w:sz w:val="28"/>
          <w:szCs w:val="28"/>
          <w:lang w:val="uk-UA" w:eastAsia="ru-RU"/>
        </w:rPr>
        <w:t>Та</w:t>
      </w:r>
      <w:r w:rsidRPr="009E365D">
        <w:rPr>
          <w:rFonts w:ascii="Times New Roman" w:eastAsia="Times New Roman" w:hAnsi="Times New Roman" w:cs="Times New Roman"/>
          <w:sz w:val="28"/>
          <w:szCs w:val="28"/>
          <w:lang w:val="uk-UA" w:eastAsia="ru-RU"/>
        </w:rPr>
        <w:t>блиця демонструє, що в експериментальній групі збільшився відсоток учнів із високим рівнем мовленнєвої компетентності (з 17% до 27%), і зменшився відсоток учнів</w:t>
      </w:r>
      <w:r w:rsidR="00F55B90">
        <w:rPr>
          <w:rFonts w:ascii="Times New Roman" w:eastAsia="Times New Roman" w:hAnsi="Times New Roman" w:cs="Times New Roman"/>
          <w:sz w:val="28"/>
          <w:szCs w:val="28"/>
          <w:lang w:val="uk-UA" w:eastAsia="ru-RU"/>
        </w:rPr>
        <w:t>, які мають</w:t>
      </w:r>
      <w:r w:rsidRPr="009E365D">
        <w:rPr>
          <w:rFonts w:ascii="Times New Roman" w:eastAsia="Times New Roman" w:hAnsi="Times New Roman" w:cs="Times New Roman"/>
          <w:sz w:val="28"/>
          <w:szCs w:val="28"/>
          <w:lang w:val="uk-UA" w:eastAsia="ru-RU"/>
        </w:rPr>
        <w:t xml:space="preserve"> початкови</w:t>
      </w:r>
      <w:r w:rsidR="00F55B90">
        <w:rPr>
          <w:rFonts w:ascii="Times New Roman" w:eastAsia="Times New Roman" w:hAnsi="Times New Roman" w:cs="Times New Roman"/>
          <w:sz w:val="28"/>
          <w:szCs w:val="28"/>
          <w:lang w:val="uk-UA" w:eastAsia="ru-RU"/>
        </w:rPr>
        <w:t>й</w:t>
      </w:r>
      <w:r w:rsidRPr="009E365D">
        <w:rPr>
          <w:rFonts w:ascii="Times New Roman" w:eastAsia="Times New Roman" w:hAnsi="Times New Roman" w:cs="Times New Roman"/>
          <w:sz w:val="28"/>
          <w:szCs w:val="28"/>
          <w:lang w:val="uk-UA" w:eastAsia="ru-RU"/>
        </w:rPr>
        <w:t xml:space="preserve"> рів</w:t>
      </w:r>
      <w:r w:rsidR="00F55B90">
        <w:rPr>
          <w:rFonts w:ascii="Times New Roman" w:eastAsia="Times New Roman" w:hAnsi="Times New Roman" w:cs="Times New Roman"/>
          <w:sz w:val="28"/>
          <w:szCs w:val="28"/>
          <w:lang w:val="uk-UA" w:eastAsia="ru-RU"/>
        </w:rPr>
        <w:t>ень</w:t>
      </w:r>
      <w:r w:rsidRPr="009E365D">
        <w:rPr>
          <w:rFonts w:ascii="Times New Roman" w:eastAsia="Times New Roman" w:hAnsi="Times New Roman" w:cs="Times New Roman"/>
          <w:sz w:val="28"/>
          <w:szCs w:val="28"/>
          <w:lang w:val="uk-UA" w:eastAsia="ru-RU"/>
        </w:rPr>
        <w:t xml:space="preserve"> знань та вмінь </w:t>
      </w:r>
      <w:r w:rsidR="00F55B90">
        <w:rPr>
          <w:rFonts w:ascii="Times New Roman" w:eastAsia="Times New Roman" w:hAnsi="Times New Roman" w:cs="Times New Roman"/>
          <w:sz w:val="28"/>
          <w:szCs w:val="28"/>
          <w:lang w:val="uk-UA" w:eastAsia="ru-RU"/>
        </w:rPr>
        <w:t>з теми «Складнопідрядне речення</w:t>
      </w:r>
      <w:r w:rsidRPr="009E365D">
        <w:rPr>
          <w:rFonts w:ascii="Times New Roman" w:eastAsia="Times New Roman" w:hAnsi="Times New Roman" w:cs="Times New Roman"/>
          <w:sz w:val="28"/>
          <w:szCs w:val="28"/>
          <w:lang w:val="uk-UA" w:eastAsia="ru-RU"/>
        </w:rPr>
        <w:t>» і використ</w:t>
      </w:r>
      <w:r w:rsidR="00F55B90">
        <w:rPr>
          <w:rFonts w:ascii="Times New Roman" w:eastAsia="Times New Roman" w:hAnsi="Times New Roman" w:cs="Times New Roman"/>
          <w:sz w:val="28"/>
          <w:szCs w:val="28"/>
          <w:lang w:val="uk-UA" w:eastAsia="ru-RU"/>
        </w:rPr>
        <w:t>овують ці</w:t>
      </w:r>
      <w:r w:rsidRPr="009E365D">
        <w:rPr>
          <w:rFonts w:ascii="Times New Roman" w:eastAsia="Times New Roman" w:hAnsi="Times New Roman" w:cs="Times New Roman"/>
          <w:sz w:val="28"/>
          <w:szCs w:val="28"/>
          <w:lang w:val="uk-UA" w:eastAsia="ru-RU"/>
        </w:rPr>
        <w:t xml:space="preserve"> знан</w:t>
      </w:r>
      <w:r w:rsidR="00F55B90">
        <w:rPr>
          <w:rFonts w:ascii="Times New Roman" w:eastAsia="Times New Roman" w:hAnsi="Times New Roman" w:cs="Times New Roman"/>
          <w:sz w:val="28"/>
          <w:szCs w:val="28"/>
          <w:lang w:val="uk-UA" w:eastAsia="ru-RU"/>
        </w:rPr>
        <w:t>ня</w:t>
      </w:r>
      <w:r w:rsidRPr="009E365D">
        <w:rPr>
          <w:rFonts w:ascii="Times New Roman" w:eastAsia="Times New Roman" w:hAnsi="Times New Roman" w:cs="Times New Roman"/>
          <w:sz w:val="28"/>
          <w:szCs w:val="28"/>
          <w:lang w:val="uk-UA" w:eastAsia="ru-RU"/>
        </w:rPr>
        <w:t xml:space="preserve"> </w:t>
      </w:r>
      <w:r w:rsidR="00F55B90">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 xml:space="preserve"> комунікативних ситуаціях (з 27% до 10%). На етапі експериментального навчання найбільша кількість школярів виявила достатній рівень сформованості мовленнєвої компетентності 42%).</w:t>
      </w:r>
    </w:p>
    <w:p w:rsidR="009E365D" w:rsidRPr="009E365D" w:rsidRDefault="009E365D" w:rsidP="009E365D">
      <w:pPr>
        <w:shd w:val="clear" w:color="auto" w:fill="FFFFFF"/>
        <w:spacing w:after="0" w:line="360" w:lineRule="auto"/>
        <w:ind w:firstLine="708"/>
        <w:jc w:val="right"/>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Таблиця 2</w:t>
      </w:r>
    </w:p>
    <w:p w:rsidR="009E365D" w:rsidRPr="009E365D" w:rsidRDefault="009E365D" w:rsidP="009E365D">
      <w:pPr>
        <w:spacing w:after="0" w:line="360" w:lineRule="auto"/>
        <w:ind w:firstLine="709"/>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Рівні сформованості мовленнєвої компетентності учнів</w:t>
      </w:r>
    </w:p>
    <w:tbl>
      <w:tblPr>
        <w:tblW w:w="0" w:type="auto"/>
        <w:tblLook w:val="04A0" w:firstRow="1" w:lastRow="0" w:firstColumn="1" w:lastColumn="0" w:noHBand="0" w:noVBand="1"/>
      </w:tblPr>
      <w:tblGrid>
        <w:gridCol w:w="3190"/>
        <w:gridCol w:w="3190"/>
        <w:gridCol w:w="3191"/>
      </w:tblGrid>
      <w:tr w:rsidR="009E365D" w:rsidRPr="009E365D" w:rsidTr="009E365D">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Рівень</w:t>
            </w:r>
          </w:p>
        </w:tc>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Контрольна група</w:t>
            </w:r>
          </w:p>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 (15 учнів)</w:t>
            </w:r>
          </w:p>
        </w:tc>
        <w:tc>
          <w:tcPr>
            <w:tcW w:w="3191"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Експериментальна група (15 учнів)</w:t>
            </w:r>
          </w:p>
        </w:tc>
      </w:tr>
      <w:tr w:rsidR="009E365D" w:rsidRPr="009E365D" w:rsidTr="009E365D">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Початковий</w:t>
            </w:r>
          </w:p>
        </w:tc>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4 – 27 %</w:t>
            </w:r>
          </w:p>
        </w:tc>
        <w:tc>
          <w:tcPr>
            <w:tcW w:w="3191"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1 – 10 %</w:t>
            </w:r>
          </w:p>
        </w:tc>
      </w:tr>
      <w:tr w:rsidR="009E365D" w:rsidRPr="009E365D" w:rsidTr="009E365D">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Середній </w:t>
            </w:r>
          </w:p>
        </w:tc>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6 – 35 %</w:t>
            </w:r>
          </w:p>
        </w:tc>
        <w:tc>
          <w:tcPr>
            <w:tcW w:w="3191"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3 – 21 %</w:t>
            </w:r>
          </w:p>
        </w:tc>
      </w:tr>
      <w:tr w:rsidR="009E365D" w:rsidRPr="009E365D" w:rsidTr="009E365D">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Достатній </w:t>
            </w:r>
          </w:p>
        </w:tc>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3 – 21 %</w:t>
            </w:r>
          </w:p>
        </w:tc>
        <w:tc>
          <w:tcPr>
            <w:tcW w:w="3191"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7 – 42 %</w:t>
            </w:r>
          </w:p>
        </w:tc>
      </w:tr>
      <w:tr w:rsidR="009E365D" w:rsidRPr="009E365D" w:rsidTr="009E365D">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Високий</w:t>
            </w:r>
          </w:p>
        </w:tc>
        <w:tc>
          <w:tcPr>
            <w:tcW w:w="3190"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2 – 17 %</w:t>
            </w:r>
          </w:p>
        </w:tc>
        <w:tc>
          <w:tcPr>
            <w:tcW w:w="3191" w:type="dxa"/>
            <w:tcBorders>
              <w:top w:val="single" w:sz="4" w:space="0" w:color="auto"/>
              <w:left w:val="single" w:sz="4" w:space="0" w:color="auto"/>
              <w:bottom w:val="single" w:sz="4" w:space="0" w:color="auto"/>
              <w:right w:val="single" w:sz="4" w:space="0" w:color="auto"/>
            </w:tcBorders>
            <w:hideMark/>
          </w:tcPr>
          <w:p w:rsidR="009E365D" w:rsidRPr="009E365D" w:rsidRDefault="009E365D" w:rsidP="009E365D">
            <w:pPr>
              <w:spacing w:line="360" w:lineRule="auto"/>
              <w:jc w:val="center"/>
              <w:rPr>
                <w:rFonts w:ascii="Times New Roman" w:hAnsi="Times New Roman" w:cs="Times New Roman"/>
                <w:sz w:val="28"/>
                <w:szCs w:val="28"/>
                <w:lang w:val="uk-UA"/>
              </w:rPr>
            </w:pPr>
            <w:r w:rsidRPr="009E365D">
              <w:rPr>
                <w:rFonts w:ascii="Times New Roman" w:hAnsi="Times New Roman" w:cs="Times New Roman"/>
                <w:sz w:val="28"/>
                <w:szCs w:val="28"/>
                <w:lang w:val="uk-UA"/>
              </w:rPr>
              <w:t>4 – 27 %</w:t>
            </w:r>
          </w:p>
        </w:tc>
      </w:tr>
    </w:tbl>
    <w:p w:rsidR="009E365D" w:rsidRPr="009E365D" w:rsidRDefault="009E365D" w:rsidP="009E365D">
      <w:pPr>
        <w:spacing w:after="0" w:line="360" w:lineRule="auto"/>
        <w:ind w:firstLine="709"/>
        <w:jc w:val="center"/>
        <w:rPr>
          <w:rFonts w:ascii="Times New Roman" w:hAnsi="Times New Roman" w:cs="Times New Roman"/>
          <w:sz w:val="28"/>
          <w:szCs w:val="28"/>
          <w:lang w:val="uk-UA"/>
        </w:rPr>
      </w:pP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Отже, експериментально-дослідне навчання показало, що використання інноваційних технологій, зокрема інтерактивних методів та комп’ютерних засобів, включення учнів у лінгвістичні ігри допомогло учням поглибити знання із синтаксису складно</w:t>
      </w:r>
      <w:r w:rsidR="00F55B90">
        <w:rPr>
          <w:rFonts w:ascii="Times New Roman" w:hAnsi="Times New Roman" w:cs="Times New Roman"/>
          <w:sz w:val="28"/>
          <w:szCs w:val="28"/>
          <w:lang w:val="uk-UA"/>
        </w:rPr>
        <w:t xml:space="preserve">підрядного </w:t>
      </w:r>
      <w:r w:rsidRPr="009E365D">
        <w:rPr>
          <w:rFonts w:ascii="Times New Roman" w:hAnsi="Times New Roman" w:cs="Times New Roman"/>
          <w:sz w:val="28"/>
          <w:szCs w:val="28"/>
          <w:lang w:val="uk-UA"/>
        </w:rPr>
        <w:t>речення і подолати об’єктивні і суб’єктивні труднощі</w:t>
      </w:r>
      <w:r w:rsidR="00F55B90">
        <w:rPr>
          <w:rFonts w:ascii="Times New Roman" w:hAnsi="Times New Roman" w:cs="Times New Roman"/>
          <w:sz w:val="28"/>
          <w:szCs w:val="28"/>
          <w:lang w:val="uk-UA"/>
        </w:rPr>
        <w:t xml:space="preserve"> у освітньому</w:t>
      </w:r>
      <w:r w:rsidRPr="009E365D">
        <w:rPr>
          <w:rFonts w:ascii="Times New Roman" w:hAnsi="Times New Roman" w:cs="Times New Roman"/>
          <w:sz w:val="28"/>
          <w:szCs w:val="28"/>
          <w:lang w:val="uk-UA"/>
        </w:rPr>
        <w:t xml:space="preserve"> процесі.</w:t>
      </w:r>
    </w:p>
    <w:p w:rsidR="009E365D" w:rsidRPr="009E365D" w:rsidRDefault="009E365D" w:rsidP="009E365D">
      <w:pPr>
        <w:spacing w:after="0" w:line="360" w:lineRule="auto"/>
        <w:ind w:firstLine="709"/>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За результатами експериментального навчання рівень мовленнєвої компетентності учнів збільшився. Одним із критеріїв цього стала послідовність у вивченні матеріалу і поступове збільшення рівня складності завдань. Для експерименту було використано систему завдань із такою градацією:</w:t>
      </w:r>
    </w:p>
    <w:p w:rsidR="009E365D" w:rsidRPr="009E365D" w:rsidRDefault="009E365D" w:rsidP="009E365D">
      <w:pPr>
        <w:numPr>
          <w:ilvl w:val="0"/>
          <w:numId w:val="15"/>
        </w:numPr>
        <w:spacing w:after="0" w:line="360" w:lineRule="auto"/>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вправи, що дають можливість учневі усвідомити матеріал;</w:t>
      </w:r>
    </w:p>
    <w:p w:rsidR="009E365D" w:rsidRPr="009E365D" w:rsidRDefault="009E365D" w:rsidP="009E365D">
      <w:pPr>
        <w:numPr>
          <w:ilvl w:val="0"/>
          <w:numId w:val="15"/>
        </w:numPr>
        <w:spacing w:after="0" w:line="360" w:lineRule="auto"/>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вправи, що дають можливість учневі відтворити  матеріал;</w:t>
      </w:r>
    </w:p>
    <w:p w:rsidR="009E365D" w:rsidRPr="009E365D" w:rsidRDefault="009E365D" w:rsidP="009E365D">
      <w:pPr>
        <w:numPr>
          <w:ilvl w:val="0"/>
          <w:numId w:val="15"/>
        </w:numPr>
        <w:spacing w:after="0" w:line="360" w:lineRule="auto"/>
        <w:contextualSpacing/>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вправи, що сприяють творчій інтерпретації засвоєного матеріалу.</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У ході проведення експериментально-дослідного навчання нами було розв’язано такі завданні: проаналізовано </w:t>
      </w:r>
      <w:r w:rsidR="00F55B90">
        <w:rPr>
          <w:rFonts w:ascii="Times New Roman" w:hAnsi="Times New Roman" w:cs="Times New Roman"/>
          <w:sz w:val="28"/>
          <w:szCs w:val="28"/>
          <w:lang w:val="uk-UA"/>
        </w:rPr>
        <w:t>чинні</w:t>
      </w:r>
      <w:r w:rsidRPr="009E365D">
        <w:rPr>
          <w:rFonts w:ascii="Times New Roman" w:hAnsi="Times New Roman" w:cs="Times New Roman"/>
          <w:sz w:val="28"/>
          <w:szCs w:val="28"/>
          <w:lang w:val="uk-UA"/>
        </w:rPr>
        <w:t xml:space="preserve"> підручники з української мови; вивчено програмно-методичне забезпечення, проведено самостійні та творчі роботи із використанням різних форм самостійної діяльності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Така комплексна робота сприяє більш глибокому засвоєнню матеріалу, підвищенню якості навчання, розвитку творчих і пізнавальних здібностей учнів, здійсненню міжпредметних зв’язків (українська мова та література), допомагає розвитку в учнів інтересу до навчання і внутрішньої мотивації.</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Отже, у зв’язку із недостатнім рівнем розвитку мовленнєвої компетентності, вважаємо, що учні потребують здійснення подальшої  корекційної роботи. Оскільки об’єм матеріалу достатньо великий, а часу на його вивчення відводиться мало, вважаємо, що особливий когнітивний потенціал матиме позакласна робота, зокрема діяльність наукових секцій, орієнтовна тематика яких запропонована нами раніше (див. Розділ 3, п. 3.1).</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Отримані нами результати свідчать про позитивну динаміку і розвитку мовленнєвої здібності учнів і дають змогу зробити висновок, що мету нашого експерименту реалізовано.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4"/>
          <w:szCs w:val="24"/>
          <w:lang w:val="uk-UA" w:eastAsia="ru-RU"/>
        </w:rPr>
      </w:pPr>
    </w:p>
    <w:p w:rsidR="009E365D" w:rsidRPr="009E365D" w:rsidRDefault="00F359EA" w:rsidP="009E365D">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Висновки до розділу 3</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Вимоги сучасного суспільства спричиняють трансформацію шкільної освіти, зокрема і перехід від системно-описового вивчення складнопідрядного речення до усвідомлення його специфіки крізь призму інноваційних підходів, основними з яких є особистісно орієнтований, діяльнісний і компетентнісний підходи.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shd w:val="clear" w:color="auto" w:fill="FFFFFF"/>
          <w:lang w:val="uk-UA" w:eastAsia="ru-RU"/>
        </w:rPr>
      </w:pPr>
      <w:r w:rsidRPr="009E365D">
        <w:rPr>
          <w:rFonts w:ascii="Times New Roman" w:eastAsia="Times New Roman" w:hAnsi="Times New Roman" w:cs="Times New Roman"/>
          <w:sz w:val="28"/>
          <w:szCs w:val="28"/>
          <w:shd w:val="clear" w:color="auto" w:fill="FFFFFF"/>
          <w:lang w:val="uk-UA" w:eastAsia="ru-RU"/>
        </w:rPr>
        <w:t>Система вправ, спрямована на вивчення складнопідрядних речень, розроблена відповідно до навчальної програми з української мови, з урахуванням сучасних підходів до викладання дисциплін (зокрема комунікативного, особистісно орієнтованого, текстоцентричного тощо). Запропоновані нами завдання мають розвивальний і когнітивний потенціал,  спрямовані на вдосконалення мовленнєвої компетентності учнів, підвищення їхньої синтаксичної і пунктуаційної грамотності.</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shd w:val="clear" w:color="auto" w:fill="FFFFFF"/>
          <w:lang w:val="uk-UA" w:eastAsia="ru-RU"/>
        </w:rPr>
        <w:t>Експериментально-дослідне навчання дало змогу</w:t>
      </w:r>
      <w:r w:rsidRPr="009E365D">
        <w:rPr>
          <w:rFonts w:ascii="Times New Roman" w:eastAsia="Times New Roman" w:hAnsi="Times New Roman" w:cs="Times New Roman"/>
          <w:sz w:val="28"/>
          <w:szCs w:val="28"/>
          <w:lang w:val="uk-UA" w:eastAsia="ru-RU"/>
        </w:rPr>
        <w:t xml:space="preserve"> перевірити рівень володіння школярами теоретичним матеріалом та умінь практичного застосування свої знання, а корекційна роботу за результатами проведеного експерименту – покращити рівень сформованості мовленнєвої компетентності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p>
    <w:p w:rsidR="00F55B90" w:rsidRDefault="00F55B9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E365D" w:rsidRPr="009E365D" w:rsidRDefault="009E365D" w:rsidP="009E365D">
      <w:pPr>
        <w:jc w:val="center"/>
        <w:rPr>
          <w:rFonts w:ascii="Times New Roman" w:hAnsi="Times New Roman" w:cs="Times New Roman"/>
          <w:b/>
          <w:sz w:val="28"/>
          <w:szCs w:val="28"/>
          <w:lang w:val="uk-UA"/>
        </w:rPr>
      </w:pPr>
      <w:r w:rsidRPr="009E365D">
        <w:rPr>
          <w:rFonts w:ascii="Times New Roman" w:hAnsi="Times New Roman" w:cs="Times New Roman"/>
          <w:b/>
          <w:sz w:val="28"/>
          <w:szCs w:val="28"/>
          <w:lang w:val="uk-UA"/>
        </w:rPr>
        <w:lastRenderedPageBreak/>
        <w:t>ЗАГАЛЬНІ ВИСНОВКИ</w:t>
      </w:r>
    </w:p>
    <w:p w:rsidR="009E365D" w:rsidRPr="009E365D" w:rsidRDefault="009E365D" w:rsidP="009E365D">
      <w:pPr>
        <w:ind w:firstLine="709"/>
        <w:rPr>
          <w:rFonts w:ascii="Times New Roman" w:hAnsi="Times New Roman" w:cs="Times New Roman"/>
          <w:sz w:val="28"/>
          <w:szCs w:val="28"/>
          <w:lang w:val="uk-UA"/>
        </w:rPr>
      </w:pPr>
      <w:r w:rsidRPr="009E365D">
        <w:rPr>
          <w:rFonts w:ascii="Times New Roman" w:hAnsi="Times New Roman" w:cs="Times New Roman"/>
          <w:sz w:val="28"/>
          <w:szCs w:val="28"/>
          <w:lang w:val="uk-UA"/>
        </w:rPr>
        <w:t>Результати дослідження дають підстави зробити такі загальні висновки:</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9E365D">
        <w:rPr>
          <w:rFonts w:ascii="Times New Roman" w:eastAsia="Times New Roman" w:hAnsi="Times New Roman" w:cs="Times New Roman"/>
          <w:sz w:val="28"/>
          <w:szCs w:val="28"/>
          <w:lang w:val="uk-UA" w:eastAsia="ru-RU"/>
        </w:rPr>
        <w:t xml:space="preserve">1. Синтаксис відіграє важливу роль у формуванні умінь і навичок дев’ятикласників користуватися ресурсами мови, адже він найкраще представляє функціональну значущість мовних одиниць інших рівнів: </w:t>
      </w:r>
      <w:r w:rsidRPr="009E365D">
        <w:rPr>
          <w:rFonts w:ascii="Times New Roman" w:eastAsia="Times New Roman" w:hAnsi="Times New Roman" w:cs="Times New Roman"/>
          <w:color w:val="000000"/>
          <w:sz w:val="28"/>
          <w:szCs w:val="28"/>
          <w:shd w:val="clear" w:color="auto" w:fill="FFFFFF"/>
          <w:lang w:val="uk-UA" w:eastAsia="ru-RU"/>
        </w:rPr>
        <w:t>фонетичного, словотвірного, семантичного, морфологічного, стилістичного.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9E365D">
        <w:rPr>
          <w:rFonts w:ascii="Times New Roman" w:eastAsia="Times New Roman" w:hAnsi="Times New Roman" w:cs="Times New Roman"/>
          <w:color w:val="000000"/>
          <w:sz w:val="28"/>
          <w:szCs w:val="28"/>
          <w:shd w:val="clear" w:color="auto" w:fill="FFFFFF"/>
          <w:lang w:val="uk-UA" w:eastAsia="ru-RU"/>
        </w:rPr>
        <w:t xml:space="preserve">Одним із понять, </w:t>
      </w:r>
      <w:r w:rsidR="00A819B4">
        <w:rPr>
          <w:rFonts w:ascii="Times New Roman" w:eastAsia="Times New Roman" w:hAnsi="Times New Roman" w:cs="Times New Roman"/>
          <w:color w:val="000000"/>
          <w:sz w:val="28"/>
          <w:szCs w:val="28"/>
          <w:shd w:val="clear" w:color="auto" w:fill="FFFFFF"/>
          <w:lang w:val="uk-UA" w:eastAsia="ru-RU"/>
        </w:rPr>
        <w:t>і</w:t>
      </w:r>
      <w:r w:rsidRPr="009E365D">
        <w:rPr>
          <w:rFonts w:ascii="Times New Roman" w:eastAsia="Times New Roman" w:hAnsi="Times New Roman" w:cs="Times New Roman"/>
          <w:color w:val="000000"/>
          <w:sz w:val="28"/>
          <w:szCs w:val="28"/>
          <w:shd w:val="clear" w:color="auto" w:fill="FFFFFF"/>
          <w:lang w:val="uk-UA" w:eastAsia="ru-RU"/>
        </w:rPr>
        <w:t xml:space="preserve">з яким учні поглиблено ознайомлюються </w:t>
      </w:r>
      <w:r w:rsidR="00A819B4">
        <w:rPr>
          <w:rFonts w:ascii="Times New Roman" w:eastAsia="Times New Roman" w:hAnsi="Times New Roman" w:cs="Times New Roman"/>
          <w:color w:val="000000"/>
          <w:sz w:val="28"/>
          <w:szCs w:val="28"/>
          <w:shd w:val="clear" w:color="auto" w:fill="FFFFFF"/>
          <w:lang w:val="uk-UA" w:eastAsia="ru-RU"/>
        </w:rPr>
        <w:t>в</w:t>
      </w:r>
      <w:r w:rsidRPr="009E365D">
        <w:rPr>
          <w:rFonts w:ascii="Times New Roman" w:eastAsia="Times New Roman" w:hAnsi="Times New Roman" w:cs="Times New Roman"/>
          <w:color w:val="000000"/>
          <w:sz w:val="28"/>
          <w:szCs w:val="28"/>
          <w:shd w:val="clear" w:color="auto" w:fill="FFFFFF"/>
          <w:lang w:val="uk-UA" w:eastAsia="ru-RU"/>
        </w:rPr>
        <w:t xml:space="preserve"> курсі української мови в 9-му класі є поняття «складнопідрядне речення», </w:t>
      </w:r>
      <w:r w:rsidR="00D41A2C">
        <w:rPr>
          <w:rFonts w:ascii="Times New Roman" w:eastAsia="Times New Roman" w:hAnsi="Times New Roman" w:cs="Times New Roman"/>
          <w:color w:val="000000"/>
          <w:sz w:val="28"/>
          <w:szCs w:val="28"/>
          <w:shd w:val="clear" w:color="auto" w:fill="FFFFFF"/>
          <w:lang w:val="uk-UA" w:eastAsia="ru-RU"/>
        </w:rPr>
        <w:t>яке</w:t>
      </w:r>
      <w:r w:rsidRPr="009E365D">
        <w:rPr>
          <w:rFonts w:ascii="Times New Roman" w:eastAsia="Times New Roman" w:hAnsi="Times New Roman" w:cs="Times New Roman"/>
          <w:color w:val="000000"/>
          <w:sz w:val="28"/>
          <w:szCs w:val="28"/>
          <w:shd w:val="clear" w:color="auto" w:fill="FFFFFF"/>
          <w:lang w:val="uk-UA" w:eastAsia="ru-RU"/>
        </w:rPr>
        <w:t xml:space="preserve"> </w:t>
      </w:r>
      <w:r w:rsidRPr="009E365D">
        <w:rPr>
          <w:rFonts w:ascii="Times New Roman" w:eastAsia="Times New Roman" w:hAnsi="Times New Roman" w:cs="Times New Roman"/>
          <w:sz w:val="28"/>
          <w:szCs w:val="28"/>
          <w:lang w:val="uk-UA" w:eastAsia="ru-RU"/>
        </w:rPr>
        <w:t xml:space="preserve">традиційно розуміють як одиницю, </w:t>
      </w:r>
      <w:r w:rsidR="00D41A2C">
        <w:rPr>
          <w:rFonts w:ascii="Times New Roman" w:eastAsia="Times New Roman" w:hAnsi="Times New Roman" w:cs="Times New Roman"/>
          <w:sz w:val="28"/>
          <w:szCs w:val="28"/>
          <w:lang w:val="uk-UA" w:eastAsia="ru-RU"/>
        </w:rPr>
        <w:t>що</w:t>
      </w:r>
      <w:r w:rsidRPr="009E365D">
        <w:rPr>
          <w:rFonts w:ascii="Times New Roman" w:eastAsia="Times New Roman" w:hAnsi="Times New Roman" w:cs="Times New Roman"/>
          <w:sz w:val="28"/>
          <w:szCs w:val="28"/>
          <w:lang w:val="uk-UA" w:eastAsia="ru-RU"/>
        </w:rPr>
        <w:t xml:space="preserve"> складається з двох і більше синтаксично залежних предикативних частин, поєднаних за допомогою сполучників і сполучних сполучників</w:t>
      </w:r>
      <w:r w:rsidR="00A819B4">
        <w:rPr>
          <w:rFonts w:ascii="Times New Roman" w:eastAsia="Times New Roman" w:hAnsi="Times New Roman" w:cs="Times New Roman"/>
          <w:sz w:val="28"/>
          <w:szCs w:val="28"/>
          <w:lang w:val="uk-UA" w:eastAsia="ru-RU"/>
        </w:rPr>
        <w:t>.</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 процесі розвитку базових компетентностей учнів складнопідрядне речення має сприйматися ними не просто як синтаксична одиниця, а як результат інтелектуально-комунікативної діяльності. Такому підходові сприятиме дотримання лінгводидактичних засад </w:t>
      </w:r>
      <w:r w:rsidR="00A819B4">
        <w:rPr>
          <w:rFonts w:ascii="Times New Roman" w:eastAsia="Times New Roman" w:hAnsi="Times New Roman" w:cs="Times New Roman"/>
          <w:sz w:val="28"/>
          <w:szCs w:val="28"/>
          <w:lang w:val="uk-UA" w:eastAsia="ru-RU"/>
        </w:rPr>
        <w:t>під час</w:t>
      </w:r>
      <w:r w:rsidRPr="009E365D">
        <w:rPr>
          <w:rFonts w:ascii="Times New Roman" w:eastAsia="Times New Roman" w:hAnsi="Times New Roman" w:cs="Times New Roman"/>
          <w:sz w:val="28"/>
          <w:szCs w:val="28"/>
          <w:lang w:val="uk-UA" w:eastAsia="ru-RU"/>
        </w:rPr>
        <w:t xml:space="preserve"> вивченн</w:t>
      </w:r>
      <w:r w:rsidR="00A819B4">
        <w:rPr>
          <w:rFonts w:ascii="Times New Roman" w:eastAsia="Times New Roman" w:hAnsi="Times New Roman" w:cs="Times New Roman"/>
          <w:sz w:val="28"/>
          <w:szCs w:val="28"/>
          <w:lang w:val="uk-UA" w:eastAsia="ru-RU"/>
        </w:rPr>
        <w:t>я</w:t>
      </w:r>
      <w:r w:rsidRPr="009E365D">
        <w:rPr>
          <w:rFonts w:ascii="Times New Roman" w:eastAsia="Times New Roman" w:hAnsi="Times New Roman" w:cs="Times New Roman"/>
          <w:sz w:val="28"/>
          <w:szCs w:val="28"/>
          <w:lang w:val="uk-UA" w:eastAsia="ru-RU"/>
        </w:rPr>
        <w:t xml:space="preserve"> складнопідрядного речення: урахування вікових та індивідуальних особливостей дев’ятикласників під час вибору підходів і методів навчання; вивчення синтаксису </w:t>
      </w:r>
      <w:r w:rsidR="00D41A2C">
        <w:rPr>
          <w:rFonts w:ascii="Times New Roman" w:eastAsia="Times New Roman" w:hAnsi="Times New Roman" w:cs="Times New Roman"/>
          <w:sz w:val="28"/>
          <w:szCs w:val="28"/>
          <w:lang w:val="uk-UA" w:eastAsia="ru-RU"/>
        </w:rPr>
        <w:t>має здійснюватися в тісному взаємозв’язку з одиницями інших мовних рівнів</w:t>
      </w:r>
      <w:r w:rsidRPr="009E365D">
        <w:rPr>
          <w:rFonts w:ascii="Times New Roman" w:eastAsia="Times New Roman" w:hAnsi="Times New Roman" w:cs="Times New Roman"/>
          <w:sz w:val="28"/>
          <w:szCs w:val="28"/>
          <w:lang w:val="uk-UA" w:eastAsia="ru-RU"/>
        </w:rPr>
        <w:t>; оволодіння знаннями із синтаксису складнопідрядного речення на тлі цілісного синтаксичного утворення (тексту) і під час моделювання комунікативних ситуацій.</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 Формування в учнів уміння ідентифікувати складнопідрядні речення, визначати тип предикативного зв’язку та самостійно утворювати ці синтаксичні одиниці впливає на підвищення рівня мовленнєвої компетентності учнів.</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Ефективне формування мовленнєвої компетентності учнів залежить від усвідомлення вчителем психологічних і психолінгвістичних основ їхнього мовленнєвого розвитку.</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iCs/>
          <w:color w:val="000000"/>
          <w:sz w:val="28"/>
          <w:szCs w:val="28"/>
          <w:lang w:val="uk-UA" w:eastAsia="ru-RU"/>
        </w:rPr>
      </w:pPr>
      <w:r w:rsidRPr="009E365D">
        <w:rPr>
          <w:rFonts w:ascii="Times New Roman" w:eastAsia="Times New Roman" w:hAnsi="Times New Roman" w:cs="Times New Roman"/>
          <w:sz w:val="28"/>
          <w:szCs w:val="28"/>
          <w:lang w:val="uk-UA" w:eastAsia="ru-RU"/>
        </w:rPr>
        <w:lastRenderedPageBreak/>
        <w:t xml:space="preserve">На розвиток мовленнєвої діяльності девʼятикласників впливають такі </w:t>
      </w:r>
      <w:r w:rsidR="00D41A2C">
        <w:rPr>
          <w:rFonts w:ascii="Times New Roman" w:eastAsia="Times New Roman" w:hAnsi="Times New Roman" w:cs="Times New Roman"/>
          <w:sz w:val="28"/>
          <w:szCs w:val="28"/>
          <w:lang w:val="uk-UA" w:eastAsia="ru-RU"/>
        </w:rPr>
        <w:t>чинники</w:t>
      </w:r>
      <w:r w:rsidRPr="009E365D">
        <w:rPr>
          <w:rFonts w:ascii="Times New Roman" w:eastAsia="Times New Roman" w:hAnsi="Times New Roman" w:cs="Times New Roman"/>
          <w:sz w:val="28"/>
          <w:szCs w:val="28"/>
          <w:lang w:val="uk-UA" w:eastAsia="ru-RU"/>
        </w:rPr>
        <w:t>: ступінь сформованості психо-фізичних і мовно-мовленнєвих структур їхньої особистості; протікання п</w:t>
      </w:r>
      <w:r w:rsidRPr="009E365D">
        <w:rPr>
          <w:rFonts w:ascii="Times New Roman" w:eastAsia="Times New Roman" w:hAnsi="Times New Roman" w:cs="Times New Roman"/>
          <w:iCs/>
          <w:color w:val="000000"/>
          <w:sz w:val="28"/>
          <w:szCs w:val="28"/>
          <w:lang w:val="uk-UA" w:eastAsia="ru-RU"/>
        </w:rPr>
        <w:t>сихічних процесів (мислення, сприйняття, увага, пам’ять, уява); інтелектуальний розвиток; рівень внутрішньої мотивації до навчальної діяльності; особистісно-професійні характеристики вчителя тощо.</w:t>
      </w:r>
    </w:p>
    <w:p w:rsidR="009E365D" w:rsidRPr="009E365D" w:rsidRDefault="009E365D" w:rsidP="009E365D">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9E365D">
        <w:rPr>
          <w:rFonts w:ascii="Times New Roman" w:eastAsia="Times New Roman" w:hAnsi="Times New Roman" w:cs="Times New Roman"/>
          <w:iCs/>
          <w:color w:val="000000"/>
          <w:sz w:val="28"/>
          <w:szCs w:val="28"/>
          <w:lang w:val="uk-UA" w:eastAsia="ru-RU"/>
        </w:rPr>
        <w:t xml:space="preserve">3. Формування мовленнєвої компетентності учнів є одним із пріоритетних завдань шкільної освіти, адже дев’ятикласники як майбутні випускники і повноцінні члени соціуму мають досягти достатнього рівня користування мовою для ефективної взаємодії із </w:t>
      </w:r>
      <w:r w:rsidR="00D41A2C">
        <w:rPr>
          <w:rFonts w:ascii="Times New Roman" w:eastAsia="Times New Roman" w:hAnsi="Times New Roman" w:cs="Times New Roman"/>
          <w:iCs/>
          <w:color w:val="000000"/>
          <w:sz w:val="28"/>
          <w:szCs w:val="28"/>
          <w:lang w:val="uk-UA" w:eastAsia="ru-RU"/>
        </w:rPr>
        <w:t>навколишнім</w:t>
      </w:r>
      <w:r w:rsidRPr="009E365D">
        <w:rPr>
          <w:rFonts w:ascii="Times New Roman" w:eastAsia="Times New Roman" w:hAnsi="Times New Roman" w:cs="Times New Roman"/>
          <w:iCs/>
          <w:color w:val="000000"/>
          <w:sz w:val="28"/>
          <w:szCs w:val="28"/>
          <w:lang w:val="uk-UA" w:eastAsia="ru-RU"/>
        </w:rPr>
        <w:t xml:space="preserve"> світом, презентації себе в суспільстві та досягнення власних комунікативних цілей. </w:t>
      </w:r>
      <w:r w:rsidRPr="009E365D">
        <w:rPr>
          <w:rFonts w:ascii="Times New Roman" w:eastAsia="Times New Roman" w:hAnsi="Times New Roman" w:cs="Times New Roman"/>
          <w:sz w:val="28"/>
          <w:szCs w:val="28"/>
          <w:lang w:val="uk-UA" w:eastAsia="ru-RU"/>
        </w:rPr>
        <w:t>Головна роль у розвитку мовленнєвої компетентності школярів належить дотриманню педагогічних умов, основними з яки</w:t>
      </w:r>
      <w:r w:rsidR="00D41A2C">
        <w:rPr>
          <w:rFonts w:ascii="Times New Roman" w:eastAsia="Times New Roman" w:hAnsi="Times New Roman" w:cs="Times New Roman"/>
          <w:sz w:val="28"/>
          <w:szCs w:val="28"/>
          <w:lang w:val="uk-UA" w:eastAsia="ru-RU"/>
        </w:rPr>
        <w:t>х</w:t>
      </w:r>
      <w:r w:rsidRPr="009E365D">
        <w:rPr>
          <w:rFonts w:ascii="Times New Roman" w:eastAsia="Times New Roman" w:hAnsi="Times New Roman" w:cs="Times New Roman"/>
          <w:sz w:val="28"/>
          <w:szCs w:val="28"/>
          <w:lang w:val="uk-UA" w:eastAsia="ru-RU"/>
        </w:rPr>
        <w:t xml:space="preserve"> є: о</w:t>
      </w:r>
      <w:r w:rsidRPr="009E365D">
        <w:rPr>
          <w:rFonts w:ascii="Times New Roman" w:eastAsia="Times New Roman" w:hAnsi="Times New Roman" w:cs="Times New Roman"/>
          <w:color w:val="000000"/>
          <w:sz w:val="28"/>
          <w:szCs w:val="28"/>
          <w:lang w:val="uk-UA" w:eastAsia="ru-RU"/>
        </w:rPr>
        <w:t>птимізація комунікативного простору школи та позашкільних закладів, налагодження спілкування між учителем та учнями, організація міжособистісної комунікації між школярами, розвиток партнерських стосунків, удосконалення педагогічного мовлення вчителя і високий рівень його комунікативності, добір і використання ефективних технологій навчання.</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color w:val="000000"/>
          <w:sz w:val="28"/>
          <w:szCs w:val="28"/>
          <w:lang w:val="uk-UA"/>
        </w:rPr>
        <w:t>4.</w:t>
      </w:r>
      <w:r w:rsidRPr="009E365D">
        <w:rPr>
          <w:rFonts w:ascii="Times New Roman" w:hAnsi="Times New Roman" w:cs="Times New Roman"/>
          <w:sz w:val="28"/>
          <w:szCs w:val="28"/>
          <w:lang w:val="uk-UA"/>
        </w:rPr>
        <w:t xml:space="preserve"> Здійснений аналіз програмно-методичного забезпечення щодо вивчення складнопідрядних речень в загальноосвітній школі засвідчує, </w:t>
      </w:r>
      <w:r w:rsidR="0081735D">
        <w:rPr>
          <w:rFonts w:ascii="Times New Roman" w:hAnsi="Times New Roman" w:cs="Times New Roman"/>
          <w:sz w:val="28"/>
          <w:szCs w:val="28"/>
          <w:lang w:val="uk-UA"/>
        </w:rPr>
        <w:t xml:space="preserve">що </w:t>
      </w:r>
      <w:r w:rsidRPr="009E365D">
        <w:rPr>
          <w:rFonts w:ascii="Times New Roman" w:hAnsi="Times New Roman" w:cs="Times New Roman"/>
          <w:sz w:val="28"/>
          <w:szCs w:val="28"/>
          <w:lang w:val="uk-UA"/>
        </w:rPr>
        <w:t xml:space="preserve">для ефективного розвитку мовленнєвої компетентності учнів дев’ятого класу автори підручників пропонують поєднувати традиційні уроки розвитку мовлення з обов’язковим використанням комунікативно орієнтованих вправ і завдань на уроках інших типів. Однак докладне ознайомлення із системою завдань уповноважує нас зробити висновок, що авторам підручників варто оновити дидактичний та ілюстративний матеріал (використовувати тексти творів сучасних українських та зарубіжних письменників, (що до того ж викликатиме в учнів інтерес до читання), а також – відходити від спрямованості вправ і завдань на реалізацію лише знаннєвої та (частково) </w:t>
      </w:r>
      <w:r w:rsidRPr="009E365D">
        <w:rPr>
          <w:rFonts w:ascii="Times New Roman" w:hAnsi="Times New Roman" w:cs="Times New Roman"/>
          <w:sz w:val="28"/>
          <w:szCs w:val="28"/>
          <w:lang w:val="uk-UA"/>
        </w:rPr>
        <w:lastRenderedPageBreak/>
        <w:t>діяльнісної складових навчальної програми, враховуючи їх комунікативний компонент.</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5. Питання діагностування рівня сформованості мовленнєвої компетентності учнів є актуальним для сучасної школи, адже з метою забезпечення практичних умінь дев’ятикласників ефективно використовувати мову як засіб спілкування, слід визначити рівень володіння ними мовою і виявити труднощі у послуговуванні мовними знаками та визначенні їх функціонально-стилістичних особливостей.</w:t>
      </w:r>
    </w:p>
    <w:p w:rsidR="009E365D" w:rsidRPr="009E365D" w:rsidRDefault="009E365D" w:rsidP="009E365D">
      <w:pPr>
        <w:spacing w:after="0" w:line="360" w:lineRule="auto"/>
        <w:ind w:firstLine="708"/>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Запропонована нами система орієнтовних завдань для діагностування дає змогу виявити рівень сформованості умінь і навичок учнів, пов’язаних із аудіюванням, говорінням, читанням і письмом, які є показниками розвитку мовленнєвої компетентності дев’ятикласників.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6. Виявлено, що для ефективного розвитку мовленнєвої компетентності учнів </w:t>
      </w:r>
      <w:r w:rsidR="00D20F39">
        <w:rPr>
          <w:rFonts w:ascii="Times New Roman" w:eastAsia="Times New Roman" w:hAnsi="Times New Roman" w:cs="Times New Roman"/>
          <w:sz w:val="28"/>
          <w:szCs w:val="28"/>
          <w:lang w:val="uk-UA" w:eastAsia="ru-RU"/>
        </w:rPr>
        <w:t>під час вивчення</w:t>
      </w:r>
      <w:r w:rsidRPr="009E365D">
        <w:rPr>
          <w:rFonts w:ascii="Times New Roman" w:eastAsia="Times New Roman" w:hAnsi="Times New Roman" w:cs="Times New Roman"/>
          <w:sz w:val="28"/>
          <w:szCs w:val="28"/>
          <w:lang w:val="uk-UA" w:eastAsia="ru-RU"/>
        </w:rPr>
        <w:t xml:space="preserve"> складнопідрядних речень варто дотримуватися таких підходів у навчанні, як особистісно орієнтований, компетентнісний і діяльнісний. Використовуючи у своєму дослідженні ці основні підходи, ми також дотримуємося принципів текстоцентризму і функціонального синтаксису.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7. Для вироблення системи вправ щодо розвитку мовленнєвої компетентності учнів ми послуговуємося основними положеннями і принципами традиційних методики викладання, але перевагу надаємо інноваційним технологіям вивчення складнопідрядних речень. Серед найбільш ефективних виявлено ігрові методи, методи інтерактивного навчання, вправи, спрямовані на розвиток креативності і дослідницьких інтересів учнів, завдання, що інтенсифікують навчальну діяльність школярів тощо.</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8. Експериментально-дослідне навчання проводилося у три етапи на базі загальноосвітньої школи м. Суми. Було здійснено діагностування рівня володіння учнями теоретичним матеріалом і здатністю його застосовувати у конкретних комунікативних ситуаціях. Було виявлено 4 рівнів розвитку </w:t>
      </w:r>
      <w:r w:rsidRPr="009E365D">
        <w:rPr>
          <w:rFonts w:ascii="Times New Roman" w:eastAsia="Times New Roman" w:hAnsi="Times New Roman" w:cs="Times New Roman"/>
          <w:sz w:val="28"/>
          <w:szCs w:val="28"/>
          <w:lang w:val="uk-UA" w:eastAsia="ru-RU"/>
        </w:rPr>
        <w:lastRenderedPageBreak/>
        <w:t xml:space="preserve">мовленнєвої компетентності школярів (початковий – 27 %, середній – 35 %, достатній – 21 %, високий – 17 %) залежно від кількості помилок, яких вони припустилися. Після впровадження системи вправ і завдань, спрямованих на підвищення рівня мовленнєвої компетентності учнів було виявлено, що відсоток учнів із високим рівнем мовленнєвої компетентності збільшився із 17% до 27%), а </w:t>
      </w:r>
      <w:r w:rsidR="00D20F39">
        <w:rPr>
          <w:rFonts w:ascii="Times New Roman" w:eastAsia="Times New Roman" w:hAnsi="Times New Roman" w:cs="Times New Roman"/>
          <w:sz w:val="28"/>
          <w:szCs w:val="28"/>
          <w:lang w:val="uk-UA" w:eastAsia="ru-RU"/>
        </w:rPr>
        <w:t>з</w:t>
      </w:r>
      <w:r w:rsidRPr="009E365D">
        <w:rPr>
          <w:rFonts w:ascii="Times New Roman" w:eastAsia="Times New Roman" w:hAnsi="Times New Roman" w:cs="Times New Roman"/>
          <w:sz w:val="28"/>
          <w:szCs w:val="28"/>
          <w:lang w:val="uk-UA" w:eastAsia="ru-RU"/>
        </w:rPr>
        <w:t xml:space="preserve"> початковим рівнем –</w:t>
      </w:r>
      <w:r w:rsidR="00D20F39">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зменшився на 17 %.</w:t>
      </w:r>
    </w:p>
    <w:p w:rsidR="009E365D" w:rsidRPr="009E365D" w:rsidRDefault="009E365D" w:rsidP="009E365D">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Отже, здійснене дослідження доводить, що вивчення складнопідрядного речення є невідʼємним </w:t>
      </w:r>
      <w:r w:rsidR="0041433D">
        <w:rPr>
          <w:rFonts w:ascii="Times New Roman" w:eastAsia="Times New Roman" w:hAnsi="Times New Roman" w:cs="Times New Roman"/>
          <w:sz w:val="28"/>
          <w:szCs w:val="28"/>
          <w:lang w:val="uk-UA" w:eastAsia="ru-RU"/>
        </w:rPr>
        <w:t>чинником</w:t>
      </w:r>
      <w:r w:rsidRPr="009E365D">
        <w:rPr>
          <w:rFonts w:ascii="Times New Roman" w:eastAsia="Times New Roman" w:hAnsi="Times New Roman" w:cs="Times New Roman"/>
          <w:sz w:val="28"/>
          <w:szCs w:val="28"/>
          <w:lang w:val="uk-UA" w:eastAsia="ru-RU"/>
        </w:rPr>
        <w:t xml:space="preserve"> формування мовленнєвої компетентності дев’ятикласників, яка не тільки </w:t>
      </w:r>
      <w:r w:rsidR="0041433D">
        <w:rPr>
          <w:rFonts w:ascii="Times New Roman" w:eastAsia="Times New Roman" w:hAnsi="Times New Roman" w:cs="Times New Roman"/>
          <w:sz w:val="28"/>
          <w:szCs w:val="28"/>
          <w:lang w:val="uk-UA" w:eastAsia="ru-RU"/>
        </w:rPr>
        <w:t xml:space="preserve">свідчить про </w:t>
      </w:r>
      <w:r w:rsidRPr="009E365D">
        <w:rPr>
          <w:rFonts w:ascii="Times New Roman" w:eastAsia="Times New Roman" w:hAnsi="Times New Roman" w:cs="Times New Roman"/>
          <w:sz w:val="28"/>
          <w:szCs w:val="28"/>
          <w:lang w:val="uk-UA" w:eastAsia="ru-RU"/>
        </w:rPr>
        <w:t xml:space="preserve"> рівень їхніх знань у сфері мови й мовлення, а й формує мовну особистість підлітків та їхній імідж </w:t>
      </w:r>
      <w:r w:rsidR="0041433D">
        <w:rPr>
          <w:rFonts w:ascii="Times New Roman" w:eastAsia="Times New Roman" w:hAnsi="Times New Roman" w:cs="Times New Roman"/>
          <w:sz w:val="28"/>
          <w:szCs w:val="28"/>
          <w:lang w:val="uk-UA" w:eastAsia="ru-RU"/>
        </w:rPr>
        <w:t>у</w:t>
      </w:r>
      <w:r w:rsidRPr="009E365D">
        <w:rPr>
          <w:rFonts w:ascii="Times New Roman" w:eastAsia="Times New Roman" w:hAnsi="Times New Roman" w:cs="Times New Roman"/>
          <w:sz w:val="28"/>
          <w:szCs w:val="28"/>
          <w:lang w:val="uk-UA" w:eastAsia="ru-RU"/>
        </w:rPr>
        <w:t xml:space="preserve"> суспільстві </w:t>
      </w:r>
      <w:r w:rsidR="0041433D">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 xml:space="preserve"> цілому.</w:t>
      </w: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33C95" w:rsidRDefault="00933C9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r w:rsidRPr="009E365D">
        <w:rPr>
          <w:rFonts w:ascii="Times New Roman" w:hAnsi="Times New Roman" w:cs="Times New Roman"/>
          <w:b/>
          <w:sz w:val="28"/>
          <w:szCs w:val="28"/>
          <w:lang w:val="uk-UA"/>
        </w:rPr>
        <w:lastRenderedPageBreak/>
        <w:t>СПИСОК ВИКОРИСТАНИХ ДЖЕРЕЛ</w:t>
      </w:r>
    </w:p>
    <w:p w:rsidR="009E365D" w:rsidRPr="009E365D" w:rsidRDefault="009E365D" w:rsidP="009E365D">
      <w:pPr>
        <w:spacing w:after="0" w:line="360" w:lineRule="auto"/>
        <w:ind w:firstLine="709"/>
        <w:jc w:val="both"/>
        <w:rPr>
          <w:rFonts w:ascii="Times New Roman" w:hAnsi="Times New Roman" w:cs="Times New Roman"/>
          <w:color w:val="FF0000"/>
          <w:sz w:val="28"/>
          <w:lang w:val="uk-UA"/>
        </w:rPr>
      </w:pPr>
    </w:p>
    <w:p w:rsidR="009E365D" w:rsidRPr="009E365D" w:rsidRDefault="009E365D" w:rsidP="00933C95">
      <w:pPr>
        <w:numPr>
          <w:ilvl w:val="0"/>
          <w:numId w:val="2"/>
        </w:numPr>
        <w:tabs>
          <w:tab w:val="left" w:pos="709"/>
        </w:tabs>
        <w:spacing w:after="0" w:line="360" w:lineRule="auto"/>
        <w:ind w:left="567" w:hanging="425"/>
        <w:contextualSpacing/>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Авраменко О. Українська мова : підруч. для 9 кл. загальноосвіт</w:t>
      </w:r>
      <w:r w:rsidR="00933C95">
        <w:rPr>
          <w:rFonts w:ascii="Times New Roman" w:hAnsi="Times New Roman" w:cs="Times New Roman"/>
          <w:color w:val="000000" w:themeColor="text1"/>
          <w:sz w:val="28"/>
          <w:szCs w:val="28"/>
          <w:lang w:val="uk-UA"/>
        </w:rPr>
        <w:t>ніх</w:t>
      </w:r>
      <w:r w:rsidRPr="009E365D">
        <w:rPr>
          <w:rFonts w:ascii="Times New Roman" w:hAnsi="Times New Roman" w:cs="Times New Roman"/>
          <w:color w:val="000000" w:themeColor="text1"/>
          <w:sz w:val="28"/>
          <w:szCs w:val="28"/>
          <w:lang w:val="uk-UA"/>
        </w:rPr>
        <w:t xml:space="preserve"> навч</w:t>
      </w:r>
      <w:r w:rsidR="00933C95">
        <w:rPr>
          <w:rFonts w:ascii="Times New Roman" w:hAnsi="Times New Roman" w:cs="Times New Roman"/>
          <w:color w:val="000000" w:themeColor="text1"/>
          <w:sz w:val="28"/>
          <w:szCs w:val="28"/>
          <w:lang w:val="uk-UA"/>
        </w:rPr>
        <w:t>альних</w:t>
      </w:r>
      <w:r w:rsidRPr="009E365D">
        <w:rPr>
          <w:rFonts w:ascii="Times New Roman" w:hAnsi="Times New Roman" w:cs="Times New Roman"/>
          <w:color w:val="000000" w:themeColor="text1"/>
          <w:sz w:val="28"/>
          <w:szCs w:val="28"/>
          <w:lang w:val="uk-UA"/>
        </w:rPr>
        <w:t xml:space="preserve"> закл</w:t>
      </w:r>
      <w:r w:rsidR="00933C95">
        <w:rPr>
          <w:rFonts w:ascii="Times New Roman" w:hAnsi="Times New Roman" w:cs="Times New Roman"/>
          <w:color w:val="000000" w:themeColor="text1"/>
          <w:sz w:val="28"/>
          <w:szCs w:val="28"/>
          <w:lang w:val="uk-UA"/>
        </w:rPr>
        <w:t>адів</w:t>
      </w:r>
      <w:r w:rsidRPr="009E365D">
        <w:rPr>
          <w:rFonts w:ascii="Times New Roman" w:hAnsi="Times New Roman" w:cs="Times New Roman"/>
          <w:color w:val="000000" w:themeColor="text1"/>
          <w:sz w:val="28"/>
          <w:szCs w:val="28"/>
          <w:lang w:val="uk-UA"/>
        </w:rPr>
        <w:t>. Київ, 2017. 160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rPr>
        <w:t>Андреев В.</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И. Педагогика: учебный курс для творческого саморазвития. Казань, 2000. 124</w:t>
      </w:r>
      <w:r w:rsidR="00933C95">
        <w:rPr>
          <w:rFonts w:ascii="Times New Roman" w:hAnsi="Times New Roman" w:cs="Times New Roman"/>
          <w:sz w:val="28"/>
          <w:szCs w:val="28"/>
          <w:lang w:val="uk-UA"/>
        </w:rPr>
        <w:t> с</w:t>
      </w:r>
      <w:r w:rsidRPr="009E365D">
        <w:rPr>
          <w:rFonts w:ascii="Times New Roman" w:hAnsi="Times New Roman" w:cs="Times New Roman"/>
          <w:sz w:val="28"/>
          <w:szCs w:val="28"/>
        </w:rPr>
        <w:t>.</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Бацевич Ф. С. Основи комунікативної лінгвістики. Київ, 2004. 344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Богуш А. М. Витоки мовленнєвого розвитку дітей дошкільного віку: програма та методичні рекомендації. Київ.  1997. 112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shd w:val="clear" w:color="auto" w:fill="FFFFFF"/>
          <w:lang w:val="uk-UA"/>
        </w:rPr>
        <w:t>Бондаренко Н. Лінгвістичні засади компетентнісної методики</w:t>
      </w:r>
      <w:r w:rsidRPr="009E365D">
        <w:rPr>
          <w:rFonts w:ascii="Times New Roman" w:hAnsi="Times New Roman" w:cs="Times New Roman"/>
          <w:sz w:val="28"/>
          <w:szCs w:val="28"/>
          <w:shd w:val="clear" w:color="auto" w:fill="FFFFFF"/>
        </w:rPr>
        <w:t> </w:t>
      </w:r>
      <w:r w:rsidRPr="009E365D">
        <w:rPr>
          <w:rFonts w:ascii="Times New Roman" w:hAnsi="Times New Roman" w:cs="Times New Roman"/>
          <w:bCs/>
          <w:sz w:val="28"/>
          <w:szCs w:val="28"/>
          <w:shd w:val="clear" w:color="auto" w:fill="FFFFFF"/>
          <w:lang w:val="uk-UA"/>
        </w:rPr>
        <w:t>навчання синтаксису</w:t>
      </w:r>
      <w:r w:rsidRPr="009E365D">
        <w:rPr>
          <w:rFonts w:ascii="Times New Roman" w:hAnsi="Times New Roman" w:cs="Times New Roman"/>
          <w:sz w:val="28"/>
          <w:szCs w:val="28"/>
          <w:shd w:val="clear" w:color="auto" w:fill="FFFFFF"/>
          <w:lang w:val="uk-UA"/>
        </w:rPr>
        <w:t xml:space="preserve">. </w:t>
      </w:r>
      <w:r w:rsidRPr="009E365D">
        <w:rPr>
          <w:rFonts w:ascii="Times New Roman" w:hAnsi="Times New Roman" w:cs="Times New Roman"/>
          <w:i/>
          <w:sz w:val="28"/>
          <w:szCs w:val="28"/>
          <w:shd w:val="clear" w:color="auto" w:fill="FFFFFF"/>
          <w:lang w:val="uk-UA"/>
        </w:rPr>
        <w:t>Українська мова і література в школі</w:t>
      </w:r>
      <w:r w:rsidRPr="009E365D">
        <w:rPr>
          <w:rFonts w:ascii="Times New Roman" w:hAnsi="Times New Roman" w:cs="Times New Roman"/>
          <w:sz w:val="28"/>
          <w:szCs w:val="28"/>
          <w:shd w:val="clear" w:color="auto" w:fill="FFFFFF"/>
          <w:lang w:val="uk-UA"/>
        </w:rPr>
        <w:t>. 2015. № 3. С.10–24.</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shd w:val="clear" w:color="auto" w:fill="FFFFFF"/>
          <w:lang w:val="uk-UA"/>
        </w:rPr>
        <w:t xml:space="preserve">Бородіна Н., Каленюк С. Формування мовної особистості учнів як провідне завдання мовної освіти. </w:t>
      </w:r>
      <w:r w:rsidRPr="009E365D">
        <w:rPr>
          <w:rFonts w:ascii="Times New Roman" w:hAnsi="Times New Roman" w:cs="Times New Roman"/>
          <w:sz w:val="28"/>
          <w:szCs w:val="28"/>
        </w:rPr>
        <w:t>Studia</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methodologica</w:t>
      </w:r>
      <w:r w:rsidRPr="009E365D">
        <w:rPr>
          <w:rFonts w:ascii="Times New Roman" w:hAnsi="Times New Roman" w:cs="Times New Roman"/>
          <w:sz w:val="28"/>
          <w:szCs w:val="28"/>
          <w:lang w:val="uk-UA"/>
        </w:rPr>
        <w:t>. 2015. №</w:t>
      </w:r>
      <w:r w:rsidR="00933C95">
        <w:rPr>
          <w:rFonts w:ascii="Times New Roman" w:hAnsi="Times New Roman" w:cs="Times New Roman"/>
          <w:sz w:val="28"/>
          <w:szCs w:val="28"/>
          <w:lang w:val="uk-UA"/>
        </w:rPr>
        <w:t> </w:t>
      </w:r>
      <w:r w:rsidRPr="009E365D">
        <w:rPr>
          <w:rFonts w:ascii="Times New Roman" w:hAnsi="Times New Roman" w:cs="Times New Roman"/>
          <w:sz w:val="28"/>
          <w:szCs w:val="28"/>
          <w:lang w:val="uk-UA"/>
        </w:rPr>
        <w:t>41. С.</w:t>
      </w:r>
      <w:r w:rsidR="00933C95">
        <w:rPr>
          <w:rFonts w:ascii="Times New Roman" w:hAnsi="Times New Roman" w:cs="Times New Roman"/>
          <w:sz w:val="28"/>
          <w:szCs w:val="28"/>
          <w:lang w:val="uk-UA"/>
        </w:rPr>
        <w:t> </w:t>
      </w:r>
      <w:r w:rsidRPr="009E365D">
        <w:rPr>
          <w:rFonts w:ascii="Times New Roman" w:hAnsi="Times New Roman" w:cs="Times New Roman"/>
          <w:sz w:val="28"/>
          <w:szCs w:val="28"/>
          <w:shd w:val="clear" w:color="auto" w:fill="FFFFFF"/>
          <w:lang w:val="uk-UA"/>
        </w:rPr>
        <w:t>79–84.</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Вашуленко М. С. Формування мовної особистості молодшого школяра в умовах переходу до 4-річного початкового навчання. </w:t>
      </w:r>
      <w:r w:rsidRPr="00933C95">
        <w:rPr>
          <w:rFonts w:ascii="Times New Roman" w:hAnsi="Times New Roman" w:cs="Times New Roman"/>
          <w:i/>
          <w:sz w:val="28"/>
          <w:szCs w:val="28"/>
          <w:lang w:val="uk-UA"/>
        </w:rPr>
        <w:t>Початкова ш</w:t>
      </w:r>
      <w:r w:rsidRPr="00933C95">
        <w:rPr>
          <w:rFonts w:ascii="Times New Roman" w:hAnsi="Times New Roman" w:cs="Times New Roman"/>
          <w:i/>
          <w:sz w:val="28"/>
          <w:szCs w:val="28"/>
        </w:rPr>
        <w:t>кола.</w:t>
      </w:r>
      <w:r w:rsidRPr="009E365D">
        <w:rPr>
          <w:rFonts w:ascii="Times New Roman" w:hAnsi="Times New Roman" w:cs="Times New Roman"/>
          <w:sz w:val="28"/>
          <w:szCs w:val="28"/>
        </w:rPr>
        <w:t xml:space="preserve"> 2001. № 1. С.</w:t>
      </w:r>
      <w:r w:rsidR="00933C95">
        <w:rPr>
          <w:rFonts w:ascii="Times New Roman" w:hAnsi="Times New Roman" w:cs="Times New Roman"/>
          <w:sz w:val="28"/>
          <w:szCs w:val="28"/>
          <w:lang w:val="uk-UA"/>
        </w:rPr>
        <w:t> </w:t>
      </w:r>
      <w:r w:rsidRPr="009E365D">
        <w:rPr>
          <w:rFonts w:ascii="Times New Roman" w:hAnsi="Times New Roman" w:cs="Times New Roman"/>
          <w:sz w:val="28"/>
          <w:szCs w:val="28"/>
        </w:rPr>
        <w:t>11–14.</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Вашуленко</w:t>
      </w:r>
      <w:r w:rsidR="00933C95">
        <w:rPr>
          <w:rFonts w:ascii="Times New Roman" w:hAnsi="Times New Roman" w:cs="Times New Roman"/>
          <w:color w:val="000000" w:themeColor="text1"/>
          <w:sz w:val="28"/>
          <w:szCs w:val="28"/>
          <w:lang w:val="uk-UA"/>
        </w:rPr>
        <w:t> </w:t>
      </w:r>
      <w:r w:rsidRPr="009E365D">
        <w:rPr>
          <w:rFonts w:ascii="Times New Roman" w:hAnsi="Times New Roman" w:cs="Times New Roman"/>
          <w:color w:val="000000" w:themeColor="text1"/>
          <w:sz w:val="28"/>
          <w:szCs w:val="28"/>
          <w:lang w:val="uk-UA"/>
        </w:rPr>
        <w:t>М. С. Українська мова і мовлення в початковій школі : методичний посібник. Київ. 2006. 268 с.</w:t>
      </w:r>
    </w:p>
    <w:p w:rsidR="009E365D" w:rsidRPr="009E365D" w:rsidRDefault="00933C95" w:rsidP="00933C95">
      <w:pPr>
        <w:numPr>
          <w:ilvl w:val="0"/>
          <w:numId w:val="2"/>
        </w:numPr>
        <w:tabs>
          <w:tab w:val="left" w:pos="284"/>
          <w:tab w:val="left" w:pos="426"/>
          <w:tab w:val="left" w:pos="709"/>
        </w:tabs>
        <w:spacing w:after="0" w:line="360" w:lineRule="auto"/>
        <w:ind w:left="567" w:hanging="42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E365D" w:rsidRPr="009E365D">
        <w:rPr>
          <w:rFonts w:ascii="Times New Roman" w:hAnsi="Times New Roman" w:cs="Times New Roman"/>
          <w:sz w:val="28"/>
          <w:szCs w:val="28"/>
          <w:lang w:val="uk-UA"/>
        </w:rPr>
        <w:t xml:space="preserve">Вигранка Т. В. Дидактичні умови формування мовленнєвої компетентності студентів філологічних спеціальностей в освітньому середовищі закладів вищої освіти : дис. … канд. пед. наук. Харків–Тернопіль, 2019. 215 с. </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shd w:val="clear" w:color="auto" w:fill="FFFFFF"/>
          <w:lang w:val="uk-UA"/>
        </w:rPr>
        <w:t xml:space="preserve">Вихованець І. Р. Нариси з функціонального синтаксису української мови. Київ, 1992. 224 с. </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Гальскова Н. Д. Современная методика обучения иностранным языкам: пособие для учителя. Москва. 2000. 304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shd w:val="clear" w:color="auto" w:fill="FFFFFF"/>
          <w:lang w:val="uk-UA"/>
        </w:rPr>
        <w:t xml:space="preserve">Гальянова О. А. Формування мовленнєвої компетенотності майбутнього вчителя в умовах педагогічного коледжу. </w:t>
      </w:r>
      <w:r w:rsidRPr="009E365D">
        <w:rPr>
          <w:rFonts w:ascii="Times New Roman" w:hAnsi="Times New Roman" w:cs="Times New Roman"/>
          <w:i/>
          <w:sz w:val="28"/>
          <w:szCs w:val="28"/>
          <w:shd w:val="clear" w:color="auto" w:fill="FFFFFF"/>
          <w:lang w:val="uk-UA"/>
        </w:rPr>
        <w:t>Молодий вчений</w:t>
      </w:r>
      <w:r w:rsidRPr="009E365D">
        <w:rPr>
          <w:rFonts w:ascii="Times New Roman" w:hAnsi="Times New Roman" w:cs="Times New Roman"/>
          <w:sz w:val="28"/>
          <w:szCs w:val="28"/>
          <w:shd w:val="clear" w:color="auto" w:fill="FFFFFF"/>
          <w:lang w:val="uk-UA"/>
        </w:rPr>
        <w:t>. 2020. № 3. С.10</w:t>
      </w:r>
      <w:r w:rsidRPr="009E365D">
        <w:rPr>
          <w:rFonts w:ascii="Times New Roman" w:hAnsi="Times New Roman" w:cs="Times New Roman"/>
          <w:sz w:val="28"/>
          <w:szCs w:val="28"/>
          <w:lang w:val="uk-UA"/>
        </w:rPr>
        <w:t>–</w:t>
      </w:r>
      <w:r w:rsidRPr="009E365D">
        <w:rPr>
          <w:rFonts w:ascii="Times New Roman" w:hAnsi="Times New Roman" w:cs="Times New Roman"/>
          <w:sz w:val="28"/>
          <w:szCs w:val="28"/>
          <w:shd w:val="clear" w:color="auto" w:fill="FFFFFF"/>
          <w:lang w:val="uk-UA"/>
        </w:rPr>
        <w:t>14.</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lastRenderedPageBreak/>
        <w:t xml:space="preserve">Глазова О. П. Українська мова : підруч. для 9 класу загальноосвіт. навч. закладів. Харків. 2017. 240 с. </w:t>
      </w:r>
    </w:p>
    <w:p w:rsidR="009E365D" w:rsidRPr="009E365D" w:rsidRDefault="009E365D" w:rsidP="00933C95">
      <w:pPr>
        <w:numPr>
          <w:ilvl w:val="0"/>
          <w:numId w:val="2"/>
        </w:numPr>
        <w:tabs>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Гуйванюк Н.</w:t>
      </w:r>
      <w:r w:rsidRPr="009E365D">
        <w:rPr>
          <w:rFonts w:ascii="Times New Roman" w:hAnsi="Times New Roman" w:cs="Times New Roman"/>
          <w:sz w:val="20"/>
          <w:szCs w:val="20"/>
          <w:lang w:val="uk-UA"/>
        </w:rPr>
        <w:t> </w:t>
      </w:r>
      <w:r w:rsidRPr="009E365D">
        <w:rPr>
          <w:rFonts w:ascii="Times New Roman" w:hAnsi="Times New Roman" w:cs="Times New Roman"/>
          <w:sz w:val="28"/>
          <w:szCs w:val="28"/>
          <w:lang w:val="uk-UA"/>
        </w:rPr>
        <w:t>В. Формально-семантичні співвідношення в системі синтаксичних одиниць. Чернівці, 1999. 335 с.</w:t>
      </w:r>
    </w:p>
    <w:p w:rsidR="009E365D" w:rsidRPr="00933C95" w:rsidRDefault="009E365D" w:rsidP="00933C95">
      <w:pPr>
        <w:numPr>
          <w:ilvl w:val="0"/>
          <w:numId w:val="2"/>
        </w:numPr>
        <w:tabs>
          <w:tab w:val="left" w:pos="709"/>
        </w:tabs>
        <w:spacing w:after="0" w:line="360" w:lineRule="auto"/>
        <w:ind w:left="567" w:hanging="425"/>
        <w:jc w:val="both"/>
        <w:rPr>
          <w:rFonts w:ascii="Times New Roman" w:hAnsi="Times New Roman" w:cs="Times New Roman"/>
          <w:color w:val="000000" w:themeColor="text1"/>
          <w:sz w:val="20"/>
          <w:szCs w:val="20"/>
        </w:rPr>
      </w:pPr>
      <w:r w:rsidRPr="009E365D">
        <w:rPr>
          <w:rFonts w:ascii="Times New Roman" w:hAnsi="Times New Roman" w:cs="Times New Roman"/>
          <w:color w:val="000000"/>
          <w:sz w:val="28"/>
          <w:szCs w:val="28"/>
          <w:shd w:val="clear" w:color="auto" w:fill="FFFFFF"/>
          <w:lang w:val="uk-UA"/>
        </w:rPr>
        <w:t xml:space="preserve">Державний стандарт базової і повної загальної середньої освіти. Постанова КМУ № 898 від 30.09.2020 р. </w:t>
      </w:r>
      <w:r w:rsidRPr="009E365D">
        <w:rPr>
          <w:rFonts w:ascii="Times New Roman" w:eastAsia="TimesNewRomanPS-BoldItalicMT" w:hAnsi="Times New Roman" w:cs="Times New Roman"/>
          <w:bCs/>
          <w:iCs/>
          <w:sz w:val="28"/>
          <w:szCs w:val="28"/>
          <w:lang w:val="uk-UA"/>
        </w:rPr>
        <w:t>[Електронний ресурс]</w:t>
      </w:r>
      <w:r w:rsidR="00933C95">
        <w:rPr>
          <w:rFonts w:ascii="Times New Roman" w:eastAsia="TimesNewRomanPS-BoldItalicMT" w:hAnsi="Times New Roman" w:cs="Times New Roman"/>
          <w:bCs/>
          <w:iCs/>
          <w:sz w:val="28"/>
          <w:szCs w:val="28"/>
          <w:lang w:val="uk-UA"/>
        </w:rPr>
        <w:t>.</w:t>
      </w:r>
      <w:r w:rsidRPr="009E365D">
        <w:rPr>
          <w:rFonts w:ascii="Times New Roman" w:eastAsia="TimesNewRomanPS-BoldItalicMT" w:hAnsi="Times New Roman" w:cs="Times New Roman"/>
          <w:bCs/>
          <w:iCs/>
          <w:sz w:val="28"/>
          <w:szCs w:val="28"/>
          <w:lang w:val="uk-UA"/>
        </w:rPr>
        <w:t xml:space="preserve"> Режим доступу </w:t>
      </w:r>
      <w:r w:rsidRPr="009E365D">
        <w:rPr>
          <w:rFonts w:ascii="Times New Roman" w:eastAsia="TimesNewRomanPS-BoldItalicMT" w:hAnsi="Times New Roman" w:cs="Times New Roman"/>
          <w:bCs/>
          <w:iCs/>
          <w:color w:val="000000" w:themeColor="text1"/>
          <w:sz w:val="28"/>
          <w:szCs w:val="28"/>
          <w:lang w:val="uk-UA"/>
        </w:rPr>
        <w:t xml:space="preserve">: </w:t>
      </w:r>
      <w:hyperlink r:id="rId10" w:history="1">
        <w:r w:rsidRPr="009E365D">
          <w:rPr>
            <w:rFonts w:ascii="Times New Roman" w:hAnsi="Times New Roman" w:cs="Times New Roman"/>
            <w:color w:val="000000" w:themeColor="text1"/>
            <w:sz w:val="28"/>
            <w:szCs w:val="28"/>
            <w:lang w:val="uk-UA"/>
          </w:rPr>
          <w:t>http://ru.osvita.ua/legislation/Ser_osv/76886/</w:t>
        </w:r>
      </w:hyperlink>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 xml:space="preserve">Дика Н. М. Вивчення синтаксису в загальноосвітніх навчальних закладах як лінгводидактична проблема. </w:t>
      </w:r>
      <w:r w:rsidRPr="009E365D">
        <w:rPr>
          <w:rFonts w:ascii="Times New Roman" w:eastAsia="TimesNewRomanPS-BoldItalicMT" w:hAnsi="Times New Roman" w:cs="Times New Roman"/>
          <w:bCs/>
          <w:iCs/>
          <w:color w:val="000000" w:themeColor="text1"/>
          <w:sz w:val="28"/>
          <w:szCs w:val="28"/>
          <w:lang w:val="uk-UA"/>
        </w:rPr>
        <w:t>[Електронний ресурс]</w:t>
      </w:r>
      <w:r w:rsidR="00933C95">
        <w:rPr>
          <w:rFonts w:ascii="Times New Roman" w:eastAsia="TimesNewRomanPS-BoldItalicMT" w:hAnsi="Times New Roman" w:cs="Times New Roman"/>
          <w:bCs/>
          <w:iCs/>
          <w:color w:val="000000" w:themeColor="text1"/>
          <w:sz w:val="28"/>
          <w:szCs w:val="28"/>
          <w:lang w:val="uk-UA"/>
        </w:rPr>
        <w:t>.</w:t>
      </w:r>
      <w:r w:rsidRPr="009E365D">
        <w:rPr>
          <w:rFonts w:ascii="Times New Roman" w:eastAsia="TimesNewRomanPS-BoldItalicMT" w:hAnsi="Times New Roman" w:cs="Times New Roman"/>
          <w:bCs/>
          <w:iCs/>
          <w:color w:val="000000" w:themeColor="text1"/>
          <w:sz w:val="28"/>
          <w:szCs w:val="28"/>
          <w:lang w:val="uk-UA"/>
        </w:rPr>
        <w:t xml:space="preserve"> Режим доступу : </w:t>
      </w:r>
      <w:hyperlink r:id="rId11" w:history="1">
        <w:r w:rsidRPr="009E365D">
          <w:rPr>
            <w:rFonts w:ascii="Times New Roman" w:hAnsi="Times New Roman" w:cs="Times New Roman"/>
            <w:color w:val="000000" w:themeColor="text1"/>
            <w:sz w:val="26"/>
            <w:szCs w:val="26"/>
            <w:lang w:val="uk-UA"/>
          </w:rPr>
          <w:t>https://elibrary.kubg.edu.ua/id/eprint/2573/1/N_DYKA_PDBvU_GI.pdf</w:t>
        </w:r>
      </w:hyperlink>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Донченко</w:t>
      </w:r>
      <w:r w:rsidR="00933C95">
        <w:rPr>
          <w:rFonts w:ascii="Times New Roman" w:hAnsi="Times New Roman" w:cs="Times New Roman"/>
          <w:color w:val="000000" w:themeColor="text1"/>
          <w:sz w:val="28"/>
          <w:szCs w:val="28"/>
          <w:lang w:val="uk-UA"/>
        </w:rPr>
        <w:t> </w:t>
      </w:r>
      <w:r w:rsidRPr="009E365D">
        <w:rPr>
          <w:rFonts w:ascii="Times New Roman" w:hAnsi="Times New Roman" w:cs="Times New Roman"/>
          <w:color w:val="000000" w:themeColor="text1"/>
          <w:sz w:val="28"/>
          <w:szCs w:val="28"/>
          <w:lang w:val="uk-UA"/>
        </w:rPr>
        <w:t xml:space="preserve"> Т. Мовленнєвий розвиток як науково-методична проблема. </w:t>
      </w:r>
      <w:r w:rsidRPr="009E365D">
        <w:rPr>
          <w:rFonts w:ascii="Times New Roman" w:hAnsi="Times New Roman" w:cs="Times New Roman"/>
          <w:i/>
          <w:color w:val="000000" w:themeColor="text1"/>
          <w:sz w:val="28"/>
          <w:szCs w:val="28"/>
          <w:lang w:val="uk-UA"/>
        </w:rPr>
        <w:t>Дивослово</w:t>
      </w:r>
      <w:r w:rsidRPr="009E365D">
        <w:rPr>
          <w:rFonts w:ascii="Times New Roman" w:hAnsi="Times New Roman" w:cs="Times New Roman"/>
          <w:color w:val="000000" w:themeColor="text1"/>
          <w:sz w:val="28"/>
          <w:szCs w:val="28"/>
          <w:lang w:val="uk-UA"/>
        </w:rPr>
        <w:t>.</w:t>
      </w:r>
      <w:r w:rsidR="00933C95">
        <w:rPr>
          <w:rFonts w:ascii="Times New Roman" w:hAnsi="Times New Roman" w:cs="Times New Roman"/>
          <w:color w:val="000000" w:themeColor="text1"/>
          <w:sz w:val="28"/>
          <w:szCs w:val="28"/>
          <w:lang w:val="uk-UA"/>
        </w:rPr>
        <w:t xml:space="preserve"> </w:t>
      </w:r>
      <w:r w:rsidRPr="009E365D">
        <w:rPr>
          <w:rFonts w:ascii="Times New Roman" w:hAnsi="Times New Roman" w:cs="Times New Roman"/>
          <w:color w:val="000000" w:themeColor="text1"/>
          <w:sz w:val="28"/>
          <w:szCs w:val="28"/>
          <w:lang w:val="uk-UA"/>
        </w:rPr>
        <w:t>2006. № 5. С. 2</w:t>
      </w:r>
      <w:r w:rsidRPr="009E365D">
        <w:rPr>
          <w:rFonts w:ascii="Times New Roman" w:hAnsi="Times New Roman" w:cs="Times New Roman"/>
          <w:sz w:val="28"/>
          <w:szCs w:val="28"/>
          <w:lang w:val="uk-UA"/>
        </w:rPr>
        <w:t>–</w:t>
      </w:r>
      <w:r w:rsidRPr="009E365D">
        <w:rPr>
          <w:rFonts w:ascii="Times New Roman" w:hAnsi="Times New Roman" w:cs="Times New Roman"/>
          <w:color w:val="000000" w:themeColor="text1"/>
          <w:sz w:val="28"/>
          <w:szCs w:val="28"/>
          <w:lang w:val="uk-UA"/>
        </w:rPr>
        <w:t>5.</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0"/>
          <w:szCs w:val="20"/>
        </w:rPr>
      </w:pPr>
      <w:r w:rsidRPr="009E365D">
        <w:rPr>
          <w:rFonts w:ascii="Times New Roman" w:hAnsi="Times New Roman" w:cs="Times New Roman"/>
          <w:sz w:val="28"/>
          <w:szCs w:val="28"/>
          <w:lang w:val="uk-UA"/>
        </w:rPr>
        <w:t>Єрмоленко С. І. Лінгводидактичні засади вивчення простого ускладненого речення на філологічних факультетах у педагогічних навчальних закладах : автореф. дис. … канд. пед. наук. Київ, 2009. 25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8"/>
          <w:szCs w:val="28"/>
        </w:rPr>
      </w:pPr>
      <w:r w:rsidRPr="009E365D">
        <w:rPr>
          <w:rFonts w:ascii="Times New Roman" w:hAnsi="Times New Roman" w:cs="Times New Roman"/>
          <w:sz w:val="28"/>
          <w:szCs w:val="28"/>
          <w:lang w:val="uk-UA"/>
        </w:rPr>
        <w:t xml:space="preserve">Єрмоленко С. І. Функціональний підхід у методиці навчання української мови (на рівні синтаксису). </w:t>
      </w:r>
      <w:r w:rsidRPr="009E365D">
        <w:rPr>
          <w:rFonts w:ascii="Times New Roman" w:hAnsi="Times New Roman" w:cs="Times New Roman"/>
          <w:i/>
          <w:sz w:val="28"/>
          <w:szCs w:val="28"/>
          <w:lang w:val="uk-UA"/>
        </w:rPr>
        <w:t xml:space="preserve">Науковий вісник Мелітопольського державного педагогічного університету. </w:t>
      </w:r>
      <w:r w:rsidRPr="00933C95">
        <w:rPr>
          <w:rFonts w:ascii="Times New Roman" w:hAnsi="Times New Roman" w:cs="Times New Roman"/>
          <w:sz w:val="28"/>
          <w:szCs w:val="28"/>
          <w:lang w:val="uk-UA"/>
        </w:rPr>
        <w:t>Серія : Педагогіка</w:t>
      </w:r>
      <w:r w:rsidRPr="009E365D">
        <w:rPr>
          <w:rFonts w:ascii="Times New Roman" w:hAnsi="Times New Roman" w:cs="Times New Roman"/>
          <w:i/>
          <w:sz w:val="28"/>
          <w:szCs w:val="28"/>
          <w:lang w:val="uk-UA"/>
        </w:rPr>
        <w:t>.</w:t>
      </w:r>
      <w:r w:rsidRPr="009E365D">
        <w:rPr>
          <w:rFonts w:ascii="Times New Roman" w:hAnsi="Times New Roman" w:cs="Times New Roman"/>
          <w:sz w:val="28"/>
          <w:szCs w:val="28"/>
          <w:lang w:val="uk-UA"/>
        </w:rPr>
        <w:t xml:space="preserve"> 2017. № 2. С. 111</w:t>
      </w:r>
      <w:r w:rsidRPr="009E365D">
        <w:rPr>
          <w:rFonts w:ascii="Times New Roman" w:eastAsia="TimesNewRomanPS-BoldItalicMT" w:hAnsi="Times New Roman" w:cs="Times New Roman"/>
          <w:bCs/>
          <w:iCs/>
          <w:sz w:val="28"/>
          <w:szCs w:val="28"/>
          <w:lang w:val="uk-UA"/>
        </w:rPr>
        <w:t>–</w:t>
      </w:r>
      <w:r w:rsidRPr="009E365D">
        <w:rPr>
          <w:rFonts w:ascii="Times New Roman" w:hAnsi="Times New Roman" w:cs="Times New Roman"/>
          <w:sz w:val="28"/>
          <w:szCs w:val="28"/>
          <w:lang w:val="uk-UA"/>
        </w:rPr>
        <w:t>118.</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0"/>
          <w:szCs w:val="20"/>
        </w:rPr>
      </w:pPr>
      <w:r w:rsidRPr="009E365D">
        <w:rPr>
          <w:rFonts w:ascii="Times New Roman" w:hAnsi="Times New Roman" w:cs="Times New Roman"/>
          <w:sz w:val="28"/>
          <w:szCs w:val="28"/>
          <w:lang w:val="uk-UA"/>
        </w:rPr>
        <w:t>Єрмоленко С. Я., Бибик С. П., Тодор О. Г. Українська мова. Короткий тлумачний словник лінгвістичних термінів. За ред. С.Я.</w:t>
      </w:r>
      <w:r w:rsidR="00933C95">
        <w:rPr>
          <w:rFonts w:ascii="Times New Roman" w:hAnsi="Times New Roman" w:cs="Times New Roman"/>
          <w:sz w:val="28"/>
          <w:szCs w:val="28"/>
          <w:lang w:val="uk-UA"/>
        </w:rPr>
        <w:t> </w:t>
      </w:r>
      <w:r w:rsidRPr="009E365D">
        <w:rPr>
          <w:rFonts w:ascii="Times New Roman" w:hAnsi="Times New Roman" w:cs="Times New Roman"/>
          <w:sz w:val="28"/>
          <w:szCs w:val="28"/>
          <w:lang w:val="uk-UA"/>
        </w:rPr>
        <w:t>Єрмоленко. Київ, 2001. 224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0"/>
          <w:szCs w:val="20"/>
          <w:lang w:val="uk-UA"/>
        </w:rPr>
      </w:pPr>
      <w:r w:rsidRPr="009E365D">
        <w:rPr>
          <w:rFonts w:ascii="Times New Roman" w:hAnsi="Times New Roman" w:cs="Times New Roman"/>
          <w:color w:val="000000" w:themeColor="text1"/>
          <w:sz w:val="28"/>
          <w:szCs w:val="28"/>
          <w:lang w:val="uk-UA"/>
        </w:rPr>
        <w:t>Загальноєвропейські рекомендації з мовної освіти: вивчення, викладання, оцінювання. Наук. ред. укр. вид. доктор пед. наук, проф. С. Ю. Ніколаєва. Київ. 2003. 273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Загнітко А. Український синтаксис: теоретико-прикладний аспект. Донецьк, 2009. 157 с.</w:t>
      </w:r>
    </w:p>
    <w:p w:rsidR="009E365D" w:rsidRPr="009E365D" w:rsidRDefault="009E365D" w:rsidP="00933C95">
      <w:pPr>
        <w:numPr>
          <w:ilvl w:val="0"/>
          <w:numId w:val="2"/>
        </w:numPr>
        <w:tabs>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Заболотний В. В. Українська мова: підручник для 9</w:t>
      </w:r>
      <w:r w:rsidR="00933C95">
        <w:rPr>
          <w:rFonts w:ascii="Times New Roman" w:hAnsi="Times New Roman" w:cs="Times New Roman"/>
          <w:color w:val="000000" w:themeColor="text1"/>
          <w:sz w:val="28"/>
          <w:szCs w:val="28"/>
          <w:lang w:val="uk-UA"/>
        </w:rPr>
        <w:t> </w:t>
      </w:r>
      <w:r w:rsidRPr="009E365D">
        <w:rPr>
          <w:rFonts w:ascii="Times New Roman" w:hAnsi="Times New Roman" w:cs="Times New Roman"/>
          <w:color w:val="000000" w:themeColor="text1"/>
          <w:sz w:val="28"/>
          <w:szCs w:val="28"/>
          <w:lang w:val="uk-UA"/>
        </w:rPr>
        <w:t>кл. загальноосвіт</w:t>
      </w:r>
      <w:r w:rsidR="00933C95">
        <w:rPr>
          <w:rFonts w:ascii="Times New Roman" w:hAnsi="Times New Roman" w:cs="Times New Roman"/>
          <w:color w:val="000000" w:themeColor="text1"/>
          <w:sz w:val="28"/>
          <w:szCs w:val="28"/>
          <w:lang w:val="uk-UA"/>
        </w:rPr>
        <w:t xml:space="preserve">ніх навчальних </w:t>
      </w:r>
      <w:r w:rsidRPr="009E365D">
        <w:rPr>
          <w:rFonts w:ascii="Times New Roman" w:hAnsi="Times New Roman" w:cs="Times New Roman"/>
          <w:color w:val="000000" w:themeColor="text1"/>
          <w:sz w:val="28"/>
          <w:szCs w:val="28"/>
          <w:lang w:val="uk-UA"/>
        </w:rPr>
        <w:t>закл</w:t>
      </w:r>
      <w:r w:rsidR="00933C95">
        <w:rPr>
          <w:rFonts w:ascii="Times New Roman" w:hAnsi="Times New Roman" w:cs="Times New Roman"/>
          <w:color w:val="000000" w:themeColor="text1"/>
          <w:sz w:val="28"/>
          <w:szCs w:val="28"/>
          <w:lang w:val="uk-UA"/>
        </w:rPr>
        <w:t>адів</w:t>
      </w:r>
      <w:r w:rsidRPr="009E365D">
        <w:rPr>
          <w:rFonts w:ascii="Times New Roman" w:hAnsi="Times New Roman" w:cs="Times New Roman"/>
          <w:color w:val="000000" w:themeColor="text1"/>
          <w:sz w:val="28"/>
          <w:szCs w:val="28"/>
          <w:lang w:val="uk-UA"/>
        </w:rPr>
        <w:t>. Київ. 2017. 272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Зязюн І. А. Філософія поступу і прогнозу освітньої системи. У кн. Педагогічна майстерність: проблеми, пошуки, перспективи. Київ–Глухів, 2005. С. 10–18.</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 xml:space="preserve">Зимняя И. А. Ключевые компетенции – новая парадигма результата образования. </w:t>
      </w:r>
      <w:r w:rsidRPr="009E365D">
        <w:rPr>
          <w:rFonts w:ascii="Times New Roman" w:hAnsi="Times New Roman" w:cs="Times New Roman"/>
          <w:i/>
          <w:color w:val="000000" w:themeColor="text1"/>
          <w:sz w:val="28"/>
          <w:szCs w:val="28"/>
          <w:lang w:val="uk-UA"/>
        </w:rPr>
        <w:t>Высшее образование сегодня</w:t>
      </w:r>
      <w:r w:rsidRPr="009E365D">
        <w:rPr>
          <w:rFonts w:ascii="Times New Roman" w:hAnsi="Times New Roman" w:cs="Times New Roman"/>
          <w:color w:val="000000" w:themeColor="text1"/>
          <w:sz w:val="28"/>
          <w:szCs w:val="28"/>
          <w:lang w:val="uk-UA"/>
        </w:rPr>
        <w:t>. 2003. № 5. С. 34–42.</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Калмикова</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Л.</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О., Калмиков Г</w:t>
      </w:r>
      <w:r w:rsidRPr="009E365D">
        <w:rPr>
          <w:rFonts w:ascii="Times New Roman" w:hAnsi="Times New Roman" w:cs="Times New Roman"/>
          <w:sz w:val="28"/>
          <w:szCs w:val="28"/>
        </w:rPr>
        <w:t>.</w:t>
      </w:r>
      <w:r w:rsidRPr="009E365D">
        <w:rPr>
          <w:rFonts w:ascii="Times New Roman" w:hAnsi="Times New Roman" w:cs="Times New Roman"/>
          <w:sz w:val="28"/>
          <w:szCs w:val="28"/>
          <w:lang w:val="uk-UA"/>
        </w:rPr>
        <w:t> В., Лапшина І.</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М., Харченко Н.</w:t>
      </w:r>
      <w:r w:rsidRPr="009E365D">
        <w:rPr>
          <w:rFonts w:ascii="Times New Roman" w:hAnsi="Times New Roman" w:cs="Times New Roman"/>
          <w:sz w:val="28"/>
          <w:szCs w:val="28"/>
          <w:lang w:val="en-US"/>
        </w:rPr>
        <w:t> </w:t>
      </w:r>
      <w:r w:rsidRPr="009E365D">
        <w:rPr>
          <w:rFonts w:ascii="Times New Roman" w:hAnsi="Times New Roman" w:cs="Times New Roman"/>
          <w:sz w:val="28"/>
          <w:szCs w:val="28"/>
          <w:lang w:val="uk-UA"/>
        </w:rPr>
        <w:t>В. Психологія мовлення і психолінгвістика: навчальний посібник для студентів вищих навчальних закладів. За заг. ред. Л.О. Калмикової. Київ, 2008. 245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rPr>
        <w:t>Караулов Ю.</w:t>
      </w:r>
      <w:r w:rsidRPr="009E365D">
        <w:rPr>
          <w:rFonts w:ascii="Times New Roman" w:hAnsi="Times New Roman" w:cs="Times New Roman"/>
          <w:sz w:val="28"/>
          <w:szCs w:val="28"/>
          <w:lang w:val="en-US"/>
        </w:rPr>
        <w:t> </w:t>
      </w:r>
      <w:r w:rsidRPr="009E365D">
        <w:rPr>
          <w:rFonts w:ascii="Times New Roman" w:hAnsi="Times New Roman" w:cs="Times New Roman"/>
          <w:sz w:val="28"/>
          <w:szCs w:val="28"/>
        </w:rPr>
        <w:t>Н. Русский язык и языковая личность</w:t>
      </w:r>
      <w:r w:rsidRPr="009E365D">
        <w:rPr>
          <w:rFonts w:ascii="Times New Roman" w:hAnsi="Times New Roman" w:cs="Times New Roman"/>
          <w:sz w:val="28"/>
          <w:szCs w:val="28"/>
          <w:lang w:val="uk-UA"/>
        </w:rPr>
        <w:t>. Москва</w:t>
      </w:r>
      <w:r w:rsidRPr="009E365D">
        <w:rPr>
          <w:rFonts w:ascii="Times New Roman" w:hAnsi="Times New Roman" w:cs="Times New Roman"/>
          <w:sz w:val="28"/>
          <w:szCs w:val="28"/>
        </w:rPr>
        <w:t>, 1987. 264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Костомаров П. И. А</w:t>
      </w:r>
      <w:r w:rsidRPr="009E365D">
        <w:rPr>
          <w:rFonts w:ascii="Times New Roman" w:eastAsia="Times New Roman" w:hAnsi="Times New Roman" w:cs="Times New Roman"/>
          <w:iCs/>
          <w:color w:val="000000"/>
          <w:kern w:val="36"/>
          <w:sz w:val="28"/>
          <w:szCs w:val="28"/>
          <w:bdr w:val="none" w:sz="0" w:space="0" w:color="auto" w:frame="1"/>
          <w:lang w:eastAsia="ru-RU"/>
        </w:rPr>
        <w:t>нтропоцентризм как важнейший признак современной лингвистики</w:t>
      </w:r>
      <w:r w:rsidRPr="009E365D">
        <w:rPr>
          <w:rFonts w:ascii="Times New Roman" w:eastAsia="Times New Roman" w:hAnsi="Times New Roman" w:cs="Times New Roman"/>
          <w:iCs/>
          <w:color w:val="000000"/>
          <w:kern w:val="36"/>
          <w:sz w:val="28"/>
          <w:szCs w:val="28"/>
          <w:bdr w:val="none" w:sz="0" w:space="0" w:color="auto" w:frame="1"/>
          <w:lang w:val="uk-UA" w:eastAsia="ru-RU"/>
        </w:rPr>
        <w:t xml:space="preserve">. </w:t>
      </w:r>
      <w:r w:rsidRPr="00D614C8">
        <w:rPr>
          <w:rFonts w:ascii="Times New Roman" w:eastAsia="Times New Roman" w:hAnsi="Times New Roman" w:cs="Times New Roman"/>
          <w:i/>
          <w:iCs/>
          <w:color w:val="000000"/>
          <w:kern w:val="36"/>
          <w:sz w:val="28"/>
          <w:szCs w:val="28"/>
          <w:bdr w:val="none" w:sz="0" w:space="0" w:color="auto" w:frame="1"/>
          <w:lang w:val="uk-UA" w:eastAsia="ru-RU"/>
        </w:rPr>
        <w:t>Вестник Кемеровского государственного университета</w:t>
      </w:r>
      <w:r w:rsidRPr="009E365D">
        <w:rPr>
          <w:rFonts w:ascii="Times New Roman" w:eastAsia="Times New Roman" w:hAnsi="Times New Roman" w:cs="Times New Roman"/>
          <w:iCs/>
          <w:color w:val="000000"/>
          <w:kern w:val="36"/>
          <w:sz w:val="28"/>
          <w:szCs w:val="28"/>
          <w:bdr w:val="none" w:sz="0" w:space="0" w:color="auto" w:frame="1"/>
          <w:lang w:val="uk-UA" w:eastAsia="ru-RU"/>
        </w:rPr>
        <w:t>. 2014. № 2. Т. 1. С. 198–202.</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eastAsiaTheme="minorEastAsia" w:hAnsi="Times New Roman" w:cs="Times New Roman"/>
          <w:color w:val="000000" w:themeColor="text1"/>
          <w:sz w:val="28"/>
          <w:szCs w:val="28"/>
          <w:lang w:val="uk-UA" w:eastAsia="ru-RU"/>
        </w:rPr>
        <w:t xml:space="preserve">Кочкина З. А. Что должны слышать студенты при овладении иностранным языком. </w:t>
      </w:r>
      <w:r w:rsidRPr="00D614C8">
        <w:rPr>
          <w:rFonts w:ascii="Times New Roman" w:eastAsiaTheme="minorEastAsia" w:hAnsi="Times New Roman" w:cs="Times New Roman"/>
          <w:i/>
          <w:color w:val="000000" w:themeColor="text1"/>
          <w:sz w:val="28"/>
          <w:szCs w:val="28"/>
          <w:lang w:val="uk-UA" w:eastAsia="ru-RU"/>
        </w:rPr>
        <w:t>Иностранные языки в высшей школе</w:t>
      </w:r>
      <w:r w:rsidRPr="009E365D">
        <w:rPr>
          <w:rFonts w:ascii="Times New Roman" w:eastAsiaTheme="minorEastAsia" w:hAnsi="Times New Roman" w:cs="Times New Roman"/>
          <w:color w:val="000000" w:themeColor="text1"/>
          <w:sz w:val="28"/>
          <w:szCs w:val="28"/>
          <w:lang w:val="uk-UA" w:eastAsia="ru-RU"/>
        </w:rPr>
        <w:t>. Под ред. З. А. Кочкиной. Москва. 1965. Вып. 1. С. 17</w:t>
      </w:r>
      <w:r w:rsidRPr="009E365D">
        <w:rPr>
          <w:rFonts w:ascii="Times New Roman" w:hAnsi="Times New Roman" w:cs="Times New Roman"/>
          <w:sz w:val="28"/>
          <w:szCs w:val="28"/>
          <w:shd w:val="clear" w:color="auto" w:fill="F9F9F9"/>
          <w:lang w:val="uk-UA"/>
        </w:rPr>
        <w:t>–</w:t>
      </w:r>
      <w:r w:rsidRPr="009E365D">
        <w:rPr>
          <w:rFonts w:ascii="Times New Roman" w:eastAsiaTheme="minorEastAsia" w:hAnsi="Times New Roman" w:cs="Times New Roman"/>
          <w:color w:val="000000" w:themeColor="text1"/>
          <w:sz w:val="28"/>
          <w:szCs w:val="28"/>
          <w:lang w:val="uk-UA" w:eastAsia="ru-RU"/>
        </w:rPr>
        <w:t>26.</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Красных В. В. «Свой» среди «чужих»: миф или реальность? Москва. 2003. 375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Критерії оцінювання навчальних досягнень учнів з української мови. [Електронний ресурс]</w:t>
      </w:r>
      <w:r w:rsidR="00D614C8">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uk-UA"/>
        </w:rPr>
        <w:t xml:space="preserve"> Режим доступу: </w:t>
      </w:r>
      <w:r w:rsidRPr="009E365D">
        <w:rPr>
          <w:rFonts w:ascii="Times New Roman" w:hAnsi="Times New Roman" w:cs="Times New Roman"/>
          <w:color w:val="000000" w:themeColor="text1"/>
          <w:sz w:val="20"/>
          <w:szCs w:val="20"/>
          <w:lang w:val="uk-UA"/>
        </w:rPr>
        <w:t xml:space="preserve"> </w:t>
      </w:r>
      <w:hyperlink r:id="rId12" w:anchor="Text" w:history="1">
        <w:r w:rsidRPr="009E365D">
          <w:rPr>
            <w:rFonts w:ascii="Times New Roman" w:hAnsi="Times New Roman" w:cs="Times New Roman"/>
            <w:color w:val="000000" w:themeColor="text1"/>
            <w:sz w:val="28"/>
            <w:szCs w:val="28"/>
            <w:lang w:val="uk-UA"/>
          </w:rPr>
          <w:t>https://zakon.rada.gov.ua/rada/show/v0371290-08#Text</w:t>
        </w:r>
      </w:hyperlink>
      <w:r w:rsidRPr="009E365D">
        <w:rPr>
          <w:rFonts w:ascii="Times New Roman" w:hAnsi="Times New Roman" w:cs="Times New Roman"/>
          <w:color w:val="000000" w:themeColor="text1"/>
          <w:sz w:val="28"/>
          <w:szCs w:val="28"/>
          <w:lang w:val="uk-UA"/>
        </w:rPr>
        <w:t>.</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i/>
          <w:sz w:val="28"/>
          <w:szCs w:val="28"/>
          <w:lang w:val="uk-UA"/>
        </w:rPr>
      </w:pPr>
      <w:r w:rsidRPr="009E365D">
        <w:rPr>
          <w:rFonts w:ascii="Times New Roman" w:hAnsi="Times New Roman" w:cs="Times New Roman"/>
          <w:sz w:val="28"/>
          <w:szCs w:val="28"/>
          <w:lang w:val="uk-UA"/>
        </w:rPr>
        <w:t xml:space="preserve">Кулик О. Д. Місце мовленнєвого розвитку в структурі комунікативної компетентності школярів. </w:t>
      </w:r>
      <w:r w:rsidRPr="009E365D">
        <w:rPr>
          <w:rFonts w:ascii="Times New Roman" w:hAnsi="Times New Roman" w:cs="Times New Roman"/>
          <w:i/>
          <w:sz w:val="28"/>
          <w:szCs w:val="28"/>
          <w:lang w:val="uk-UA"/>
        </w:rPr>
        <w:t xml:space="preserve">Наукові записки </w:t>
      </w:r>
      <w:r w:rsidRPr="009E365D">
        <w:rPr>
          <w:rFonts w:ascii="Times New Roman" w:hAnsi="Times New Roman" w:cs="Times New Roman"/>
          <w:i/>
          <w:sz w:val="28"/>
          <w:szCs w:val="28"/>
        </w:rPr>
        <w:t>бердянського державного педагогічного університету</w:t>
      </w:r>
      <w:r w:rsidRPr="009E365D">
        <w:rPr>
          <w:rFonts w:ascii="Times New Roman" w:hAnsi="Times New Roman" w:cs="Times New Roman"/>
          <w:sz w:val="28"/>
          <w:szCs w:val="28"/>
          <w:lang w:val="uk-UA"/>
        </w:rPr>
        <w:t xml:space="preserve">. </w:t>
      </w:r>
      <w:r w:rsidRPr="009E365D">
        <w:rPr>
          <w:rFonts w:ascii="Times New Roman" w:hAnsi="Times New Roman" w:cs="Times New Roman"/>
          <w:i/>
          <w:sz w:val="28"/>
          <w:szCs w:val="28"/>
          <w:lang w:val="uk-UA"/>
        </w:rPr>
        <w:t>Серія: Педагогічні науки</w:t>
      </w:r>
      <w:r w:rsidRPr="009E365D">
        <w:rPr>
          <w:rFonts w:ascii="Times New Roman" w:hAnsi="Times New Roman" w:cs="Times New Roman"/>
          <w:sz w:val="28"/>
          <w:szCs w:val="28"/>
          <w:lang w:val="uk-UA"/>
        </w:rPr>
        <w:t>. 2018. Вип.1. С. 77-85.</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i/>
          <w:sz w:val="28"/>
          <w:szCs w:val="28"/>
          <w:lang w:val="uk-UA"/>
        </w:rPr>
      </w:pPr>
      <w:r w:rsidRPr="009E365D">
        <w:rPr>
          <w:rFonts w:ascii="Times New Roman" w:hAnsi="Times New Roman" w:cs="Times New Roman"/>
          <w:sz w:val="28"/>
          <w:szCs w:val="28"/>
        </w:rPr>
        <w:t>Кухарчук І. О. Комунікативно-діяльнісний підхід до вивчення</w:t>
      </w:r>
      <w:r w:rsidRPr="009E365D">
        <w:rPr>
          <w:rFonts w:ascii="Times New Roman" w:hAnsi="Times New Roman" w:cs="Times New Roman"/>
          <w:sz w:val="28"/>
          <w:szCs w:val="28"/>
          <w:lang w:val="uk-UA"/>
        </w:rPr>
        <w:t xml:space="preserve"> </w:t>
      </w:r>
      <w:r w:rsidRPr="009E365D">
        <w:rPr>
          <w:rFonts w:ascii="Times New Roman" w:hAnsi="Times New Roman" w:cs="Times New Roman"/>
          <w:sz w:val="28"/>
          <w:szCs w:val="28"/>
        </w:rPr>
        <w:t>синтаксису у фаховій підготовці вчителя-словесника</w:t>
      </w:r>
      <w:r w:rsidRPr="009E365D">
        <w:rPr>
          <w:rFonts w:ascii="Times New Roman" w:hAnsi="Times New Roman" w:cs="Times New Roman"/>
          <w:sz w:val="28"/>
          <w:szCs w:val="28"/>
          <w:lang w:val="uk-UA"/>
        </w:rPr>
        <w:t xml:space="preserve">. </w:t>
      </w:r>
      <w:r w:rsidRPr="009E365D">
        <w:rPr>
          <w:rFonts w:ascii="Times New Roman" w:hAnsi="Times New Roman" w:cs="Times New Roman"/>
          <w:i/>
          <w:sz w:val="28"/>
          <w:szCs w:val="28"/>
        </w:rPr>
        <w:t xml:space="preserve">Українська мова і література в </w:t>
      </w:r>
      <w:r w:rsidRPr="009E365D">
        <w:rPr>
          <w:rFonts w:ascii="Times New Roman" w:hAnsi="Times New Roman" w:cs="Times New Roman"/>
          <w:i/>
          <w:sz w:val="28"/>
          <w:szCs w:val="28"/>
          <w:lang w:val="uk-UA"/>
        </w:rPr>
        <w:t>ш</w:t>
      </w:r>
      <w:r w:rsidRPr="009E365D">
        <w:rPr>
          <w:rFonts w:ascii="Times New Roman" w:hAnsi="Times New Roman" w:cs="Times New Roman"/>
          <w:i/>
          <w:sz w:val="28"/>
          <w:szCs w:val="28"/>
        </w:rPr>
        <w:t>колі</w:t>
      </w:r>
      <w:r w:rsidRPr="009E365D">
        <w:rPr>
          <w:rFonts w:ascii="Times New Roman" w:hAnsi="Times New Roman" w:cs="Times New Roman"/>
          <w:sz w:val="28"/>
          <w:szCs w:val="28"/>
        </w:rPr>
        <w:t>. 2005. № 2. С. 50</w:t>
      </w:r>
      <w:r w:rsidRPr="009E365D">
        <w:rPr>
          <w:rFonts w:ascii="Times New Roman" w:hAnsi="Times New Roman" w:cs="Times New Roman"/>
          <w:sz w:val="28"/>
          <w:szCs w:val="28"/>
          <w:lang w:val="uk-UA"/>
        </w:rPr>
        <w:t>–</w:t>
      </w:r>
      <w:r w:rsidRPr="009E365D">
        <w:rPr>
          <w:rFonts w:ascii="Times New Roman" w:hAnsi="Times New Roman" w:cs="Times New Roman"/>
          <w:sz w:val="28"/>
          <w:szCs w:val="28"/>
        </w:rPr>
        <w:t>54.</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lastRenderedPageBreak/>
        <w:t>Кухарчук І. О. Комунікативно-діяльнісний підхід до вивчення синтаксису у мовній освіті вчителів української мови та літератури: автореф. канд. пед. наук. Київ, 2006. 20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Кушнір Т. І. Робота з учнями 8-х класів над формуванням граматичної компетенотності під час вивчення простого ускладненого речення. </w:t>
      </w:r>
      <w:r w:rsidRPr="009E365D">
        <w:rPr>
          <w:rFonts w:ascii="Times New Roman" w:hAnsi="Times New Roman" w:cs="Times New Roman"/>
          <w:i/>
          <w:sz w:val="28"/>
          <w:szCs w:val="28"/>
          <w:lang w:val="uk-UA"/>
        </w:rPr>
        <w:t>Педагогічні науки</w:t>
      </w:r>
      <w:r w:rsidRPr="009E365D">
        <w:rPr>
          <w:rFonts w:ascii="Times New Roman" w:hAnsi="Times New Roman" w:cs="Times New Roman"/>
          <w:sz w:val="28"/>
          <w:szCs w:val="28"/>
          <w:lang w:val="uk-UA"/>
        </w:rPr>
        <w:t xml:space="preserve"> : зб. наук. пр. 2016. Вип.1. С. 122–128.</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 xml:space="preserve">Леонова Н. С. Мовно-комунікативна вправність учнів у вимірі компетентнісно орієнтованого навчання. </w:t>
      </w:r>
      <w:r w:rsidRPr="009E365D">
        <w:rPr>
          <w:rFonts w:ascii="Times New Roman" w:hAnsi="Times New Roman" w:cs="Times New Roman"/>
          <w:i/>
          <w:color w:val="000000" w:themeColor="text1"/>
          <w:sz w:val="28"/>
          <w:szCs w:val="28"/>
          <w:lang w:val="uk-UA"/>
        </w:rPr>
        <w:t>Вивчаємо українську мову та літературу</w:t>
      </w:r>
      <w:r w:rsidRPr="009E365D">
        <w:rPr>
          <w:rFonts w:ascii="Times New Roman" w:hAnsi="Times New Roman" w:cs="Times New Roman"/>
          <w:color w:val="000000" w:themeColor="text1"/>
          <w:sz w:val="28"/>
          <w:szCs w:val="28"/>
          <w:lang w:val="uk-UA"/>
        </w:rPr>
        <w:t>. 2013. № 1. С. 2–7.</w:t>
      </w:r>
    </w:p>
    <w:p w:rsidR="009E365D" w:rsidRPr="009E365D" w:rsidRDefault="009E365D" w:rsidP="00933C95">
      <w:pPr>
        <w:numPr>
          <w:ilvl w:val="0"/>
          <w:numId w:val="2"/>
        </w:numPr>
        <w:tabs>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Лингвистический энциклопедический словарь. Гл. ред. В. Н. Ярцева. Москва, 1990. 685 с.</w:t>
      </w:r>
    </w:p>
    <w:p w:rsidR="009E365D" w:rsidRPr="009E365D" w:rsidRDefault="009E365D" w:rsidP="00933C95">
      <w:pPr>
        <w:numPr>
          <w:ilvl w:val="0"/>
          <w:numId w:val="2"/>
        </w:numPr>
        <w:tabs>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Ломакович С. Синтаксис речення: у пошуках предмета дослідження. </w:t>
      </w:r>
      <w:r w:rsidRPr="009E365D">
        <w:rPr>
          <w:rFonts w:ascii="Times New Roman" w:hAnsi="Times New Roman" w:cs="Times New Roman"/>
          <w:i/>
          <w:sz w:val="28"/>
          <w:szCs w:val="28"/>
          <w:lang w:val="uk-UA"/>
        </w:rPr>
        <w:t>Невгасимий словосвіт</w:t>
      </w:r>
      <w:r w:rsidRPr="009E365D">
        <w:rPr>
          <w:rFonts w:ascii="Times New Roman" w:hAnsi="Times New Roman" w:cs="Times New Roman"/>
          <w:sz w:val="28"/>
          <w:szCs w:val="28"/>
          <w:lang w:val="uk-UA"/>
        </w:rPr>
        <w:t>. Харків, 2011. С. 325</w:t>
      </w:r>
      <w:r w:rsidRPr="009E365D">
        <w:rPr>
          <w:rFonts w:ascii="Times New Roman" w:eastAsia="TimesNewRomanPS-BoldItalicMT" w:hAnsi="Times New Roman" w:cs="Times New Roman"/>
          <w:bCs/>
          <w:iCs/>
          <w:sz w:val="28"/>
          <w:szCs w:val="28"/>
          <w:lang w:val="uk-UA"/>
        </w:rPr>
        <w:t>–333.</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eastAsia="TimesNewRomanPS-BoldItalicMT" w:hAnsi="Times New Roman" w:cs="Times New Roman"/>
          <w:bCs/>
          <w:iCs/>
          <w:sz w:val="28"/>
          <w:szCs w:val="28"/>
          <w:lang w:val="uk-UA"/>
        </w:rPr>
        <w:t>Лопатинська Н. А. Мовна, мовленнєва та комунікативна компетенції у студентів вищих навчальних закладів як складники фахової культури майбутнього корекційного педагога. Актуальні питання корекційної освіти. 2015. № 5. С. 187–197.</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eastAsia="TimesNewRomanPS-BoldItalicMT" w:hAnsi="Times New Roman" w:cs="Times New Roman"/>
          <w:bCs/>
          <w:iCs/>
          <w:sz w:val="28"/>
          <w:szCs w:val="28"/>
          <w:lang w:val="uk-UA"/>
        </w:rPr>
        <w:t xml:space="preserve">Лужецька Л. </w:t>
      </w:r>
      <w:r w:rsidRPr="009E365D">
        <w:rPr>
          <w:rFonts w:ascii="Times New Roman" w:hAnsi="Times New Roman" w:cs="Times New Roman"/>
          <w:sz w:val="28"/>
          <w:szCs w:val="28"/>
          <w:lang w:val="uk-UA"/>
        </w:rPr>
        <w:t xml:space="preserve">Вивчення елементів синтаксису в початковій школі: комунікативно-діяльнісний підхід. </w:t>
      </w:r>
      <w:r w:rsidRPr="009E365D">
        <w:rPr>
          <w:rFonts w:ascii="Times New Roman" w:hAnsi="Times New Roman" w:cs="Times New Roman"/>
          <w:i/>
          <w:sz w:val="28"/>
          <w:szCs w:val="28"/>
          <w:lang w:val="uk-UA"/>
        </w:rPr>
        <w:t>Рідне свято в етнокультурному вимірі.</w:t>
      </w:r>
      <w:r w:rsidRPr="009E365D">
        <w:rPr>
          <w:rFonts w:ascii="Times New Roman" w:hAnsi="Times New Roman" w:cs="Times New Roman"/>
          <w:sz w:val="28"/>
          <w:szCs w:val="28"/>
          <w:lang w:val="uk-UA"/>
        </w:rPr>
        <w:t xml:space="preserve"> 2018. С. 181</w:t>
      </w:r>
      <w:r w:rsidRPr="009E365D">
        <w:rPr>
          <w:rFonts w:ascii="Times New Roman" w:hAnsi="Times New Roman" w:cs="Times New Roman"/>
          <w:sz w:val="28"/>
          <w:szCs w:val="28"/>
          <w:shd w:val="clear" w:color="auto" w:fill="F9F9F9"/>
          <w:lang w:val="uk-UA"/>
        </w:rPr>
        <w:t>–190.</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eastAsia="TimesNewRomanPS-BoldItalicMT" w:hAnsi="Times New Roman" w:cs="Times New Roman"/>
          <w:bCs/>
          <w:iCs/>
          <w:sz w:val="28"/>
          <w:szCs w:val="28"/>
          <w:lang w:val="uk-UA"/>
        </w:rPr>
        <w:t xml:space="preserve">Манаенкова М. П. Педагогические условия формирования речевой компетентности студентов нефилологических специальностей. </w:t>
      </w:r>
      <w:r w:rsidRPr="009E365D">
        <w:rPr>
          <w:rFonts w:ascii="Times New Roman" w:eastAsia="TimesNewRomanPS-BoldItalicMT" w:hAnsi="Times New Roman" w:cs="Times New Roman"/>
          <w:bCs/>
          <w:i/>
          <w:iCs/>
          <w:sz w:val="28"/>
          <w:szCs w:val="28"/>
          <w:lang w:val="uk-UA"/>
        </w:rPr>
        <w:t>Социально-экономические явления и процессы. Науки об образовании</w:t>
      </w:r>
      <w:r w:rsidRPr="009E365D">
        <w:rPr>
          <w:rFonts w:ascii="Times New Roman" w:eastAsia="TimesNewRomanPS-BoldItalicMT" w:hAnsi="Times New Roman" w:cs="Times New Roman"/>
          <w:bCs/>
          <w:iCs/>
          <w:sz w:val="28"/>
          <w:szCs w:val="28"/>
          <w:lang w:val="uk-UA"/>
        </w:rPr>
        <w:t>. 2014. Т. 9. С. 8–16.</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Методика навчання рідної мови в середніх навчальних закладах : підручник для студентів-філологів. За ред. М. І. Пентилюк. Київ. 2000. 285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 xml:space="preserve">Методичні рекомендації про викладання української мови  у 2020/2021 навчальному році. </w:t>
      </w:r>
      <w:r w:rsidRPr="009E365D">
        <w:rPr>
          <w:rFonts w:ascii="Times New Roman" w:hAnsi="Times New Roman" w:cs="Times New Roman"/>
          <w:color w:val="000000" w:themeColor="text1"/>
          <w:sz w:val="28"/>
          <w:szCs w:val="20"/>
          <w:lang w:val="uk-UA"/>
        </w:rPr>
        <w:t>[Електронний ресурс]</w:t>
      </w:r>
      <w:r w:rsidR="00D614C8">
        <w:rPr>
          <w:rFonts w:ascii="Times New Roman" w:hAnsi="Times New Roman" w:cs="Times New Roman"/>
          <w:color w:val="000000" w:themeColor="text1"/>
          <w:sz w:val="28"/>
          <w:szCs w:val="20"/>
          <w:lang w:val="uk-UA"/>
        </w:rPr>
        <w:t>.</w:t>
      </w:r>
      <w:r w:rsidRPr="009E365D">
        <w:rPr>
          <w:rFonts w:ascii="Times New Roman" w:hAnsi="Times New Roman" w:cs="Times New Roman"/>
          <w:color w:val="000000" w:themeColor="text1"/>
          <w:sz w:val="28"/>
          <w:szCs w:val="20"/>
          <w:lang w:val="uk-UA"/>
        </w:rPr>
        <w:t xml:space="preserve"> </w:t>
      </w:r>
      <w:r w:rsidRPr="009E365D">
        <w:rPr>
          <w:rFonts w:ascii="Times New Roman" w:hAnsi="Times New Roman" w:cs="Times New Roman"/>
          <w:color w:val="000000" w:themeColor="text1"/>
          <w:sz w:val="28"/>
          <w:szCs w:val="28"/>
          <w:lang w:val="uk-UA"/>
        </w:rPr>
        <w:t>Режим доступу:</w:t>
      </w:r>
      <w:r w:rsidRPr="009E365D">
        <w:rPr>
          <w:rFonts w:ascii="Times New Roman" w:hAnsi="Times New Roman" w:cs="Times New Roman"/>
          <w:color w:val="000000" w:themeColor="text1"/>
          <w:sz w:val="20"/>
          <w:szCs w:val="20"/>
          <w:lang w:val="uk-UA"/>
        </w:rPr>
        <w:t xml:space="preserve"> </w:t>
      </w:r>
      <w:r w:rsidRPr="009E365D">
        <w:rPr>
          <w:rFonts w:ascii="Times New Roman" w:hAnsi="Times New Roman" w:cs="Times New Roman"/>
          <w:color w:val="000000" w:themeColor="text1"/>
          <w:sz w:val="28"/>
          <w:szCs w:val="28"/>
          <w:lang w:val="uk-UA"/>
        </w:rPr>
        <w:t>https://mon.gov.ua/ua/npa/shodo-metodichnih-rekomendacij-pro-</w:t>
      </w:r>
      <w:r w:rsidRPr="009E365D">
        <w:rPr>
          <w:rFonts w:ascii="Times New Roman" w:hAnsi="Times New Roman" w:cs="Times New Roman"/>
          <w:color w:val="000000" w:themeColor="text1"/>
          <w:sz w:val="28"/>
          <w:szCs w:val="28"/>
          <w:lang w:val="uk-UA"/>
        </w:rPr>
        <w:lastRenderedPageBreak/>
        <w:t>vikladannya-navchalnih-predmetiv-u-zakladah-zagalnoyi-serednoyi-osviti-u-20202021-navchalnomu-roci].</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Нова українська школа: концептуальні засади реформування середньої школи. Упоряд. Л. Гриневич, О. </w:t>
      </w:r>
      <w:r w:rsidRPr="009E365D">
        <w:rPr>
          <w:rFonts w:ascii="Times New Roman" w:hAnsi="Times New Roman" w:cs="Times New Roman"/>
          <w:sz w:val="28"/>
          <w:szCs w:val="28"/>
          <w:shd w:val="clear" w:color="auto" w:fill="FFFFFF"/>
        </w:rPr>
        <w:t>Елькін, С.</w:t>
      </w:r>
      <w:r w:rsidRPr="009E365D">
        <w:rPr>
          <w:rFonts w:ascii="Times New Roman" w:hAnsi="Times New Roman" w:cs="Times New Roman"/>
          <w:sz w:val="28"/>
          <w:szCs w:val="28"/>
          <w:shd w:val="clear" w:color="auto" w:fill="FFFFFF"/>
          <w:lang w:val="uk-UA"/>
        </w:rPr>
        <w:t> </w:t>
      </w:r>
      <w:r w:rsidRPr="009E365D">
        <w:rPr>
          <w:rFonts w:ascii="Times New Roman" w:hAnsi="Times New Roman" w:cs="Times New Roman"/>
          <w:sz w:val="28"/>
          <w:szCs w:val="28"/>
          <w:shd w:val="clear" w:color="auto" w:fill="FFFFFF"/>
        </w:rPr>
        <w:t xml:space="preserve">Калашнікова, </w:t>
      </w:r>
      <w:r w:rsidRPr="009E365D">
        <w:rPr>
          <w:rFonts w:ascii="Times New Roman" w:hAnsi="Times New Roman" w:cs="Times New Roman"/>
          <w:sz w:val="28"/>
          <w:szCs w:val="28"/>
          <w:shd w:val="clear" w:color="auto" w:fill="FFFFFF"/>
          <w:lang w:val="uk-UA"/>
        </w:rPr>
        <w:t>І. </w:t>
      </w:r>
      <w:r w:rsidRPr="009E365D">
        <w:rPr>
          <w:rFonts w:ascii="Times New Roman" w:hAnsi="Times New Roman" w:cs="Times New Roman"/>
          <w:sz w:val="28"/>
          <w:szCs w:val="28"/>
          <w:shd w:val="clear" w:color="auto" w:fill="FFFFFF"/>
        </w:rPr>
        <w:t>Коберник, В.</w:t>
      </w:r>
      <w:r w:rsidRPr="009E365D">
        <w:rPr>
          <w:rFonts w:ascii="Times New Roman" w:hAnsi="Times New Roman" w:cs="Times New Roman"/>
          <w:sz w:val="28"/>
          <w:szCs w:val="28"/>
          <w:shd w:val="clear" w:color="auto" w:fill="FFFFFF"/>
          <w:lang w:val="uk-UA"/>
        </w:rPr>
        <w:t> </w:t>
      </w:r>
      <w:r w:rsidRPr="009E365D">
        <w:rPr>
          <w:rFonts w:ascii="Times New Roman" w:hAnsi="Times New Roman" w:cs="Times New Roman"/>
          <w:sz w:val="28"/>
          <w:szCs w:val="28"/>
          <w:shd w:val="clear" w:color="auto" w:fill="FFFFFF"/>
        </w:rPr>
        <w:t>Ковтунець,</w:t>
      </w:r>
      <w:r w:rsidRPr="009E365D">
        <w:rPr>
          <w:rFonts w:ascii="Times New Roman" w:hAnsi="Times New Roman" w:cs="Times New Roman"/>
          <w:sz w:val="28"/>
          <w:szCs w:val="28"/>
          <w:shd w:val="clear" w:color="auto" w:fill="FFFFFF"/>
          <w:lang w:val="uk-UA"/>
        </w:rPr>
        <w:t xml:space="preserve"> </w:t>
      </w:r>
      <w:r w:rsidRPr="009E365D">
        <w:rPr>
          <w:rFonts w:ascii="Times New Roman" w:hAnsi="Times New Roman" w:cs="Times New Roman"/>
          <w:sz w:val="28"/>
          <w:szCs w:val="28"/>
          <w:shd w:val="clear" w:color="auto" w:fill="FFFFFF"/>
        </w:rPr>
        <w:t>О.</w:t>
      </w:r>
      <w:r w:rsidRPr="009E365D">
        <w:rPr>
          <w:rFonts w:ascii="Times New Roman" w:hAnsi="Times New Roman" w:cs="Times New Roman"/>
          <w:sz w:val="28"/>
          <w:szCs w:val="28"/>
          <w:shd w:val="clear" w:color="auto" w:fill="FFFFFF"/>
          <w:lang w:val="uk-UA"/>
        </w:rPr>
        <w:t> </w:t>
      </w:r>
      <w:r w:rsidRPr="009E365D">
        <w:rPr>
          <w:rFonts w:ascii="Times New Roman" w:hAnsi="Times New Roman" w:cs="Times New Roman"/>
          <w:sz w:val="28"/>
          <w:szCs w:val="28"/>
          <w:shd w:val="clear" w:color="auto" w:fill="FFFFFF"/>
        </w:rPr>
        <w:t xml:space="preserve">Макаренко, </w:t>
      </w:r>
      <w:r w:rsidRPr="009E365D">
        <w:rPr>
          <w:rFonts w:ascii="Times New Roman" w:hAnsi="Times New Roman" w:cs="Times New Roman"/>
          <w:sz w:val="28"/>
          <w:szCs w:val="28"/>
          <w:shd w:val="clear" w:color="auto" w:fill="FFFFFF"/>
          <w:lang w:val="uk-UA"/>
        </w:rPr>
        <w:t>О. </w:t>
      </w:r>
      <w:r w:rsidRPr="009E365D">
        <w:rPr>
          <w:rFonts w:ascii="Times New Roman" w:hAnsi="Times New Roman" w:cs="Times New Roman"/>
          <w:sz w:val="28"/>
          <w:szCs w:val="28"/>
          <w:shd w:val="clear" w:color="auto" w:fill="FFFFFF"/>
        </w:rPr>
        <w:t>Малахова, Т.</w:t>
      </w:r>
      <w:r w:rsidRPr="009E365D">
        <w:rPr>
          <w:rFonts w:ascii="Times New Roman" w:hAnsi="Times New Roman" w:cs="Times New Roman"/>
          <w:sz w:val="28"/>
          <w:szCs w:val="28"/>
          <w:shd w:val="clear" w:color="auto" w:fill="FFFFFF"/>
          <w:lang w:val="uk-UA"/>
        </w:rPr>
        <w:t> </w:t>
      </w:r>
      <w:r w:rsidRPr="009E365D">
        <w:rPr>
          <w:rFonts w:ascii="Times New Roman" w:hAnsi="Times New Roman" w:cs="Times New Roman"/>
          <w:sz w:val="28"/>
          <w:szCs w:val="28"/>
          <w:shd w:val="clear" w:color="auto" w:fill="FFFFFF"/>
        </w:rPr>
        <w:t xml:space="preserve">Нанаєва, </w:t>
      </w:r>
      <w:r w:rsidRPr="009E365D">
        <w:rPr>
          <w:rFonts w:ascii="Times New Roman" w:hAnsi="Times New Roman" w:cs="Times New Roman"/>
          <w:sz w:val="28"/>
          <w:szCs w:val="28"/>
          <w:shd w:val="clear" w:color="auto" w:fill="FFFFFF"/>
          <w:lang w:val="uk-UA"/>
        </w:rPr>
        <w:t>Г. </w:t>
      </w:r>
      <w:r w:rsidRPr="009E365D">
        <w:rPr>
          <w:rFonts w:ascii="Times New Roman" w:hAnsi="Times New Roman" w:cs="Times New Roman"/>
          <w:sz w:val="28"/>
          <w:szCs w:val="28"/>
          <w:shd w:val="clear" w:color="auto" w:fill="FFFFFF"/>
        </w:rPr>
        <w:t xml:space="preserve">Усатенко, </w:t>
      </w:r>
      <w:r w:rsidRPr="009E365D">
        <w:rPr>
          <w:rFonts w:ascii="Times New Roman" w:hAnsi="Times New Roman" w:cs="Times New Roman"/>
          <w:sz w:val="28"/>
          <w:szCs w:val="28"/>
          <w:shd w:val="clear" w:color="auto" w:fill="FFFFFF"/>
          <w:lang w:val="uk-UA"/>
        </w:rPr>
        <w:t>П. </w:t>
      </w:r>
      <w:r w:rsidRPr="009E365D">
        <w:rPr>
          <w:rFonts w:ascii="Times New Roman" w:hAnsi="Times New Roman" w:cs="Times New Roman"/>
          <w:sz w:val="28"/>
          <w:szCs w:val="28"/>
          <w:shd w:val="clear" w:color="auto" w:fill="FFFFFF"/>
        </w:rPr>
        <w:t>Хобзей, Р.</w:t>
      </w:r>
      <w:r w:rsidRPr="009E365D">
        <w:rPr>
          <w:rFonts w:ascii="Times New Roman" w:hAnsi="Times New Roman" w:cs="Times New Roman"/>
          <w:sz w:val="28"/>
          <w:szCs w:val="28"/>
          <w:shd w:val="clear" w:color="auto" w:fill="FFFFFF"/>
          <w:lang w:val="uk-UA"/>
        </w:rPr>
        <w:t> </w:t>
      </w:r>
      <w:r w:rsidRPr="009E365D">
        <w:rPr>
          <w:rFonts w:ascii="Times New Roman" w:hAnsi="Times New Roman" w:cs="Times New Roman"/>
          <w:sz w:val="28"/>
          <w:szCs w:val="28"/>
          <w:shd w:val="clear" w:color="auto" w:fill="FFFFFF"/>
        </w:rPr>
        <w:t xml:space="preserve">Шиян. За заг. ред. </w:t>
      </w:r>
      <w:r w:rsidRPr="009E365D">
        <w:rPr>
          <w:rFonts w:ascii="Times New Roman" w:hAnsi="Times New Roman" w:cs="Times New Roman"/>
          <w:sz w:val="28"/>
          <w:szCs w:val="28"/>
          <w:shd w:val="clear" w:color="auto" w:fill="FFFFFF"/>
          <w:lang w:val="uk-UA"/>
        </w:rPr>
        <w:t>М. </w:t>
      </w:r>
      <w:r w:rsidRPr="009E365D">
        <w:rPr>
          <w:rFonts w:ascii="Times New Roman" w:hAnsi="Times New Roman" w:cs="Times New Roman"/>
          <w:sz w:val="28"/>
          <w:szCs w:val="28"/>
          <w:shd w:val="clear" w:color="auto" w:fill="FFFFFF"/>
        </w:rPr>
        <w:t>Грищенка.</w:t>
      </w:r>
      <w:r w:rsidRPr="009E365D">
        <w:rPr>
          <w:rFonts w:ascii="Times New Roman" w:hAnsi="Times New Roman" w:cs="Times New Roman"/>
          <w:sz w:val="28"/>
          <w:szCs w:val="28"/>
          <w:lang w:val="uk-UA"/>
        </w:rPr>
        <w:t xml:space="preserve"> 2016. 40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eastAsia="TimesNewRomanPS-BoldItalicMT" w:hAnsi="Times New Roman" w:cs="Times New Roman"/>
          <w:bCs/>
          <w:iCs/>
          <w:sz w:val="28"/>
          <w:szCs w:val="28"/>
          <w:lang w:val="uk-UA"/>
        </w:rPr>
        <w:t>Новосьолова</w:t>
      </w:r>
      <w:r w:rsidRPr="009E365D">
        <w:rPr>
          <w:rFonts w:ascii="Times New Roman" w:eastAsia="TimesNewRomanPS-BoldItalicMT" w:hAnsi="Times New Roman" w:cs="Times New Roman"/>
          <w:bCs/>
          <w:iCs/>
          <w:sz w:val="28"/>
          <w:szCs w:val="28"/>
        </w:rPr>
        <w:t> </w:t>
      </w:r>
      <w:r w:rsidRPr="009E365D">
        <w:rPr>
          <w:rFonts w:ascii="Times New Roman" w:eastAsia="TimesNewRomanPS-BoldItalicMT" w:hAnsi="Times New Roman" w:cs="Times New Roman"/>
          <w:bCs/>
          <w:iCs/>
          <w:sz w:val="28"/>
          <w:szCs w:val="28"/>
          <w:lang w:val="uk-UA"/>
        </w:rPr>
        <w:t xml:space="preserve">В. </w:t>
      </w:r>
      <w:r w:rsidRPr="009E365D">
        <w:rPr>
          <w:rFonts w:ascii="Times New Roman" w:hAnsi="Times New Roman" w:cs="Times New Roman"/>
          <w:sz w:val="28"/>
          <w:szCs w:val="28"/>
        </w:rPr>
        <w:t>Вивчення синтаксису у 8</w:t>
      </w:r>
      <w:r w:rsidRPr="009E365D">
        <w:rPr>
          <w:rFonts w:ascii="Times New Roman" w:hAnsi="Times New Roman" w:cs="Times New Roman"/>
          <w:sz w:val="28"/>
          <w:szCs w:val="28"/>
          <w:shd w:val="clear" w:color="auto" w:fill="F9F9F9"/>
          <w:lang w:val="uk-UA"/>
        </w:rPr>
        <w:t>–</w:t>
      </w:r>
      <w:r w:rsidRPr="009E365D">
        <w:rPr>
          <w:rFonts w:ascii="Times New Roman" w:hAnsi="Times New Roman" w:cs="Times New Roman"/>
          <w:sz w:val="28"/>
          <w:szCs w:val="28"/>
        </w:rPr>
        <w:t>9 класах на засадах комунікативно-діяльнісного підходу</w:t>
      </w:r>
      <w:r w:rsidRPr="009E365D">
        <w:rPr>
          <w:rFonts w:ascii="Times New Roman" w:hAnsi="Times New Roman" w:cs="Times New Roman"/>
          <w:sz w:val="28"/>
          <w:szCs w:val="28"/>
          <w:lang w:val="uk-UA"/>
        </w:rPr>
        <w:t>.</w:t>
      </w:r>
      <w:r w:rsidRPr="009E365D">
        <w:rPr>
          <w:rFonts w:ascii="Times New Roman" w:eastAsia="TimesNewRomanPS-BoldItalicMT" w:hAnsi="Times New Roman" w:cs="Times New Roman"/>
          <w:bCs/>
          <w:iCs/>
          <w:sz w:val="28"/>
          <w:szCs w:val="28"/>
          <w:lang w:val="uk-UA"/>
        </w:rPr>
        <w:t xml:space="preserve"> </w:t>
      </w:r>
      <w:r w:rsidRPr="009E365D">
        <w:rPr>
          <w:rFonts w:ascii="Times New Roman" w:hAnsi="Times New Roman" w:cs="Times New Roman"/>
          <w:bCs/>
          <w:i/>
          <w:color w:val="000000"/>
          <w:sz w:val="28"/>
          <w:szCs w:val="28"/>
          <w:shd w:val="clear" w:color="auto" w:fill="FFFFFF"/>
        </w:rPr>
        <w:t>Українська мова</w:t>
      </w:r>
      <w:r w:rsidRPr="009E365D">
        <w:rPr>
          <w:rFonts w:ascii="Times New Roman" w:hAnsi="Times New Roman" w:cs="Times New Roman"/>
          <w:bCs/>
          <w:i/>
          <w:color w:val="000000"/>
          <w:sz w:val="28"/>
          <w:szCs w:val="28"/>
          <w:shd w:val="clear" w:color="auto" w:fill="FFFFFF"/>
          <w:lang w:val="uk-UA"/>
        </w:rPr>
        <w:t> </w:t>
      </w:r>
      <w:r w:rsidRPr="009E365D">
        <w:rPr>
          <w:rFonts w:ascii="Times New Roman" w:hAnsi="Times New Roman" w:cs="Times New Roman"/>
          <w:bCs/>
          <w:i/>
          <w:color w:val="000000"/>
          <w:sz w:val="28"/>
          <w:szCs w:val="28"/>
          <w:shd w:val="clear" w:color="auto" w:fill="FFFFFF"/>
        </w:rPr>
        <w:t>і</w:t>
      </w:r>
      <w:r w:rsidRPr="009E365D">
        <w:rPr>
          <w:rFonts w:ascii="Times New Roman" w:hAnsi="Times New Roman" w:cs="Times New Roman"/>
          <w:i/>
          <w:color w:val="000000"/>
          <w:sz w:val="28"/>
          <w:szCs w:val="28"/>
          <w:shd w:val="clear" w:color="auto" w:fill="FFFFFF"/>
        </w:rPr>
        <w:t> література в школі</w:t>
      </w:r>
      <w:r w:rsidRPr="009E365D">
        <w:rPr>
          <w:rFonts w:ascii="Times New Roman" w:hAnsi="Times New Roman" w:cs="Times New Roman"/>
          <w:i/>
          <w:color w:val="000000"/>
          <w:sz w:val="28"/>
          <w:szCs w:val="28"/>
          <w:shd w:val="clear" w:color="auto" w:fill="FFFFFF"/>
          <w:lang w:val="uk-UA"/>
        </w:rPr>
        <w:t>.</w:t>
      </w:r>
      <w:r w:rsidRPr="009E365D">
        <w:rPr>
          <w:rFonts w:ascii="Times New Roman" w:hAnsi="Times New Roman" w:cs="Times New Roman"/>
          <w:color w:val="000000"/>
          <w:sz w:val="28"/>
          <w:szCs w:val="28"/>
          <w:shd w:val="clear" w:color="auto" w:fill="FFFFFF"/>
          <w:lang w:val="uk-UA"/>
        </w:rPr>
        <w:t xml:space="preserve"> </w:t>
      </w:r>
      <w:r w:rsidRPr="009E365D">
        <w:rPr>
          <w:rFonts w:ascii="Times New Roman" w:hAnsi="Times New Roman" w:cs="Times New Roman"/>
          <w:color w:val="000000"/>
          <w:sz w:val="28"/>
          <w:szCs w:val="28"/>
          <w:shd w:val="clear" w:color="auto" w:fill="FFFFFF"/>
        </w:rPr>
        <w:t>Київ,</w:t>
      </w:r>
      <w:r w:rsidRPr="009E365D">
        <w:rPr>
          <w:rFonts w:ascii="Times New Roman" w:hAnsi="Times New Roman" w:cs="Times New Roman"/>
          <w:color w:val="000000"/>
          <w:sz w:val="28"/>
          <w:szCs w:val="28"/>
          <w:shd w:val="clear" w:color="auto" w:fill="FFFFFF"/>
          <w:lang w:val="uk-UA"/>
        </w:rPr>
        <w:t xml:space="preserve"> </w:t>
      </w:r>
      <w:r w:rsidRPr="009E365D">
        <w:rPr>
          <w:rFonts w:ascii="Times New Roman" w:hAnsi="Times New Roman" w:cs="Times New Roman"/>
          <w:bCs/>
          <w:color w:val="000000"/>
          <w:sz w:val="28"/>
          <w:szCs w:val="28"/>
          <w:shd w:val="clear" w:color="auto" w:fill="FFFFFF"/>
        </w:rPr>
        <w:t>2015</w:t>
      </w:r>
      <w:r w:rsidRPr="009E365D">
        <w:rPr>
          <w:rFonts w:ascii="Times New Roman" w:hAnsi="Times New Roman" w:cs="Times New Roman"/>
          <w:bCs/>
          <w:color w:val="000000"/>
          <w:sz w:val="28"/>
          <w:szCs w:val="28"/>
          <w:shd w:val="clear" w:color="auto" w:fill="FFFFFF"/>
          <w:lang w:val="uk-UA"/>
        </w:rPr>
        <w:t>. №</w:t>
      </w:r>
      <w:r w:rsidRPr="009E365D">
        <w:rPr>
          <w:rFonts w:ascii="Times New Roman" w:hAnsi="Times New Roman" w:cs="Times New Roman"/>
          <w:bCs/>
          <w:color w:val="000000"/>
          <w:sz w:val="28"/>
          <w:szCs w:val="28"/>
          <w:shd w:val="clear" w:color="auto" w:fill="FFFFFF"/>
        </w:rPr>
        <w:t xml:space="preserve"> 2</w:t>
      </w:r>
      <w:r w:rsidRPr="009E365D">
        <w:rPr>
          <w:rFonts w:ascii="Times New Roman" w:hAnsi="Times New Roman" w:cs="Times New Roman"/>
          <w:bCs/>
          <w:color w:val="000000"/>
          <w:sz w:val="28"/>
          <w:szCs w:val="28"/>
          <w:shd w:val="clear" w:color="auto" w:fill="FFFFFF"/>
          <w:lang w:val="uk-UA"/>
        </w:rPr>
        <w:t>. С.15</w:t>
      </w:r>
      <w:r w:rsidRPr="009E365D">
        <w:rPr>
          <w:rFonts w:ascii="Times New Roman" w:eastAsia="TimesNewRomanPS-BoldItalicMT" w:hAnsi="Times New Roman" w:cs="Times New Roman"/>
          <w:bCs/>
          <w:iCs/>
          <w:sz w:val="28"/>
          <w:szCs w:val="28"/>
          <w:lang w:val="uk-UA"/>
        </w:rPr>
        <w:t>–28.</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Пентилюк М. І. Текстоцентричний аспект формування риторичних умінь і навичок учнів. У кн. Актуальні проблеми сучасної лінгводидактики. Київ. 2011. С. 96–108.</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color w:val="000000" w:themeColor="text1"/>
          <w:sz w:val="28"/>
          <w:szCs w:val="28"/>
          <w:lang w:val="uk-UA"/>
        </w:rPr>
        <w:t>Пентилюк М. І., Окуневич Т. Г. Методика навчання української мови у таблицях і схемах : навчальний посібник. Київ. 2006. 134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Пометун О. І. Дискусія українських педагогів навколо питань запровадження компетентнісного підходу в українській освіті. </w:t>
      </w:r>
      <w:r w:rsidRPr="009E365D">
        <w:rPr>
          <w:rFonts w:ascii="Times New Roman" w:hAnsi="Times New Roman" w:cs="Times New Roman"/>
          <w:i/>
          <w:sz w:val="28"/>
          <w:szCs w:val="28"/>
          <w:lang w:val="uk-UA"/>
        </w:rPr>
        <w:t>Компетентнісний підхід у сучасній освіті: світовий досвід та українські перспективи: Бібліотека з освітньої політики</w:t>
      </w:r>
      <w:r w:rsidRPr="009E365D">
        <w:rPr>
          <w:rFonts w:ascii="Times New Roman" w:hAnsi="Times New Roman" w:cs="Times New Roman"/>
          <w:sz w:val="28"/>
          <w:szCs w:val="28"/>
          <w:lang w:val="uk-UA"/>
        </w:rPr>
        <w:t>. Київ. 2004. С.64–71.</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Практикум з методики навчання української мови в загальноосвітніх закладах: модульний курс: посібник для студентів пед. університетів та інститутів. Кол. авторів за ред. М. Пентилюк. Київ. 2011. 366 с.</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color w:val="000000" w:themeColor="text1"/>
          <w:sz w:val="28"/>
          <w:szCs w:val="28"/>
          <w:lang w:val="uk-UA"/>
        </w:rPr>
      </w:pPr>
      <w:r w:rsidRPr="009E365D">
        <w:rPr>
          <w:rFonts w:ascii="Times New Roman" w:hAnsi="Times New Roman" w:cs="Times New Roman"/>
          <w:color w:val="000000" w:themeColor="text1"/>
          <w:sz w:val="28"/>
          <w:szCs w:val="28"/>
          <w:lang w:val="uk-UA"/>
        </w:rPr>
        <w:t>Ричагівська Ю. Підходи до вивчення складного речення. Філологічні науки. Мовознавство. 2014. № 2. С.</w:t>
      </w:r>
      <w:r w:rsidRPr="009E365D">
        <w:rPr>
          <w:rFonts w:ascii="Times New Roman" w:hAnsi="Times New Roman" w:cs="Times New Roman"/>
          <w:color w:val="000000" w:themeColor="text1"/>
          <w:sz w:val="20"/>
          <w:szCs w:val="20"/>
          <w:lang w:val="uk-UA"/>
        </w:rPr>
        <w:t xml:space="preserve"> </w:t>
      </w:r>
      <w:r w:rsidRPr="009E365D">
        <w:rPr>
          <w:rFonts w:ascii="Times New Roman" w:hAnsi="Times New Roman" w:cs="Times New Roman"/>
          <w:color w:val="000000" w:themeColor="text1"/>
          <w:sz w:val="28"/>
          <w:szCs w:val="28"/>
          <w:lang w:val="uk-UA"/>
        </w:rPr>
        <w:t>149–152.</w:t>
      </w:r>
    </w:p>
    <w:p w:rsidR="009E365D" w:rsidRPr="009E365D" w:rsidRDefault="009E365D" w:rsidP="00933C95">
      <w:pPr>
        <w:numPr>
          <w:ilvl w:val="0"/>
          <w:numId w:val="2"/>
        </w:numPr>
        <w:tabs>
          <w:tab w:val="left" w:pos="426"/>
          <w:tab w:val="left" w:pos="567"/>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Савчин М. В., Василенко Л. П.</w:t>
      </w:r>
      <w:r w:rsidRPr="009E365D">
        <w:rPr>
          <w:rFonts w:ascii="Times New Roman" w:hAnsi="Times New Roman" w:cs="Times New Roman"/>
          <w:sz w:val="28"/>
          <w:szCs w:val="28"/>
          <w:shd w:val="clear" w:color="auto" w:fill="F9F9F9"/>
        </w:rPr>
        <w:t> </w:t>
      </w:r>
      <w:r w:rsidRPr="009E365D">
        <w:rPr>
          <w:rFonts w:ascii="Times New Roman" w:hAnsi="Times New Roman" w:cs="Times New Roman"/>
          <w:sz w:val="28"/>
          <w:szCs w:val="28"/>
          <w:lang w:val="uk-UA"/>
        </w:rPr>
        <w:t>Вікова психологія : навч. посіб. Ред. : Т. А. Дічевська. Київ, 2011. 382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rPr>
      </w:pPr>
      <w:r w:rsidRPr="009E365D">
        <w:rPr>
          <w:rFonts w:ascii="Times New Roman" w:hAnsi="Times New Roman" w:cs="Times New Roman"/>
          <w:color w:val="000000"/>
          <w:sz w:val="28"/>
          <w:szCs w:val="28"/>
          <w:shd w:val="clear" w:color="auto" w:fill="FFFFFF"/>
          <w:lang w:val="uk-UA"/>
        </w:rPr>
        <w:t xml:space="preserve">Саєвич І. Г.  </w:t>
      </w:r>
      <w:r w:rsidRPr="009E365D">
        <w:rPr>
          <w:rFonts w:ascii="Times New Roman" w:hAnsi="Times New Roman" w:cs="Times New Roman"/>
          <w:iCs/>
          <w:color w:val="000000"/>
          <w:sz w:val="28"/>
          <w:szCs w:val="28"/>
          <w:shd w:val="clear" w:color="auto" w:fill="FFFFFF"/>
          <w:lang w:val="uk-UA"/>
        </w:rPr>
        <w:t>Антропоцентризм у мові і мовознавстві.</w:t>
      </w:r>
      <w:r w:rsidRPr="009E365D">
        <w:rPr>
          <w:rFonts w:ascii="Times New Roman" w:hAnsi="Times New Roman" w:cs="Times New Roman"/>
          <w:color w:val="000000"/>
          <w:sz w:val="28"/>
          <w:szCs w:val="28"/>
          <w:shd w:val="clear" w:color="auto" w:fill="FFFFFF"/>
        </w:rPr>
        <w:t> </w:t>
      </w:r>
      <w:r w:rsidRPr="009E365D">
        <w:rPr>
          <w:rFonts w:ascii="Times New Roman" w:hAnsi="Times New Roman" w:cs="Times New Roman"/>
          <w:i/>
          <w:color w:val="000000"/>
          <w:sz w:val="28"/>
          <w:szCs w:val="28"/>
          <w:shd w:val="clear" w:color="auto" w:fill="FFFFFF"/>
          <w:lang w:val="uk-UA"/>
        </w:rPr>
        <w:t>Наукові записки Вінницького державного педагогічного університету імені Михайла Коцюбинського. Серія: Філологія (мовознавство)</w:t>
      </w:r>
      <w:r w:rsidRPr="009E365D">
        <w:rPr>
          <w:rFonts w:ascii="Times New Roman" w:hAnsi="Times New Roman" w:cs="Times New Roman"/>
          <w:color w:val="000000"/>
          <w:sz w:val="28"/>
          <w:szCs w:val="28"/>
          <w:shd w:val="clear" w:color="auto" w:fill="FFFFFF"/>
          <w:lang w:val="uk-UA"/>
        </w:rPr>
        <w:t>. 2015. № 21. С. 199</w:t>
      </w:r>
      <w:r w:rsidRPr="009E365D">
        <w:rPr>
          <w:rFonts w:ascii="Times New Roman" w:eastAsia="TimesNewRomanPS-BoldItalicMT" w:hAnsi="Times New Roman" w:cs="Times New Roman"/>
          <w:bCs/>
          <w:iCs/>
          <w:sz w:val="28"/>
          <w:szCs w:val="28"/>
          <w:lang w:val="uk-UA"/>
        </w:rPr>
        <w:t>–</w:t>
      </w:r>
      <w:r w:rsidRPr="009E365D">
        <w:rPr>
          <w:rFonts w:ascii="Times New Roman" w:hAnsi="Times New Roman" w:cs="Times New Roman"/>
          <w:color w:val="000000"/>
          <w:sz w:val="28"/>
          <w:szCs w:val="28"/>
          <w:shd w:val="clear" w:color="auto" w:fill="FFFFFF"/>
          <w:lang w:val="uk-UA"/>
        </w:rPr>
        <w:t>205.</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00" w:themeColor="text1"/>
          <w:sz w:val="20"/>
          <w:szCs w:val="20"/>
          <w:lang w:val="uk-UA"/>
        </w:rPr>
      </w:pPr>
      <w:r w:rsidRPr="009E365D">
        <w:rPr>
          <w:rFonts w:ascii="Times New Roman" w:hAnsi="Times New Roman" w:cs="Times New Roman"/>
          <w:sz w:val="28"/>
          <w:szCs w:val="28"/>
          <w:lang w:val="uk-UA"/>
        </w:rPr>
        <w:lastRenderedPageBreak/>
        <w:t>Самсонюк О. О. Формування синтаксичної субкомпетентності в загальноосвітній школі.</w:t>
      </w:r>
      <w:r w:rsidRPr="009E365D">
        <w:rPr>
          <w:rFonts w:ascii="Times New Roman" w:hAnsi="Times New Roman" w:cs="Times New Roman"/>
          <w:i/>
          <w:sz w:val="28"/>
          <w:szCs w:val="28"/>
          <w:lang w:val="uk-UA"/>
        </w:rPr>
        <w:t xml:space="preserve"> </w:t>
      </w:r>
      <w:r w:rsidRPr="009E365D">
        <w:rPr>
          <w:rFonts w:ascii="Times New Roman" w:hAnsi="Times New Roman" w:cs="Times New Roman"/>
          <w:i/>
          <w:sz w:val="28"/>
          <w:szCs w:val="28"/>
          <w:lang w:val="en-US"/>
        </w:rPr>
        <w:t>International</w:t>
      </w:r>
      <w:r w:rsidRPr="009E365D">
        <w:rPr>
          <w:rFonts w:ascii="Times New Roman" w:hAnsi="Times New Roman" w:cs="Times New Roman"/>
          <w:i/>
          <w:sz w:val="28"/>
          <w:szCs w:val="28"/>
          <w:lang w:val="uk-UA"/>
        </w:rPr>
        <w:t xml:space="preserve"> </w:t>
      </w:r>
      <w:r w:rsidRPr="009E365D">
        <w:rPr>
          <w:rFonts w:ascii="Times New Roman" w:hAnsi="Times New Roman" w:cs="Times New Roman"/>
          <w:i/>
          <w:sz w:val="28"/>
          <w:szCs w:val="28"/>
          <w:lang w:val="en-US"/>
        </w:rPr>
        <w:t>scientific</w:t>
      </w:r>
      <w:r w:rsidRPr="009E365D">
        <w:rPr>
          <w:rFonts w:ascii="Times New Roman" w:hAnsi="Times New Roman" w:cs="Times New Roman"/>
          <w:i/>
          <w:sz w:val="28"/>
          <w:szCs w:val="28"/>
          <w:lang w:val="uk-UA"/>
        </w:rPr>
        <w:t xml:space="preserve"> </w:t>
      </w:r>
      <w:r w:rsidRPr="009E365D">
        <w:rPr>
          <w:rFonts w:ascii="Times New Roman" w:hAnsi="Times New Roman" w:cs="Times New Roman"/>
          <w:i/>
          <w:sz w:val="28"/>
          <w:szCs w:val="28"/>
          <w:lang w:val="en-US"/>
        </w:rPr>
        <w:t>e</w:t>
      </w:r>
      <w:r w:rsidRPr="009E365D">
        <w:rPr>
          <w:rFonts w:ascii="Times New Roman" w:hAnsi="Times New Roman" w:cs="Times New Roman"/>
          <w:i/>
          <w:sz w:val="28"/>
          <w:szCs w:val="28"/>
          <w:lang w:val="uk-UA"/>
        </w:rPr>
        <w:t>-</w:t>
      </w:r>
      <w:r w:rsidRPr="009E365D">
        <w:rPr>
          <w:rFonts w:ascii="Times New Roman" w:hAnsi="Times New Roman" w:cs="Times New Roman"/>
          <w:i/>
          <w:sz w:val="28"/>
          <w:szCs w:val="28"/>
          <w:lang w:val="en-US"/>
        </w:rPr>
        <w:t>journal</w:t>
      </w:r>
      <w:r w:rsidRPr="009E365D">
        <w:rPr>
          <w:rFonts w:ascii="Times New Roman" w:hAnsi="Times New Roman" w:cs="Times New Roman"/>
          <w:i/>
          <w:sz w:val="28"/>
          <w:szCs w:val="28"/>
          <w:lang w:val="uk-UA"/>
        </w:rPr>
        <w:t xml:space="preserve"> “Логос. Онлайн”</w:t>
      </w:r>
      <w:r w:rsidRPr="009E365D">
        <w:rPr>
          <w:rFonts w:ascii="Times New Roman" w:hAnsi="Times New Roman" w:cs="Times New Roman"/>
          <w:sz w:val="28"/>
          <w:szCs w:val="28"/>
          <w:lang w:val="uk-UA"/>
        </w:rPr>
        <w:t xml:space="preserve">. 2019. № 4. </w:t>
      </w:r>
      <w:r w:rsidRPr="009E365D">
        <w:rPr>
          <w:rFonts w:ascii="Times New Roman" w:eastAsia="TimesNewRomanPS-BoldItalicMT" w:hAnsi="Times New Roman" w:cs="Times New Roman"/>
          <w:bCs/>
          <w:iCs/>
          <w:sz w:val="28"/>
          <w:szCs w:val="28"/>
          <w:lang w:val="uk-UA"/>
        </w:rPr>
        <w:t xml:space="preserve">[Електронний ресурс] – Режим доступу : </w:t>
      </w:r>
      <w:hyperlink r:id="rId13" w:history="1">
        <w:r w:rsidRPr="009E365D">
          <w:rPr>
            <w:rFonts w:ascii="Times New Roman" w:hAnsi="Times New Roman" w:cs="Times New Roman"/>
            <w:color w:val="000000" w:themeColor="text1"/>
            <w:sz w:val="28"/>
            <w:szCs w:val="28"/>
          </w:rPr>
          <w:t>https</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rPr>
          <w:t>www</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rPr>
          <w:t>ukrlogos</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rPr>
          <w:t>in</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rPr>
          <w:t>ua</w:t>
        </w:r>
        <w:r w:rsidRPr="009E365D">
          <w:rPr>
            <w:rFonts w:ascii="Times New Roman" w:hAnsi="Times New Roman" w:cs="Times New Roman"/>
            <w:color w:val="000000" w:themeColor="text1"/>
            <w:sz w:val="28"/>
            <w:szCs w:val="28"/>
            <w:lang w:val="uk-UA"/>
          </w:rPr>
          <w:t>/10.11232-2663-4139.04.07.</w:t>
        </w:r>
        <w:r w:rsidRPr="009E365D">
          <w:rPr>
            <w:rFonts w:ascii="Times New Roman" w:hAnsi="Times New Roman" w:cs="Times New Roman"/>
            <w:color w:val="000000" w:themeColor="text1"/>
            <w:sz w:val="28"/>
            <w:szCs w:val="28"/>
          </w:rPr>
          <w:t>html</w:t>
        </w:r>
      </w:hyperlink>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rPr>
      </w:pPr>
      <w:r w:rsidRPr="009E365D">
        <w:rPr>
          <w:rFonts w:ascii="Times New Roman" w:hAnsi="Times New Roman" w:cs="Times New Roman"/>
          <w:sz w:val="28"/>
          <w:szCs w:val="28"/>
          <w:lang w:val="uk-UA"/>
        </w:rPr>
        <w:t xml:space="preserve">Сас О. О. </w:t>
      </w:r>
      <w:r w:rsidRPr="009E365D">
        <w:rPr>
          <w:rFonts w:ascii="Times New Roman" w:hAnsi="Times New Roman" w:cs="Times New Roman"/>
          <w:sz w:val="28"/>
          <w:szCs w:val="28"/>
        </w:rPr>
        <w:t> </w:t>
      </w:r>
      <w:r w:rsidRPr="009E365D">
        <w:rPr>
          <w:rFonts w:ascii="Times New Roman" w:hAnsi="Times New Roman" w:cs="Times New Roman"/>
          <w:sz w:val="28"/>
          <w:szCs w:val="28"/>
          <w:lang w:val="uk-UA"/>
        </w:rPr>
        <w:t>Педагогічні умови формування комунікативних умінь і навичок майбутніх вихователів на семінарсько-практичних заняттях із дошкільної лінгводидактики.</w:t>
      </w:r>
      <w:r w:rsidRPr="009E365D">
        <w:rPr>
          <w:rFonts w:ascii="Times New Roman" w:eastAsia="TimesNewRomanPS-BoldItalicMT" w:hAnsi="Times New Roman" w:cs="Times New Roman"/>
          <w:bCs/>
          <w:iCs/>
          <w:sz w:val="28"/>
          <w:szCs w:val="28"/>
          <w:lang w:val="uk-UA"/>
        </w:rPr>
        <w:t xml:space="preserve"> [Електронний ресурс]</w:t>
      </w:r>
      <w:r w:rsidR="00D614C8">
        <w:rPr>
          <w:rFonts w:ascii="Times New Roman" w:eastAsia="TimesNewRomanPS-BoldItalicMT" w:hAnsi="Times New Roman" w:cs="Times New Roman"/>
          <w:bCs/>
          <w:iCs/>
          <w:sz w:val="28"/>
          <w:szCs w:val="28"/>
          <w:lang w:val="uk-UA"/>
        </w:rPr>
        <w:t>.</w:t>
      </w:r>
      <w:r w:rsidRPr="009E365D">
        <w:rPr>
          <w:rFonts w:ascii="Times New Roman" w:eastAsia="TimesNewRomanPS-BoldItalicMT" w:hAnsi="Times New Roman" w:cs="Times New Roman"/>
          <w:bCs/>
          <w:iCs/>
          <w:sz w:val="28"/>
          <w:szCs w:val="28"/>
          <w:lang w:val="uk-UA"/>
        </w:rPr>
        <w:t xml:space="preserve"> Режим доступу :</w:t>
      </w:r>
      <w:r w:rsidRPr="009E365D">
        <w:rPr>
          <w:rFonts w:ascii="Times New Roman" w:hAnsi="Times New Roman" w:cs="Times New Roman"/>
          <w:sz w:val="28"/>
          <w:szCs w:val="28"/>
          <w:lang w:val="uk-UA"/>
        </w:rPr>
        <w:t xml:space="preserve"> </w:t>
      </w:r>
      <w:hyperlink r:id="rId14" w:history="1">
        <w:r w:rsidRPr="009E365D">
          <w:rPr>
            <w:rFonts w:ascii="Times New Roman" w:hAnsi="Times New Roman" w:cs="Times New Roman"/>
            <w:color w:val="000000" w:themeColor="text1"/>
            <w:sz w:val="28"/>
            <w:szCs w:val="28"/>
            <w:lang w:val="uk-UA"/>
          </w:rPr>
          <w:t>https://www.narodnaosvita.kiev.ua/?page_id=2414</w:t>
        </w:r>
      </w:hyperlink>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Сидоренко В. Лінгводидактичні засади навчання синтаксису й пунктуації української мови учнів 8-9 класів в умовах оновленої освітньої парадигми. </w:t>
      </w:r>
      <w:r w:rsidRPr="009E365D">
        <w:rPr>
          <w:rFonts w:ascii="Times New Roman" w:hAnsi="Times New Roman" w:cs="Times New Roman"/>
          <w:i/>
          <w:sz w:val="28"/>
          <w:szCs w:val="28"/>
          <w:lang w:val="uk-UA"/>
        </w:rPr>
        <w:t>Українська мова і література в школі</w:t>
      </w:r>
      <w:r w:rsidRPr="009E365D">
        <w:rPr>
          <w:rFonts w:ascii="Times New Roman" w:hAnsi="Times New Roman" w:cs="Times New Roman"/>
          <w:sz w:val="28"/>
          <w:szCs w:val="28"/>
          <w:lang w:val="uk-UA"/>
        </w:rPr>
        <w:t>. Київ, 2015. № 1. С. 7</w:t>
      </w:r>
      <w:r w:rsidRPr="009E365D">
        <w:rPr>
          <w:rFonts w:ascii="Times New Roman" w:eastAsia="TimesNewRomanPS-BoldItalicMT" w:hAnsi="Times New Roman" w:cs="Times New Roman"/>
          <w:bCs/>
          <w:iCs/>
          <w:sz w:val="28"/>
          <w:szCs w:val="28"/>
          <w:lang w:val="uk-UA"/>
        </w:rPr>
        <w:t>–</w:t>
      </w:r>
      <w:r w:rsidRPr="009E365D">
        <w:rPr>
          <w:rFonts w:ascii="Times New Roman" w:hAnsi="Times New Roman" w:cs="Times New Roman"/>
          <w:sz w:val="28"/>
          <w:szCs w:val="28"/>
          <w:lang w:val="uk-UA"/>
        </w:rPr>
        <w:t>19.</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8"/>
          <w:szCs w:val="28"/>
          <w:lang w:val="uk-UA"/>
        </w:rPr>
      </w:pPr>
      <w:r w:rsidRPr="009E365D">
        <w:rPr>
          <w:rFonts w:ascii="Times New Roman" w:hAnsi="Times New Roman" w:cs="Times New Roman"/>
          <w:sz w:val="28"/>
          <w:szCs w:val="28"/>
          <w:lang w:val="uk-UA"/>
        </w:rPr>
        <w:t xml:space="preserve">Сидоренко В. Реалізація принципів особистісно зорієнтованого підходу в процесі формування синтаксичної компетентності учнів 8–9 класів. </w:t>
      </w:r>
      <w:r w:rsidRPr="009E365D">
        <w:rPr>
          <w:rFonts w:ascii="Times New Roman" w:hAnsi="Times New Roman" w:cs="Times New Roman"/>
          <w:i/>
          <w:sz w:val="28"/>
          <w:szCs w:val="28"/>
          <w:lang w:val="uk-UA"/>
        </w:rPr>
        <w:t>Методичні студії</w:t>
      </w:r>
      <w:r w:rsidRPr="009E365D">
        <w:rPr>
          <w:rFonts w:ascii="Times New Roman" w:hAnsi="Times New Roman" w:cs="Times New Roman"/>
          <w:sz w:val="28"/>
          <w:szCs w:val="28"/>
          <w:lang w:val="uk-UA"/>
        </w:rPr>
        <w:t>. 2015. Вип.4. С. 24–34.</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rPr>
      </w:pPr>
      <w:r w:rsidRPr="009E365D">
        <w:rPr>
          <w:rFonts w:ascii="Times New Roman" w:hAnsi="Times New Roman" w:cs="Times New Roman"/>
          <w:sz w:val="28"/>
          <w:szCs w:val="28"/>
          <w:lang w:val="uk-UA"/>
        </w:rPr>
        <w:t>Словник-довідник з української лінгводидактики: навчальний посібник. Колектив авторів за ред. М. Пентилюк. Київ. 2003. 149 с.</w:t>
      </w:r>
    </w:p>
    <w:p w:rsidR="009E365D" w:rsidRPr="009E365D" w:rsidRDefault="00CA618A"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0"/>
          <w:szCs w:val="20"/>
        </w:rPr>
      </w:pPr>
      <w:hyperlink r:id="rId15" w:history="1">
        <w:r w:rsidR="009E365D" w:rsidRPr="009E365D">
          <w:rPr>
            <w:rFonts w:ascii="Times New Roman" w:hAnsi="Times New Roman" w:cs="Times New Roman"/>
            <w:color w:val="000000" w:themeColor="text1"/>
            <w:sz w:val="28"/>
            <w:szCs w:val="28"/>
            <w:bdr w:val="none" w:sz="0" w:space="0" w:color="auto" w:frame="1"/>
            <w:shd w:val="clear" w:color="auto" w:fill="FFFFFF"/>
            <w:lang w:val="uk-UA"/>
          </w:rPr>
          <w:t>Словарь</w:t>
        </w:r>
      </w:hyperlink>
      <w:r w:rsidR="009E365D" w:rsidRPr="009E365D">
        <w:rPr>
          <w:rFonts w:ascii="Times New Roman" w:hAnsi="Times New Roman" w:cs="Times New Roman"/>
          <w:color w:val="000000" w:themeColor="text1"/>
          <w:sz w:val="28"/>
          <w:szCs w:val="28"/>
          <w:bdr w:val="none" w:sz="0" w:space="0" w:color="auto" w:frame="1"/>
          <w:shd w:val="clear" w:color="auto" w:fill="FFFFFF"/>
          <w:lang w:val="uk-UA"/>
        </w:rPr>
        <w:t xml:space="preserve"> лингвистических терминов. Под ред. О. С. Ахмановой. Москва. 1966. 608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sz w:val="28"/>
          <w:szCs w:val="28"/>
          <w:lang w:val="uk-UA"/>
        </w:rPr>
        <w:t>Сысолятина А. Лингвокогнитивный подход к обучению синтаксису сложноподчиненного предложения (5-9 классы общеобразовательной школы) : автореф. дис. … канд. пед. наук. Москва. 2012. 25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sz w:val="28"/>
          <w:szCs w:val="28"/>
          <w:lang w:val="uk-UA"/>
        </w:rPr>
        <w:t>Українська мова. Енциклопедія. Редкол.: В. Русанівський, О. Тараненко (співголови), М. Зяблюк та ін. 3-є вид., зі змінами і доп. Київ, 2007. 856</w:t>
      </w:r>
      <w:r w:rsidR="00D614C8">
        <w:rPr>
          <w:rFonts w:ascii="Times New Roman" w:hAnsi="Times New Roman" w:cs="Times New Roman"/>
          <w:sz w:val="28"/>
          <w:szCs w:val="28"/>
          <w:lang w:val="uk-UA"/>
        </w:rPr>
        <w:t> </w:t>
      </w:r>
      <w:r w:rsidRPr="009E365D">
        <w:rPr>
          <w:rFonts w:ascii="Times New Roman" w:hAnsi="Times New Roman" w:cs="Times New Roman"/>
          <w:sz w:val="28"/>
          <w:szCs w:val="28"/>
          <w:lang w:val="uk-UA"/>
        </w:rPr>
        <w:t>с.</w:t>
      </w:r>
      <w:r w:rsidRPr="009E365D">
        <w:rPr>
          <w:rFonts w:ascii="Times New Roman" w:hAnsi="Times New Roman" w:cs="Times New Roman"/>
          <w:color w:val="000000" w:themeColor="text1"/>
          <w:sz w:val="28"/>
          <w:szCs w:val="28"/>
          <w:lang w:val="uk-UA"/>
        </w:rPr>
        <w:t xml:space="preserve"> </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rPr>
      </w:pPr>
      <w:r w:rsidRPr="009E365D">
        <w:rPr>
          <w:rFonts w:ascii="Times New Roman" w:hAnsi="Times New Roman" w:cs="Times New Roman"/>
          <w:color w:val="000000" w:themeColor="text1"/>
          <w:sz w:val="28"/>
          <w:szCs w:val="28"/>
          <w:lang w:val="uk-UA"/>
        </w:rPr>
        <w:t>Українська мова : підручник для 9 кл. загальноосвіт. навч. закл. з навчанням укр. мовою. За ред. М. Пентилюк, І. Гайдаєнко, А. Ляшкевич, С. Омельчук. Київ. 2009. 336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rPr>
      </w:pPr>
      <w:r w:rsidRPr="009E365D">
        <w:rPr>
          <w:rFonts w:ascii="Times New Roman" w:hAnsi="Times New Roman" w:cs="Times New Roman"/>
          <w:sz w:val="28"/>
          <w:szCs w:val="28"/>
          <w:lang w:val="uk-UA"/>
        </w:rPr>
        <w:t xml:space="preserve">Українська мова. 10–11 класи [Текст] : програма для профільного навчання учнів загальноосвітніх навчальних закладів (з українською </w:t>
      </w:r>
      <w:r w:rsidRPr="009E365D">
        <w:rPr>
          <w:rFonts w:ascii="Times New Roman" w:hAnsi="Times New Roman" w:cs="Times New Roman"/>
          <w:sz w:val="28"/>
          <w:szCs w:val="28"/>
          <w:lang w:val="uk-UA"/>
        </w:rPr>
        <w:lastRenderedPageBreak/>
        <w:t>мовою навчання). Укл. Л. Мацько, Т. Груба, О. Семеног, Т. В. Симоненко. Київ. 2017. 84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color w:val="000000" w:themeColor="text1"/>
          <w:sz w:val="28"/>
          <w:szCs w:val="28"/>
          <w:lang w:val="uk-UA"/>
        </w:rPr>
        <w:t xml:space="preserve">Українська мова. 5–9 класи [Текст] : програма для загальноосвітніх навчальних закладів. </w:t>
      </w:r>
      <w:r w:rsidRPr="009E365D">
        <w:rPr>
          <w:rFonts w:ascii="Times New Roman" w:hAnsi="Times New Roman" w:cs="Times New Roman"/>
          <w:color w:val="000000" w:themeColor="text1"/>
          <w:sz w:val="28"/>
          <w:szCs w:val="20"/>
          <w:lang w:val="uk-UA"/>
        </w:rPr>
        <w:t>[Електронний ресурс]</w:t>
      </w:r>
      <w:r w:rsidR="00D614C8">
        <w:rPr>
          <w:rFonts w:ascii="Times New Roman" w:hAnsi="Times New Roman" w:cs="Times New Roman"/>
          <w:color w:val="000000" w:themeColor="text1"/>
          <w:sz w:val="28"/>
          <w:szCs w:val="20"/>
          <w:lang w:val="uk-UA"/>
        </w:rPr>
        <w:t>.</w:t>
      </w:r>
      <w:r w:rsidRPr="009E365D">
        <w:rPr>
          <w:rFonts w:ascii="Times New Roman" w:hAnsi="Times New Roman" w:cs="Times New Roman"/>
          <w:color w:val="000000" w:themeColor="text1"/>
          <w:sz w:val="28"/>
          <w:szCs w:val="20"/>
          <w:lang w:val="uk-UA"/>
        </w:rPr>
        <w:t xml:space="preserve"> </w:t>
      </w:r>
      <w:r w:rsidRPr="009E365D">
        <w:rPr>
          <w:rFonts w:ascii="Times New Roman" w:hAnsi="Times New Roman" w:cs="Times New Roman"/>
          <w:color w:val="000000" w:themeColor="text1"/>
          <w:sz w:val="28"/>
          <w:szCs w:val="28"/>
          <w:lang w:val="uk-UA"/>
        </w:rPr>
        <w:t xml:space="preserve">Режим доступу: </w:t>
      </w:r>
      <w:hyperlink r:id="rId16" w:history="1">
        <w:r w:rsidRPr="009E365D">
          <w:rPr>
            <w:rFonts w:ascii="Times New Roman" w:hAnsi="Times New Roman" w:cs="Times New Roman"/>
            <w:color w:val="000000" w:themeColor="text1"/>
            <w:sz w:val="28"/>
            <w:szCs w:val="28"/>
            <w:lang w:val="uk-UA"/>
          </w:rPr>
          <w:t>https://mon.gov.ua/ua/osvita/zagalna-serednya-osvita/navchalni-programi/navchalni-programi-5-9-klas</w:t>
        </w:r>
      </w:hyperlink>
      <w:r w:rsidRPr="009E365D">
        <w:rPr>
          <w:rFonts w:ascii="Times New Roman" w:hAnsi="Times New Roman" w:cs="Times New Roman"/>
          <w:color w:val="000000" w:themeColor="text1"/>
          <w:sz w:val="28"/>
          <w:szCs w:val="28"/>
          <w:lang w:val="uk-UA"/>
        </w:rPr>
        <w:t>].</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sz w:val="28"/>
          <w:szCs w:val="28"/>
          <w:shd w:val="clear" w:color="auto" w:fill="FFFFFF"/>
          <w:lang w:val="uk-UA"/>
        </w:rPr>
        <w:t xml:space="preserve">Христіанінова Р. </w:t>
      </w:r>
      <w:r w:rsidRPr="009E365D">
        <w:rPr>
          <w:rFonts w:ascii="Times New Roman" w:hAnsi="Times New Roman" w:cs="Times New Roman"/>
          <w:sz w:val="28"/>
          <w:szCs w:val="28"/>
          <w:shd w:val="clear" w:color="auto" w:fill="FFFFFF"/>
        </w:rPr>
        <w:t>C</w:t>
      </w:r>
      <w:r w:rsidRPr="009E365D">
        <w:rPr>
          <w:rFonts w:ascii="Times New Roman" w:hAnsi="Times New Roman" w:cs="Times New Roman"/>
          <w:sz w:val="28"/>
          <w:szCs w:val="28"/>
          <w:shd w:val="clear" w:color="auto" w:fill="FFFFFF"/>
          <w:lang w:val="uk-UA"/>
        </w:rPr>
        <w:t xml:space="preserve">кладнопідрядні речення, побудовані з використанням техніки «підрядного приєднання». </w:t>
      </w:r>
      <w:r w:rsidRPr="009E365D">
        <w:rPr>
          <w:rFonts w:ascii="Times New Roman" w:hAnsi="Times New Roman" w:cs="Times New Roman"/>
          <w:i/>
          <w:sz w:val="28"/>
          <w:szCs w:val="28"/>
          <w:shd w:val="clear" w:color="auto" w:fill="FFFFFF"/>
          <w:lang w:val="uk-UA"/>
        </w:rPr>
        <w:t>Українська мова</w:t>
      </w:r>
      <w:r w:rsidRPr="009E365D">
        <w:rPr>
          <w:rFonts w:ascii="Times New Roman" w:hAnsi="Times New Roman" w:cs="Times New Roman"/>
          <w:sz w:val="28"/>
          <w:szCs w:val="28"/>
          <w:shd w:val="clear" w:color="auto" w:fill="FFFFFF"/>
          <w:lang w:val="uk-UA"/>
        </w:rPr>
        <w:t>. 2009. № 1. С. 3–14.</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sz w:val="28"/>
          <w:szCs w:val="28"/>
          <w:lang w:val="uk-UA"/>
        </w:rPr>
        <w:t xml:space="preserve">Чекаліна В. А. Формування мовленнєвої компетентності дошкільників у процесі навчання переказу літературних творів. </w:t>
      </w:r>
      <w:r w:rsidRPr="009E365D">
        <w:rPr>
          <w:rFonts w:ascii="Times New Roman" w:hAnsi="Times New Roman" w:cs="Times New Roman"/>
          <w:i/>
          <w:sz w:val="28"/>
          <w:szCs w:val="28"/>
          <w:lang w:val="uk-UA"/>
        </w:rPr>
        <w:t>Стандарти дошкільної освіти: дискурс науки і практики. Матеріали Всеукраїнської науково-практичної конференції</w:t>
      </w:r>
      <w:r w:rsidRPr="009E365D">
        <w:rPr>
          <w:rFonts w:ascii="Times New Roman" w:hAnsi="Times New Roman" w:cs="Times New Roman"/>
          <w:sz w:val="28"/>
          <w:szCs w:val="28"/>
          <w:lang w:val="uk-UA"/>
        </w:rPr>
        <w:t>,11.04.2014. С. 235–331.</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00" w:themeColor="text1"/>
          <w:sz w:val="20"/>
          <w:szCs w:val="20"/>
          <w:lang w:val="uk-UA"/>
        </w:rPr>
      </w:pPr>
      <w:r w:rsidRPr="009E365D">
        <w:rPr>
          <w:rFonts w:ascii="Times New Roman" w:hAnsi="Times New Roman" w:cs="Times New Roman"/>
          <w:color w:val="000000" w:themeColor="text1"/>
          <w:sz w:val="28"/>
          <w:szCs w:val="28"/>
          <w:bdr w:val="none" w:sz="0" w:space="0" w:color="auto" w:frame="1"/>
          <w:shd w:val="clear" w:color="auto" w:fill="FFFFFF"/>
          <w:lang w:val="uk-UA"/>
        </w:rPr>
        <w:t>Шагар В. Б. Сучасний тлумачний психологічний словник. Харків, 2007. 640</w:t>
      </w:r>
      <w:r w:rsidR="00D614C8">
        <w:rPr>
          <w:rFonts w:ascii="Times New Roman" w:hAnsi="Times New Roman" w:cs="Times New Roman"/>
          <w:color w:val="000000" w:themeColor="text1"/>
          <w:sz w:val="28"/>
          <w:szCs w:val="28"/>
          <w:bdr w:val="none" w:sz="0" w:space="0" w:color="auto" w:frame="1"/>
          <w:shd w:val="clear" w:color="auto" w:fill="FFFFFF"/>
          <w:lang w:val="uk-UA"/>
        </w:rPr>
        <w:t> с.</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sz w:val="20"/>
          <w:szCs w:val="20"/>
          <w:lang w:val="uk-UA"/>
        </w:rPr>
      </w:pPr>
      <w:r w:rsidRPr="00D614C8">
        <w:rPr>
          <w:rFonts w:ascii="Times New Roman" w:hAnsi="Times New Roman" w:cs="Times New Roman"/>
          <w:sz w:val="28"/>
          <w:szCs w:val="28"/>
          <w:bdr w:val="none" w:sz="0" w:space="0" w:color="auto" w:frame="1"/>
          <w:shd w:val="clear" w:color="auto" w:fill="FFFFFF"/>
          <w:lang w:val="uk-UA"/>
        </w:rPr>
        <w:t>Шелехова </w:t>
      </w:r>
      <w:r w:rsidRPr="009E365D">
        <w:rPr>
          <w:rFonts w:ascii="Times New Roman" w:hAnsi="Times New Roman" w:cs="Times New Roman"/>
          <w:sz w:val="28"/>
          <w:szCs w:val="28"/>
          <w:lang w:val="uk-UA"/>
        </w:rPr>
        <w:t xml:space="preserve">Г. Т. Теоретичні аспекти формування мовленнєвої компетентності учнів 5–7 класів у процесі сприймання усних і письмових текстів. </w:t>
      </w:r>
      <w:r w:rsidRPr="009E365D">
        <w:rPr>
          <w:rFonts w:ascii="Times New Roman" w:hAnsi="Times New Roman" w:cs="Times New Roman"/>
          <w:i/>
          <w:sz w:val="28"/>
          <w:szCs w:val="28"/>
          <w:lang w:val="uk-UA"/>
        </w:rPr>
        <w:t>Українська мова і література в школі</w:t>
      </w:r>
      <w:r w:rsidRPr="009E365D">
        <w:rPr>
          <w:rFonts w:ascii="Times New Roman" w:hAnsi="Times New Roman" w:cs="Times New Roman"/>
          <w:sz w:val="28"/>
          <w:szCs w:val="28"/>
          <w:lang w:val="uk-UA"/>
        </w:rPr>
        <w:t>. 2012. № 4. С. 20.</w:t>
      </w:r>
    </w:p>
    <w:p w:rsidR="009E365D" w:rsidRPr="009E365D" w:rsidRDefault="009E365D" w:rsidP="00933C95">
      <w:pPr>
        <w:numPr>
          <w:ilvl w:val="0"/>
          <w:numId w:val="2"/>
        </w:numPr>
        <w:tabs>
          <w:tab w:val="left" w:pos="426"/>
          <w:tab w:val="left" w:pos="709"/>
        </w:tabs>
        <w:spacing w:after="0" w:line="360" w:lineRule="auto"/>
        <w:ind w:left="567" w:hanging="425"/>
        <w:jc w:val="both"/>
        <w:rPr>
          <w:rFonts w:ascii="Times New Roman" w:hAnsi="Times New Roman" w:cs="Times New Roman"/>
          <w:color w:val="0000FF"/>
          <w:sz w:val="20"/>
          <w:szCs w:val="20"/>
          <w:lang w:val="uk-UA"/>
        </w:rPr>
      </w:pPr>
      <w:r w:rsidRPr="009E365D">
        <w:rPr>
          <w:rFonts w:ascii="Times New Roman" w:hAnsi="Times New Roman" w:cs="Times New Roman"/>
          <w:sz w:val="28"/>
          <w:szCs w:val="28"/>
          <w:lang w:val="uk-UA"/>
        </w:rPr>
        <w:t xml:space="preserve">Ярмолюк А. </w:t>
      </w:r>
      <w:r w:rsidRPr="009E365D">
        <w:rPr>
          <w:rFonts w:ascii="Times New Roman" w:hAnsi="Times New Roman" w:cs="Times New Roman"/>
          <w:sz w:val="28"/>
          <w:szCs w:val="28"/>
        </w:rPr>
        <w:t>Робота з текстом під час вивчення складного речення</w:t>
      </w:r>
      <w:r w:rsidRPr="009E365D">
        <w:rPr>
          <w:rFonts w:ascii="Times New Roman" w:hAnsi="Times New Roman" w:cs="Times New Roman"/>
          <w:sz w:val="28"/>
          <w:szCs w:val="28"/>
          <w:lang w:val="uk-UA"/>
        </w:rPr>
        <w:t xml:space="preserve"> </w:t>
      </w:r>
      <w:r w:rsidRPr="009E365D">
        <w:rPr>
          <w:rFonts w:ascii="Times New Roman" w:eastAsia="TimesNewRomanPS-BoldItalicMT" w:hAnsi="Times New Roman" w:cs="Times New Roman"/>
          <w:bCs/>
          <w:iCs/>
          <w:sz w:val="28"/>
          <w:szCs w:val="28"/>
          <w:lang w:val="uk-UA"/>
        </w:rPr>
        <w:t>[Електронний ресурс]</w:t>
      </w:r>
      <w:r w:rsidR="008D4B76">
        <w:rPr>
          <w:rFonts w:ascii="Times New Roman" w:eastAsia="TimesNewRomanPS-BoldItalicMT" w:hAnsi="Times New Roman" w:cs="Times New Roman"/>
          <w:bCs/>
          <w:iCs/>
          <w:sz w:val="28"/>
          <w:szCs w:val="28"/>
          <w:lang w:val="uk-UA"/>
        </w:rPr>
        <w:t xml:space="preserve">. </w:t>
      </w:r>
      <w:r w:rsidRPr="009E365D">
        <w:rPr>
          <w:rFonts w:ascii="Times New Roman" w:eastAsia="TimesNewRomanPS-BoldItalicMT" w:hAnsi="Times New Roman" w:cs="Times New Roman"/>
          <w:bCs/>
          <w:iCs/>
          <w:sz w:val="28"/>
          <w:szCs w:val="28"/>
          <w:lang w:val="uk-UA"/>
        </w:rPr>
        <w:t>Режим доступу :</w:t>
      </w:r>
      <w:r w:rsidRPr="009E365D">
        <w:rPr>
          <w:rFonts w:ascii="Times New Roman" w:hAnsi="Times New Roman" w:cs="Times New Roman"/>
          <w:sz w:val="28"/>
          <w:szCs w:val="28"/>
          <w:lang w:val="uk-UA"/>
        </w:rPr>
        <w:t xml:space="preserve"> </w:t>
      </w:r>
      <w:hyperlink r:id="rId17" w:history="1">
        <w:r w:rsidRPr="009E365D">
          <w:rPr>
            <w:rFonts w:ascii="Times New Roman" w:hAnsi="Times New Roman" w:cs="Times New Roman"/>
            <w:color w:val="000000" w:themeColor="text1"/>
            <w:sz w:val="28"/>
            <w:szCs w:val="28"/>
            <w:lang w:val="uk-UA"/>
          </w:rPr>
          <w:t>https://lib.iitta.gov.ua</w:t>
        </w:r>
        <w:r w:rsidRPr="009E365D">
          <w:rPr>
            <w:rFonts w:ascii="Times New Roman" w:hAnsi="Times New Roman" w:cs="Times New Roman"/>
            <w:color w:val="000000" w:themeColor="text1"/>
            <w:sz w:val="28"/>
            <w:szCs w:val="28"/>
            <w:lang w:val="uk-UA"/>
          </w:rPr>
          <w:t>/</w:t>
        </w:r>
        <w:r w:rsidRPr="009E365D">
          <w:rPr>
            <w:rFonts w:ascii="Times New Roman" w:hAnsi="Times New Roman" w:cs="Times New Roman"/>
            <w:color w:val="000000" w:themeColor="text1"/>
            <w:sz w:val="28"/>
            <w:szCs w:val="28"/>
            <w:lang w:val="uk-UA"/>
          </w:rPr>
          <w:t>714403/1/%D0%AF%D1%80%D0%BC%D0%BE%D0%BB%D1%8E%D0%BA_%D0%A0%D0%BE%D0%B1%D0%BE%D1%82%D0%B0.pdf</w:t>
        </w:r>
      </w:hyperlink>
    </w:p>
    <w:p w:rsidR="009E365D" w:rsidRPr="009E365D" w:rsidRDefault="009E365D" w:rsidP="00933C95">
      <w:pPr>
        <w:tabs>
          <w:tab w:val="left" w:pos="709"/>
        </w:tabs>
        <w:ind w:left="567" w:hanging="425"/>
        <w:rPr>
          <w:rFonts w:ascii="Times New Roman" w:hAnsi="Times New Roman" w:cs="Times New Roman"/>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9E365D" w:rsidRPr="009E365D" w:rsidRDefault="009E365D" w:rsidP="009E365D">
      <w:pPr>
        <w:tabs>
          <w:tab w:val="left" w:pos="567"/>
        </w:tabs>
        <w:spacing w:after="0" w:line="360" w:lineRule="auto"/>
        <w:jc w:val="center"/>
        <w:rPr>
          <w:rFonts w:ascii="Times New Roman" w:hAnsi="Times New Roman" w:cs="Times New Roman"/>
          <w:b/>
          <w:sz w:val="28"/>
          <w:szCs w:val="28"/>
          <w:lang w:val="uk-UA"/>
        </w:rPr>
      </w:pPr>
    </w:p>
    <w:p w:rsidR="00006F5E" w:rsidRPr="009E365D" w:rsidRDefault="00D614C8" w:rsidP="00006F5E">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w:t>
      </w:r>
      <w:r w:rsidR="00006F5E" w:rsidRPr="009E365D">
        <w:rPr>
          <w:rFonts w:ascii="Times New Roman" w:hAnsi="Times New Roman" w:cs="Times New Roman"/>
          <w:b/>
          <w:sz w:val="28"/>
          <w:szCs w:val="28"/>
          <w:lang w:val="uk-UA"/>
        </w:rPr>
        <w:t>ОДАТОК 1</w:t>
      </w:r>
    </w:p>
    <w:p w:rsidR="00006F5E" w:rsidRDefault="00006F5E" w:rsidP="00006F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bCs/>
          <w:sz w:val="28"/>
          <w:szCs w:val="28"/>
          <w:lang w:val="uk-UA" w:eastAsia="ru-RU"/>
        </w:rPr>
      </w:pPr>
      <w:r w:rsidRPr="009E365D">
        <w:rPr>
          <w:rFonts w:ascii="Times New Roman" w:eastAsia="Times New Roman" w:hAnsi="Times New Roman" w:cs="Times New Roman"/>
          <w:b/>
          <w:bCs/>
          <w:sz w:val="28"/>
          <w:szCs w:val="28"/>
          <w:lang w:eastAsia="ru-RU"/>
        </w:rPr>
        <w:t xml:space="preserve">Критерії оцінювання </w:t>
      </w:r>
      <w:r w:rsidR="0026421B">
        <w:rPr>
          <w:rFonts w:ascii="Times New Roman" w:eastAsia="Times New Roman" w:hAnsi="Times New Roman" w:cs="Times New Roman"/>
          <w:b/>
          <w:bCs/>
          <w:sz w:val="28"/>
          <w:szCs w:val="28"/>
          <w:lang w:val="uk-UA" w:eastAsia="ru-RU"/>
        </w:rPr>
        <w:t>ділогчного</w:t>
      </w:r>
      <w:r w:rsidRPr="009E365D">
        <w:rPr>
          <w:rFonts w:ascii="Times New Roman" w:eastAsia="Times New Roman" w:hAnsi="Times New Roman" w:cs="Times New Roman"/>
          <w:b/>
          <w:bCs/>
          <w:sz w:val="28"/>
          <w:szCs w:val="28"/>
          <w:lang w:eastAsia="ru-RU"/>
        </w:rPr>
        <w:t xml:space="preserve"> мовлення</w:t>
      </w:r>
    </w:p>
    <w:tbl>
      <w:tblPr>
        <w:tblStyle w:val="af"/>
        <w:tblW w:w="0" w:type="auto"/>
        <w:tblInd w:w="0" w:type="dxa"/>
        <w:tblLook w:val="04A0" w:firstRow="1" w:lastRow="0" w:firstColumn="1" w:lastColumn="0" w:noHBand="0" w:noVBand="1"/>
      </w:tblPr>
      <w:tblGrid>
        <w:gridCol w:w="1980"/>
        <w:gridCol w:w="860"/>
        <w:gridCol w:w="6515"/>
      </w:tblGrid>
      <w:tr w:rsidR="00836224" w:rsidTr="00836224">
        <w:tc>
          <w:tcPr>
            <w:tcW w:w="1980" w:type="dxa"/>
          </w:tcPr>
          <w:p w:rsidR="00836224" w:rsidRP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imes New Roman" w:eastAsia="Times New Roman" w:hAnsi="Times New Roman" w:cs="Times New Roman"/>
                <w:b/>
                <w:sz w:val="28"/>
                <w:szCs w:val="28"/>
                <w:lang w:val="uk-UA" w:eastAsia="ru-RU"/>
              </w:rPr>
            </w:pPr>
            <w:r w:rsidRPr="00836224">
              <w:rPr>
                <w:rFonts w:ascii="Times New Roman" w:eastAsia="Times New Roman" w:hAnsi="Times New Roman" w:cs="Times New Roman"/>
                <w:b/>
                <w:sz w:val="28"/>
                <w:szCs w:val="28"/>
                <w:lang w:val="uk-UA" w:eastAsia="ru-RU"/>
              </w:rPr>
              <w:t>Рівень</w:t>
            </w:r>
          </w:p>
        </w:tc>
        <w:tc>
          <w:tcPr>
            <w:tcW w:w="860" w:type="dxa"/>
          </w:tcPr>
          <w:p w:rsidR="00836224" w:rsidRP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imes New Roman" w:eastAsia="Times New Roman" w:hAnsi="Times New Roman" w:cs="Times New Roman"/>
                <w:b/>
                <w:sz w:val="28"/>
                <w:szCs w:val="28"/>
                <w:lang w:val="uk-UA" w:eastAsia="ru-RU"/>
              </w:rPr>
            </w:pPr>
            <w:r w:rsidRPr="00836224">
              <w:rPr>
                <w:rFonts w:ascii="Times New Roman" w:eastAsia="Times New Roman" w:hAnsi="Times New Roman" w:cs="Times New Roman"/>
                <w:b/>
                <w:sz w:val="28"/>
                <w:szCs w:val="28"/>
                <w:lang w:val="uk-UA" w:eastAsia="ru-RU"/>
              </w:rPr>
              <w:t>Бали</w:t>
            </w:r>
          </w:p>
        </w:tc>
        <w:tc>
          <w:tcPr>
            <w:tcW w:w="6515" w:type="dxa"/>
          </w:tcPr>
          <w:p w:rsidR="00836224" w:rsidRP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rFonts w:ascii="Times New Roman" w:eastAsia="Times New Roman" w:hAnsi="Times New Roman" w:cs="Times New Roman"/>
                <w:b/>
                <w:sz w:val="28"/>
                <w:szCs w:val="28"/>
                <w:lang w:val="uk-UA" w:eastAsia="ru-RU"/>
              </w:rPr>
            </w:pPr>
            <w:r w:rsidRPr="00836224">
              <w:rPr>
                <w:rFonts w:ascii="Times New Roman" w:eastAsia="Times New Roman" w:hAnsi="Times New Roman" w:cs="Times New Roman"/>
                <w:b/>
                <w:sz w:val="28"/>
                <w:szCs w:val="28"/>
                <w:lang w:val="uk-UA" w:eastAsia="ru-RU"/>
              </w:rPr>
              <w:t>Критерії навчальних досягнень учнів</w:t>
            </w:r>
          </w:p>
        </w:tc>
      </w:tr>
      <w:tr w:rsidR="00836224" w:rsidTr="00836224">
        <w:trPr>
          <w:trHeight w:val="965"/>
        </w:trPr>
        <w:tc>
          <w:tcPr>
            <w:tcW w:w="1980" w:type="dxa"/>
            <w:vMerge w:val="restart"/>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 xml:space="preserve">Початковий  </w:t>
            </w: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6515" w:type="dxa"/>
          </w:tcPr>
          <w:p w:rsidR="00836224"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Учень (учен</w:t>
            </w:r>
            <w:r>
              <w:rPr>
                <w:rFonts w:ascii="Times New Roman" w:eastAsia="Times New Roman" w:hAnsi="Times New Roman" w:cs="Times New Roman"/>
                <w:sz w:val="28"/>
                <w:szCs w:val="28"/>
                <w:lang w:val="uk-UA" w:eastAsia="ru-RU"/>
              </w:rPr>
              <w:t xml:space="preserve">иця) підтримує діалог на      </w:t>
            </w:r>
            <w:r w:rsidRPr="00E34E2A">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лементарному рівні. Здебільшого </w:t>
            </w:r>
            <w:r w:rsidRPr="00E34E2A">
              <w:rPr>
                <w:rFonts w:ascii="Times New Roman" w:eastAsia="Times New Roman" w:hAnsi="Times New Roman" w:cs="Times New Roman"/>
                <w:sz w:val="28"/>
                <w:szCs w:val="28"/>
                <w:lang w:val="uk-UA" w:eastAsia="ru-RU"/>
              </w:rPr>
              <w:t>(вона) відп</w:t>
            </w:r>
            <w:r>
              <w:rPr>
                <w:rFonts w:ascii="Times New Roman" w:eastAsia="Times New Roman" w:hAnsi="Times New Roman" w:cs="Times New Roman"/>
                <w:sz w:val="28"/>
                <w:szCs w:val="28"/>
                <w:lang w:val="uk-UA" w:eastAsia="ru-RU"/>
              </w:rPr>
              <w:t xml:space="preserve">овідає на запитання лише </w:t>
            </w:r>
            <w:r w:rsidRPr="00E34E2A">
              <w:rPr>
                <w:rFonts w:ascii="Times New Roman" w:eastAsia="Times New Roman" w:hAnsi="Times New Roman" w:cs="Times New Roman"/>
                <w:sz w:val="28"/>
                <w:szCs w:val="28"/>
                <w:lang w:val="uk-UA" w:eastAsia="ru-RU"/>
              </w:rPr>
              <w:t>однозначними</w:t>
            </w:r>
            <w:r>
              <w:rPr>
                <w:rFonts w:ascii="Times New Roman" w:eastAsia="Times New Roman" w:hAnsi="Times New Roman" w:cs="Times New Roman"/>
                <w:sz w:val="28"/>
                <w:szCs w:val="28"/>
                <w:lang w:val="uk-UA" w:eastAsia="ru-RU"/>
              </w:rPr>
              <w:t xml:space="preserve"> реченнями ("так" чи "ні") або </w:t>
            </w:r>
            <w:r w:rsidRPr="00E34E2A">
              <w:rPr>
                <w:rFonts w:ascii="Times New Roman" w:eastAsia="Times New Roman" w:hAnsi="Times New Roman" w:cs="Times New Roman"/>
                <w:sz w:val="28"/>
                <w:szCs w:val="28"/>
                <w:lang w:val="uk-UA" w:eastAsia="ru-RU"/>
              </w:rPr>
              <w:t>уривчастим</w:t>
            </w:r>
            <w:r>
              <w:rPr>
                <w:rFonts w:ascii="Times New Roman" w:eastAsia="Times New Roman" w:hAnsi="Times New Roman" w:cs="Times New Roman"/>
                <w:sz w:val="28"/>
                <w:szCs w:val="28"/>
                <w:lang w:val="uk-UA" w:eastAsia="ru-RU"/>
              </w:rPr>
              <w:t xml:space="preserve">и реченнями ствердного чи </w:t>
            </w:r>
            <w:r w:rsidRPr="00E34E2A">
              <w:rPr>
                <w:rFonts w:ascii="Times New Roman" w:eastAsia="Times New Roman" w:hAnsi="Times New Roman" w:cs="Times New Roman"/>
                <w:sz w:val="28"/>
                <w:szCs w:val="28"/>
                <w:lang w:val="uk-UA" w:eastAsia="ru-RU"/>
              </w:rPr>
              <w:t xml:space="preserve">заперечного характеру   </w:t>
            </w:r>
          </w:p>
        </w:tc>
      </w:tr>
      <w:tr w:rsidR="00836224" w:rsidTr="00836224">
        <w:trPr>
          <w:trHeight w:val="965"/>
        </w:trPr>
        <w:tc>
          <w:tcPr>
            <w:tcW w:w="1980" w:type="dxa"/>
            <w:vMerge/>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6515" w:type="dxa"/>
          </w:tcPr>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Учень (учени</w:t>
            </w:r>
            <w:r>
              <w:rPr>
                <w:rFonts w:ascii="Times New Roman" w:eastAsia="Times New Roman" w:hAnsi="Times New Roman" w:cs="Times New Roman"/>
                <w:sz w:val="28"/>
                <w:szCs w:val="28"/>
                <w:lang w:val="uk-UA" w:eastAsia="ru-RU"/>
              </w:rPr>
              <w:t xml:space="preserve">ця) відповідає на елементарні </w:t>
            </w:r>
            <w:r w:rsidRPr="00E34E2A">
              <w:rPr>
                <w:rFonts w:ascii="Times New Roman" w:eastAsia="Times New Roman" w:hAnsi="Times New Roman" w:cs="Times New Roman"/>
                <w:sz w:val="28"/>
                <w:szCs w:val="28"/>
                <w:lang w:val="uk-UA" w:eastAsia="ru-RU"/>
              </w:rPr>
              <w:t>запитання</w:t>
            </w:r>
            <w:r>
              <w:rPr>
                <w:rFonts w:ascii="Times New Roman" w:eastAsia="Times New Roman" w:hAnsi="Times New Roman" w:cs="Times New Roman"/>
                <w:sz w:val="28"/>
                <w:szCs w:val="28"/>
                <w:lang w:val="uk-UA" w:eastAsia="ru-RU"/>
              </w:rPr>
              <w:t xml:space="preserve"> короткими репліками, які лише </w:t>
            </w:r>
            <w:r w:rsidRPr="00E34E2A">
              <w:rPr>
                <w:rFonts w:ascii="Times New Roman" w:eastAsia="Times New Roman" w:hAnsi="Times New Roman" w:cs="Times New Roman"/>
                <w:sz w:val="28"/>
                <w:szCs w:val="28"/>
                <w:lang w:val="uk-UA" w:eastAsia="ru-RU"/>
              </w:rPr>
              <w:t xml:space="preserve">частково реалізують комунікативну мету    </w:t>
            </w:r>
          </w:p>
        </w:tc>
      </w:tr>
      <w:tr w:rsidR="00836224" w:rsidTr="00836224">
        <w:trPr>
          <w:trHeight w:val="965"/>
        </w:trPr>
        <w:tc>
          <w:tcPr>
            <w:tcW w:w="1980" w:type="dxa"/>
            <w:vMerge/>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c>
          <w:tcPr>
            <w:tcW w:w="6515" w:type="dxa"/>
          </w:tcPr>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 xml:space="preserve">Учень (учениця) бере участь у діалозі за </w:t>
            </w:r>
            <w:r>
              <w:rPr>
                <w:rFonts w:ascii="Times New Roman" w:eastAsia="Times New Roman" w:hAnsi="Times New Roman" w:cs="Times New Roman"/>
                <w:sz w:val="28"/>
                <w:szCs w:val="28"/>
                <w:lang w:val="uk-UA" w:eastAsia="ru-RU"/>
              </w:rPr>
              <w:t xml:space="preserve"> </w:t>
            </w:r>
            <w:r w:rsidRPr="00E34E2A">
              <w:rPr>
                <w:rFonts w:ascii="Times New Roman" w:eastAsia="Times New Roman" w:hAnsi="Times New Roman" w:cs="Times New Roman"/>
                <w:sz w:val="28"/>
                <w:szCs w:val="28"/>
                <w:lang w:val="uk-UA" w:eastAsia="ru-RU"/>
              </w:rPr>
              <w:t>найпростішою</w:t>
            </w:r>
            <w:r>
              <w:rPr>
                <w:rFonts w:ascii="Times New Roman" w:eastAsia="Times New Roman" w:hAnsi="Times New Roman" w:cs="Times New Roman"/>
                <w:sz w:val="28"/>
                <w:szCs w:val="28"/>
                <w:lang w:val="uk-UA" w:eastAsia="ru-RU"/>
              </w:rPr>
              <w:t xml:space="preserve"> за змістом мовленнєвою      </w:t>
            </w:r>
            <w:r w:rsidRPr="00E34E2A">
              <w:rPr>
                <w:rFonts w:ascii="Times New Roman" w:eastAsia="Times New Roman" w:hAnsi="Times New Roman" w:cs="Times New Roman"/>
                <w:sz w:val="28"/>
                <w:szCs w:val="28"/>
                <w:lang w:val="uk-UA" w:eastAsia="ru-RU"/>
              </w:rPr>
              <w:t xml:space="preserve">ситуацією, </w:t>
            </w:r>
            <w:r>
              <w:rPr>
                <w:rFonts w:ascii="Times New Roman" w:eastAsia="Times New Roman" w:hAnsi="Times New Roman" w:cs="Times New Roman"/>
                <w:sz w:val="28"/>
                <w:szCs w:val="28"/>
                <w:lang w:val="uk-UA" w:eastAsia="ru-RU"/>
              </w:rPr>
              <w:t>може не лише відповідати на</w:t>
            </w:r>
          </w:p>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 xml:space="preserve">запитання співрозмовника, а й формулювати </w:t>
            </w:r>
          </w:p>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 xml:space="preserve">деякі </w:t>
            </w:r>
            <w:r>
              <w:rPr>
                <w:rFonts w:ascii="Times New Roman" w:eastAsia="Times New Roman" w:hAnsi="Times New Roman" w:cs="Times New Roman"/>
                <w:sz w:val="28"/>
                <w:szCs w:val="28"/>
                <w:lang w:val="uk-UA" w:eastAsia="ru-RU"/>
              </w:rPr>
              <w:t xml:space="preserve">запитання; комунікативна мета </w:t>
            </w:r>
            <w:r w:rsidRPr="00E34E2A">
              <w:rPr>
                <w:rFonts w:ascii="Times New Roman" w:eastAsia="Times New Roman" w:hAnsi="Times New Roman" w:cs="Times New Roman"/>
                <w:sz w:val="28"/>
                <w:szCs w:val="28"/>
                <w:lang w:val="uk-UA" w:eastAsia="ru-RU"/>
              </w:rPr>
              <w:t>досягається ним (нею) лише частко</w:t>
            </w:r>
            <w:r>
              <w:rPr>
                <w:rFonts w:ascii="Times New Roman" w:eastAsia="Times New Roman" w:hAnsi="Times New Roman" w:cs="Times New Roman"/>
                <w:sz w:val="28"/>
                <w:szCs w:val="28"/>
                <w:lang w:val="uk-UA" w:eastAsia="ru-RU"/>
              </w:rPr>
              <w:t>во</w:t>
            </w:r>
            <w:r w:rsidRPr="00E34E2A">
              <w:rPr>
                <w:rFonts w:ascii="Times New Roman" w:eastAsia="Times New Roman" w:hAnsi="Times New Roman" w:cs="Times New Roman"/>
                <w:sz w:val="28"/>
                <w:szCs w:val="28"/>
                <w:lang w:val="uk-UA" w:eastAsia="ru-RU"/>
              </w:rPr>
              <w:t xml:space="preserve">               </w:t>
            </w:r>
          </w:p>
        </w:tc>
      </w:tr>
      <w:tr w:rsidR="00836224" w:rsidTr="00836224">
        <w:trPr>
          <w:trHeight w:val="320"/>
        </w:trPr>
        <w:tc>
          <w:tcPr>
            <w:tcW w:w="1980" w:type="dxa"/>
            <w:vMerge w:val="restart"/>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Середній</w:t>
            </w: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6515" w:type="dxa"/>
          </w:tcPr>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 xml:space="preserve">Учень (учениця) бере участь у діалозі з  </w:t>
            </w:r>
          </w:p>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нескладної з</w:t>
            </w:r>
            <w:r>
              <w:rPr>
                <w:rFonts w:ascii="Times New Roman" w:eastAsia="Times New Roman" w:hAnsi="Times New Roman" w:cs="Times New Roman"/>
                <w:sz w:val="28"/>
                <w:szCs w:val="28"/>
                <w:lang w:val="uk-UA" w:eastAsia="ru-RU"/>
              </w:rPr>
              <w:t xml:space="preserve">а змістом теми, певною мірою  </w:t>
            </w:r>
            <w:r w:rsidRPr="00E34E2A">
              <w:rPr>
                <w:rFonts w:ascii="Times New Roman" w:eastAsia="Times New Roman" w:hAnsi="Times New Roman" w:cs="Times New Roman"/>
                <w:sz w:val="28"/>
                <w:szCs w:val="28"/>
                <w:lang w:val="uk-UA" w:eastAsia="ru-RU"/>
              </w:rPr>
              <w:t>досягає мети спілкування, його (її) репліки лише частково враховують ситуацію</w:t>
            </w:r>
            <w:r>
              <w:rPr>
                <w:rFonts w:ascii="Times New Roman" w:eastAsia="Times New Roman" w:hAnsi="Times New Roman" w:cs="Times New Roman"/>
                <w:sz w:val="28"/>
                <w:szCs w:val="28"/>
                <w:lang w:val="uk-UA" w:eastAsia="ru-RU"/>
              </w:rPr>
              <w:t xml:space="preserve"> </w:t>
            </w:r>
            <w:r w:rsidRPr="00E34E2A">
              <w:rPr>
                <w:rFonts w:ascii="Times New Roman" w:eastAsia="Times New Roman" w:hAnsi="Times New Roman" w:cs="Times New Roman"/>
                <w:sz w:val="28"/>
                <w:szCs w:val="28"/>
                <w:lang w:val="uk-UA" w:eastAsia="ru-RU"/>
              </w:rPr>
              <w:t xml:space="preserve">спілкування                               </w:t>
            </w:r>
          </w:p>
        </w:tc>
      </w:tr>
      <w:tr w:rsidR="00836224" w:rsidRPr="00836224" w:rsidTr="00836224">
        <w:trPr>
          <w:trHeight w:val="320"/>
        </w:trPr>
        <w:tc>
          <w:tcPr>
            <w:tcW w:w="1980" w:type="dxa"/>
            <w:vMerge/>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6515" w:type="dxa"/>
          </w:tcPr>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E34E2A">
              <w:rPr>
                <w:rFonts w:ascii="Times New Roman" w:eastAsia="Times New Roman" w:hAnsi="Times New Roman" w:cs="Times New Roman"/>
                <w:sz w:val="28"/>
                <w:szCs w:val="28"/>
                <w:lang w:val="uk-UA" w:eastAsia="ru-RU"/>
              </w:rPr>
              <w:t>Учень (уч</w:t>
            </w:r>
            <w:r>
              <w:rPr>
                <w:rFonts w:ascii="Times New Roman" w:eastAsia="Times New Roman" w:hAnsi="Times New Roman" w:cs="Times New Roman"/>
                <w:sz w:val="28"/>
                <w:szCs w:val="28"/>
                <w:lang w:val="uk-UA" w:eastAsia="ru-RU"/>
              </w:rPr>
              <w:t xml:space="preserve">ениця) бере участь у діалозі за </w:t>
            </w:r>
            <w:r w:rsidRPr="00E34E2A">
              <w:rPr>
                <w:rFonts w:ascii="Times New Roman" w:eastAsia="Times New Roman" w:hAnsi="Times New Roman" w:cs="Times New Roman"/>
                <w:sz w:val="28"/>
                <w:szCs w:val="28"/>
                <w:lang w:val="uk-UA" w:eastAsia="ru-RU"/>
              </w:rPr>
              <w:t>нескладною з</w:t>
            </w:r>
            <w:r>
              <w:rPr>
                <w:rFonts w:ascii="Times New Roman" w:eastAsia="Times New Roman" w:hAnsi="Times New Roman" w:cs="Times New Roman"/>
                <w:sz w:val="28"/>
                <w:szCs w:val="28"/>
                <w:lang w:val="uk-UA" w:eastAsia="ru-RU"/>
              </w:rPr>
              <w:t xml:space="preserve">а змістом мовленнєвою </w:t>
            </w:r>
            <w:r w:rsidRPr="00E34E2A">
              <w:rPr>
                <w:rFonts w:ascii="Times New Roman" w:eastAsia="Times New Roman" w:hAnsi="Times New Roman" w:cs="Times New Roman"/>
                <w:sz w:val="28"/>
                <w:szCs w:val="28"/>
                <w:lang w:val="uk-UA" w:eastAsia="ru-RU"/>
              </w:rPr>
              <w:t>ситуацією, д</w:t>
            </w:r>
            <w:r>
              <w:rPr>
                <w:rFonts w:ascii="Times New Roman" w:eastAsia="Times New Roman" w:hAnsi="Times New Roman" w:cs="Times New Roman"/>
                <w:sz w:val="28"/>
                <w:szCs w:val="28"/>
                <w:lang w:val="uk-UA" w:eastAsia="ru-RU"/>
              </w:rPr>
              <w:t xml:space="preserve">отримується елементарних </w:t>
            </w:r>
            <w:r w:rsidRPr="00E34E2A">
              <w:rPr>
                <w:rFonts w:ascii="Times New Roman" w:eastAsia="Times New Roman" w:hAnsi="Times New Roman" w:cs="Times New Roman"/>
                <w:sz w:val="28"/>
                <w:szCs w:val="28"/>
                <w:lang w:val="uk-UA" w:eastAsia="ru-RU"/>
              </w:rPr>
              <w:t>правил повед</w:t>
            </w:r>
            <w:r>
              <w:rPr>
                <w:rFonts w:ascii="Times New Roman" w:eastAsia="Times New Roman" w:hAnsi="Times New Roman" w:cs="Times New Roman"/>
                <w:sz w:val="28"/>
                <w:szCs w:val="28"/>
                <w:lang w:val="uk-UA" w:eastAsia="ru-RU"/>
              </w:rPr>
              <w:t xml:space="preserve">інки в розмові, загалом </w:t>
            </w:r>
            <w:r w:rsidRPr="00E34E2A">
              <w:rPr>
                <w:rFonts w:ascii="Times New Roman" w:eastAsia="Times New Roman" w:hAnsi="Times New Roman" w:cs="Times New Roman"/>
                <w:sz w:val="28"/>
                <w:szCs w:val="28"/>
                <w:lang w:val="uk-UA" w:eastAsia="ru-RU"/>
              </w:rPr>
              <w:t>досягає кому</w:t>
            </w:r>
            <w:r>
              <w:rPr>
                <w:rFonts w:ascii="Times New Roman" w:eastAsia="Times New Roman" w:hAnsi="Times New Roman" w:cs="Times New Roman"/>
                <w:sz w:val="28"/>
                <w:szCs w:val="28"/>
                <w:lang w:val="uk-UA" w:eastAsia="ru-RU"/>
              </w:rPr>
              <w:t xml:space="preserve">нікативної мети, проте може </w:t>
            </w:r>
            <w:r w:rsidRPr="00E34E2A">
              <w:rPr>
                <w:rFonts w:ascii="Times New Roman" w:eastAsia="Times New Roman" w:hAnsi="Times New Roman" w:cs="Times New Roman"/>
                <w:sz w:val="28"/>
                <w:szCs w:val="28"/>
                <w:lang w:val="uk-UA" w:eastAsia="ru-RU"/>
              </w:rPr>
              <w:t xml:space="preserve">відхилятися </w:t>
            </w:r>
            <w:r>
              <w:rPr>
                <w:rFonts w:ascii="Times New Roman" w:eastAsia="Times New Roman" w:hAnsi="Times New Roman" w:cs="Times New Roman"/>
                <w:sz w:val="28"/>
                <w:szCs w:val="28"/>
                <w:lang w:val="uk-UA" w:eastAsia="ru-RU"/>
              </w:rPr>
              <w:t xml:space="preserve">від теми, його (її) мовлення </w:t>
            </w:r>
            <w:r w:rsidRPr="00E34E2A">
              <w:rPr>
                <w:rFonts w:ascii="Times New Roman" w:eastAsia="Times New Roman" w:hAnsi="Times New Roman" w:cs="Times New Roman"/>
                <w:sz w:val="28"/>
                <w:szCs w:val="28"/>
                <w:lang w:val="uk-UA" w:eastAsia="ru-RU"/>
              </w:rPr>
              <w:t xml:space="preserve">характеризується стереотипністю           </w:t>
            </w:r>
          </w:p>
        </w:tc>
      </w:tr>
      <w:tr w:rsidR="00836224" w:rsidRPr="00D17FF0" w:rsidTr="00836224">
        <w:trPr>
          <w:trHeight w:val="320"/>
        </w:trPr>
        <w:tc>
          <w:tcPr>
            <w:tcW w:w="1980" w:type="dxa"/>
            <w:vMerge/>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6515" w:type="dxa"/>
          </w:tcPr>
          <w:p w:rsidR="00836224" w:rsidRPr="00E34E2A"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Учень (учен</w:t>
            </w:r>
            <w:r>
              <w:rPr>
                <w:rFonts w:ascii="Times New Roman" w:eastAsia="Times New Roman" w:hAnsi="Times New Roman" w:cs="Times New Roman"/>
                <w:sz w:val="28"/>
                <w:szCs w:val="28"/>
                <w:lang w:val="uk-UA" w:eastAsia="ru-RU"/>
              </w:rPr>
              <w:t xml:space="preserve">иця) загалом досягає         </w:t>
            </w:r>
            <w:r w:rsidRPr="00D17FF0">
              <w:rPr>
                <w:rFonts w:ascii="Times New Roman" w:eastAsia="Times New Roman" w:hAnsi="Times New Roman" w:cs="Times New Roman"/>
                <w:sz w:val="28"/>
                <w:szCs w:val="28"/>
                <w:lang w:val="uk-UA" w:eastAsia="ru-RU"/>
              </w:rPr>
              <w:t>комунікативн</w:t>
            </w:r>
            <w:r>
              <w:rPr>
                <w:rFonts w:ascii="Times New Roman" w:eastAsia="Times New Roman" w:hAnsi="Times New Roman" w:cs="Times New Roman"/>
                <w:sz w:val="28"/>
                <w:szCs w:val="28"/>
                <w:lang w:val="uk-UA" w:eastAsia="ru-RU"/>
              </w:rPr>
              <w:t xml:space="preserve">ої мети в діалозі з нескладної </w:t>
            </w:r>
            <w:r w:rsidRPr="00D17FF0">
              <w:rPr>
                <w:rFonts w:ascii="Times New Roman" w:eastAsia="Times New Roman" w:hAnsi="Times New Roman" w:cs="Times New Roman"/>
                <w:sz w:val="28"/>
                <w:szCs w:val="28"/>
                <w:lang w:val="uk-UA" w:eastAsia="ru-RU"/>
              </w:rPr>
              <w:t>теми, його (</w:t>
            </w:r>
            <w:r>
              <w:rPr>
                <w:rFonts w:ascii="Times New Roman" w:eastAsia="Times New Roman" w:hAnsi="Times New Roman" w:cs="Times New Roman"/>
                <w:sz w:val="28"/>
                <w:szCs w:val="28"/>
                <w:lang w:val="uk-UA" w:eastAsia="ru-RU"/>
              </w:rPr>
              <w:t xml:space="preserve">її) репліки в основному </w:t>
            </w:r>
            <w:r w:rsidRPr="00D17FF0">
              <w:rPr>
                <w:rFonts w:ascii="Times New Roman" w:eastAsia="Times New Roman" w:hAnsi="Times New Roman" w:cs="Times New Roman"/>
                <w:sz w:val="28"/>
                <w:szCs w:val="28"/>
                <w:lang w:val="uk-UA" w:eastAsia="ru-RU"/>
              </w:rPr>
              <w:t>змістовні, в</w:t>
            </w:r>
            <w:r>
              <w:rPr>
                <w:rFonts w:ascii="Times New Roman" w:eastAsia="Times New Roman" w:hAnsi="Times New Roman" w:cs="Times New Roman"/>
                <w:sz w:val="28"/>
                <w:szCs w:val="28"/>
                <w:lang w:val="uk-UA" w:eastAsia="ru-RU"/>
              </w:rPr>
              <w:t xml:space="preserve">ідповідають основним правилам </w:t>
            </w:r>
            <w:r w:rsidRPr="00D17FF0">
              <w:rPr>
                <w:rFonts w:ascii="Times New Roman" w:eastAsia="Times New Roman" w:hAnsi="Times New Roman" w:cs="Times New Roman"/>
                <w:sz w:val="28"/>
                <w:szCs w:val="28"/>
                <w:lang w:val="uk-UA" w:eastAsia="ru-RU"/>
              </w:rPr>
              <w:t xml:space="preserve">поведінки в </w:t>
            </w:r>
            <w:r>
              <w:rPr>
                <w:rFonts w:ascii="Times New Roman" w:eastAsia="Times New Roman" w:hAnsi="Times New Roman" w:cs="Times New Roman"/>
                <w:sz w:val="28"/>
                <w:szCs w:val="28"/>
                <w:lang w:val="uk-UA" w:eastAsia="ru-RU"/>
              </w:rPr>
              <w:t xml:space="preserve">розмові, нормам етикету, </w:t>
            </w:r>
            <w:r w:rsidRPr="00D17FF0">
              <w:rPr>
                <w:rFonts w:ascii="Times New Roman" w:eastAsia="Times New Roman" w:hAnsi="Times New Roman" w:cs="Times New Roman"/>
                <w:sz w:val="28"/>
                <w:szCs w:val="28"/>
                <w:lang w:val="uk-UA" w:eastAsia="ru-RU"/>
              </w:rPr>
              <w:t>участь у діа</w:t>
            </w:r>
            <w:r>
              <w:rPr>
                <w:rFonts w:ascii="Times New Roman" w:eastAsia="Times New Roman" w:hAnsi="Times New Roman" w:cs="Times New Roman"/>
                <w:sz w:val="28"/>
                <w:szCs w:val="28"/>
                <w:lang w:val="uk-UA" w:eastAsia="ru-RU"/>
              </w:rPr>
              <w:t xml:space="preserve">лозі здійснюється переважно </w:t>
            </w:r>
            <w:r w:rsidRPr="00D17FF0">
              <w:rPr>
                <w:rFonts w:ascii="Times New Roman" w:eastAsia="Times New Roman" w:hAnsi="Times New Roman" w:cs="Times New Roman"/>
                <w:sz w:val="28"/>
                <w:szCs w:val="28"/>
                <w:lang w:val="uk-UA" w:eastAsia="ru-RU"/>
              </w:rPr>
              <w:t>за допомогою</w:t>
            </w:r>
            <w:r>
              <w:rPr>
                <w:rFonts w:ascii="Times New Roman" w:eastAsia="Times New Roman" w:hAnsi="Times New Roman" w:cs="Times New Roman"/>
                <w:sz w:val="28"/>
                <w:szCs w:val="28"/>
                <w:lang w:val="uk-UA" w:eastAsia="ru-RU"/>
              </w:rPr>
              <w:t xml:space="preserve"> вчителя або співрозмовника, </w:t>
            </w:r>
            <w:r w:rsidRPr="00D17FF0">
              <w:rPr>
                <w:rFonts w:ascii="Times New Roman" w:eastAsia="Times New Roman" w:hAnsi="Times New Roman" w:cs="Times New Roman"/>
                <w:sz w:val="28"/>
                <w:szCs w:val="28"/>
                <w:lang w:val="uk-UA" w:eastAsia="ru-RU"/>
              </w:rPr>
              <w:t xml:space="preserve">спирається на запропонований зразок       </w:t>
            </w:r>
          </w:p>
        </w:tc>
      </w:tr>
      <w:tr w:rsidR="00836224" w:rsidRPr="00836224" w:rsidTr="00836224">
        <w:trPr>
          <w:trHeight w:val="160"/>
        </w:trPr>
        <w:tc>
          <w:tcPr>
            <w:tcW w:w="1980" w:type="dxa"/>
            <w:vMerge w:val="restart"/>
          </w:tcPr>
          <w:p w:rsidR="00836224" w:rsidRPr="00E34E2A"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Достатній</w:t>
            </w: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w:t>
            </w:r>
          </w:p>
        </w:tc>
        <w:tc>
          <w:tcPr>
            <w:tcW w:w="6515" w:type="dxa"/>
          </w:tcPr>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Діалогічне м</w:t>
            </w:r>
            <w:r>
              <w:rPr>
                <w:rFonts w:ascii="Times New Roman" w:eastAsia="Times New Roman" w:hAnsi="Times New Roman" w:cs="Times New Roman"/>
                <w:sz w:val="28"/>
                <w:szCs w:val="28"/>
                <w:lang w:val="uk-UA" w:eastAsia="ru-RU"/>
              </w:rPr>
              <w:t xml:space="preserve">овлення учня (учениці) за </w:t>
            </w:r>
            <w:r w:rsidRPr="00D17FF0">
              <w:rPr>
                <w:rFonts w:ascii="Times New Roman" w:eastAsia="Times New Roman" w:hAnsi="Times New Roman" w:cs="Times New Roman"/>
                <w:sz w:val="28"/>
                <w:szCs w:val="28"/>
                <w:lang w:val="uk-UA" w:eastAsia="ru-RU"/>
              </w:rPr>
              <w:t>своїм змісто</w:t>
            </w:r>
            <w:r>
              <w:rPr>
                <w:rFonts w:ascii="Times New Roman" w:eastAsia="Times New Roman" w:hAnsi="Times New Roman" w:cs="Times New Roman"/>
                <w:sz w:val="28"/>
                <w:szCs w:val="28"/>
                <w:lang w:val="uk-UA" w:eastAsia="ru-RU"/>
              </w:rPr>
              <w:t xml:space="preserve">м спрямовується на розв'язання </w:t>
            </w:r>
            <w:r w:rsidRPr="00D17FF0">
              <w:rPr>
                <w:rFonts w:ascii="Times New Roman" w:eastAsia="Times New Roman" w:hAnsi="Times New Roman" w:cs="Times New Roman"/>
                <w:sz w:val="28"/>
                <w:szCs w:val="28"/>
                <w:lang w:val="uk-UA" w:eastAsia="ru-RU"/>
              </w:rPr>
              <w:t xml:space="preserve">певної </w:t>
            </w:r>
            <w:r w:rsidRPr="00D17FF0">
              <w:rPr>
                <w:rFonts w:ascii="Times New Roman" w:eastAsia="Times New Roman" w:hAnsi="Times New Roman" w:cs="Times New Roman"/>
                <w:sz w:val="28"/>
                <w:szCs w:val="28"/>
                <w:lang w:val="uk-UA" w:eastAsia="ru-RU"/>
              </w:rPr>
              <w:lastRenderedPageBreak/>
              <w:t>пробл</w:t>
            </w:r>
            <w:r>
              <w:rPr>
                <w:rFonts w:ascii="Times New Roman" w:eastAsia="Times New Roman" w:hAnsi="Times New Roman" w:cs="Times New Roman"/>
                <w:sz w:val="28"/>
                <w:szCs w:val="28"/>
                <w:lang w:val="uk-UA" w:eastAsia="ru-RU"/>
              </w:rPr>
              <w:t xml:space="preserve">еми, загалом є змістовним, </w:t>
            </w:r>
            <w:r w:rsidRPr="00D17FF0">
              <w:rPr>
                <w:rFonts w:ascii="Times New Roman" w:eastAsia="Times New Roman" w:hAnsi="Times New Roman" w:cs="Times New Roman"/>
                <w:sz w:val="28"/>
                <w:szCs w:val="28"/>
                <w:lang w:val="uk-UA" w:eastAsia="ru-RU"/>
              </w:rPr>
              <w:t>невимушеним;</w:t>
            </w:r>
            <w:r>
              <w:rPr>
                <w:rFonts w:ascii="Times New Roman" w:eastAsia="Times New Roman" w:hAnsi="Times New Roman" w:cs="Times New Roman"/>
                <w:sz w:val="28"/>
                <w:szCs w:val="28"/>
                <w:lang w:val="uk-UA" w:eastAsia="ru-RU"/>
              </w:rPr>
              <w:t xml:space="preserve"> відстежуються елементи </w:t>
            </w:r>
            <w:r w:rsidRPr="00D17FF0">
              <w:rPr>
                <w:rFonts w:ascii="Times New Roman" w:eastAsia="Times New Roman" w:hAnsi="Times New Roman" w:cs="Times New Roman"/>
                <w:sz w:val="28"/>
                <w:szCs w:val="28"/>
                <w:lang w:val="uk-UA" w:eastAsia="ru-RU"/>
              </w:rPr>
              <w:t>особистісної</w:t>
            </w:r>
            <w:r>
              <w:rPr>
                <w:rFonts w:ascii="Times New Roman" w:eastAsia="Times New Roman" w:hAnsi="Times New Roman" w:cs="Times New Roman"/>
                <w:sz w:val="28"/>
                <w:szCs w:val="28"/>
                <w:lang w:val="uk-UA" w:eastAsia="ru-RU"/>
              </w:rPr>
              <w:t xml:space="preserve"> позиції щодо предмета </w:t>
            </w:r>
            <w:r w:rsidRPr="00D17FF0">
              <w:rPr>
                <w:rFonts w:ascii="Times New Roman" w:eastAsia="Times New Roman" w:hAnsi="Times New Roman" w:cs="Times New Roman"/>
                <w:sz w:val="28"/>
                <w:szCs w:val="28"/>
                <w:lang w:val="uk-UA" w:eastAsia="ru-RU"/>
              </w:rPr>
              <w:t>обговорення,</w:t>
            </w:r>
            <w:r>
              <w:rPr>
                <w:rFonts w:ascii="Times New Roman" w:eastAsia="Times New Roman" w:hAnsi="Times New Roman" w:cs="Times New Roman"/>
                <w:sz w:val="28"/>
                <w:szCs w:val="28"/>
                <w:lang w:val="uk-UA" w:eastAsia="ru-RU"/>
              </w:rPr>
              <w:t xml:space="preserve"> правила спілкування в цілому </w:t>
            </w:r>
            <w:r w:rsidRPr="00D17FF0">
              <w:rPr>
                <w:rFonts w:ascii="Times New Roman" w:eastAsia="Times New Roman" w:hAnsi="Times New Roman" w:cs="Times New Roman"/>
                <w:sz w:val="28"/>
                <w:szCs w:val="28"/>
                <w:lang w:val="uk-UA" w:eastAsia="ru-RU"/>
              </w:rPr>
              <w:t>дотримуються</w:t>
            </w:r>
            <w:r>
              <w:rPr>
                <w:rFonts w:ascii="Times New Roman" w:eastAsia="Times New Roman" w:hAnsi="Times New Roman" w:cs="Times New Roman"/>
                <w:sz w:val="28"/>
                <w:szCs w:val="28"/>
                <w:lang w:val="uk-UA" w:eastAsia="ru-RU"/>
              </w:rPr>
              <w:t xml:space="preserve">, судження загалом самостійні </w:t>
            </w:r>
            <w:r w:rsidRPr="00D17FF0">
              <w:rPr>
                <w:rFonts w:ascii="Times New Roman" w:eastAsia="Times New Roman" w:hAnsi="Times New Roman" w:cs="Times New Roman"/>
                <w:sz w:val="28"/>
                <w:szCs w:val="28"/>
                <w:lang w:val="uk-UA" w:eastAsia="ru-RU"/>
              </w:rPr>
              <w:t xml:space="preserve">й аргументовані, відхилення від </w:t>
            </w:r>
            <w:r>
              <w:rPr>
                <w:rFonts w:ascii="Times New Roman" w:eastAsia="Times New Roman" w:hAnsi="Times New Roman" w:cs="Times New Roman"/>
                <w:sz w:val="28"/>
                <w:szCs w:val="28"/>
                <w:lang w:val="uk-UA" w:eastAsia="ru-RU"/>
              </w:rPr>
              <w:t xml:space="preserve">теми,     </w:t>
            </w:r>
            <w:r w:rsidRPr="00D17FF0">
              <w:rPr>
                <w:rFonts w:ascii="Times New Roman" w:eastAsia="Times New Roman" w:hAnsi="Times New Roman" w:cs="Times New Roman"/>
                <w:sz w:val="28"/>
                <w:szCs w:val="28"/>
                <w:lang w:val="uk-UA" w:eastAsia="ru-RU"/>
              </w:rPr>
              <w:t>помилки в мо</w:t>
            </w:r>
            <w:r>
              <w:rPr>
                <w:rFonts w:ascii="Times New Roman" w:eastAsia="Times New Roman" w:hAnsi="Times New Roman" w:cs="Times New Roman"/>
                <w:sz w:val="28"/>
                <w:szCs w:val="28"/>
                <w:lang w:val="uk-UA" w:eastAsia="ru-RU"/>
              </w:rPr>
              <w:t xml:space="preserve">вному оформленні реплік майже </w:t>
            </w:r>
            <w:r w:rsidRPr="00D17FF0">
              <w:rPr>
                <w:rFonts w:ascii="Times New Roman" w:eastAsia="Times New Roman" w:hAnsi="Times New Roman" w:cs="Times New Roman"/>
                <w:sz w:val="28"/>
                <w:szCs w:val="28"/>
                <w:lang w:val="uk-UA" w:eastAsia="ru-RU"/>
              </w:rPr>
              <w:t xml:space="preserve">не трапляються                            </w:t>
            </w:r>
          </w:p>
        </w:tc>
      </w:tr>
      <w:tr w:rsidR="00836224" w:rsidRPr="00836224" w:rsidTr="00836224">
        <w:trPr>
          <w:trHeight w:val="160"/>
        </w:trPr>
        <w:tc>
          <w:tcPr>
            <w:tcW w:w="1980" w:type="dxa"/>
            <w:vMerge/>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w:t>
            </w:r>
          </w:p>
        </w:tc>
        <w:tc>
          <w:tcPr>
            <w:tcW w:w="6515" w:type="dxa"/>
          </w:tcPr>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Учень (учени</w:t>
            </w:r>
            <w:r>
              <w:rPr>
                <w:rFonts w:ascii="Times New Roman" w:eastAsia="Times New Roman" w:hAnsi="Times New Roman" w:cs="Times New Roman"/>
                <w:sz w:val="28"/>
                <w:szCs w:val="28"/>
                <w:lang w:val="uk-UA" w:eastAsia="ru-RU"/>
              </w:rPr>
              <w:t xml:space="preserve">ця) загалом вправно бере </w:t>
            </w:r>
            <w:r w:rsidRPr="00D17FF0">
              <w:rPr>
                <w:rFonts w:ascii="Times New Roman" w:eastAsia="Times New Roman" w:hAnsi="Times New Roman" w:cs="Times New Roman"/>
                <w:sz w:val="28"/>
                <w:szCs w:val="28"/>
                <w:lang w:val="uk-UA" w:eastAsia="ru-RU"/>
              </w:rPr>
              <w:t>участь у діа</w:t>
            </w:r>
            <w:r>
              <w:rPr>
                <w:rFonts w:ascii="Times New Roman" w:eastAsia="Times New Roman" w:hAnsi="Times New Roman" w:cs="Times New Roman"/>
                <w:sz w:val="28"/>
                <w:szCs w:val="28"/>
                <w:lang w:val="uk-UA" w:eastAsia="ru-RU"/>
              </w:rPr>
              <w:t xml:space="preserve">лозі за ситуацією, що містить </w:t>
            </w:r>
            <w:r w:rsidRPr="00D17FF0">
              <w:rPr>
                <w:rFonts w:ascii="Times New Roman" w:eastAsia="Times New Roman" w:hAnsi="Times New Roman" w:cs="Times New Roman"/>
                <w:sz w:val="28"/>
                <w:szCs w:val="28"/>
                <w:lang w:val="uk-UA" w:eastAsia="ru-RU"/>
              </w:rPr>
              <w:t>певну пробле</w:t>
            </w:r>
            <w:r>
              <w:rPr>
                <w:rFonts w:ascii="Times New Roman" w:eastAsia="Times New Roman" w:hAnsi="Times New Roman" w:cs="Times New Roman"/>
                <w:sz w:val="28"/>
                <w:szCs w:val="28"/>
                <w:lang w:val="uk-UA" w:eastAsia="ru-RU"/>
              </w:rPr>
              <w:t xml:space="preserve">му, досягаючи комунікативної  </w:t>
            </w:r>
            <w:r w:rsidRPr="00D17FF0">
              <w:rPr>
                <w:rFonts w:ascii="Times New Roman" w:eastAsia="Times New Roman" w:hAnsi="Times New Roman" w:cs="Times New Roman"/>
                <w:sz w:val="28"/>
                <w:szCs w:val="28"/>
                <w:lang w:val="uk-UA" w:eastAsia="ru-RU"/>
              </w:rPr>
              <w:t>мети, вислов</w:t>
            </w:r>
            <w:r>
              <w:rPr>
                <w:rFonts w:ascii="Times New Roman" w:eastAsia="Times New Roman" w:hAnsi="Times New Roman" w:cs="Times New Roman"/>
                <w:sz w:val="28"/>
                <w:szCs w:val="28"/>
                <w:lang w:val="uk-UA" w:eastAsia="ru-RU"/>
              </w:rPr>
              <w:t xml:space="preserve">лює судження й аргументує їх з </w:t>
            </w:r>
            <w:r w:rsidRPr="00D17FF0">
              <w:rPr>
                <w:rFonts w:ascii="Times New Roman" w:eastAsia="Times New Roman" w:hAnsi="Times New Roman" w:cs="Times New Roman"/>
                <w:sz w:val="28"/>
                <w:szCs w:val="28"/>
                <w:lang w:val="uk-UA" w:eastAsia="ru-RU"/>
              </w:rPr>
              <w:t>допомогою з</w:t>
            </w:r>
            <w:r>
              <w:rPr>
                <w:rFonts w:ascii="Times New Roman" w:eastAsia="Times New Roman" w:hAnsi="Times New Roman" w:cs="Times New Roman"/>
                <w:sz w:val="28"/>
                <w:szCs w:val="28"/>
                <w:lang w:val="uk-UA" w:eastAsia="ru-RU"/>
              </w:rPr>
              <w:t xml:space="preserve">агальновідомих фактів, у </w:t>
            </w:r>
            <w:r w:rsidRPr="00D17FF0">
              <w:rPr>
                <w:rFonts w:ascii="Times New Roman" w:eastAsia="Times New Roman" w:hAnsi="Times New Roman" w:cs="Times New Roman"/>
                <w:sz w:val="28"/>
                <w:szCs w:val="28"/>
                <w:lang w:val="uk-UA" w:eastAsia="ru-RU"/>
              </w:rPr>
              <w:t>діалозі з'яв</w:t>
            </w:r>
            <w:r>
              <w:rPr>
                <w:rFonts w:ascii="Times New Roman" w:eastAsia="Times New Roman" w:hAnsi="Times New Roman" w:cs="Times New Roman"/>
                <w:sz w:val="28"/>
                <w:szCs w:val="28"/>
                <w:lang w:val="uk-UA" w:eastAsia="ru-RU"/>
              </w:rPr>
              <w:t xml:space="preserve">ляються елементи оцінних </w:t>
            </w:r>
            <w:r w:rsidRPr="00D17FF0">
              <w:rPr>
                <w:rFonts w:ascii="Times New Roman" w:eastAsia="Times New Roman" w:hAnsi="Times New Roman" w:cs="Times New Roman"/>
                <w:sz w:val="28"/>
                <w:szCs w:val="28"/>
                <w:lang w:val="uk-UA" w:eastAsia="ru-RU"/>
              </w:rPr>
              <w:t xml:space="preserve">характеристик та узагальнень              </w:t>
            </w:r>
          </w:p>
        </w:tc>
      </w:tr>
      <w:tr w:rsidR="00836224" w:rsidRPr="00836224" w:rsidTr="00836224">
        <w:trPr>
          <w:trHeight w:val="160"/>
        </w:trPr>
        <w:tc>
          <w:tcPr>
            <w:tcW w:w="1980" w:type="dxa"/>
            <w:vMerge/>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9</w:t>
            </w:r>
          </w:p>
        </w:tc>
        <w:tc>
          <w:tcPr>
            <w:tcW w:w="6515" w:type="dxa"/>
          </w:tcPr>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Учень (учени</w:t>
            </w:r>
            <w:r>
              <w:rPr>
                <w:rFonts w:ascii="Times New Roman" w:eastAsia="Times New Roman" w:hAnsi="Times New Roman" w:cs="Times New Roman"/>
                <w:sz w:val="28"/>
                <w:szCs w:val="28"/>
                <w:lang w:val="uk-UA" w:eastAsia="ru-RU"/>
              </w:rPr>
              <w:t xml:space="preserve">ця) самостійно складає діалог </w:t>
            </w:r>
            <w:r w:rsidRPr="00D17FF0">
              <w:rPr>
                <w:rFonts w:ascii="Times New Roman" w:eastAsia="Times New Roman" w:hAnsi="Times New Roman" w:cs="Times New Roman"/>
                <w:sz w:val="28"/>
                <w:szCs w:val="28"/>
                <w:lang w:val="uk-UA" w:eastAsia="ru-RU"/>
              </w:rPr>
              <w:t>з проблемн</w:t>
            </w:r>
            <w:r>
              <w:rPr>
                <w:rFonts w:ascii="Times New Roman" w:eastAsia="Times New Roman" w:hAnsi="Times New Roman" w:cs="Times New Roman"/>
                <w:sz w:val="28"/>
                <w:szCs w:val="28"/>
                <w:lang w:val="uk-UA" w:eastAsia="ru-RU"/>
              </w:rPr>
              <w:t xml:space="preserve">ої теми, демонструючи загалом </w:t>
            </w:r>
            <w:r w:rsidRPr="00D17FF0">
              <w:rPr>
                <w:rFonts w:ascii="Times New Roman" w:eastAsia="Times New Roman" w:hAnsi="Times New Roman" w:cs="Times New Roman"/>
                <w:sz w:val="28"/>
                <w:szCs w:val="28"/>
                <w:lang w:val="uk-UA" w:eastAsia="ru-RU"/>
              </w:rPr>
              <w:t>достатній рі</w:t>
            </w:r>
            <w:r>
              <w:rPr>
                <w:rFonts w:ascii="Times New Roman" w:eastAsia="Times New Roman" w:hAnsi="Times New Roman" w:cs="Times New Roman"/>
                <w:sz w:val="28"/>
                <w:szCs w:val="28"/>
                <w:lang w:val="uk-UA" w:eastAsia="ru-RU"/>
              </w:rPr>
              <w:t xml:space="preserve">вень вправності й культури   </w:t>
            </w:r>
            <w:r w:rsidRPr="00D17FF0">
              <w:rPr>
                <w:rFonts w:ascii="Times New Roman" w:eastAsia="Times New Roman" w:hAnsi="Times New Roman" w:cs="Times New Roman"/>
                <w:sz w:val="28"/>
                <w:szCs w:val="28"/>
                <w:lang w:val="uk-UA" w:eastAsia="ru-RU"/>
              </w:rPr>
              <w:t>мовлення (ч</w:t>
            </w:r>
            <w:r>
              <w:rPr>
                <w:rFonts w:ascii="Times New Roman" w:eastAsia="Times New Roman" w:hAnsi="Times New Roman" w:cs="Times New Roman"/>
                <w:sz w:val="28"/>
                <w:szCs w:val="28"/>
                <w:lang w:val="uk-UA" w:eastAsia="ru-RU"/>
              </w:rPr>
              <w:t xml:space="preserve">ітко висловлює думки, уміє </w:t>
            </w:r>
            <w:r w:rsidRPr="00D17FF0">
              <w:rPr>
                <w:rFonts w:ascii="Times New Roman" w:eastAsia="Times New Roman" w:hAnsi="Times New Roman" w:cs="Times New Roman"/>
                <w:sz w:val="28"/>
                <w:szCs w:val="28"/>
                <w:lang w:val="uk-UA" w:eastAsia="ru-RU"/>
              </w:rPr>
              <w:t>сформулювати цікаве запитання, д</w:t>
            </w:r>
            <w:r>
              <w:rPr>
                <w:rFonts w:ascii="Times New Roman" w:eastAsia="Times New Roman" w:hAnsi="Times New Roman" w:cs="Times New Roman"/>
                <w:sz w:val="28"/>
                <w:szCs w:val="28"/>
                <w:lang w:val="uk-UA" w:eastAsia="ru-RU"/>
              </w:rPr>
              <w:t xml:space="preserve">ати   </w:t>
            </w:r>
            <w:r w:rsidRPr="00D17FF0">
              <w:rPr>
                <w:rFonts w:ascii="Times New Roman" w:eastAsia="Times New Roman" w:hAnsi="Times New Roman" w:cs="Times New Roman"/>
                <w:sz w:val="28"/>
                <w:szCs w:val="28"/>
                <w:lang w:val="uk-UA" w:eastAsia="ru-RU"/>
              </w:rPr>
              <w:t>влучну, зміс</w:t>
            </w:r>
            <w:r>
              <w:rPr>
                <w:rFonts w:ascii="Times New Roman" w:eastAsia="Times New Roman" w:hAnsi="Times New Roman" w:cs="Times New Roman"/>
                <w:sz w:val="28"/>
                <w:szCs w:val="28"/>
                <w:lang w:val="uk-UA" w:eastAsia="ru-RU"/>
              </w:rPr>
              <w:t xml:space="preserve">товну відповідь, виявляє     </w:t>
            </w:r>
            <w:r w:rsidRPr="00D17FF0">
              <w:rPr>
                <w:rFonts w:ascii="Times New Roman" w:eastAsia="Times New Roman" w:hAnsi="Times New Roman" w:cs="Times New Roman"/>
                <w:sz w:val="28"/>
                <w:szCs w:val="28"/>
                <w:lang w:val="uk-UA" w:eastAsia="ru-RU"/>
              </w:rPr>
              <w:t>толерантніст</w:t>
            </w:r>
            <w:r>
              <w:rPr>
                <w:rFonts w:ascii="Times New Roman" w:eastAsia="Times New Roman" w:hAnsi="Times New Roman" w:cs="Times New Roman"/>
                <w:sz w:val="28"/>
                <w:szCs w:val="28"/>
                <w:lang w:val="uk-UA" w:eastAsia="ru-RU"/>
              </w:rPr>
              <w:t xml:space="preserve">ь, стриманість, коректність у </w:t>
            </w:r>
            <w:r w:rsidRPr="00D17FF0">
              <w:rPr>
                <w:rFonts w:ascii="Times New Roman" w:eastAsia="Times New Roman" w:hAnsi="Times New Roman" w:cs="Times New Roman"/>
                <w:sz w:val="28"/>
                <w:szCs w:val="28"/>
                <w:lang w:val="uk-UA" w:eastAsia="ru-RU"/>
              </w:rPr>
              <w:t>разі незгоди</w:t>
            </w:r>
            <w:r>
              <w:rPr>
                <w:rFonts w:ascii="Times New Roman" w:eastAsia="Times New Roman" w:hAnsi="Times New Roman" w:cs="Times New Roman"/>
                <w:sz w:val="28"/>
                <w:szCs w:val="28"/>
                <w:lang w:val="uk-UA" w:eastAsia="ru-RU"/>
              </w:rPr>
              <w:t xml:space="preserve"> з думкою співрозмовника),    </w:t>
            </w:r>
            <w:r w:rsidRPr="00D17FF0">
              <w:rPr>
                <w:rFonts w:ascii="Times New Roman" w:eastAsia="Times New Roman" w:hAnsi="Times New Roman" w:cs="Times New Roman"/>
                <w:sz w:val="28"/>
                <w:szCs w:val="28"/>
                <w:lang w:val="uk-UA" w:eastAsia="ru-RU"/>
              </w:rPr>
              <w:t>особиста позиція вир</w:t>
            </w:r>
            <w:r>
              <w:rPr>
                <w:rFonts w:ascii="Times New Roman" w:eastAsia="Times New Roman" w:hAnsi="Times New Roman" w:cs="Times New Roman"/>
                <w:sz w:val="28"/>
                <w:szCs w:val="28"/>
                <w:lang w:val="uk-UA" w:eastAsia="ru-RU"/>
              </w:rPr>
              <w:t xml:space="preserve">ажається порівняно </w:t>
            </w:r>
            <w:r w:rsidRPr="00D17FF0">
              <w:rPr>
                <w:rFonts w:ascii="Times New Roman" w:eastAsia="Times New Roman" w:hAnsi="Times New Roman" w:cs="Times New Roman"/>
                <w:sz w:val="28"/>
                <w:szCs w:val="28"/>
                <w:lang w:val="uk-UA" w:eastAsia="ru-RU"/>
              </w:rPr>
              <w:t>нечітко, арг</w:t>
            </w:r>
            <w:r>
              <w:rPr>
                <w:rFonts w:ascii="Times New Roman" w:eastAsia="Times New Roman" w:hAnsi="Times New Roman" w:cs="Times New Roman"/>
                <w:sz w:val="28"/>
                <w:szCs w:val="28"/>
                <w:lang w:val="uk-UA" w:eastAsia="ru-RU"/>
              </w:rPr>
              <w:t xml:space="preserve">ументація відзначається </w:t>
            </w:r>
            <w:r w:rsidRPr="00D17FF0">
              <w:rPr>
                <w:rFonts w:ascii="Times New Roman" w:eastAsia="Times New Roman" w:hAnsi="Times New Roman" w:cs="Times New Roman"/>
                <w:sz w:val="28"/>
                <w:szCs w:val="28"/>
                <w:lang w:val="uk-UA" w:eastAsia="ru-RU"/>
              </w:rPr>
              <w:t xml:space="preserve">оригінальністю, самостійністю             </w:t>
            </w:r>
          </w:p>
        </w:tc>
      </w:tr>
      <w:tr w:rsidR="00836224" w:rsidRPr="00836224" w:rsidTr="00836224">
        <w:trPr>
          <w:trHeight w:val="160"/>
        </w:trPr>
        <w:tc>
          <w:tcPr>
            <w:tcW w:w="1980" w:type="dxa"/>
            <w:vMerge w:val="restart"/>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 xml:space="preserve">Високий    </w:t>
            </w: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p>
        </w:tc>
        <w:tc>
          <w:tcPr>
            <w:tcW w:w="6515" w:type="dxa"/>
          </w:tcPr>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D17FF0">
              <w:rPr>
                <w:rFonts w:ascii="Times New Roman" w:eastAsia="Times New Roman" w:hAnsi="Times New Roman" w:cs="Times New Roman"/>
                <w:sz w:val="28"/>
                <w:szCs w:val="28"/>
                <w:lang w:val="uk-UA" w:eastAsia="ru-RU"/>
              </w:rPr>
              <w:t>Учень (уче</w:t>
            </w:r>
            <w:r>
              <w:rPr>
                <w:rFonts w:ascii="Times New Roman" w:eastAsia="Times New Roman" w:hAnsi="Times New Roman" w:cs="Times New Roman"/>
                <w:sz w:val="28"/>
                <w:szCs w:val="28"/>
                <w:lang w:val="uk-UA" w:eastAsia="ru-RU"/>
              </w:rPr>
              <w:t xml:space="preserve">ниця) складає діалог за </w:t>
            </w:r>
            <w:r w:rsidRPr="00D17FF0">
              <w:rPr>
                <w:rFonts w:ascii="Times New Roman" w:eastAsia="Times New Roman" w:hAnsi="Times New Roman" w:cs="Times New Roman"/>
                <w:sz w:val="28"/>
                <w:szCs w:val="28"/>
                <w:lang w:val="uk-UA" w:eastAsia="ru-RU"/>
              </w:rPr>
              <w:t xml:space="preserve">проблемною </w:t>
            </w:r>
            <w:r>
              <w:rPr>
                <w:rFonts w:ascii="Times New Roman" w:eastAsia="Times New Roman" w:hAnsi="Times New Roman" w:cs="Times New Roman"/>
                <w:sz w:val="28"/>
                <w:szCs w:val="28"/>
                <w:lang w:val="uk-UA" w:eastAsia="ru-RU"/>
              </w:rPr>
              <w:t xml:space="preserve">ситуацією, демонструючи </w:t>
            </w:r>
            <w:r w:rsidRPr="00D17FF0">
              <w:rPr>
                <w:rFonts w:ascii="Times New Roman" w:eastAsia="Times New Roman" w:hAnsi="Times New Roman" w:cs="Times New Roman"/>
                <w:sz w:val="28"/>
                <w:szCs w:val="28"/>
                <w:lang w:val="uk-UA" w:eastAsia="ru-RU"/>
              </w:rPr>
              <w:t>належний рі</w:t>
            </w:r>
            <w:r>
              <w:rPr>
                <w:rFonts w:ascii="Times New Roman" w:eastAsia="Times New Roman" w:hAnsi="Times New Roman" w:cs="Times New Roman"/>
                <w:sz w:val="28"/>
                <w:szCs w:val="28"/>
                <w:lang w:val="uk-UA" w:eastAsia="ru-RU"/>
              </w:rPr>
              <w:t xml:space="preserve">вень мовленнєвої культури, </w:t>
            </w:r>
            <w:r w:rsidRPr="00D17FF0">
              <w:rPr>
                <w:rFonts w:ascii="Times New Roman" w:eastAsia="Times New Roman" w:hAnsi="Times New Roman" w:cs="Times New Roman"/>
                <w:sz w:val="28"/>
                <w:szCs w:val="28"/>
                <w:lang w:val="uk-UA" w:eastAsia="ru-RU"/>
              </w:rPr>
              <w:t>вміння чі</w:t>
            </w:r>
            <w:r>
              <w:rPr>
                <w:rFonts w:ascii="Times New Roman" w:eastAsia="Times New Roman" w:hAnsi="Times New Roman" w:cs="Times New Roman"/>
                <w:sz w:val="28"/>
                <w:szCs w:val="28"/>
                <w:lang w:val="uk-UA" w:eastAsia="ru-RU"/>
              </w:rPr>
              <w:t xml:space="preserve">тко формулювати думки, </w:t>
            </w:r>
            <w:r w:rsidRPr="00D17FF0">
              <w:rPr>
                <w:rFonts w:ascii="Times New Roman" w:eastAsia="Times New Roman" w:hAnsi="Times New Roman" w:cs="Times New Roman"/>
                <w:sz w:val="28"/>
                <w:szCs w:val="28"/>
                <w:lang w:val="uk-UA" w:eastAsia="ru-RU"/>
              </w:rPr>
              <w:t>обґрунтовуючи власну позицію, ви</w:t>
            </w:r>
            <w:r>
              <w:rPr>
                <w:rFonts w:ascii="Times New Roman" w:eastAsia="Times New Roman" w:hAnsi="Times New Roman" w:cs="Times New Roman"/>
                <w:sz w:val="28"/>
                <w:szCs w:val="28"/>
                <w:lang w:val="uk-UA" w:eastAsia="ru-RU"/>
              </w:rPr>
              <w:t xml:space="preserve">являє </w:t>
            </w:r>
            <w:r w:rsidRPr="00D17FF0">
              <w:rPr>
                <w:rFonts w:ascii="Times New Roman" w:eastAsia="Times New Roman" w:hAnsi="Times New Roman" w:cs="Times New Roman"/>
                <w:sz w:val="28"/>
                <w:szCs w:val="28"/>
                <w:lang w:val="uk-UA" w:eastAsia="ru-RU"/>
              </w:rPr>
              <w:t>готовність у</w:t>
            </w:r>
            <w:r>
              <w:rPr>
                <w:rFonts w:ascii="Times New Roman" w:eastAsia="Times New Roman" w:hAnsi="Times New Roman" w:cs="Times New Roman"/>
                <w:sz w:val="28"/>
                <w:szCs w:val="28"/>
                <w:lang w:val="uk-UA" w:eastAsia="ru-RU"/>
              </w:rPr>
              <w:t xml:space="preserve">валено й доброзичливо </w:t>
            </w:r>
            <w:r w:rsidRPr="00D17FF0">
              <w:rPr>
                <w:rFonts w:ascii="Times New Roman" w:eastAsia="Times New Roman" w:hAnsi="Times New Roman" w:cs="Times New Roman"/>
                <w:sz w:val="28"/>
                <w:szCs w:val="28"/>
                <w:lang w:val="uk-UA" w:eastAsia="ru-RU"/>
              </w:rPr>
              <w:t>вислухати сп</w:t>
            </w:r>
            <w:r>
              <w:rPr>
                <w:rFonts w:ascii="Times New Roman" w:eastAsia="Times New Roman" w:hAnsi="Times New Roman" w:cs="Times New Roman"/>
                <w:sz w:val="28"/>
                <w:szCs w:val="28"/>
                <w:lang w:val="uk-UA" w:eastAsia="ru-RU"/>
              </w:rPr>
              <w:t xml:space="preserve">іврозмовника, даючи йому </w:t>
            </w:r>
            <w:r w:rsidRPr="00D17FF0">
              <w:rPr>
                <w:rFonts w:ascii="Times New Roman" w:eastAsia="Times New Roman" w:hAnsi="Times New Roman" w:cs="Times New Roman"/>
                <w:sz w:val="28"/>
                <w:szCs w:val="28"/>
                <w:lang w:val="uk-UA" w:eastAsia="ru-RU"/>
              </w:rPr>
              <w:t>можливість</w:t>
            </w:r>
            <w:r>
              <w:rPr>
                <w:rFonts w:ascii="Times New Roman" w:eastAsia="Times New Roman" w:hAnsi="Times New Roman" w:cs="Times New Roman"/>
                <w:sz w:val="28"/>
                <w:szCs w:val="28"/>
                <w:lang w:val="uk-UA" w:eastAsia="ru-RU"/>
              </w:rPr>
              <w:t xml:space="preserve"> висловитися; дотримується </w:t>
            </w:r>
            <w:r w:rsidRPr="00D17FF0">
              <w:rPr>
                <w:rFonts w:ascii="Times New Roman" w:eastAsia="Times New Roman" w:hAnsi="Times New Roman" w:cs="Times New Roman"/>
                <w:sz w:val="28"/>
                <w:szCs w:val="28"/>
                <w:lang w:val="uk-UA" w:eastAsia="ru-RU"/>
              </w:rPr>
              <w:t>правил мовле</w:t>
            </w:r>
            <w:r>
              <w:rPr>
                <w:rFonts w:ascii="Times New Roman" w:eastAsia="Times New Roman" w:hAnsi="Times New Roman" w:cs="Times New Roman"/>
                <w:sz w:val="28"/>
                <w:szCs w:val="28"/>
                <w:lang w:val="uk-UA" w:eastAsia="ru-RU"/>
              </w:rPr>
              <w:t xml:space="preserve">ннєвого етикету; структура   </w:t>
            </w:r>
            <w:r w:rsidRPr="00D17FF0">
              <w:rPr>
                <w:rFonts w:ascii="Times New Roman" w:eastAsia="Times New Roman" w:hAnsi="Times New Roman" w:cs="Times New Roman"/>
                <w:sz w:val="28"/>
                <w:szCs w:val="28"/>
                <w:lang w:val="uk-UA" w:eastAsia="ru-RU"/>
              </w:rPr>
              <w:t>діалогу, мов</w:t>
            </w:r>
            <w:r>
              <w:rPr>
                <w:rFonts w:ascii="Times New Roman" w:eastAsia="Times New Roman" w:hAnsi="Times New Roman" w:cs="Times New Roman"/>
                <w:sz w:val="28"/>
                <w:szCs w:val="28"/>
                <w:lang w:val="uk-UA" w:eastAsia="ru-RU"/>
              </w:rPr>
              <w:t xml:space="preserve">не оформлення його реплік у </w:t>
            </w:r>
            <w:r w:rsidRPr="00D17FF0">
              <w:rPr>
                <w:rFonts w:ascii="Times New Roman" w:eastAsia="Times New Roman" w:hAnsi="Times New Roman" w:cs="Times New Roman"/>
                <w:sz w:val="28"/>
                <w:szCs w:val="28"/>
                <w:lang w:val="uk-UA" w:eastAsia="ru-RU"/>
              </w:rPr>
              <w:t>цілому відповідають нормам</w:t>
            </w:r>
          </w:p>
        </w:tc>
      </w:tr>
      <w:tr w:rsidR="00836224" w:rsidRPr="00836224" w:rsidTr="00836224">
        <w:trPr>
          <w:trHeight w:val="160"/>
        </w:trPr>
        <w:tc>
          <w:tcPr>
            <w:tcW w:w="1980" w:type="dxa"/>
            <w:vMerge/>
          </w:tcPr>
          <w:p w:rsidR="00836224" w:rsidRPr="00D17FF0"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c>
          <w:tcPr>
            <w:tcW w:w="6515" w:type="dxa"/>
          </w:tcPr>
          <w:p w:rsidR="00836224" w:rsidRPr="00137171"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137171">
              <w:rPr>
                <w:rFonts w:ascii="Times New Roman" w:eastAsia="Times New Roman" w:hAnsi="Times New Roman" w:cs="Times New Roman"/>
                <w:sz w:val="28"/>
                <w:szCs w:val="28"/>
                <w:lang w:val="uk-UA" w:eastAsia="ru-RU"/>
              </w:rPr>
              <w:t>Учень (учениця) складає діалог, самостійно|</w:t>
            </w:r>
          </w:p>
          <w:p w:rsidR="00836224" w:rsidRPr="00137171"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137171">
              <w:rPr>
                <w:rFonts w:ascii="Times New Roman" w:eastAsia="Times New Roman" w:hAnsi="Times New Roman" w:cs="Times New Roman"/>
                <w:sz w:val="28"/>
                <w:szCs w:val="28"/>
                <w:lang w:val="uk-UA" w:eastAsia="ru-RU"/>
              </w:rPr>
              <w:t>обравши аспект запропонованої теми та  визначивши проблему для обговорення</w:t>
            </w:r>
            <w:r>
              <w:rPr>
                <w:rFonts w:ascii="Times New Roman" w:eastAsia="Times New Roman" w:hAnsi="Times New Roman" w:cs="Times New Roman"/>
                <w:sz w:val="28"/>
                <w:szCs w:val="28"/>
                <w:lang w:val="uk-UA" w:eastAsia="ru-RU"/>
              </w:rPr>
              <w:t xml:space="preserve">, </w:t>
            </w:r>
            <w:r w:rsidRPr="00137171">
              <w:rPr>
                <w:rFonts w:ascii="Times New Roman" w:eastAsia="Times New Roman" w:hAnsi="Times New Roman" w:cs="Times New Roman"/>
                <w:sz w:val="28"/>
                <w:szCs w:val="28"/>
                <w:lang w:val="uk-UA" w:eastAsia="ru-RU"/>
              </w:rPr>
              <w:t xml:space="preserve">переконливо й оригінальне аргументує свою </w:t>
            </w:r>
          </w:p>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137171">
              <w:rPr>
                <w:rFonts w:ascii="Times New Roman" w:eastAsia="Times New Roman" w:hAnsi="Times New Roman" w:cs="Times New Roman"/>
                <w:sz w:val="28"/>
                <w:szCs w:val="28"/>
                <w:lang w:val="uk-UA" w:eastAsia="ru-RU"/>
              </w:rPr>
              <w:t xml:space="preserve">позицію, </w:t>
            </w:r>
            <w:r>
              <w:rPr>
                <w:rFonts w:ascii="Times New Roman" w:eastAsia="Times New Roman" w:hAnsi="Times New Roman" w:cs="Times New Roman"/>
                <w:sz w:val="28"/>
                <w:szCs w:val="28"/>
                <w:lang w:val="uk-UA" w:eastAsia="ru-RU"/>
              </w:rPr>
              <w:t xml:space="preserve">зіставляє різні погляди на той </w:t>
            </w:r>
            <w:r w:rsidRPr="00137171">
              <w:rPr>
                <w:rFonts w:ascii="Times New Roman" w:eastAsia="Times New Roman" w:hAnsi="Times New Roman" w:cs="Times New Roman"/>
                <w:sz w:val="28"/>
                <w:szCs w:val="28"/>
                <w:lang w:val="uk-UA" w:eastAsia="ru-RU"/>
              </w:rPr>
              <w:t>самий пр</w:t>
            </w:r>
            <w:r>
              <w:rPr>
                <w:rFonts w:ascii="Times New Roman" w:eastAsia="Times New Roman" w:hAnsi="Times New Roman" w:cs="Times New Roman"/>
                <w:sz w:val="28"/>
                <w:szCs w:val="28"/>
                <w:lang w:val="uk-UA" w:eastAsia="ru-RU"/>
              </w:rPr>
              <w:t xml:space="preserve">едмет, розуміючи при цьому </w:t>
            </w:r>
            <w:r w:rsidRPr="00137171">
              <w:rPr>
                <w:rFonts w:ascii="Times New Roman" w:eastAsia="Times New Roman" w:hAnsi="Times New Roman" w:cs="Times New Roman"/>
                <w:sz w:val="28"/>
                <w:szCs w:val="28"/>
                <w:lang w:val="uk-UA" w:eastAsia="ru-RU"/>
              </w:rPr>
              <w:t>можливість інших підходів до обговорюваної</w:t>
            </w:r>
            <w:r>
              <w:rPr>
                <w:rFonts w:ascii="Times New Roman" w:eastAsia="Times New Roman" w:hAnsi="Times New Roman" w:cs="Times New Roman"/>
                <w:sz w:val="28"/>
                <w:szCs w:val="28"/>
                <w:lang w:val="uk-UA" w:eastAsia="ru-RU"/>
              </w:rPr>
              <w:t xml:space="preserve"> </w:t>
            </w:r>
            <w:r w:rsidRPr="00137171">
              <w:rPr>
                <w:rFonts w:ascii="Times New Roman" w:eastAsia="Times New Roman" w:hAnsi="Times New Roman" w:cs="Times New Roman"/>
                <w:sz w:val="28"/>
                <w:szCs w:val="28"/>
                <w:lang w:val="uk-UA" w:eastAsia="ru-RU"/>
              </w:rPr>
              <w:t>проблеми, в</w:t>
            </w:r>
            <w:r>
              <w:rPr>
                <w:rFonts w:ascii="Times New Roman" w:eastAsia="Times New Roman" w:hAnsi="Times New Roman" w:cs="Times New Roman"/>
                <w:sz w:val="28"/>
                <w:szCs w:val="28"/>
                <w:lang w:val="uk-UA" w:eastAsia="ru-RU"/>
              </w:rPr>
              <w:t xml:space="preserve">иявляє </w:t>
            </w:r>
            <w:r>
              <w:rPr>
                <w:rFonts w:ascii="Times New Roman" w:eastAsia="Times New Roman" w:hAnsi="Times New Roman" w:cs="Times New Roman"/>
                <w:sz w:val="28"/>
                <w:szCs w:val="28"/>
                <w:lang w:val="uk-UA" w:eastAsia="ru-RU"/>
              </w:rPr>
              <w:lastRenderedPageBreak/>
              <w:t xml:space="preserve">повагу до думки іншого; </w:t>
            </w:r>
            <w:r w:rsidRPr="00137171">
              <w:rPr>
                <w:rFonts w:ascii="Times New Roman" w:eastAsia="Times New Roman" w:hAnsi="Times New Roman" w:cs="Times New Roman"/>
                <w:sz w:val="28"/>
                <w:szCs w:val="28"/>
                <w:lang w:val="uk-UA" w:eastAsia="ru-RU"/>
              </w:rPr>
              <w:t>структура д</w:t>
            </w:r>
            <w:r>
              <w:rPr>
                <w:rFonts w:ascii="Times New Roman" w:eastAsia="Times New Roman" w:hAnsi="Times New Roman" w:cs="Times New Roman"/>
                <w:sz w:val="28"/>
                <w:szCs w:val="28"/>
                <w:lang w:val="uk-UA" w:eastAsia="ru-RU"/>
              </w:rPr>
              <w:t xml:space="preserve">іалогу, мовне оформлення його </w:t>
            </w:r>
            <w:r w:rsidRPr="00137171">
              <w:rPr>
                <w:rFonts w:ascii="Times New Roman" w:eastAsia="Times New Roman" w:hAnsi="Times New Roman" w:cs="Times New Roman"/>
                <w:sz w:val="28"/>
                <w:szCs w:val="28"/>
                <w:lang w:val="uk-UA" w:eastAsia="ru-RU"/>
              </w:rPr>
              <w:t xml:space="preserve">реплік відповідають нормам                </w:t>
            </w:r>
          </w:p>
        </w:tc>
      </w:tr>
      <w:tr w:rsidR="00836224" w:rsidRPr="00D17FF0" w:rsidTr="00836224">
        <w:trPr>
          <w:trHeight w:val="160"/>
        </w:trPr>
        <w:tc>
          <w:tcPr>
            <w:tcW w:w="1980" w:type="dxa"/>
            <w:vMerge/>
          </w:tcPr>
          <w:p w:rsidR="00836224" w:rsidRPr="00D17FF0"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p>
        </w:tc>
        <w:tc>
          <w:tcPr>
            <w:tcW w:w="860" w:type="dxa"/>
          </w:tcPr>
          <w:p w:rsidR="00836224" w:rsidRDefault="00836224"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12</w:t>
            </w:r>
          </w:p>
        </w:tc>
        <w:tc>
          <w:tcPr>
            <w:tcW w:w="6515" w:type="dxa"/>
          </w:tcPr>
          <w:p w:rsidR="00836224" w:rsidRPr="00137171"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137171">
              <w:rPr>
                <w:rFonts w:ascii="Times New Roman" w:eastAsia="Times New Roman" w:hAnsi="Times New Roman" w:cs="Times New Roman"/>
                <w:sz w:val="28"/>
                <w:szCs w:val="28"/>
                <w:lang w:val="uk-UA" w:eastAsia="ru-RU"/>
              </w:rPr>
              <w:t>Учень (учени</w:t>
            </w:r>
            <w:r>
              <w:rPr>
                <w:rFonts w:ascii="Times New Roman" w:eastAsia="Times New Roman" w:hAnsi="Times New Roman" w:cs="Times New Roman"/>
                <w:sz w:val="28"/>
                <w:szCs w:val="28"/>
                <w:lang w:val="uk-UA" w:eastAsia="ru-RU"/>
              </w:rPr>
              <w:t xml:space="preserve">ця) складає глибокий за </w:t>
            </w:r>
            <w:r w:rsidRPr="00137171">
              <w:rPr>
                <w:rFonts w:ascii="Times New Roman" w:eastAsia="Times New Roman" w:hAnsi="Times New Roman" w:cs="Times New Roman"/>
                <w:sz w:val="28"/>
                <w:szCs w:val="28"/>
                <w:lang w:val="uk-UA" w:eastAsia="ru-RU"/>
              </w:rPr>
              <w:t xml:space="preserve">змістом </w:t>
            </w:r>
            <w:r>
              <w:rPr>
                <w:rFonts w:ascii="Times New Roman" w:eastAsia="Times New Roman" w:hAnsi="Times New Roman" w:cs="Times New Roman"/>
                <w:sz w:val="28"/>
                <w:szCs w:val="28"/>
                <w:lang w:val="uk-UA" w:eastAsia="ru-RU"/>
              </w:rPr>
              <w:t xml:space="preserve">і досконалий за формою діалог, </w:t>
            </w:r>
            <w:r w:rsidRPr="00137171">
              <w:rPr>
                <w:rFonts w:ascii="Times New Roman" w:eastAsia="Times New Roman" w:hAnsi="Times New Roman" w:cs="Times New Roman"/>
                <w:sz w:val="28"/>
                <w:szCs w:val="28"/>
                <w:lang w:val="uk-UA" w:eastAsia="ru-RU"/>
              </w:rPr>
              <w:t>самостійно о</w:t>
            </w:r>
            <w:r>
              <w:rPr>
                <w:rFonts w:ascii="Times New Roman" w:eastAsia="Times New Roman" w:hAnsi="Times New Roman" w:cs="Times New Roman"/>
                <w:sz w:val="28"/>
                <w:szCs w:val="28"/>
                <w:lang w:val="uk-UA" w:eastAsia="ru-RU"/>
              </w:rPr>
              <w:t xml:space="preserve">бравши аспект запропонованої </w:t>
            </w:r>
            <w:r w:rsidRPr="00137171">
              <w:rPr>
                <w:rFonts w:ascii="Times New Roman" w:eastAsia="Times New Roman" w:hAnsi="Times New Roman" w:cs="Times New Roman"/>
                <w:sz w:val="28"/>
                <w:szCs w:val="28"/>
                <w:lang w:val="uk-UA" w:eastAsia="ru-RU"/>
              </w:rPr>
              <w:t>теми та визн</w:t>
            </w:r>
            <w:r>
              <w:rPr>
                <w:rFonts w:ascii="Times New Roman" w:eastAsia="Times New Roman" w:hAnsi="Times New Roman" w:cs="Times New Roman"/>
                <w:sz w:val="28"/>
                <w:szCs w:val="28"/>
                <w:lang w:val="uk-UA" w:eastAsia="ru-RU"/>
              </w:rPr>
              <w:t xml:space="preserve">ачивши проблему для </w:t>
            </w:r>
            <w:r w:rsidRPr="00137171">
              <w:rPr>
                <w:rFonts w:ascii="Times New Roman" w:eastAsia="Times New Roman" w:hAnsi="Times New Roman" w:cs="Times New Roman"/>
                <w:sz w:val="28"/>
                <w:szCs w:val="28"/>
                <w:lang w:val="uk-UA" w:eastAsia="ru-RU"/>
              </w:rPr>
              <w:t>обговорення,</w:t>
            </w:r>
            <w:r>
              <w:rPr>
                <w:rFonts w:ascii="Times New Roman" w:eastAsia="Times New Roman" w:hAnsi="Times New Roman" w:cs="Times New Roman"/>
                <w:sz w:val="28"/>
                <w:szCs w:val="28"/>
                <w:lang w:val="uk-UA" w:eastAsia="ru-RU"/>
              </w:rPr>
              <w:t xml:space="preserve"> демонструючи вміння увалено й </w:t>
            </w:r>
            <w:r w:rsidRPr="00137171">
              <w:rPr>
                <w:rFonts w:ascii="Times New Roman" w:eastAsia="Times New Roman" w:hAnsi="Times New Roman" w:cs="Times New Roman"/>
                <w:sz w:val="28"/>
                <w:szCs w:val="28"/>
                <w:lang w:val="uk-UA" w:eastAsia="ru-RU"/>
              </w:rPr>
              <w:t xml:space="preserve">доброзичливо </w:t>
            </w:r>
            <w:r>
              <w:rPr>
                <w:rFonts w:ascii="Times New Roman" w:eastAsia="Times New Roman" w:hAnsi="Times New Roman" w:cs="Times New Roman"/>
                <w:sz w:val="28"/>
                <w:szCs w:val="28"/>
                <w:lang w:val="uk-UA" w:eastAsia="ru-RU"/>
              </w:rPr>
              <w:t xml:space="preserve">вислухати співрозмовника, </w:t>
            </w:r>
            <w:r w:rsidRPr="00137171">
              <w:rPr>
                <w:rFonts w:ascii="Times New Roman" w:eastAsia="Times New Roman" w:hAnsi="Times New Roman" w:cs="Times New Roman"/>
                <w:sz w:val="28"/>
                <w:szCs w:val="28"/>
                <w:lang w:val="uk-UA" w:eastAsia="ru-RU"/>
              </w:rPr>
              <w:t>коротко, вир</w:t>
            </w:r>
            <w:r>
              <w:rPr>
                <w:rFonts w:ascii="Times New Roman" w:eastAsia="Times New Roman" w:hAnsi="Times New Roman" w:cs="Times New Roman"/>
                <w:sz w:val="28"/>
                <w:szCs w:val="28"/>
                <w:lang w:val="uk-UA" w:eastAsia="ru-RU"/>
              </w:rPr>
              <w:t xml:space="preserve">азно, оригінальне </w:t>
            </w:r>
            <w:r w:rsidRPr="00137171">
              <w:rPr>
                <w:rFonts w:ascii="Times New Roman" w:eastAsia="Times New Roman" w:hAnsi="Times New Roman" w:cs="Times New Roman"/>
                <w:sz w:val="28"/>
                <w:szCs w:val="28"/>
                <w:lang w:val="uk-UA" w:eastAsia="ru-RU"/>
              </w:rPr>
              <w:t>сформулювати</w:t>
            </w:r>
            <w:r>
              <w:rPr>
                <w:rFonts w:ascii="Times New Roman" w:eastAsia="Times New Roman" w:hAnsi="Times New Roman" w:cs="Times New Roman"/>
                <w:sz w:val="28"/>
                <w:szCs w:val="28"/>
                <w:lang w:val="uk-UA" w:eastAsia="ru-RU"/>
              </w:rPr>
              <w:t xml:space="preserve"> свою думку, дібрати цікаві, </w:t>
            </w:r>
            <w:r w:rsidRPr="00137171">
              <w:rPr>
                <w:rFonts w:ascii="Times New Roman" w:eastAsia="Times New Roman" w:hAnsi="Times New Roman" w:cs="Times New Roman"/>
                <w:sz w:val="28"/>
                <w:szCs w:val="28"/>
                <w:lang w:val="uk-UA" w:eastAsia="ru-RU"/>
              </w:rPr>
              <w:t>влучні, переконливі аргументи на</w:t>
            </w:r>
            <w:r>
              <w:rPr>
                <w:rFonts w:ascii="Times New Roman" w:eastAsia="Times New Roman" w:hAnsi="Times New Roman" w:cs="Times New Roman"/>
                <w:sz w:val="28"/>
                <w:szCs w:val="28"/>
                <w:lang w:val="uk-UA" w:eastAsia="ru-RU"/>
              </w:rPr>
              <w:t xml:space="preserve"> захист </w:t>
            </w:r>
            <w:r w:rsidRPr="00137171">
              <w:rPr>
                <w:rFonts w:ascii="Times New Roman" w:eastAsia="Times New Roman" w:hAnsi="Times New Roman" w:cs="Times New Roman"/>
                <w:sz w:val="28"/>
                <w:szCs w:val="28"/>
                <w:lang w:val="uk-UA" w:eastAsia="ru-RU"/>
              </w:rPr>
              <w:t>своєї позиції, у тому числі й із власного життєвого досвіду, зіставити різні погляди</w:t>
            </w:r>
          </w:p>
          <w:p w:rsidR="00836224" w:rsidRPr="00D17FF0" w:rsidRDefault="00836224"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ascii="Times New Roman" w:eastAsia="Times New Roman" w:hAnsi="Times New Roman" w:cs="Times New Roman"/>
                <w:sz w:val="28"/>
                <w:szCs w:val="28"/>
                <w:lang w:val="uk-UA" w:eastAsia="ru-RU"/>
              </w:rPr>
            </w:pPr>
            <w:r w:rsidRPr="00137171">
              <w:rPr>
                <w:rFonts w:ascii="Times New Roman" w:eastAsia="Times New Roman" w:hAnsi="Times New Roman" w:cs="Times New Roman"/>
                <w:sz w:val="28"/>
                <w:szCs w:val="28"/>
                <w:lang w:val="uk-UA" w:eastAsia="ru-RU"/>
              </w:rPr>
              <w:t>на той самий предмет, змінити свою думку в</w:t>
            </w:r>
            <w:r>
              <w:rPr>
                <w:rFonts w:ascii="Times New Roman" w:eastAsia="Times New Roman" w:hAnsi="Times New Roman" w:cs="Times New Roman"/>
                <w:sz w:val="28"/>
                <w:szCs w:val="28"/>
                <w:lang w:val="uk-UA" w:eastAsia="ru-RU"/>
              </w:rPr>
              <w:t xml:space="preserve"> </w:t>
            </w:r>
            <w:r w:rsidRPr="00137171">
              <w:rPr>
                <w:rFonts w:ascii="Times New Roman" w:eastAsia="Times New Roman" w:hAnsi="Times New Roman" w:cs="Times New Roman"/>
                <w:sz w:val="28"/>
                <w:szCs w:val="28"/>
                <w:lang w:val="uk-UA" w:eastAsia="ru-RU"/>
              </w:rPr>
              <w:t>разі незаперечних ар</w:t>
            </w:r>
            <w:r>
              <w:rPr>
                <w:rFonts w:ascii="Times New Roman" w:eastAsia="Times New Roman" w:hAnsi="Times New Roman" w:cs="Times New Roman"/>
                <w:sz w:val="28"/>
                <w:szCs w:val="28"/>
                <w:lang w:val="uk-UA" w:eastAsia="ru-RU"/>
              </w:rPr>
              <w:t xml:space="preserve">гументів іншого; </w:t>
            </w:r>
            <w:r w:rsidRPr="00137171">
              <w:rPr>
                <w:rFonts w:ascii="Times New Roman" w:eastAsia="Times New Roman" w:hAnsi="Times New Roman" w:cs="Times New Roman"/>
                <w:sz w:val="28"/>
                <w:szCs w:val="28"/>
                <w:lang w:val="uk-UA" w:eastAsia="ru-RU"/>
              </w:rPr>
              <w:t>дотримується</w:t>
            </w:r>
            <w:r>
              <w:rPr>
                <w:rFonts w:ascii="Times New Roman" w:eastAsia="Times New Roman" w:hAnsi="Times New Roman" w:cs="Times New Roman"/>
                <w:sz w:val="28"/>
                <w:szCs w:val="28"/>
                <w:lang w:val="uk-UA" w:eastAsia="ru-RU"/>
              </w:rPr>
              <w:t xml:space="preserve"> правил поведінки й </w:t>
            </w:r>
            <w:r w:rsidRPr="00137171">
              <w:rPr>
                <w:rFonts w:ascii="Times New Roman" w:eastAsia="Times New Roman" w:hAnsi="Times New Roman" w:cs="Times New Roman"/>
                <w:sz w:val="28"/>
                <w:szCs w:val="28"/>
                <w:lang w:val="uk-UA" w:eastAsia="ru-RU"/>
              </w:rPr>
              <w:t xml:space="preserve">мовленнєвого етикету в розмові            </w:t>
            </w:r>
          </w:p>
        </w:tc>
      </w:tr>
    </w:tbl>
    <w:p w:rsidR="0026421B" w:rsidRPr="00836224" w:rsidRDefault="0026421B" w:rsidP="008362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eastAsia="ru-RU"/>
        </w:rPr>
      </w:pPr>
    </w:p>
    <w:p w:rsidR="0026421B" w:rsidRDefault="00836224" w:rsidP="00006F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bCs/>
          <w:sz w:val="28"/>
          <w:szCs w:val="28"/>
          <w:lang w:val="uk-UA" w:eastAsia="ru-RU"/>
        </w:rPr>
      </w:pPr>
      <w:r w:rsidRPr="009E365D">
        <w:rPr>
          <w:rFonts w:ascii="Times New Roman" w:eastAsia="Times New Roman" w:hAnsi="Times New Roman" w:cs="Times New Roman"/>
          <w:b/>
          <w:bCs/>
          <w:sz w:val="28"/>
          <w:szCs w:val="28"/>
          <w:lang w:eastAsia="ru-RU"/>
        </w:rPr>
        <w:t xml:space="preserve">Критерії оцінювання </w:t>
      </w:r>
      <w:r w:rsidRPr="009E365D">
        <w:rPr>
          <w:rFonts w:ascii="Times New Roman" w:eastAsia="Times New Roman" w:hAnsi="Times New Roman" w:cs="Times New Roman"/>
          <w:b/>
          <w:bCs/>
          <w:sz w:val="28"/>
          <w:szCs w:val="28"/>
          <w:lang w:val="uk-UA" w:eastAsia="ru-RU"/>
        </w:rPr>
        <w:t>монологічного</w:t>
      </w:r>
      <w:r w:rsidRPr="009E365D">
        <w:rPr>
          <w:rFonts w:ascii="Times New Roman" w:eastAsia="Times New Roman" w:hAnsi="Times New Roman" w:cs="Times New Roman"/>
          <w:b/>
          <w:bCs/>
          <w:sz w:val="28"/>
          <w:szCs w:val="28"/>
          <w:lang w:eastAsia="ru-RU"/>
        </w:rPr>
        <w:t xml:space="preserve"> мовлення</w:t>
      </w:r>
    </w:p>
    <w:tbl>
      <w:tblPr>
        <w:tblW w:w="9606" w:type="dxa"/>
        <w:tblLayout w:type="fixed"/>
        <w:tblLook w:val="04A0" w:firstRow="1" w:lastRow="0" w:firstColumn="1" w:lastColumn="0" w:noHBand="0" w:noVBand="1"/>
      </w:tblPr>
      <w:tblGrid>
        <w:gridCol w:w="1271"/>
        <w:gridCol w:w="992"/>
        <w:gridCol w:w="5075"/>
        <w:gridCol w:w="1162"/>
        <w:gridCol w:w="1106"/>
      </w:tblGrid>
      <w:tr w:rsidR="00006F5E" w:rsidRPr="009E365D" w:rsidTr="0081735D">
        <w:trPr>
          <w:trHeight w:val="728"/>
        </w:trPr>
        <w:tc>
          <w:tcPr>
            <w:tcW w:w="1271"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81735D" w:rsidRDefault="00006F5E" w:rsidP="008173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b/>
                <w:sz w:val="28"/>
                <w:szCs w:val="28"/>
                <w:lang w:val="uk-UA" w:eastAsia="ru-RU"/>
              </w:rPr>
            </w:pPr>
            <w:r w:rsidRPr="0081735D">
              <w:rPr>
                <w:rFonts w:ascii="Times New Roman" w:eastAsia="Times New Roman" w:hAnsi="Times New Roman" w:cs="Times New Roman"/>
                <w:b/>
                <w:sz w:val="28"/>
                <w:szCs w:val="28"/>
                <w:lang w:val="uk-UA" w:eastAsia="ru-RU"/>
              </w:rPr>
              <w:t>Рівень</w:t>
            </w:r>
          </w:p>
        </w:tc>
        <w:tc>
          <w:tcPr>
            <w:tcW w:w="992"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8173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b/>
                <w:sz w:val="24"/>
                <w:szCs w:val="28"/>
                <w:lang w:val="uk-UA" w:eastAsia="ru-RU"/>
              </w:rPr>
            </w:pPr>
            <w:r w:rsidRPr="0081735D">
              <w:rPr>
                <w:rFonts w:ascii="Times New Roman" w:eastAsia="Times New Roman" w:hAnsi="Times New Roman" w:cs="Times New Roman"/>
                <w:b/>
                <w:sz w:val="24"/>
                <w:szCs w:val="28"/>
                <w:lang w:val="uk-UA" w:eastAsia="ru-RU"/>
              </w:rPr>
              <w:t>Бали</w:t>
            </w:r>
          </w:p>
        </w:tc>
        <w:tc>
          <w:tcPr>
            <w:tcW w:w="5075" w:type="dxa"/>
            <w:vMerge w:val="restart"/>
            <w:tcBorders>
              <w:top w:val="single" w:sz="4" w:space="0" w:color="auto"/>
              <w:left w:val="single" w:sz="4" w:space="0" w:color="auto"/>
              <w:bottom w:val="single" w:sz="4" w:space="0" w:color="auto"/>
              <w:right w:val="single" w:sz="4" w:space="0" w:color="auto"/>
            </w:tcBorders>
            <w:hideMark/>
          </w:tcPr>
          <w:p w:rsidR="0081735D" w:rsidRDefault="0081735D"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8"/>
                <w:lang w:val="uk-UA" w:eastAsia="ru-RU"/>
              </w:rPr>
            </w:pPr>
          </w:p>
          <w:p w:rsidR="0081735D" w:rsidRDefault="0081735D"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8"/>
                <w:lang w:val="uk-UA" w:eastAsia="ru-RU"/>
              </w:rPr>
            </w:pPr>
          </w:p>
          <w:p w:rsidR="0081735D" w:rsidRDefault="0081735D"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8"/>
                <w:lang w:val="uk-UA" w:eastAsia="ru-RU"/>
              </w:rPr>
            </w:pPr>
            <w:r>
              <w:rPr>
                <w:rFonts w:ascii="Times New Roman" w:eastAsia="Times New Roman" w:hAnsi="Times New Roman" w:cs="Times New Roman"/>
                <w:b/>
                <w:sz w:val="24"/>
                <w:szCs w:val="28"/>
                <w:lang w:val="uk-UA" w:eastAsia="ru-RU"/>
              </w:rPr>
              <w:t>К</w:t>
            </w:r>
            <w:r w:rsidRPr="0081735D">
              <w:rPr>
                <w:rFonts w:ascii="Times New Roman" w:eastAsia="Times New Roman" w:hAnsi="Times New Roman" w:cs="Times New Roman"/>
                <w:b/>
                <w:sz w:val="24"/>
                <w:szCs w:val="28"/>
                <w:lang w:val="uk-UA" w:eastAsia="ru-RU"/>
              </w:rPr>
              <w:t xml:space="preserve">ритерії оцінювання </w:t>
            </w:r>
          </w:p>
          <w:p w:rsidR="00006F5E" w:rsidRPr="0081735D" w:rsidRDefault="0081735D"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4"/>
                <w:szCs w:val="28"/>
                <w:lang w:val="uk-UA" w:eastAsia="ru-RU"/>
              </w:rPr>
            </w:pPr>
            <w:r w:rsidRPr="0081735D">
              <w:rPr>
                <w:rFonts w:ascii="Times New Roman" w:eastAsia="Times New Roman" w:hAnsi="Times New Roman" w:cs="Times New Roman"/>
                <w:b/>
                <w:sz w:val="24"/>
                <w:szCs w:val="28"/>
                <w:lang w:val="uk-UA" w:eastAsia="ru-RU"/>
              </w:rPr>
              <w:t>навчальних досягнень учнів</w:t>
            </w:r>
          </w:p>
        </w:tc>
        <w:tc>
          <w:tcPr>
            <w:tcW w:w="2268" w:type="dxa"/>
            <w:gridSpan w:val="2"/>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8"/>
                <w:lang w:val="uk-UA" w:eastAsia="ru-RU"/>
              </w:rPr>
            </w:pPr>
            <w:r w:rsidRPr="009E365D">
              <w:rPr>
                <w:rFonts w:ascii="Times New Roman" w:eastAsia="Times New Roman" w:hAnsi="Times New Roman" w:cs="Times New Roman"/>
                <w:sz w:val="24"/>
                <w:szCs w:val="28"/>
                <w:lang w:val="uk-UA" w:eastAsia="ru-RU"/>
              </w:rPr>
              <w:t>Грамотність</w:t>
            </w:r>
          </w:p>
        </w:tc>
      </w:tr>
      <w:tr w:rsidR="00006F5E" w:rsidRPr="009E365D" w:rsidTr="0081735D">
        <w:trPr>
          <w:trHeight w:val="727"/>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4"/>
                <w:szCs w:val="28"/>
                <w:lang w:val="uk-UA" w:eastAsia="ru-RU"/>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4"/>
                <w:szCs w:val="28"/>
                <w:lang w:val="uk-UA" w:eastAsia="ru-RU"/>
              </w:rPr>
            </w:pPr>
          </w:p>
        </w:tc>
        <w:tc>
          <w:tcPr>
            <w:tcW w:w="5075"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4"/>
                <w:szCs w:val="28"/>
                <w:lang w:val="uk-UA" w:eastAsia="ru-RU"/>
              </w:rPr>
            </w:pP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8"/>
                <w:lang w:val="uk-UA" w:eastAsia="ru-RU"/>
              </w:rPr>
            </w:pPr>
            <w:r w:rsidRPr="009E365D">
              <w:rPr>
                <w:rFonts w:ascii="Times New Roman" w:eastAsia="Times New Roman" w:hAnsi="Times New Roman" w:cs="Times New Roman"/>
                <w:sz w:val="24"/>
                <w:szCs w:val="28"/>
                <w:lang w:val="uk-UA" w:eastAsia="ru-RU"/>
              </w:rPr>
              <w:t>Припустима кількість орфографічних і пунктуаційних помилок</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8"/>
                <w:lang w:val="uk-UA" w:eastAsia="ru-RU"/>
              </w:rPr>
            </w:pPr>
            <w:r w:rsidRPr="009E365D">
              <w:rPr>
                <w:rFonts w:ascii="Times New Roman" w:eastAsia="Times New Roman" w:hAnsi="Times New Roman" w:cs="Times New Roman"/>
                <w:sz w:val="24"/>
                <w:szCs w:val="28"/>
                <w:lang w:val="uk-UA" w:eastAsia="ru-RU"/>
              </w:rPr>
              <w:t>Припустима кількість лексичних, граматичних і стилістичних помилок</w:t>
            </w:r>
          </w:p>
        </w:tc>
      </w:tr>
      <w:tr w:rsidR="00006F5E" w:rsidRPr="009E365D" w:rsidTr="0081735D">
        <w:trPr>
          <w:trHeight w:val="965"/>
        </w:trPr>
        <w:tc>
          <w:tcPr>
            <w:tcW w:w="1271"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9E365D" w:rsidRDefault="00006F5E" w:rsidP="00185C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Початковий</w:t>
            </w: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Побудованому</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учнем (ученицею) тексту бракує </w:t>
            </w:r>
            <w:r w:rsidR="0081735D">
              <w:rPr>
                <w:rFonts w:ascii="Times New Roman" w:eastAsia="Times New Roman" w:hAnsi="Times New Roman" w:cs="Times New Roman"/>
                <w:sz w:val="28"/>
                <w:szCs w:val="28"/>
                <w:lang w:val="uk-UA" w:eastAsia="ru-RU"/>
              </w:rPr>
              <w:t>зв’</w:t>
            </w:r>
            <w:r w:rsidRPr="009E365D">
              <w:rPr>
                <w:rFonts w:ascii="Times New Roman" w:eastAsia="Times New Roman" w:hAnsi="Times New Roman" w:cs="Times New Roman"/>
                <w:sz w:val="28"/>
                <w:szCs w:val="28"/>
                <w:lang w:val="uk-UA" w:eastAsia="ru-RU"/>
              </w:rPr>
              <w:t>язності й цілісності</w:t>
            </w:r>
            <w:r w:rsidR="0081735D">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урізноманітнення</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потребує лексичне</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та граматичне </w:t>
            </w:r>
            <w:r w:rsidRPr="009E365D">
              <w:rPr>
                <w:rFonts w:ascii="Times New Roman" w:eastAsia="Times New Roman" w:hAnsi="Times New Roman" w:cs="Times New Roman"/>
                <w:sz w:val="28"/>
                <w:szCs w:val="28"/>
                <w:lang w:val="uk-UA" w:eastAsia="ru-RU"/>
              </w:rPr>
              <w:t xml:space="preserve">оформлення роботи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15-16 </w:t>
            </w:r>
            <w:r w:rsidRPr="00134909">
              <w:rPr>
                <w:rFonts w:ascii="Times New Roman" w:eastAsia="Times New Roman" w:hAnsi="Times New Roman" w:cs="Times New Roman"/>
                <w:sz w:val="24"/>
                <w:szCs w:val="24"/>
                <w:lang w:val="uk-UA" w:eastAsia="ru-RU"/>
              </w:rPr>
              <w:t>і більше</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9-10</w:t>
            </w:r>
          </w:p>
        </w:tc>
      </w:tr>
      <w:tr w:rsidR="00006F5E" w:rsidRPr="009E365D" w:rsidTr="0081735D">
        <w:trPr>
          <w:trHeight w:val="965"/>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w:t>
            </w:r>
          </w:p>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p>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Побудоване учнем (ученицею</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висловлювання </w:t>
            </w:r>
            <w:r>
              <w:rPr>
                <w:rFonts w:ascii="Times New Roman" w:eastAsia="Times New Roman" w:hAnsi="Times New Roman" w:cs="Times New Roman"/>
                <w:sz w:val="28"/>
                <w:szCs w:val="28"/>
                <w:lang w:val="uk-UA" w:eastAsia="ru-RU"/>
              </w:rPr>
              <w:t xml:space="preserve">характеризується </w:t>
            </w:r>
            <w:r w:rsidRPr="009E365D">
              <w:rPr>
                <w:rFonts w:ascii="Times New Roman" w:eastAsia="Times New Roman" w:hAnsi="Times New Roman" w:cs="Times New Roman"/>
                <w:sz w:val="28"/>
                <w:szCs w:val="28"/>
                <w:lang w:val="uk-UA" w:eastAsia="ru-RU"/>
              </w:rPr>
              <w:t>ф</w:t>
            </w:r>
            <w:r>
              <w:rPr>
                <w:rFonts w:ascii="Times New Roman" w:eastAsia="Times New Roman" w:hAnsi="Times New Roman" w:cs="Times New Roman"/>
                <w:sz w:val="28"/>
                <w:szCs w:val="28"/>
                <w:lang w:val="uk-UA" w:eastAsia="ru-RU"/>
              </w:rPr>
              <w:t xml:space="preserve">рагментарністю, думки </w:t>
            </w:r>
            <w:r w:rsidRPr="009E365D">
              <w:rPr>
                <w:rFonts w:ascii="Times New Roman" w:eastAsia="Times New Roman" w:hAnsi="Times New Roman" w:cs="Times New Roman"/>
                <w:sz w:val="28"/>
                <w:szCs w:val="28"/>
                <w:lang w:val="uk-UA" w:eastAsia="ru-RU"/>
              </w:rPr>
              <w:t xml:space="preserve">викладаються     на елементарному </w:t>
            </w:r>
            <w:r>
              <w:rPr>
                <w:rFonts w:ascii="Times New Roman" w:eastAsia="Times New Roman" w:hAnsi="Times New Roman" w:cs="Times New Roman"/>
                <w:sz w:val="28"/>
                <w:szCs w:val="28"/>
                <w:lang w:val="uk-UA" w:eastAsia="ru-RU"/>
              </w:rPr>
              <w:t xml:space="preserve">рівні; потребує збагачення й  </w:t>
            </w:r>
            <w:r w:rsidRPr="009E365D">
              <w:rPr>
                <w:rFonts w:ascii="Times New Roman" w:eastAsia="Times New Roman" w:hAnsi="Times New Roman" w:cs="Times New Roman"/>
                <w:sz w:val="28"/>
                <w:szCs w:val="28"/>
                <w:lang w:val="uk-UA" w:eastAsia="ru-RU"/>
              </w:rPr>
              <w:t>урізноманітне</w:t>
            </w:r>
            <w:r>
              <w:rPr>
                <w:rFonts w:ascii="Times New Roman" w:eastAsia="Times New Roman" w:hAnsi="Times New Roman" w:cs="Times New Roman"/>
                <w:sz w:val="28"/>
                <w:szCs w:val="28"/>
                <w:lang w:val="uk-UA" w:eastAsia="ru-RU"/>
              </w:rPr>
              <w:t>ння лексика і      граматична будова</w:t>
            </w:r>
            <w:r w:rsidRPr="009E365D">
              <w:rPr>
                <w:rFonts w:ascii="Times New Roman" w:eastAsia="Times New Roman" w:hAnsi="Times New Roman" w:cs="Times New Roman"/>
                <w:sz w:val="28"/>
                <w:szCs w:val="28"/>
                <w:lang w:val="uk-UA" w:eastAsia="ru-RU"/>
              </w:rPr>
              <w:t xml:space="preserve"> мовлення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13-14</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965"/>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Учневі (учениці) слід працювати              над виробленням  умінь послідовніше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й  чіткіше викладати  </w:t>
            </w:r>
            <w:r w:rsidRPr="009E365D">
              <w:rPr>
                <w:rFonts w:ascii="Times New Roman" w:eastAsia="Times New Roman" w:hAnsi="Times New Roman" w:cs="Times New Roman"/>
                <w:sz w:val="28"/>
                <w:szCs w:val="28"/>
                <w:lang w:val="uk-UA" w:eastAsia="ru-RU"/>
              </w:rPr>
              <w:t xml:space="preserve">власні думки,    </w:t>
            </w:r>
            <w:r>
              <w:rPr>
                <w:rFonts w:ascii="Times New Roman" w:eastAsia="Times New Roman" w:hAnsi="Times New Roman" w:cs="Times New Roman"/>
                <w:sz w:val="28"/>
                <w:szCs w:val="28"/>
                <w:lang w:val="uk-UA" w:eastAsia="ru-RU"/>
              </w:rPr>
              <w:t xml:space="preserve">дотримуватися </w:t>
            </w:r>
            <w:r w:rsidRPr="009E365D">
              <w:rPr>
                <w:rFonts w:ascii="Times New Roman" w:eastAsia="Times New Roman" w:hAnsi="Times New Roman" w:cs="Times New Roman"/>
                <w:sz w:val="28"/>
                <w:szCs w:val="28"/>
                <w:lang w:val="uk-UA" w:eastAsia="ru-RU"/>
              </w:rPr>
              <w:t xml:space="preserve">змістової та   стилістичної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єдності висловлювання, потребує збагачення та урізноманітнення   лексика й граматична   будова висловлювання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11-12</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320"/>
        </w:trPr>
        <w:tc>
          <w:tcPr>
            <w:tcW w:w="1271"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9E365D" w:rsidRDefault="00006F5E"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Середній</w:t>
            </w: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4</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Висловлювання учня (учениці) за  </w:t>
            </w:r>
            <w:r>
              <w:rPr>
                <w:rFonts w:ascii="Times New Roman" w:eastAsia="Times New Roman" w:hAnsi="Times New Roman" w:cs="Times New Roman"/>
                <w:sz w:val="28"/>
                <w:szCs w:val="28"/>
                <w:lang w:val="uk-UA" w:eastAsia="ru-RU"/>
              </w:rPr>
              <w:t>обсягом складає</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дещо більше  </w:t>
            </w:r>
            <w:r w:rsidRPr="009E365D">
              <w:rPr>
                <w:rFonts w:ascii="Times New Roman" w:eastAsia="Times New Roman" w:hAnsi="Times New Roman" w:cs="Times New Roman"/>
                <w:sz w:val="28"/>
                <w:szCs w:val="28"/>
                <w:lang w:val="uk-UA" w:eastAsia="ru-RU"/>
              </w:rPr>
              <w:t xml:space="preserve">половини від  норми і характеризується певною          </w:t>
            </w:r>
            <w:r>
              <w:rPr>
                <w:rFonts w:ascii="Times New Roman" w:eastAsia="Times New Roman" w:hAnsi="Times New Roman" w:cs="Times New Roman"/>
                <w:sz w:val="28"/>
                <w:szCs w:val="28"/>
                <w:lang w:val="uk-UA" w:eastAsia="ru-RU"/>
              </w:rPr>
              <w:t>завершеністю,</w:t>
            </w:r>
            <w:r w:rsidRPr="009E365D">
              <w:rPr>
                <w:rFonts w:ascii="Times New Roman" w:eastAsia="Times New Roman" w:hAnsi="Times New Roman" w:cs="Times New Roman"/>
                <w:sz w:val="28"/>
                <w:szCs w:val="28"/>
                <w:lang w:val="uk-UA" w:eastAsia="ru-RU"/>
              </w:rPr>
              <w:t xml:space="preserve"> зв'язністю; </w:t>
            </w:r>
            <w:r>
              <w:rPr>
                <w:rFonts w:ascii="Times New Roman" w:eastAsia="Times New Roman" w:hAnsi="Times New Roman" w:cs="Times New Roman"/>
                <w:sz w:val="28"/>
                <w:szCs w:val="28"/>
                <w:lang w:val="uk-UA" w:eastAsia="ru-RU"/>
              </w:rPr>
              <w:t xml:space="preserve">розкриття теми </w:t>
            </w:r>
            <w:r w:rsidRPr="009E365D">
              <w:rPr>
                <w:rFonts w:ascii="Times New Roman" w:eastAsia="Times New Roman" w:hAnsi="Times New Roman" w:cs="Times New Roman"/>
                <w:sz w:val="28"/>
                <w:szCs w:val="28"/>
                <w:lang w:val="uk-UA" w:eastAsia="ru-RU"/>
              </w:rPr>
              <w:t>м</w:t>
            </w:r>
            <w:r>
              <w:rPr>
                <w:rFonts w:ascii="Times New Roman" w:eastAsia="Times New Roman" w:hAnsi="Times New Roman" w:cs="Times New Roman"/>
                <w:sz w:val="28"/>
                <w:szCs w:val="28"/>
                <w:lang w:val="uk-UA" w:eastAsia="ru-RU"/>
              </w:rPr>
              <w:t>ає бути повнішим,</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ґрунтовнішим і </w:t>
            </w:r>
            <w:r w:rsidRPr="009E365D">
              <w:rPr>
                <w:rFonts w:ascii="Times New Roman" w:eastAsia="Times New Roman" w:hAnsi="Times New Roman" w:cs="Times New Roman"/>
                <w:sz w:val="28"/>
                <w:szCs w:val="28"/>
                <w:lang w:val="uk-UA" w:eastAsia="ru-RU"/>
              </w:rPr>
              <w:t>послідовні</w:t>
            </w:r>
            <w:r>
              <w:rPr>
                <w:rFonts w:ascii="Times New Roman" w:eastAsia="Times New Roman" w:hAnsi="Times New Roman" w:cs="Times New Roman"/>
                <w:sz w:val="28"/>
                <w:szCs w:val="28"/>
                <w:lang w:val="uk-UA" w:eastAsia="ru-RU"/>
              </w:rPr>
              <w:t xml:space="preserve">шим; чіткіше мають розрізнюватися </w:t>
            </w:r>
            <w:r w:rsidRPr="009E365D">
              <w:rPr>
                <w:rFonts w:ascii="Times New Roman" w:eastAsia="Times New Roman" w:hAnsi="Times New Roman" w:cs="Times New Roman"/>
                <w:sz w:val="28"/>
                <w:szCs w:val="28"/>
                <w:lang w:val="uk-UA" w:eastAsia="ru-RU"/>
              </w:rPr>
              <w:t>основна та другорядна інформація;</w:t>
            </w:r>
            <w:r>
              <w:rPr>
                <w:rFonts w:ascii="Times New Roman" w:eastAsia="Times New Roman" w:hAnsi="Times New Roman" w:cs="Times New Roman"/>
                <w:sz w:val="28"/>
                <w:szCs w:val="28"/>
                <w:lang w:val="uk-UA" w:eastAsia="ru-RU"/>
              </w:rPr>
              <w:t xml:space="preserve"> потребує</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урізноманітнення </w:t>
            </w:r>
            <w:r w:rsidRPr="009E365D">
              <w:rPr>
                <w:rFonts w:ascii="Times New Roman" w:eastAsia="Times New Roman" w:hAnsi="Times New Roman" w:cs="Times New Roman"/>
                <w:sz w:val="28"/>
                <w:szCs w:val="28"/>
                <w:lang w:val="uk-UA" w:eastAsia="ru-RU"/>
              </w:rPr>
              <w:t>добір слів, більше має</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використовуватися   а</w:t>
            </w:r>
            <w:r w:rsidRPr="009E365D">
              <w:rPr>
                <w:rFonts w:ascii="Times New Roman" w:eastAsia="Times New Roman" w:hAnsi="Times New Roman" w:cs="Times New Roman"/>
                <w:sz w:val="28"/>
                <w:szCs w:val="28"/>
                <w:lang w:val="uk-UA" w:eastAsia="ru-RU"/>
              </w:rPr>
              <w:t xml:space="preserve">вторська лексика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9-10</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7-8</w:t>
            </w:r>
          </w:p>
        </w:tc>
      </w:tr>
      <w:tr w:rsidR="00006F5E" w:rsidRPr="009E365D" w:rsidTr="0081735D">
        <w:trPr>
          <w:trHeight w:val="320"/>
        </w:trPr>
        <w:tc>
          <w:tcPr>
            <w:tcW w:w="1271" w:type="dxa"/>
            <w:vMerge/>
            <w:tcBorders>
              <w:top w:val="single" w:sz="4" w:space="0" w:color="auto"/>
              <w:left w:val="single" w:sz="4" w:space="0" w:color="auto"/>
              <w:bottom w:val="single" w:sz="4" w:space="0" w:color="auto"/>
              <w:right w:val="single" w:sz="4" w:space="0" w:color="auto"/>
            </w:tcBorders>
            <w:textDirection w:val="btLr"/>
            <w:vAlign w:val="center"/>
            <w:hideMark/>
          </w:tcPr>
          <w:p w:rsidR="00006F5E" w:rsidRPr="009E365D" w:rsidRDefault="00006F5E" w:rsidP="00CA618A">
            <w:pPr>
              <w:spacing w:after="0" w:line="240" w:lineRule="auto"/>
              <w:ind w:left="113" w:right="113"/>
              <w:jc w:val="right"/>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5</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За обсягом робота учня (учениці)  наближається до норми, у цілому є</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завершеною, тему значною мірою</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            розкрито, проте </w:t>
            </w:r>
            <w:r w:rsidR="0041308C">
              <w:rPr>
                <w:rFonts w:ascii="Times New Roman" w:eastAsia="Times New Roman" w:hAnsi="Times New Roman" w:cs="Times New Roman"/>
                <w:sz w:val="28"/>
                <w:szCs w:val="28"/>
                <w:lang w:val="uk-UA" w:eastAsia="ru-RU"/>
              </w:rPr>
              <w:t>в</w:t>
            </w:r>
            <w:r w:rsidRPr="009E365D">
              <w:rPr>
                <w:rFonts w:ascii="Times New Roman" w:eastAsia="Times New Roman" w:hAnsi="Times New Roman" w:cs="Times New Roman"/>
                <w:sz w:val="28"/>
                <w:szCs w:val="28"/>
                <w:lang w:val="uk-UA" w:eastAsia="ru-RU"/>
              </w:rPr>
              <w:t xml:space="preserve">она потребує                 глибшого висвітлення, має </w:t>
            </w:r>
            <w:r>
              <w:rPr>
                <w:rFonts w:ascii="Times New Roman" w:eastAsia="Times New Roman" w:hAnsi="Times New Roman" w:cs="Times New Roman"/>
                <w:sz w:val="28"/>
                <w:szCs w:val="28"/>
                <w:lang w:val="uk-UA" w:eastAsia="ru-RU"/>
              </w:rPr>
              <w:t xml:space="preserve">бути </w:t>
            </w:r>
            <w:r w:rsidRPr="009E365D">
              <w:rPr>
                <w:rFonts w:ascii="Times New Roman" w:eastAsia="Times New Roman" w:hAnsi="Times New Roman" w:cs="Times New Roman"/>
                <w:sz w:val="28"/>
                <w:szCs w:val="28"/>
                <w:lang w:val="uk-UA" w:eastAsia="ru-RU"/>
              </w:rPr>
              <w:t>увиразнена основна думка</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посилена єдність стилю, мовне </w:t>
            </w:r>
            <w:r>
              <w:rPr>
                <w:rFonts w:ascii="Times New Roman" w:eastAsia="Times New Roman" w:hAnsi="Times New Roman" w:cs="Times New Roman"/>
                <w:sz w:val="28"/>
                <w:szCs w:val="28"/>
                <w:lang w:val="uk-UA" w:eastAsia="ru-RU"/>
              </w:rPr>
              <w:t xml:space="preserve">оформлення                  </w:t>
            </w:r>
            <w:r w:rsidRPr="009E365D">
              <w:rPr>
                <w:rFonts w:ascii="Times New Roman" w:eastAsia="Times New Roman" w:hAnsi="Times New Roman" w:cs="Times New Roman"/>
                <w:sz w:val="28"/>
                <w:szCs w:val="28"/>
                <w:lang w:val="uk-UA" w:eastAsia="ru-RU"/>
              </w:rPr>
              <w:t xml:space="preserve">різноманітнішим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7-8</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320"/>
        </w:trPr>
        <w:tc>
          <w:tcPr>
            <w:tcW w:w="1271" w:type="dxa"/>
            <w:vMerge/>
            <w:tcBorders>
              <w:top w:val="single" w:sz="4" w:space="0" w:color="auto"/>
              <w:left w:val="single" w:sz="4" w:space="0" w:color="auto"/>
              <w:bottom w:val="single" w:sz="4" w:space="0" w:color="auto"/>
              <w:right w:val="single" w:sz="4" w:space="0" w:color="auto"/>
            </w:tcBorders>
            <w:textDirection w:val="btLr"/>
            <w:vAlign w:val="center"/>
            <w:hideMark/>
          </w:tcPr>
          <w:p w:rsidR="00006F5E" w:rsidRPr="009E365D" w:rsidRDefault="00006F5E" w:rsidP="00CA618A">
            <w:pPr>
              <w:spacing w:after="0" w:line="240" w:lineRule="auto"/>
              <w:ind w:left="113" w:right="113"/>
              <w:jc w:val="right"/>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6</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За обсягом </w:t>
            </w:r>
            <w:r w:rsidR="0041308C">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исловлювання учня (учениці)</w:t>
            </w:r>
            <w:r w:rsidRPr="009E365D">
              <w:rPr>
                <w:rFonts w:ascii="Times New Roman" w:eastAsia="Times New Roman" w:hAnsi="Times New Roman" w:cs="Times New Roman"/>
                <w:sz w:val="28"/>
                <w:szCs w:val="28"/>
                <w:lang w:val="uk-UA" w:eastAsia="ru-RU"/>
              </w:rPr>
              <w:t xml:space="preserve"> сягає норми, його </w:t>
            </w:r>
            <w:r>
              <w:rPr>
                <w:rFonts w:ascii="Times New Roman" w:eastAsia="Times New Roman" w:hAnsi="Times New Roman" w:cs="Times New Roman"/>
                <w:sz w:val="28"/>
                <w:szCs w:val="28"/>
                <w:lang w:val="uk-UA" w:eastAsia="ru-RU"/>
              </w:rPr>
              <w:t xml:space="preserve">тема </w:t>
            </w:r>
            <w:r w:rsidRPr="009E365D">
              <w:rPr>
                <w:rFonts w:ascii="Times New Roman" w:eastAsia="Times New Roman" w:hAnsi="Times New Roman" w:cs="Times New Roman"/>
                <w:sz w:val="28"/>
                <w:szCs w:val="28"/>
                <w:lang w:val="uk-UA" w:eastAsia="ru-RU"/>
              </w:rPr>
              <w:t>розкривається,</w:t>
            </w:r>
            <w:r>
              <w:rPr>
                <w:rFonts w:ascii="Times New Roman" w:eastAsia="Times New Roman" w:hAnsi="Times New Roman" w:cs="Times New Roman"/>
                <w:sz w:val="28"/>
                <w:szCs w:val="28"/>
                <w:lang w:val="uk-UA" w:eastAsia="ru-RU"/>
              </w:rPr>
              <w:t xml:space="preserve"> виклад загалом зв'язний, але  учневі ще слід працювати над умінням самостійно формулювати</w:t>
            </w:r>
            <w:r w:rsidRPr="009E365D">
              <w:rPr>
                <w:rFonts w:ascii="Times New Roman" w:eastAsia="Times New Roman" w:hAnsi="Times New Roman" w:cs="Times New Roman"/>
                <w:sz w:val="28"/>
                <w:szCs w:val="28"/>
                <w:lang w:val="uk-UA" w:eastAsia="ru-RU"/>
              </w:rPr>
              <w:t xml:space="preserve"> </w:t>
            </w:r>
            <w:r w:rsidR="0041308C">
              <w:rPr>
                <w:rFonts w:ascii="Times New Roman" w:eastAsia="Times New Roman" w:hAnsi="Times New Roman" w:cs="Times New Roman"/>
                <w:sz w:val="28"/>
                <w:szCs w:val="28"/>
                <w:lang w:val="uk-UA" w:eastAsia="ru-RU"/>
              </w:rPr>
              <w:t>су</w:t>
            </w:r>
            <w:r>
              <w:rPr>
                <w:rFonts w:ascii="Times New Roman" w:eastAsia="Times New Roman" w:hAnsi="Times New Roman" w:cs="Times New Roman"/>
                <w:sz w:val="28"/>
                <w:szCs w:val="28"/>
                <w:lang w:val="uk-UA" w:eastAsia="ru-RU"/>
              </w:rPr>
              <w:t xml:space="preserve">дження, належно </w:t>
            </w:r>
            <w:r w:rsidRPr="009E365D">
              <w:rPr>
                <w:rFonts w:ascii="Times New Roman" w:eastAsia="Times New Roman" w:hAnsi="Times New Roman" w:cs="Times New Roman"/>
                <w:sz w:val="28"/>
                <w:szCs w:val="28"/>
                <w:lang w:val="uk-UA" w:eastAsia="ru-RU"/>
              </w:rPr>
              <w:t xml:space="preserve">їх аргументувати,   </w:t>
            </w:r>
            <w:r>
              <w:rPr>
                <w:rFonts w:ascii="Times New Roman" w:eastAsia="Times New Roman" w:hAnsi="Times New Roman" w:cs="Times New Roman"/>
                <w:sz w:val="28"/>
                <w:szCs w:val="28"/>
                <w:lang w:val="uk-UA" w:eastAsia="ru-RU"/>
              </w:rPr>
              <w:t xml:space="preserve">          точніше добирати </w:t>
            </w:r>
            <w:r w:rsidRPr="009E365D">
              <w:rPr>
                <w:rFonts w:ascii="Times New Roman" w:eastAsia="Times New Roman" w:hAnsi="Times New Roman" w:cs="Times New Roman"/>
                <w:sz w:val="28"/>
                <w:szCs w:val="28"/>
                <w:lang w:val="uk-UA" w:eastAsia="ru-RU"/>
              </w:rPr>
              <w:t>слова й        синтаксичні   конструкції</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5-6</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160"/>
        </w:trPr>
        <w:tc>
          <w:tcPr>
            <w:tcW w:w="1271"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9E365D" w:rsidRDefault="00006F5E"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Достатній</w:t>
            </w: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7</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Учень (учениця) самостійно створює достатньо  повний, зв'язний, </w:t>
            </w:r>
            <w:r w:rsidRPr="009E365D">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елементами самостійних </w:t>
            </w:r>
            <w:r>
              <w:rPr>
                <w:rFonts w:ascii="Times New Roman" w:eastAsia="Times New Roman" w:hAnsi="Times New Roman" w:cs="Times New Roman"/>
                <w:sz w:val="28"/>
                <w:szCs w:val="28"/>
                <w:lang w:val="uk-UA" w:eastAsia="ru-RU"/>
              </w:rPr>
              <w:t xml:space="preserve">суджень текст </w:t>
            </w:r>
            <w:r>
              <w:rPr>
                <w:rFonts w:ascii="Times New Roman" w:eastAsia="Times New Roman" w:hAnsi="Times New Roman" w:cs="Times New Roman"/>
                <w:sz w:val="28"/>
                <w:szCs w:val="28"/>
                <w:lang w:val="uk-UA" w:eastAsia="ru-RU"/>
              </w:rPr>
              <w:lastRenderedPageBreak/>
              <w:t xml:space="preserve">(у  переказі - з    урахуванням його виду), вдало  добирає лексичні </w:t>
            </w:r>
            <w:r w:rsidR="0041308C">
              <w:rPr>
                <w:rFonts w:ascii="Times New Roman" w:eastAsia="Times New Roman" w:hAnsi="Times New Roman" w:cs="Times New Roman"/>
                <w:sz w:val="28"/>
                <w:szCs w:val="28"/>
                <w:lang w:val="uk-UA" w:eastAsia="ru-RU"/>
              </w:rPr>
              <w:t>з</w:t>
            </w:r>
            <w:r>
              <w:rPr>
                <w:rFonts w:ascii="Times New Roman" w:eastAsia="Times New Roman" w:hAnsi="Times New Roman" w:cs="Times New Roman"/>
                <w:sz w:val="28"/>
                <w:szCs w:val="28"/>
                <w:lang w:val="uk-UA" w:eastAsia="ru-RU"/>
              </w:rPr>
              <w:t xml:space="preserve">асоби (у  переказі </w:t>
            </w:r>
            <w:r w:rsidRPr="009E365D">
              <w:rPr>
                <w:rFonts w:ascii="Times New Roman" w:eastAsia="Times New Roman" w:hAnsi="Times New Roman" w:cs="Times New Roman"/>
                <w:sz w:val="28"/>
                <w:szCs w:val="28"/>
                <w:lang w:val="uk-UA" w:eastAsia="ru-RU"/>
              </w:rPr>
              <w:t xml:space="preserve"> використовує  авторські засоби              </w:t>
            </w:r>
            <w:r>
              <w:rPr>
                <w:rFonts w:ascii="Times New Roman" w:eastAsia="Times New Roman" w:hAnsi="Times New Roman" w:cs="Times New Roman"/>
                <w:sz w:val="28"/>
                <w:szCs w:val="28"/>
                <w:lang w:val="uk-UA" w:eastAsia="ru-RU"/>
              </w:rPr>
              <w:t xml:space="preserve">виразності,  образності  мовлення), але ще   </w:t>
            </w:r>
            <w:r w:rsidRPr="009E365D">
              <w:rPr>
                <w:rFonts w:ascii="Times New Roman" w:eastAsia="Times New Roman" w:hAnsi="Times New Roman" w:cs="Times New Roman"/>
                <w:sz w:val="28"/>
                <w:szCs w:val="28"/>
                <w:lang w:val="uk-UA" w:eastAsia="ru-RU"/>
              </w:rPr>
              <w:t xml:space="preserve">має  вдосконалювати </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вміння чітк</w:t>
            </w:r>
            <w:r>
              <w:rPr>
                <w:rFonts w:ascii="Times New Roman" w:eastAsia="Times New Roman" w:hAnsi="Times New Roman" w:cs="Times New Roman"/>
                <w:sz w:val="28"/>
                <w:szCs w:val="28"/>
                <w:lang w:val="uk-UA" w:eastAsia="ru-RU"/>
              </w:rPr>
              <w:t>о</w:t>
            </w:r>
            <w:r w:rsidRPr="009E365D">
              <w:rPr>
                <w:rFonts w:ascii="Times New Roman" w:eastAsia="Times New Roman" w:hAnsi="Times New Roman" w:cs="Times New Roman"/>
                <w:sz w:val="28"/>
                <w:szCs w:val="28"/>
                <w:lang w:val="uk-UA" w:eastAsia="ru-RU"/>
              </w:rPr>
              <w:t xml:space="preserve">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висвітлюват</w:t>
            </w:r>
            <w:r w:rsidR="00836224">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val="uk-UA" w:eastAsia="ru-RU"/>
              </w:rPr>
              <w:t xml:space="preserve"> тему, послідовно </w:t>
            </w:r>
            <w:r w:rsidRPr="009E365D">
              <w:rPr>
                <w:rFonts w:ascii="Times New Roman" w:eastAsia="Times New Roman" w:hAnsi="Times New Roman" w:cs="Times New Roman"/>
                <w:sz w:val="28"/>
                <w:szCs w:val="28"/>
                <w:lang w:val="uk-UA" w:eastAsia="ru-RU"/>
              </w:rPr>
              <w:t>її вик</w:t>
            </w:r>
            <w:r>
              <w:rPr>
                <w:rFonts w:ascii="Times New Roman" w:eastAsia="Times New Roman" w:hAnsi="Times New Roman" w:cs="Times New Roman"/>
                <w:sz w:val="28"/>
                <w:szCs w:val="28"/>
                <w:lang w:val="uk-UA" w:eastAsia="ru-RU"/>
              </w:rPr>
              <w:t>ладати,  належно</w:t>
            </w:r>
            <w:r w:rsidRPr="009E365D">
              <w:rPr>
                <w:rFonts w:ascii="Times New Roman" w:eastAsia="Times New Roman" w:hAnsi="Times New Roman" w:cs="Times New Roman"/>
                <w:sz w:val="28"/>
                <w:szCs w:val="28"/>
                <w:lang w:val="uk-UA" w:eastAsia="ru-RU"/>
              </w:rPr>
              <w:t xml:space="preserve">  аргументувати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основну думку</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4</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5-6</w:t>
            </w:r>
          </w:p>
        </w:tc>
      </w:tr>
      <w:tr w:rsidR="00006F5E" w:rsidRPr="009E365D" w:rsidTr="0081735D">
        <w:trPr>
          <w:trHeight w:val="160"/>
        </w:trPr>
        <w:tc>
          <w:tcPr>
            <w:tcW w:w="1271" w:type="dxa"/>
            <w:vMerge/>
            <w:tcBorders>
              <w:top w:val="single" w:sz="4" w:space="0" w:color="auto"/>
              <w:left w:val="single" w:sz="4" w:space="0" w:color="auto"/>
              <w:bottom w:val="single" w:sz="4" w:space="0" w:color="auto"/>
              <w:right w:val="single" w:sz="4" w:space="0" w:color="auto"/>
            </w:tcBorders>
            <w:textDirection w:val="btLr"/>
            <w:vAlign w:val="center"/>
            <w:hideMark/>
          </w:tcPr>
          <w:p w:rsidR="00006F5E" w:rsidRPr="009E365D" w:rsidRDefault="00006F5E" w:rsidP="00CA618A">
            <w:pPr>
              <w:spacing w:after="0" w:line="240" w:lineRule="auto"/>
              <w:ind w:left="113" w:right="113"/>
              <w:jc w:val="right"/>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8</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Учень самостійно будує достатньо  </w:t>
            </w:r>
            <w:r w:rsidRPr="009E365D">
              <w:rPr>
                <w:rFonts w:ascii="Times New Roman" w:eastAsia="Times New Roman" w:hAnsi="Times New Roman" w:cs="Times New Roman"/>
                <w:sz w:val="28"/>
                <w:szCs w:val="28"/>
                <w:lang w:val="uk-UA" w:eastAsia="ru-RU"/>
              </w:rPr>
              <w:t>повне (у пе</w:t>
            </w:r>
            <w:r>
              <w:rPr>
                <w:rFonts w:ascii="Times New Roman" w:eastAsia="Times New Roman" w:hAnsi="Times New Roman" w:cs="Times New Roman"/>
                <w:sz w:val="28"/>
                <w:szCs w:val="28"/>
                <w:lang w:val="uk-UA" w:eastAsia="ru-RU"/>
              </w:rPr>
              <w:t xml:space="preserve">реказі   </w:t>
            </w:r>
            <w:r w:rsidR="0083622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з урахуванням  його виду), осмислене висловлювання, у цілому ґрунтовно </w:t>
            </w:r>
            <w:r w:rsidRPr="009E365D">
              <w:rPr>
                <w:rFonts w:ascii="Times New Roman" w:eastAsia="Times New Roman" w:hAnsi="Times New Roman" w:cs="Times New Roman"/>
                <w:sz w:val="28"/>
                <w:szCs w:val="28"/>
                <w:lang w:val="uk-UA" w:eastAsia="ru-RU"/>
              </w:rPr>
              <w:t>висвітлює</w:t>
            </w:r>
            <w:r>
              <w:rPr>
                <w:rFonts w:ascii="Times New Roman" w:eastAsia="Times New Roman" w:hAnsi="Times New Roman" w:cs="Times New Roman"/>
                <w:sz w:val="28"/>
                <w:szCs w:val="28"/>
                <w:lang w:val="uk-UA" w:eastAsia="ru-RU"/>
              </w:rPr>
              <w:t xml:space="preserve"> тему, добирає          переконливі аргументи на їх  користь, проте ще має працювати над             урізноманітненням словника,      граматичного та с</w:t>
            </w:r>
            <w:r w:rsidRPr="009E365D">
              <w:rPr>
                <w:rFonts w:ascii="Times New Roman" w:eastAsia="Times New Roman" w:hAnsi="Times New Roman" w:cs="Times New Roman"/>
                <w:sz w:val="28"/>
                <w:szCs w:val="28"/>
                <w:lang w:val="uk-UA" w:eastAsia="ru-RU"/>
              </w:rPr>
              <w:t xml:space="preserve">тилістичного             </w:t>
            </w:r>
            <w:r>
              <w:rPr>
                <w:rFonts w:ascii="Times New Roman" w:eastAsia="Times New Roman" w:hAnsi="Times New Roman" w:cs="Times New Roman"/>
                <w:sz w:val="28"/>
                <w:szCs w:val="28"/>
                <w:lang w:val="uk-UA" w:eastAsia="ru-RU"/>
              </w:rPr>
              <w:t xml:space="preserve">  оформлення  </w:t>
            </w:r>
            <w:r w:rsidRPr="009E365D">
              <w:rPr>
                <w:rFonts w:ascii="Times New Roman" w:eastAsia="Times New Roman" w:hAnsi="Times New Roman" w:cs="Times New Roman"/>
                <w:sz w:val="28"/>
                <w:szCs w:val="28"/>
                <w:lang w:val="uk-UA" w:eastAsia="ru-RU"/>
              </w:rPr>
              <w:t xml:space="preserve">роботи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160"/>
        </w:trPr>
        <w:tc>
          <w:tcPr>
            <w:tcW w:w="1271" w:type="dxa"/>
            <w:vMerge/>
            <w:tcBorders>
              <w:top w:val="single" w:sz="4" w:space="0" w:color="auto"/>
              <w:left w:val="single" w:sz="4" w:space="0" w:color="auto"/>
              <w:bottom w:val="single" w:sz="4" w:space="0" w:color="auto"/>
              <w:right w:val="single" w:sz="4" w:space="0" w:color="auto"/>
            </w:tcBorders>
            <w:textDirection w:val="btLr"/>
            <w:vAlign w:val="center"/>
            <w:hideMark/>
          </w:tcPr>
          <w:p w:rsidR="00006F5E" w:rsidRPr="009E365D" w:rsidRDefault="00006F5E" w:rsidP="00CA618A">
            <w:pPr>
              <w:spacing w:after="0" w:line="240" w:lineRule="auto"/>
              <w:ind w:left="113" w:right="113"/>
              <w:jc w:val="right"/>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9</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Учень самостійно </w:t>
            </w:r>
            <w:r w:rsidRPr="009E365D">
              <w:rPr>
                <w:rFonts w:ascii="Times New Roman" w:eastAsia="Times New Roman" w:hAnsi="Times New Roman" w:cs="Times New Roman"/>
                <w:sz w:val="28"/>
                <w:szCs w:val="28"/>
                <w:lang w:val="uk-UA" w:eastAsia="ru-RU"/>
              </w:rPr>
              <w:t>будує</w:t>
            </w:r>
            <w:r w:rsidR="0041308C">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послідовний,     </w:t>
            </w:r>
            <w:r>
              <w:rPr>
                <w:rFonts w:ascii="Times New Roman" w:eastAsia="Times New Roman" w:hAnsi="Times New Roman" w:cs="Times New Roman"/>
                <w:sz w:val="28"/>
                <w:szCs w:val="28"/>
                <w:lang w:val="uk-UA" w:eastAsia="ru-RU"/>
              </w:rPr>
              <w:t xml:space="preserve">повний, логічно  викладений текст </w:t>
            </w:r>
            <w:r w:rsidRPr="009E365D">
              <w:rPr>
                <w:rFonts w:ascii="Times New Roman" w:eastAsia="Times New Roman" w:hAnsi="Times New Roman" w:cs="Times New Roman"/>
                <w:sz w:val="28"/>
                <w:szCs w:val="28"/>
                <w:lang w:val="uk-UA" w:eastAsia="ru-RU"/>
              </w:rPr>
              <w:t xml:space="preserve">(у переказі </w:t>
            </w:r>
            <w:r w:rsidR="0041308C">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uk-UA" w:eastAsia="ru-RU"/>
              </w:rPr>
              <w:t xml:space="preserve"> з  урахуванням його виду); у цілому  розкриває тему, </w:t>
            </w:r>
            <w:r>
              <w:rPr>
                <w:rFonts w:ascii="Times New Roman" w:eastAsia="Times New Roman" w:hAnsi="Times New Roman" w:cs="Times New Roman"/>
                <w:sz w:val="28"/>
                <w:szCs w:val="28"/>
                <w:lang w:val="uk-UA" w:eastAsia="ru-RU"/>
              </w:rPr>
              <w:t xml:space="preserve">висловлює    </w:t>
            </w:r>
            <w:r w:rsidRPr="009E365D">
              <w:rPr>
                <w:rFonts w:ascii="Times New Roman" w:eastAsia="Times New Roman" w:hAnsi="Times New Roman" w:cs="Times New Roman"/>
                <w:sz w:val="28"/>
                <w:szCs w:val="28"/>
                <w:lang w:val="uk-UA" w:eastAsia="ru-RU"/>
              </w:rPr>
              <w:t xml:space="preserve">основну думку (у переказі </w:t>
            </w:r>
            <w:r w:rsidR="0041308C">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uk-UA" w:eastAsia="ru-RU"/>
              </w:rPr>
              <w:t xml:space="preserve">  авторську        позицію); вдало  добирає лексичні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засоби (у переказі використовує     </w:t>
            </w:r>
            <w:r w:rsidRPr="009E365D">
              <w:rPr>
                <w:rFonts w:ascii="Times New Roman" w:eastAsia="Times New Roman" w:hAnsi="Times New Roman" w:cs="Times New Roman"/>
                <w:sz w:val="28"/>
                <w:szCs w:val="28"/>
                <w:lang w:val="uk-UA" w:eastAsia="ru-RU"/>
              </w:rPr>
              <w:t xml:space="preserve">авторські засоби </w:t>
            </w:r>
            <w:r>
              <w:rPr>
                <w:rFonts w:ascii="Times New Roman" w:eastAsia="Times New Roman" w:hAnsi="Times New Roman" w:cs="Times New Roman"/>
                <w:sz w:val="28"/>
                <w:szCs w:val="28"/>
                <w:lang w:val="uk-UA" w:eastAsia="ru-RU"/>
              </w:rPr>
              <w:t xml:space="preserve">виразності,                   образності мовлення), проте </w:t>
            </w:r>
            <w:r w:rsidRPr="009E365D">
              <w:rPr>
                <w:rFonts w:ascii="Times New Roman" w:eastAsia="Times New Roman" w:hAnsi="Times New Roman" w:cs="Times New Roman"/>
                <w:sz w:val="28"/>
                <w:szCs w:val="28"/>
                <w:lang w:val="uk-UA" w:eastAsia="ru-RU"/>
              </w:rPr>
              <w:t xml:space="preserve">ще має працювати </w:t>
            </w:r>
            <w:r>
              <w:rPr>
                <w:rFonts w:ascii="Times New Roman" w:eastAsia="Times New Roman" w:hAnsi="Times New Roman" w:cs="Times New Roman"/>
                <w:sz w:val="28"/>
                <w:szCs w:val="28"/>
                <w:lang w:val="uk-UA" w:eastAsia="ru-RU"/>
              </w:rPr>
              <w:t xml:space="preserve">над умінням </w:t>
            </w:r>
            <w:r w:rsidRPr="009E365D">
              <w:rPr>
                <w:rFonts w:ascii="Times New Roman" w:eastAsia="Times New Roman" w:hAnsi="Times New Roman" w:cs="Times New Roman"/>
                <w:sz w:val="28"/>
                <w:szCs w:val="28"/>
                <w:lang w:val="uk-UA" w:eastAsia="ru-RU"/>
              </w:rPr>
              <w:t>вир</w:t>
            </w:r>
            <w:r>
              <w:rPr>
                <w:rFonts w:ascii="Times New Roman" w:eastAsia="Times New Roman" w:hAnsi="Times New Roman" w:cs="Times New Roman"/>
                <w:sz w:val="28"/>
                <w:szCs w:val="28"/>
                <w:lang w:val="uk-UA" w:eastAsia="ru-RU"/>
              </w:rPr>
              <w:t xml:space="preserve">азно          </w:t>
            </w:r>
            <w:r w:rsidRPr="009E365D">
              <w:rPr>
                <w:rFonts w:ascii="Times New Roman" w:eastAsia="Times New Roman" w:hAnsi="Times New Roman" w:cs="Times New Roman"/>
                <w:sz w:val="28"/>
                <w:szCs w:val="28"/>
                <w:lang w:val="uk-UA" w:eastAsia="ru-RU"/>
              </w:rPr>
              <w:t xml:space="preserve">висловлювати особистісну </w:t>
            </w:r>
            <w:r>
              <w:rPr>
                <w:rFonts w:ascii="Times New Roman" w:eastAsia="Times New Roman" w:hAnsi="Times New Roman" w:cs="Times New Roman"/>
                <w:sz w:val="28"/>
                <w:szCs w:val="28"/>
                <w:lang w:val="uk-UA" w:eastAsia="ru-RU"/>
              </w:rPr>
              <w:t xml:space="preserve">позицію і належно  </w:t>
            </w:r>
            <w:r w:rsidRPr="009E365D">
              <w:rPr>
                <w:rFonts w:ascii="Times New Roman" w:eastAsia="Times New Roman" w:hAnsi="Times New Roman" w:cs="Times New Roman"/>
                <w:sz w:val="28"/>
                <w:szCs w:val="28"/>
                <w:lang w:val="uk-UA" w:eastAsia="ru-RU"/>
              </w:rPr>
              <w:t>її аргументувати</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1+ 1 (негруба)     </w:t>
            </w:r>
          </w:p>
        </w:tc>
        <w:tc>
          <w:tcPr>
            <w:tcW w:w="1106" w:type="dxa"/>
            <w:tcBorders>
              <w:top w:val="single" w:sz="4" w:space="0" w:color="auto"/>
              <w:left w:val="single" w:sz="4" w:space="0" w:color="auto"/>
              <w:bottom w:val="single" w:sz="4" w:space="0" w:color="auto"/>
              <w:right w:val="single" w:sz="4" w:space="0" w:color="auto"/>
            </w:tcBorders>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p>
        </w:tc>
      </w:tr>
      <w:tr w:rsidR="00006F5E" w:rsidRPr="009E365D" w:rsidTr="0081735D">
        <w:trPr>
          <w:trHeight w:val="160"/>
        </w:trPr>
        <w:tc>
          <w:tcPr>
            <w:tcW w:w="1271" w:type="dxa"/>
            <w:vMerge w:val="restart"/>
            <w:tcBorders>
              <w:top w:val="single" w:sz="4" w:space="0" w:color="auto"/>
              <w:left w:val="single" w:sz="4" w:space="0" w:color="auto"/>
              <w:bottom w:val="single" w:sz="4" w:space="0" w:color="auto"/>
              <w:right w:val="single" w:sz="4" w:space="0" w:color="auto"/>
            </w:tcBorders>
            <w:textDirection w:val="btLr"/>
            <w:hideMark/>
          </w:tcPr>
          <w:p w:rsidR="00006F5E" w:rsidRPr="009E365D" w:rsidRDefault="00006F5E" w:rsidP="00836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13" w:right="113"/>
              <w:jc w:val="center"/>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Високий</w:t>
            </w: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10</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Учень самостійно </w:t>
            </w:r>
            <w:r w:rsidRPr="009E365D">
              <w:rPr>
                <w:rFonts w:ascii="Times New Roman" w:eastAsia="Times New Roman" w:hAnsi="Times New Roman" w:cs="Times New Roman"/>
                <w:sz w:val="28"/>
                <w:szCs w:val="28"/>
                <w:lang w:val="uk-UA" w:eastAsia="ru-RU"/>
              </w:rPr>
              <w:t>будує</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послідовний,     повний (у  переказі </w:t>
            </w:r>
            <w:r w:rsidR="0041308C">
              <w:rPr>
                <w:rFonts w:ascii="Times New Roman" w:eastAsia="Times New Roman" w:hAnsi="Times New Roman" w:cs="Times New Roman"/>
                <w:sz w:val="28"/>
                <w:szCs w:val="28"/>
                <w:lang w:val="uk-UA" w:eastAsia="ru-RU"/>
              </w:rPr>
              <w:t>–</w:t>
            </w:r>
            <w:r w:rsidRPr="009E365D">
              <w:rPr>
                <w:rFonts w:ascii="Times New Roman" w:eastAsia="Times New Roman" w:hAnsi="Times New Roman" w:cs="Times New Roman"/>
                <w:sz w:val="28"/>
                <w:szCs w:val="28"/>
                <w:lang w:val="uk-UA" w:eastAsia="ru-RU"/>
              </w:rPr>
              <w:t xml:space="preserve"> з урахуванням його виду) текст, ураховує </w:t>
            </w:r>
            <w:r>
              <w:rPr>
                <w:rFonts w:ascii="Times New Roman" w:eastAsia="Times New Roman" w:hAnsi="Times New Roman" w:cs="Times New Roman"/>
                <w:sz w:val="28"/>
                <w:szCs w:val="28"/>
                <w:lang w:val="uk-UA" w:eastAsia="ru-RU"/>
              </w:rPr>
              <w:t xml:space="preserve">комунікативне </w:t>
            </w:r>
            <w:r w:rsidRPr="009E365D">
              <w:rPr>
                <w:rFonts w:ascii="Times New Roman" w:eastAsia="Times New Roman" w:hAnsi="Times New Roman" w:cs="Times New Roman"/>
                <w:sz w:val="28"/>
                <w:szCs w:val="28"/>
                <w:lang w:val="uk-UA" w:eastAsia="ru-RU"/>
              </w:rPr>
              <w:t xml:space="preserve">завдання, висловлює власну думку, певним    чином аргументує різні погляди на </w:t>
            </w:r>
            <w:r>
              <w:rPr>
                <w:rFonts w:ascii="Times New Roman" w:eastAsia="Times New Roman" w:hAnsi="Times New Roman" w:cs="Times New Roman"/>
                <w:sz w:val="28"/>
                <w:szCs w:val="28"/>
                <w:lang w:val="uk-UA" w:eastAsia="ru-RU"/>
              </w:rPr>
              <w:t xml:space="preserve">проблему (у  </w:t>
            </w:r>
            <w:r w:rsidRPr="009E365D">
              <w:rPr>
                <w:rFonts w:ascii="Times New Roman" w:eastAsia="Times New Roman" w:hAnsi="Times New Roman" w:cs="Times New Roman"/>
                <w:sz w:val="28"/>
                <w:szCs w:val="28"/>
                <w:lang w:val="uk-UA" w:eastAsia="ru-RU"/>
              </w:rPr>
              <w:t xml:space="preserve">переказі </w:t>
            </w:r>
            <w:r w:rsidR="0041308C">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зіставляє свою </w:t>
            </w:r>
            <w:r>
              <w:rPr>
                <w:rFonts w:ascii="Times New Roman" w:eastAsia="Times New Roman" w:hAnsi="Times New Roman" w:cs="Times New Roman"/>
                <w:sz w:val="28"/>
                <w:szCs w:val="28"/>
                <w:lang w:val="uk-UA" w:eastAsia="ru-RU"/>
              </w:rPr>
              <w:t xml:space="preserve"> позицію </w:t>
            </w:r>
            <w:r w:rsidRPr="009E365D">
              <w:rPr>
                <w:rFonts w:ascii="Times New Roman" w:eastAsia="Times New Roman" w:hAnsi="Times New Roman" w:cs="Times New Roman"/>
                <w:sz w:val="28"/>
                <w:szCs w:val="28"/>
                <w:lang w:val="uk-UA" w:eastAsia="ru-RU"/>
              </w:rPr>
              <w:t xml:space="preserve">авторською), </w:t>
            </w:r>
            <w:r>
              <w:rPr>
                <w:rFonts w:ascii="Times New Roman" w:eastAsia="Times New Roman" w:hAnsi="Times New Roman" w:cs="Times New Roman"/>
                <w:sz w:val="28"/>
                <w:szCs w:val="28"/>
                <w:lang w:val="uk-UA" w:eastAsia="ru-RU"/>
              </w:rPr>
              <w:t xml:space="preserve">робота           відзначається  </w:t>
            </w:r>
            <w:r w:rsidRPr="009E365D">
              <w:rPr>
                <w:rFonts w:ascii="Times New Roman" w:eastAsia="Times New Roman" w:hAnsi="Times New Roman" w:cs="Times New Roman"/>
                <w:sz w:val="28"/>
                <w:szCs w:val="28"/>
                <w:lang w:val="uk-UA" w:eastAsia="ru-RU"/>
              </w:rPr>
              <w:lastRenderedPageBreak/>
              <w:t>багатством</w:t>
            </w:r>
            <w:r w:rsidR="0041308C">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словника, </w:t>
            </w:r>
            <w:r>
              <w:rPr>
                <w:rFonts w:ascii="Times New Roman" w:eastAsia="Times New Roman" w:hAnsi="Times New Roman" w:cs="Times New Roman"/>
                <w:sz w:val="28"/>
                <w:szCs w:val="28"/>
                <w:lang w:val="uk-UA" w:eastAsia="ru-RU"/>
              </w:rPr>
              <w:t xml:space="preserve">  граматичною </w:t>
            </w:r>
            <w:r w:rsidR="0041308C">
              <w:rPr>
                <w:rFonts w:ascii="Times New Roman" w:eastAsia="Times New Roman" w:hAnsi="Times New Roman" w:cs="Times New Roman"/>
                <w:sz w:val="28"/>
                <w:szCs w:val="28"/>
                <w:lang w:val="uk-UA" w:eastAsia="ru-RU"/>
              </w:rPr>
              <w:t>п</w:t>
            </w:r>
            <w:r>
              <w:rPr>
                <w:rFonts w:ascii="Times New Roman" w:eastAsia="Times New Roman" w:hAnsi="Times New Roman" w:cs="Times New Roman"/>
                <w:sz w:val="28"/>
                <w:szCs w:val="28"/>
                <w:lang w:val="uk-UA" w:eastAsia="ru-RU"/>
              </w:rPr>
              <w:t xml:space="preserve">равильністю,    дотриманням стильової єдності й виразності   </w:t>
            </w:r>
            <w:r w:rsidRPr="009E365D">
              <w:rPr>
                <w:rFonts w:ascii="Times New Roman" w:eastAsia="Times New Roman" w:hAnsi="Times New Roman" w:cs="Times New Roman"/>
                <w:sz w:val="28"/>
                <w:szCs w:val="28"/>
                <w:lang w:val="uk-UA" w:eastAsia="ru-RU"/>
              </w:rPr>
              <w:t>тексту</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lastRenderedPageBreak/>
              <w:t>1</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3</w:t>
            </w:r>
          </w:p>
        </w:tc>
      </w:tr>
      <w:tr w:rsidR="00006F5E" w:rsidRPr="009E365D" w:rsidTr="0081735D">
        <w:trPr>
          <w:trHeight w:val="160"/>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11</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Учень самостійно будує            послідовний,     повний текст (у переказі – з урахуванням його виду), ураховує  комуні</w:t>
            </w:r>
            <w:r>
              <w:rPr>
                <w:rFonts w:ascii="Times New Roman" w:eastAsia="Times New Roman" w:hAnsi="Times New Roman" w:cs="Times New Roman"/>
                <w:sz w:val="28"/>
                <w:szCs w:val="28"/>
                <w:lang w:val="uk-UA" w:eastAsia="ru-RU"/>
              </w:rPr>
              <w:t xml:space="preserve">кативне  </w:t>
            </w:r>
            <w:r w:rsidRPr="009E365D">
              <w:rPr>
                <w:rFonts w:ascii="Times New Roman" w:eastAsia="Times New Roman" w:hAnsi="Times New Roman" w:cs="Times New Roman"/>
                <w:sz w:val="28"/>
                <w:szCs w:val="28"/>
                <w:lang w:val="uk-UA" w:eastAsia="ru-RU"/>
              </w:rPr>
              <w:t>завдання;  аргументовано,   чітко висловлює власну думку,    зіставляє її з   думками інших (у переказі враховує</w:t>
            </w:r>
            <w:r>
              <w:rPr>
                <w:rFonts w:ascii="Times New Roman" w:eastAsia="Times New Roman" w:hAnsi="Times New Roman" w:cs="Times New Roman"/>
                <w:sz w:val="28"/>
                <w:szCs w:val="28"/>
                <w:lang w:val="uk-UA" w:eastAsia="ru-RU"/>
              </w:rPr>
              <w:t xml:space="preserve"> </w:t>
            </w:r>
            <w:r w:rsidRPr="009E365D">
              <w:rPr>
                <w:rFonts w:ascii="Times New Roman" w:eastAsia="Times New Roman" w:hAnsi="Times New Roman" w:cs="Times New Roman"/>
                <w:sz w:val="28"/>
                <w:szCs w:val="28"/>
                <w:lang w:val="uk-UA" w:eastAsia="ru-RU"/>
              </w:rPr>
              <w:t xml:space="preserve">авторську позицію), уміє   обговорюваний    предмет із власним життєвим досвідом, добирає  переконливі    докази обґрунтування  тієї чи іншої    позиції з огляду </w:t>
            </w:r>
            <w:r w:rsidR="0041308C">
              <w:rPr>
                <w:rFonts w:ascii="Times New Roman" w:eastAsia="Times New Roman" w:hAnsi="Times New Roman" w:cs="Times New Roman"/>
                <w:sz w:val="28"/>
                <w:szCs w:val="28"/>
                <w:lang w:val="uk-UA" w:eastAsia="ru-RU"/>
              </w:rPr>
              <w:t>н</w:t>
            </w:r>
            <w:r w:rsidRPr="009E365D">
              <w:rPr>
                <w:rFonts w:ascii="Times New Roman" w:eastAsia="Times New Roman" w:hAnsi="Times New Roman" w:cs="Times New Roman"/>
                <w:sz w:val="28"/>
                <w:szCs w:val="28"/>
                <w:lang w:val="uk-UA" w:eastAsia="ru-RU"/>
              </w:rPr>
              <w:t xml:space="preserve">а необхідність  розв'язувати </w:t>
            </w:r>
            <w:r>
              <w:rPr>
                <w:rFonts w:ascii="Times New Roman" w:eastAsia="Times New Roman" w:hAnsi="Times New Roman" w:cs="Times New Roman"/>
                <w:sz w:val="28"/>
                <w:szCs w:val="28"/>
                <w:lang w:val="uk-UA" w:eastAsia="ru-RU"/>
              </w:rPr>
              <w:t xml:space="preserve">певні життєві </w:t>
            </w:r>
            <w:r w:rsidRPr="009E365D">
              <w:rPr>
                <w:rFonts w:ascii="Times New Roman" w:eastAsia="Times New Roman" w:hAnsi="Times New Roman" w:cs="Times New Roman"/>
                <w:sz w:val="28"/>
                <w:szCs w:val="28"/>
                <w:lang w:val="uk-UA" w:eastAsia="ru-RU"/>
              </w:rPr>
              <w:t xml:space="preserve">проблеми; робота </w:t>
            </w:r>
            <w:r>
              <w:rPr>
                <w:rFonts w:ascii="Times New Roman" w:eastAsia="Times New Roman" w:hAnsi="Times New Roman" w:cs="Times New Roman"/>
                <w:sz w:val="28"/>
                <w:szCs w:val="28"/>
                <w:lang w:val="uk-UA" w:eastAsia="ru-RU"/>
              </w:rPr>
              <w:t>відзначається</w:t>
            </w:r>
            <w:r w:rsidRPr="009E365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багатством       </w:t>
            </w:r>
            <w:r w:rsidRPr="009E365D">
              <w:rPr>
                <w:rFonts w:ascii="Times New Roman" w:eastAsia="Times New Roman" w:hAnsi="Times New Roman" w:cs="Times New Roman"/>
                <w:sz w:val="28"/>
                <w:szCs w:val="28"/>
                <w:lang w:val="uk-UA" w:eastAsia="ru-RU"/>
              </w:rPr>
              <w:t xml:space="preserve">словника, точністю слововживання,   </w:t>
            </w:r>
            <w:r>
              <w:rPr>
                <w:rFonts w:ascii="Times New Roman" w:eastAsia="Times New Roman" w:hAnsi="Times New Roman" w:cs="Times New Roman"/>
                <w:sz w:val="28"/>
                <w:szCs w:val="28"/>
                <w:lang w:val="uk-UA" w:eastAsia="ru-RU"/>
              </w:rPr>
              <w:t xml:space="preserve">стилістичною  </w:t>
            </w:r>
            <w:r w:rsidRPr="009E365D">
              <w:rPr>
                <w:rFonts w:ascii="Times New Roman" w:eastAsia="Times New Roman" w:hAnsi="Times New Roman" w:cs="Times New Roman"/>
                <w:sz w:val="28"/>
                <w:szCs w:val="28"/>
                <w:lang w:val="uk-UA" w:eastAsia="ru-RU"/>
              </w:rPr>
              <w:t xml:space="preserve">єдністю, граматичною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різноманітністю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 (негруба)</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2</w:t>
            </w:r>
          </w:p>
        </w:tc>
      </w:tr>
      <w:tr w:rsidR="00006F5E" w:rsidRPr="009E365D" w:rsidTr="0081735D">
        <w:trPr>
          <w:trHeight w:val="160"/>
        </w:trPr>
        <w:tc>
          <w:tcPr>
            <w:tcW w:w="1271" w:type="dxa"/>
            <w:vMerge/>
            <w:tcBorders>
              <w:top w:val="single" w:sz="4" w:space="0" w:color="auto"/>
              <w:left w:val="single" w:sz="4" w:space="0" w:color="auto"/>
              <w:bottom w:val="single" w:sz="4" w:space="0" w:color="auto"/>
              <w:right w:val="single" w:sz="4" w:space="0" w:color="auto"/>
            </w:tcBorders>
            <w:vAlign w:val="center"/>
            <w:hideMark/>
          </w:tcPr>
          <w:p w:rsidR="00006F5E" w:rsidRPr="009E365D" w:rsidRDefault="00006F5E" w:rsidP="00CA618A">
            <w:pPr>
              <w:spacing w:after="0" w:line="240" w:lineRule="auto"/>
              <w:rPr>
                <w:rFonts w:ascii="Times New Roman" w:eastAsia="Times New Roman" w:hAnsi="Times New Roman" w:cs="Times New Roman"/>
                <w:sz w:val="28"/>
                <w:szCs w:val="28"/>
                <w:lang w:val="uk-UA" w:eastAsia="ru-RU"/>
              </w:rPr>
            </w:pPr>
          </w:p>
        </w:tc>
        <w:tc>
          <w:tcPr>
            <w:tcW w:w="99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A61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12</w:t>
            </w:r>
          </w:p>
        </w:tc>
        <w:tc>
          <w:tcPr>
            <w:tcW w:w="5075"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 xml:space="preserve">Учень самостійно створює яскраве, </w:t>
            </w:r>
          </w:p>
          <w:p w:rsidR="00006F5E" w:rsidRPr="009E365D" w:rsidRDefault="00006F5E" w:rsidP="00C46B61">
            <w:pPr>
              <w:tabs>
                <w:tab w:val="left" w:pos="0"/>
                <w:tab w:val="left" w:pos="34"/>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оригінальне за</w:t>
            </w:r>
            <w:r w:rsidR="0041308C">
              <w:rPr>
                <w:rFonts w:ascii="Times New Roman" w:eastAsia="Times New Roman" w:hAnsi="Times New Roman" w:cs="Times New Roman"/>
                <w:sz w:val="28"/>
                <w:szCs w:val="28"/>
                <w:lang w:val="uk-UA" w:eastAsia="ru-RU"/>
              </w:rPr>
              <w:t xml:space="preserve"> д</w:t>
            </w:r>
            <w:r>
              <w:rPr>
                <w:rFonts w:ascii="Times New Roman" w:eastAsia="Times New Roman" w:hAnsi="Times New Roman" w:cs="Times New Roman"/>
                <w:sz w:val="28"/>
                <w:szCs w:val="28"/>
                <w:lang w:val="uk-UA" w:eastAsia="ru-RU"/>
              </w:rPr>
              <w:t xml:space="preserve">умкою та        </w:t>
            </w:r>
            <w:r w:rsidRPr="009E365D">
              <w:rPr>
                <w:rFonts w:ascii="Times New Roman" w:eastAsia="Times New Roman" w:hAnsi="Times New Roman" w:cs="Times New Roman"/>
                <w:sz w:val="28"/>
                <w:szCs w:val="28"/>
                <w:lang w:val="uk-UA" w:eastAsia="ru-RU"/>
              </w:rPr>
              <w:t xml:space="preserve">оформленням висловлювання    відповідно до мовленнєвої ситуації; повно, вичерпно висвітлює тему;  аналізує різні   погляди на той  самий предмет, добирає </w:t>
            </w:r>
            <w:r>
              <w:rPr>
                <w:rFonts w:ascii="Times New Roman" w:eastAsia="Times New Roman" w:hAnsi="Times New Roman" w:cs="Times New Roman"/>
                <w:sz w:val="28"/>
                <w:szCs w:val="28"/>
                <w:lang w:val="uk-UA" w:eastAsia="ru-RU"/>
              </w:rPr>
              <w:t xml:space="preserve">переконливі </w:t>
            </w:r>
            <w:r w:rsidRPr="009E365D">
              <w:rPr>
                <w:rFonts w:ascii="Times New Roman" w:eastAsia="Times New Roman" w:hAnsi="Times New Roman" w:cs="Times New Roman"/>
                <w:sz w:val="28"/>
                <w:szCs w:val="28"/>
                <w:lang w:val="uk-UA" w:eastAsia="ru-RU"/>
              </w:rPr>
              <w:t xml:space="preserve">аргументи на користь тієї чи  іншої позиції,   використовує     набуту з різних  </w:t>
            </w:r>
            <w:r>
              <w:rPr>
                <w:rFonts w:ascii="Times New Roman" w:eastAsia="Times New Roman" w:hAnsi="Times New Roman" w:cs="Times New Roman"/>
                <w:sz w:val="28"/>
                <w:szCs w:val="28"/>
                <w:lang w:val="uk-UA" w:eastAsia="ru-RU"/>
              </w:rPr>
              <w:t xml:space="preserve">джерел інформацію </w:t>
            </w:r>
            <w:r w:rsidRPr="009E365D">
              <w:rPr>
                <w:rFonts w:ascii="Times New Roman" w:eastAsia="Times New Roman" w:hAnsi="Times New Roman" w:cs="Times New Roman"/>
                <w:sz w:val="28"/>
                <w:szCs w:val="28"/>
                <w:lang w:val="uk-UA" w:eastAsia="ru-RU"/>
              </w:rPr>
              <w:t>дл</w:t>
            </w:r>
            <w:r>
              <w:rPr>
                <w:rFonts w:ascii="Times New Roman" w:eastAsia="Times New Roman" w:hAnsi="Times New Roman" w:cs="Times New Roman"/>
                <w:sz w:val="28"/>
                <w:szCs w:val="28"/>
                <w:lang w:val="uk-UA" w:eastAsia="ru-RU"/>
              </w:rPr>
              <w:t xml:space="preserve">я розв'язання </w:t>
            </w:r>
            <w:r w:rsidRPr="009E365D">
              <w:rPr>
                <w:rFonts w:ascii="Times New Roman" w:eastAsia="Times New Roman" w:hAnsi="Times New Roman" w:cs="Times New Roman"/>
                <w:sz w:val="28"/>
                <w:szCs w:val="28"/>
                <w:lang w:val="uk-UA" w:eastAsia="ru-RU"/>
              </w:rPr>
              <w:t xml:space="preserve">певних життєвих  проблем; робота  відзначається    </w:t>
            </w:r>
            <w:r>
              <w:rPr>
                <w:rFonts w:ascii="Times New Roman" w:eastAsia="Times New Roman" w:hAnsi="Times New Roman" w:cs="Times New Roman"/>
                <w:sz w:val="28"/>
                <w:szCs w:val="28"/>
                <w:lang w:val="uk-UA" w:eastAsia="ru-RU"/>
              </w:rPr>
              <w:t xml:space="preserve">багатством слововживання,  </w:t>
            </w:r>
            <w:r w:rsidRPr="009E365D">
              <w:rPr>
                <w:rFonts w:ascii="Times New Roman" w:eastAsia="Times New Roman" w:hAnsi="Times New Roman" w:cs="Times New Roman"/>
                <w:sz w:val="28"/>
                <w:szCs w:val="28"/>
                <w:lang w:val="uk-UA" w:eastAsia="ru-RU"/>
              </w:rPr>
              <w:t xml:space="preserve">правильністю та різноманітністю, стилістичною  довершеністю     </w:t>
            </w:r>
          </w:p>
        </w:tc>
        <w:tc>
          <w:tcPr>
            <w:tcW w:w="1162"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w:t>
            </w:r>
          </w:p>
        </w:tc>
        <w:tc>
          <w:tcPr>
            <w:tcW w:w="1106" w:type="dxa"/>
            <w:tcBorders>
              <w:top w:val="single" w:sz="4" w:space="0" w:color="auto"/>
              <w:left w:val="single" w:sz="4" w:space="0" w:color="auto"/>
              <w:bottom w:val="single" w:sz="4" w:space="0" w:color="auto"/>
              <w:right w:val="single" w:sz="4" w:space="0" w:color="auto"/>
            </w:tcBorders>
            <w:hideMark/>
          </w:tcPr>
          <w:p w:rsidR="00006F5E" w:rsidRPr="009E365D" w:rsidRDefault="00006F5E" w:rsidP="00C46B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sz w:val="28"/>
                <w:szCs w:val="28"/>
                <w:lang w:val="uk-UA" w:eastAsia="ru-RU"/>
              </w:rPr>
            </w:pPr>
            <w:r w:rsidRPr="009E365D">
              <w:rPr>
                <w:rFonts w:ascii="Times New Roman" w:eastAsia="Times New Roman" w:hAnsi="Times New Roman" w:cs="Times New Roman"/>
                <w:sz w:val="28"/>
                <w:szCs w:val="28"/>
                <w:lang w:val="uk-UA" w:eastAsia="ru-RU"/>
              </w:rPr>
              <w:t>1</w:t>
            </w:r>
          </w:p>
        </w:tc>
      </w:tr>
    </w:tbl>
    <w:p w:rsidR="00836224" w:rsidRDefault="00836224" w:rsidP="00006F5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bCs/>
          <w:sz w:val="28"/>
          <w:szCs w:val="28"/>
          <w:lang w:val="uk-UA" w:eastAsia="ru-RU"/>
        </w:rPr>
      </w:pPr>
    </w:p>
    <w:sectPr w:rsidR="00836224" w:rsidSect="000355C0">
      <w:headerReference w:type="default" r:id="rId18"/>
      <w:footerReference w:type="default" r:id="rId1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92E" w:rsidRDefault="00B7292E">
      <w:pPr>
        <w:spacing w:after="0" w:line="240" w:lineRule="auto"/>
      </w:pPr>
      <w:r>
        <w:separator/>
      </w:r>
    </w:p>
  </w:endnote>
  <w:endnote w:type="continuationSeparator" w:id="0">
    <w:p w:rsidR="00B7292E" w:rsidRDefault="00B72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TimesNewRomanPS-BoldItalic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B0B" w:rsidRDefault="00523B0B">
    <w:pPr>
      <w:pStyle w:val="af2"/>
      <w:jc w:val="right"/>
    </w:pPr>
  </w:p>
  <w:p w:rsidR="00523B0B" w:rsidRDefault="00523B0B">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92E" w:rsidRDefault="00B7292E">
      <w:pPr>
        <w:spacing w:after="0" w:line="240" w:lineRule="auto"/>
      </w:pPr>
      <w:r>
        <w:separator/>
      </w:r>
    </w:p>
  </w:footnote>
  <w:footnote w:type="continuationSeparator" w:id="0">
    <w:p w:rsidR="00B7292E" w:rsidRDefault="00B729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3213961"/>
      <w:docPartObj>
        <w:docPartGallery w:val="Page Numbers (Top of Page)"/>
        <w:docPartUnique/>
      </w:docPartObj>
    </w:sdtPr>
    <w:sdtContent>
      <w:p w:rsidR="00523B0B" w:rsidRDefault="00523B0B">
        <w:pPr>
          <w:pStyle w:val="af0"/>
          <w:jc w:val="right"/>
        </w:pPr>
        <w:r>
          <w:fldChar w:fldCharType="begin"/>
        </w:r>
        <w:r>
          <w:instrText>PAGE   \* MERGEFORMAT</w:instrText>
        </w:r>
        <w:r>
          <w:fldChar w:fldCharType="separate"/>
        </w:r>
        <w:r w:rsidR="00125158">
          <w:rPr>
            <w:noProof/>
          </w:rPr>
          <w:t>2</w:t>
        </w:r>
        <w:r>
          <w:fldChar w:fldCharType="end"/>
        </w:r>
      </w:p>
    </w:sdtContent>
  </w:sdt>
  <w:p w:rsidR="00523B0B" w:rsidRDefault="00523B0B">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51DCF"/>
    <w:multiLevelType w:val="hybridMultilevel"/>
    <w:tmpl w:val="18468D7E"/>
    <w:lvl w:ilvl="0" w:tplc="802ECCAA">
      <w:start w:val="3"/>
      <w:numFmt w:val="bullet"/>
      <w:lvlText w:val="-"/>
      <w:lvlJc w:val="left"/>
      <w:pPr>
        <w:ind w:left="1068"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
    <w:nsid w:val="0BE27E83"/>
    <w:multiLevelType w:val="multilevel"/>
    <w:tmpl w:val="5F8E6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73D27F5"/>
    <w:multiLevelType w:val="hybridMultilevel"/>
    <w:tmpl w:val="A1E426E8"/>
    <w:lvl w:ilvl="0" w:tplc="1F3CC484">
      <w:start w:val="1"/>
      <w:numFmt w:val="decimal"/>
      <w:lvlText w:val="%1."/>
      <w:lvlJc w:val="left"/>
      <w:pPr>
        <w:ind w:left="360" w:hanging="360"/>
      </w:pPr>
      <w:rPr>
        <w:rFonts w:ascii="Times New Roman" w:hAnsi="Times New Roman" w:cs="Times New Roman" w:hint="default"/>
        <w:i w:val="0"/>
        <w:color w:val="000000" w:themeColor="text1"/>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269D20A9"/>
    <w:multiLevelType w:val="multilevel"/>
    <w:tmpl w:val="49165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D3D4573"/>
    <w:multiLevelType w:val="hybridMultilevel"/>
    <w:tmpl w:val="3490D38C"/>
    <w:lvl w:ilvl="0" w:tplc="98D0137E">
      <w:start w:val="3"/>
      <w:numFmt w:val="bullet"/>
      <w:lvlText w:val="-"/>
      <w:lvlJc w:val="left"/>
      <w:pPr>
        <w:ind w:left="1068"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5">
    <w:nsid w:val="2F2A2053"/>
    <w:multiLevelType w:val="hybridMultilevel"/>
    <w:tmpl w:val="A1E426E8"/>
    <w:lvl w:ilvl="0" w:tplc="1F3CC484">
      <w:start w:val="1"/>
      <w:numFmt w:val="decimal"/>
      <w:lvlText w:val="%1."/>
      <w:lvlJc w:val="left"/>
      <w:pPr>
        <w:ind w:left="3054" w:hanging="360"/>
      </w:pPr>
      <w:rPr>
        <w:rFonts w:ascii="Times New Roman" w:hAnsi="Times New Roman" w:cs="Times New Roman" w:hint="default"/>
        <w:i w:val="0"/>
        <w:color w:val="000000" w:themeColor="text1"/>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F493649"/>
    <w:multiLevelType w:val="hybridMultilevel"/>
    <w:tmpl w:val="544A145A"/>
    <w:lvl w:ilvl="0" w:tplc="211A3A5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343D4338"/>
    <w:multiLevelType w:val="hybridMultilevel"/>
    <w:tmpl w:val="96DE5720"/>
    <w:lvl w:ilvl="0" w:tplc="D51E78A2">
      <w:start w:val="1"/>
      <w:numFmt w:val="decimal"/>
      <w:lvlText w:val="%1."/>
      <w:lvlJc w:val="left"/>
      <w:pPr>
        <w:ind w:left="720" w:hanging="360"/>
      </w:pPr>
      <w:rPr>
        <w:i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4B41853"/>
    <w:multiLevelType w:val="hybridMultilevel"/>
    <w:tmpl w:val="1286EF00"/>
    <w:lvl w:ilvl="0" w:tplc="471438B0">
      <w:numFmt w:val="bullet"/>
      <w:lvlText w:val="-"/>
      <w:lvlJc w:val="left"/>
      <w:pPr>
        <w:ind w:left="1068" w:hanging="360"/>
      </w:pPr>
      <w:rPr>
        <w:rFonts w:ascii="Arial" w:eastAsia="Times New Roman" w:hAnsi="Arial" w:cs="Arial" w:hint="default"/>
        <w:color w:val="4A474B"/>
        <w:sz w:val="24"/>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9">
    <w:nsid w:val="3DE70A6B"/>
    <w:multiLevelType w:val="hybridMultilevel"/>
    <w:tmpl w:val="2200B3AA"/>
    <w:lvl w:ilvl="0" w:tplc="31946A22">
      <w:start w:val="1"/>
      <w:numFmt w:val="decimal"/>
      <w:lvlText w:val="%1."/>
      <w:lvlJc w:val="left"/>
      <w:pPr>
        <w:tabs>
          <w:tab w:val="num" w:pos="360"/>
        </w:tabs>
        <w:ind w:left="360" w:hanging="360"/>
      </w:pPr>
      <w:rPr>
        <w:rFonts w:ascii="Times New Roman" w:hAnsi="Times New Roman" w:cs="Times New Roman" w:hint="default"/>
        <w:b w:val="0"/>
        <w:color w:val="00000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0">
    <w:nsid w:val="42404CB0"/>
    <w:multiLevelType w:val="hybridMultilevel"/>
    <w:tmpl w:val="A46AECA8"/>
    <w:lvl w:ilvl="0" w:tplc="11D0BDC4">
      <w:start w:val="3"/>
      <w:numFmt w:val="bullet"/>
      <w:lvlText w:val=""/>
      <w:lvlJc w:val="left"/>
      <w:pPr>
        <w:ind w:left="1065" w:hanging="360"/>
      </w:pPr>
      <w:rPr>
        <w:rFonts w:ascii="Times New Roman" w:eastAsia="Times New Roman" w:hAnsi="Times New Roman" w:cs="Times New Roman" w:hint="default"/>
      </w:rPr>
    </w:lvl>
    <w:lvl w:ilvl="1" w:tplc="04190003">
      <w:start w:val="1"/>
      <w:numFmt w:val="bullet"/>
      <w:lvlText w:val="o"/>
      <w:lvlJc w:val="left"/>
      <w:pPr>
        <w:ind w:left="1785" w:hanging="360"/>
      </w:pPr>
      <w:rPr>
        <w:rFonts w:ascii="Courier New" w:hAnsi="Courier New" w:cs="Courier New" w:hint="default"/>
      </w:rPr>
    </w:lvl>
    <w:lvl w:ilvl="2" w:tplc="04190005">
      <w:start w:val="1"/>
      <w:numFmt w:val="bullet"/>
      <w:lvlText w:val=""/>
      <w:lvlJc w:val="left"/>
      <w:pPr>
        <w:ind w:left="2505" w:hanging="360"/>
      </w:pPr>
      <w:rPr>
        <w:rFonts w:ascii="Wingdings" w:hAnsi="Wingdings" w:hint="default"/>
      </w:rPr>
    </w:lvl>
    <w:lvl w:ilvl="3" w:tplc="04190001">
      <w:start w:val="1"/>
      <w:numFmt w:val="bullet"/>
      <w:lvlText w:val=""/>
      <w:lvlJc w:val="left"/>
      <w:pPr>
        <w:ind w:left="3225" w:hanging="360"/>
      </w:pPr>
      <w:rPr>
        <w:rFonts w:ascii="Symbol" w:hAnsi="Symbol" w:hint="default"/>
      </w:rPr>
    </w:lvl>
    <w:lvl w:ilvl="4" w:tplc="04190003">
      <w:start w:val="1"/>
      <w:numFmt w:val="bullet"/>
      <w:lvlText w:val="o"/>
      <w:lvlJc w:val="left"/>
      <w:pPr>
        <w:ind w:left="3945" w:hanging="360"/>
      </w:pPr>
      <w:rPr>
        <w:rFonts w:ascii="Courier New" w:hAnsi="Courier New" w:cs="Courier New" w:hint="default"/>
      </w:rPr>
    </w:lvl>
    <w:lvl w:ilvl="5" w:tplc="04190005">
      <w:start w:val="1"/>
      <w:numFmt w:val="bullet"/>
      <w:lvlText w:val=""/>
      <w:lvlJc w:val="left"/>
      <w:pPr>
        <w:ind w:left="4665" w:hanging="360"/>
      </w:pPr>
      <w:rPr>
        <w:rFonts w:ascii="Wingdings" w:hAnsi="Wingdings" w:hint="default"/>
      </w:rPr>
    </w:lvl>
    <w:lvl w:ilvl="6" w:tplc="04190001">
      <w:start w:val="1"/>
      <w:numFmt w:val="bullet"/>
      <w:lvlText w:val=""/>
      <w:lvlJc w:val="left"/>
      <w:pPr>
        <w:ind w:left="5385" w:hanging="360"/>
      </w:pPr>
      <w:rPr>
        <w:rFonts w:ascii="Symbol" w:hAnsi="Symbol" w:hint="default"/>
      </w:rPr>
    </w:lvl>
    <w:lvl w:ilvl="7" w:tplc="04190003">
      <w:start w:val="1"/>
      <w:numFmt w:val="bullet"/>
      <w:lvlText w:val="o"/>
      <w:lvlJc w:val="left"/>
      <w:pPr>
        <w:ind w:left="6105" w:hanging="360"/>
      </w:pPr>
      <w:rPr>
        <w:rFonts w:ascii="Courier New" w:hAnsi="Courier New" w:cs="Courier New" w:hint="default"/>
      </w:rPr>
    </w:lvl>
    <w:lvl w:ilvl="8" w:tplc="04190005">
      <w:start w:val="1"/>
      <w:numFmt w:val="bullet"/>
      <w:lvlText w:val=""/>
      <w:lvlJc w:val="left"/>
      <w:pPr>
        <w:ind w:left="6825" w:hanging="360"/>
      </w:pPr>
      <w:rPr>
        <w:rFonts w:ascii="Wingdings" w:hAnsi="Wingdings" w:hint="default"/>
      </w:rPr>
    </w:lvl>
  </w:abstractNum>
  <w:abstractNum w:abstractNumId="11">
    <w:nsid w:val="51CC4CEB"/>
    <w:multiLevelType w:val="hybridMultilevel"/>
    <w:tmpl w:val="50B0EC2A"/>
    <w:lvl w:ilvl="0" w:tplc="5880A076">
      <w:start w:val="5"/>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51FE3971"/>
    <w:multiLevelType w:val="multilevel"/>
    <w:tmpl w:val="B0180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A3A3B75"/>
    <w:multiLevelType w:val="hybridMultilevel"/>
    <w:tmpl w:val="8F8C7B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640F5C93"/>
    <w:multiLevelType w:val="multilevel"/>
    <w:tmpl w:val="89F63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74A405A"/>
    <w:multiLevelType w:val="hybridMultilevel"/>
    <w:tmpl w:val="F16A21D4"/>
    <w:lvl w:ilvl="0" w:tplc="3BBCF904">
      <w:start w:val="1"/>
      <w:numFmt w:val="decimal"/>
      <w:lvlText w:val="%1."/>
      <w:lvlJc w:val="left"/>
      <w:pPr>
        <w:tabs>
          <w:tab w:val="num" w:pos="1080"/>
        </w:tabs>
        <w:ind w:left="1080" w:hanging="360"/>
      </w:pPr>
      <w:rPr>
        <w:b w:val="0"/>
        <w:color w:val="auto"/>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6">
    <w:nsid w:val="7DF0300E"/>
    <w:multiLevelType w:val="hybridMultilevel"/>
    <w:tmpl w:val="8C448A7C"/>
    <w:lvl w:ilvl="0" w:tplc="F51CE854">
      <w:start w:val="5"/>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7FED79E0"/>
    <w:multiLevelType w:val="hybridMultilevel"/>
    <w:tmpl w:val="23607840"/>
    <w:lvl w:ilvl="0" w:tplc="0419000F">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num>
  <w:num w:numId="4">
    <w:abstractNumId w:val="16"/>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2"/>
  </w:num>
  <w:num w:numId="8">
    <w:abstractNumId w:val="1"/>
  </w:num>
  <w:num w:numId="9">
    <w:abstractNumId w:val="3"/>
  </w:num>
  <w:num w:numId="10">
    <w:abstractNumId w:val="6"/>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0"/>
  </w:num>
  <w:num w:numId="15">
    <w:abstractNumId w:val="4"/>
  </w:num>
  <w:num w:numId="16">
    <w:abstractNumId w:val="5"/>
  </w:num>
  <w:num w:numId="17">
    <w:abstractNumId w:val="2"/>
  </w:num>
  <w:num w:numId="18">
    <w:abstractNumId w:val="0"/>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365D"/>
    <w:rsid w:val="00006F5E"/>
    <w:rsid w:val="000355C0"/>
    <w:rsid w:val="00083AED"/>
    <w:rsid w:val="000B2D0C"/>
    <w:rsid w:val="000B5840"/>
    <w:rsid w:val="000C122B"/>
    <w:rsid w:val="00125158"/>
    <w:rsid w:val="00126F62"/>
    <w:rsid w:val="00182D94"/>
    <w:rsid w:val="00185C71"/>
    <w:rsid w:val="001900CC"/>
    <w:rsid w:val="001A2816"/>
    <w:rsid w:val="00205D27"/>
    <w:rsid w:val="00243025"/>
    <w:rsid w:val="0026421B"/>
    <w:rsid w:val="002E170D"/>
    <w:rsid w:val="00302375"/>
    <w:rsid w:val="0034167A"/>
    <w:rsid w:val="003A0BFE"/>
    <w:rsid w:val="003D7993"/>
    <w:rsid w:val="003F5CBF"/>
    <w:rsid w:val="00401355"/>
    <w:rsid w:val="00412CA3"/>
    <w:rsid w:val="0041308C"/>
    <w:rsid w:val="0041433D"/>
    <w:rsid w:val="004B3EFB"/>
    <w:rsid w:val="004E1D31"/>
    <w:rsid w:val="00512031"/>
    <w:rsid w:val="00514D8F"/>
    <w:rsid w:val="00523B0B"/>
    <w:rsid w:val="005648EB"/>
    <w:rsid w:val="0057624C"/>
    <w:rsid w:val="005A6E0B"/>
    <w:rsid w:val="00625C98"/>
    <w:rsid w:val="00644C1D"/>
    <w:rsid w:val="00681D0D"/>
    <w:rsid w:val="0068513D"/>
    <w:rsid w:val="006A79A5"/>
    <w:rsid w:val="0073241B"/>
    <w:rsid w:val="00767D63"/>
    <w:rsid w:val="007948FA"/>
    <w:rsid w:val="007C1C03"/>
    <w:rsid w:val="00810AE7"/>
    <w:rsid w:val="0081735D"/>
    <w:rsid w:val="00836224"/>
    <w:rsid w:val="00851105"/>
    <w:rsid w:val="00867D49"/>
    <w:rsid w:val="00876B4E"/>
    <w:rsid w:val="0089321A"/>
    <w:rsid w:val="008943A0"/>
    <w:rsid w:val="008D4B76"/>
    <w:rsid w:val="0091504E"/>
    <w:rsid w:val="00933C95"/>
    <w:rsid w:val="00961D86"/>
    <w:rsid w:val="009A59DD"/>
    <w:rsid w:val="009C5001"/>
    <w:rsid w:val="009C5B9E"/>
    <w:rsid w:val="009E365D"/>
    <w:rsid w:val="009F7C15"/>
    <w:rsid w:val="00A03383"/>
    <w:rsid w:val="00A819B4"/>
    <w:rsid w:val="00A874F5"/>
    <w:rsid w:val="00AA6F03"/>
    <w:rsid w:val="00AD1D9A"/>
    <w:rsid w:val="00AD5A3E"/>
    <w:rsid w:val="00B7292E"/>
    <w:rsid w:val="00BC5496"/>
    <w:rsid w:val="00BD1F33"/>
    <w:rsid w:val="00BD308C"/>
    <w:rsid w:val="00BE05F2"/>
    <w:rsid w:val="00C079D2"/>
    <w:rsid w:val="00C46B61"/>
    <w:rsid w:val="00C52C80"/>
    <w:rsid w:val="00CA618A"/>
    <w:rsid w:val="00D20F39"/>
    <w:rsid w:val="00D23B3C"/>
    <w:rsid w:val="00D41A2C"/>
    <w:rsid w:val="00D43587"/>
    <w:rsid w:val="00D614C8"/>
    <w:rsid w:val="00D80FC0"/>
    <w:rsid w:val="00DC0D31"/>
    <w:rsid w:val="00DD6086"/>
    <w:rsid w:val="00DF094D"/>
    <w:rsid w:val="00DF1C71"/>
    <w:rsid w:val="00E26382"/>
    <w:rsid w:val="00E40854"/>
    <w:rsid w:val="00EC5F66"/>
    <w:rsid w:val="00F044A4"/>
    <w:rsid w:val="00F359EA"/>
    <w:rsid w:val="00F55B90"/>
    <w:rsid w:val="00F82F27"/>
    <w:rsid w:val="00FD091C"/>
    <w:rsid w:val="00FF3D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9E36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E365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9E365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9E365D"/>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9E365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365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365D"/>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9E365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9E365D"/>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9E365D"/>
    <w:rPr>
      <w:rFonts w:asciiTheme="majorHAnsi" w:eastAsiaTheme="majorEastAsia" w:hAnsiTheme="majorHAnsi" w:cstheme="majorBidi"/>
      <w:i/>
      <w:iCs/>
      <w:color w:val="243F60" w:themeColor="accent1" w:themeShade="7F"/>
    </w:rPr>
  </w:style>
  <w:style w:type="paragraph" w:styleId="a3">
    <w:name w:val="Normal (Web)"/>
    <w:basedOn w:val="a"/>
    <w:uiPriority w:val="99"/>
    <w:unhideWhenUsed/>
    <w:rsid w:val="009E365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E365D"/>
    <w:rPr>
      <w:b/>
      <w:bCs/>
    </w:rPr>
  </w:style>
  <w:style w:type="character" w:customStyle="1" w:styleId="rvts0">
    <w:name w:val="rvts0"/>
    <w:rsid w:val="009E365D"/>
  </w:style>
  <w:style w:type="paragraph" w:styleId="a5">
    <w:name w:val="footnote text"/>
    <w:basedOn w:val="a"/>
    <w:link w:val="a6"/>
    <w:uiPriority w:val="99"/>
    <w:unhideWhenUsed/>
    <w:rsid w:val="009E365D"/>
    <w:pPr>
      <w:spacing w:after="0" w:line="240" w:lineRule="auto"/>
    </w:pPr>
    <w:rPr>
      <w:sz w:val="20"/>
      <w:szCs w:val="20"/>
    </w:rPr>
  </w:style>
  <w:style w:type="character" w:customStyle="1" w:styleId="a6">
    <w:name w:val="Текст сноски Знак"/>
    <w:basedOn w:val="a0"/>
    <w:link w:val="a5"/>
    <w:uiPriority w:val="99"/>
    <w:rsid w:val="009E365D"/>
    <w:rPr>
      <w:sz w:val="20"/>
      <w:szCs w:val="20"/>
    </w:rPr>
  </w:style>
  <w:style w:type="paragraph" w:styleId="a7">
    <w:name w:val="Body Text"/>
    <w:basedOn w:val="a"/>
    <w:link w:val="a8"/>
    <w:uiPriority w:val="99"/>
    <w:semiHidden/>
    <w:unhideWhenUsed/>
    <w:rsid w:val="009E365D"/>
    <w:pPr>
      <w:spacing w:after="120" w:line="240" w:lineRule="auto"/>
    </w:pPr>
    <w:rPr>
      <w:rFonts w:ascii="Times New Roman" w:eastAsia="Times New Roman" w:hAnsi="Times New Roman" w:cs="Times New Roman"/>
      <w:sz w:val="24"/>
      <w:szCs w:val="24"/>
      <w:lang w:val="uk-UA" w:eastAsia="uk-UA"/>
    </w:rPr>
  </w:style>
  <w:style w:type="character" w:customStyle="1" w:styleId="a8">
    <w:name w:val="Основной текст Знак"/>
    <w:basedOn w:val="a0"/>
    <w:link w:val="a7"/>
    <w:uiPriority w:val="99"/>
    <w:semiHidden/>
    <w:rsid w:val="009E365D"/>
    <w:rPr>
      <w:rFonts w:ascii="Times New Roman" w:eastAsia="Times New Roman" w:hAnsi="Times New Roman" w:cs="Times New Roman"/>
      <w:sz w:val="24"/>
      <w:szCs w:val="24"/>
      <w:lang w:val="uk-UA" w:eastAsia="uk-UA"/>
    </w:rPr>
  </w:style>
  <w:style w:type="character" w:styleId="a9">
    <w:name w:val="Hyperlink"/>
    <w:basedOn w:val="a0"/>
    <w:uiPriority w:val="99"/>
    <w:unhideWhenUsed/>
    <w:rsid w:val="009E365D"/>
    <w:rPr>
      <w:color w:val="0000FF"/>
      <w:u w:val="single"/>
    </w:rPr>
  </w:style>
  <w:style w:type="character" w:customStyle="1" w:styleId="s">
    <w:name w:val="s"/>
    <w:basedOn w:val="a0"/>
    <w:rsid w:val="009E365D"/>
  </w:style>
  <w:style w:type="character" w:customStyle="1" w:styleId="highlight">
    <w:name w:val="highlight"/>
    <w:basedOn w:val="a0"/>
    <w:rsid w:val="009E365D"/>
  </w:style>
  <w:style w:type="paragraph" w:styleId="aa">
    <w:name w:val="Balloon Text"/>
    <w:basedOn w:val="a"/>
    <w:link w:val="ab"/>
    <w:uiPriority w:val="99"/>
    <w:semiHidden/>
    <w:unhideWhenUsed/>
    <w:rsid w:val="009E365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E365D"/>
    <w:rPr>
      <w:rFonts w:ascii="Tahoma" w:hAnsi="Tahoma" w:cs="Tahoma"/>
      <w:sz w:val="16"/>
      <w:szCs w:val="16"/>
    </w:rPr>
  </w:style>
  <w:style w:type="character" w:customStyle="1" w:styleId="HTML">
    <w:name w:val="Стандартный HTML Знак"/>
    <w:basedOn w:val="a0"/>
    <w:link w:val="HTML0"/>
    <w:uiPriority w:val="99"/>
    <w:semiHidden/>
    <w:rsid w:val="009E365D"/>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9E36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styleId="ac">
    <w:name w:val="Emphasis"/>
    <w:basedOn w:val="a0"/>
    <w:uiPriority w:val="20"/>
    <w:qFormat/>
    <w:rsid w:val="009E365D"/>
    <w:rPr>
      <w:i/>
      <w:iCs/>
    </w:rPr>
  </w:style>
  <w:style w:type="paragraph" w:customStyle="1" w:styleId="docdata">
    <w:name w:val="docdata"/>
    <w:aliases w:val="docy,v5,34678,baiaagaaboqcaaadriuaaaw6hqaaaaaaaaaaaaaaaaaaaaaaaaaaaaaaaaaaaaaaaaaaaaaaaaaaaaaaaaaaaaaaaaaaaaaaaaaaaaaaaaaaaaaaaaaaaaaaaaaaaaaaaaaaaaaaaaaaaaaaaaaaaaaaaaaaaaaaaaaaaaaaaaaaaaaaaaaaaaaaaaaaaaaaaaaaaaaaaaaaaaaaaaaaaaaaaaaaaaaaaaaaaaa"/>
    <w:basedOn w:val="a"/>
    <w:uiPriority w:val="99"/>
    <w:rsid w:val="009E365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List Paragraph"/>
    <w:basedOn w:val="a"/>
    <w:uiPriority w:val="34"/>
    <w:qFormat/>
    <w:rsid w:val="009E365D"/>
    <w:pPr>
      <w:ind w:left="720"/>
      <w:contextualSpacing/>
    </w:pPr>
  </w:style>
  <w:style w:type="character" w:customStyle="1" w:styleId="ae">
    <w:name w:val="Основной текст_"/>
    <w:link w:val="31"/>
    <w:locked/>
    <w:rsid w:val="009E365D"/>
    <w:rPr>
      <w:sz w:val="19"/>
      <w:szCs w:val="19"/>
      <w:shd w:val="clear" w:color="auto" w:fill="FFFFFF"/>
    </w:rPr>
  </w:style>
  <w:style w:type="paragraph" w:customStyle="1" w:styleId="31">
    <w:name w:val="Основной текст3"/>
    <w:basedOn w:val="a"/>
    <w:link w:val="ae"/>
    <w:rsid w:val="009E365D"/>
    <w:pPr>
      <w:shd w:val="clear" w:color="auto" w:fill="FFFFFF"/>
      <w:spacing w:before="180" w:after="0" w:line="235" w:lineRule="exact"/>
      <w:ind w:hanging="260"/>
      <w:jc w:val="both"/>
    </w:pPr>
    <w:rPr>
      <w:sz w:val="19"/>
      <w:szCs w:val="19"/>
    </w:rPr>
  </w:style>
  <w:style w:type="character" w:customStyle="1" w:styleId="MicrosoftSansSerif">
    <w:name w:val="Основной текст + Microsoft Sans Serif"/>
    <w:aliases w:val="8 pt,Курсив,Интервал 1 pt"/>
    <w:rsid w:val="009E365D"/>
    <w:rPr>
      <w:rFonts w:ascii="Microsoft Sans Serif" w:eastAsia="Microsoft Sans Serif" w:hAnsi="Microsoft Sans Serif" w:cs="Microsoft Sans Serif" w:hint="default"/>
      <w:i/>
      <w:iCs/>
      <w:spacing w:val="20"/>
      <w:sz w:val="16"/>
      <w:szCs w:val="16"/>
      <w:shd w:val="clear" w:color="auto" w:fill="FFFFFF"/>
    </w:rPr>
  </w:style>
  <w:style w:type="character" w:customStyle="1" w:styleId="FontStyle498">
    <w:name w:val="Font Style498"/>
    <w:basedOn w:val="a0"/>
    <w:rsid w:val="009E365D"/>
    <w:rPr>
      <w:rFonts w:ascii="Times New Roman" w:hAnsi="Times New Roman" w:cs="Times New Roman"/>
      <w:sz w:val="18"/>
      <w:szCs w:val="18"/>
    </w:rPr>
  </w:style>
  <w:style w:type="character" w:customStyle="1" w:styleId="personname">
    <w:name w:val="person_name"/>
    <w:basedOn w:val="a0"/>
    <w:rsid w:val="009E365D"/>
  </w:style>
  <w:style w:type="table" w:styleId="af">
    <w:name w:val="Table Grid"/>
    <w:basedOn w:val="a1"/>
    <w:uiPriority w:val="39"/>
    <w:rsid w:val="009E365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9E365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E365D"/>
  </w:style>
  <w:style w:type="paragraph" w:styleId="af2">
    <w:name w:val="footer"/>
    <w:basedOn w:val="a"/>
    <w:link w:val="af3"/>
    <w:uiPriority w:val="99"/>
    <w:unhideWhenUsed/>
    <w:rsid w:val="009E365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E365D"/>
  </w:style>
  <w:style w:type="paragraph" w:styleId="32">
    <w:name w:val="Body Text 3"/>
    <w:basedOn w:val="a"/>
    <w:link w:val="33"/>
    <w:uiPriority w:val="99"/>
    <w:unhideWhenUsed/>
    <w:rsid w:val="009E365D"/>
    <w:pPr>
      <w:spacing w:after="120" w:line="240" w:lineRule="auto"/>
    </w:pPr>
    <w:rPr>
      <w:rFonts w:ascii="Times New Roman" w:eastAsia="Times New Roman" w:hAnsi="Times New Roman" w:cs="Times New Roman"/>
      <w:sz w:val="16"/>
      <w:szCs w:val="16"/>
      <w:lang w:val="uk-UA" w:eastAsia="ru-RU"/>
    </w:rPr>
  </w:style>
  <w:style w:type="character" w:customStyle="1" w:styleId="33">
    <w:name w:val="Основной текст 3 Знак"/>
    <w:basedOn w:val="a0"/>
    <w:link w:val="32"/>
    <w:uiPriority w:val="99"/>
    <w:rsid w:val="009E365D"/>
    <w:rPr>
      <w:rFonts w:ascii="Times New Roman" w:eastAsia="Times New Roman" w:hAnsi="Times New Roman" w:cs="Times New Roman"/>
      <w:sz w:val="16"/>
      <w:szCs w:val="16"/>
      <w:lang w:val="uk-UA" w:eastAsia="ru-RU"/>
    </w:rPr>
  </w:style>
  <w:style w:type="paragraph" w:styleId="af4">
    <w:name w:val="No Spacing"/>
    <w:uiPriority w:val="1"/>
    <w:qFormat/>
    <w:rsid w:val="009E365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9E36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9E365D"/>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9E365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9E365D"/>
    <w:pPr>
      <w:keepNext/>
      <w:keepLines/>
      <w:spacing w:before="200" w:after="0"/>
      <w:outlineLvl w:val="3"/>
    </w:pPr>
    <w:rPr>
      <w:rFonts w:asciiTheme="majorHAnsi" w:eastAsiaTheme="majorEastAsia" w:hAnsiTheme="majorHAnsi" w:cstheme="majorBidi"/>
      <w:b/>
      <w:bCs/>
      <w:i/>
      <w:iCs/>
      <w:color w:val="4F81BD" w:themeColor="accent1"/>
    </w:rPr>
  </w:style>
  <w:style w:type="paragraph" w:styleId="6">
    <w:name w:val="heading 6"/>
    <w:basedOn w:val="a"/>
    <w:next w:val="a"/>
    <w:link w:val="60"/>
    <w:uiPriority w:val="9"/>
    <w:semiHidden/>
    <w:unhideWhenUsed/>
    <w:qFormat/>
    <w:rsid w:val="009E365D"/>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E365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9E365D"/>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semiHidden/>
    <w:rsid w:val="009E365D"/>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9E365D"/>
    <w:rPr>
      <w:rFonts w:asciiTheme="majorHAnsi" w:eastAsiaTheme="majorEastAsia" w:hAnsiTheme="majorHAnsi" w:cstheme="majorBidi"/>
      <w:b/>
      <w:bCs/>
      <w:i/>
      <w:iCs/>
      <w:color w:val="4F81BD" w:themeColor="accent1"/>
    </w:rPr>
  </w:style>
  <w:style w:type="character" w:customStyle="1" w:styleId="60">
    <w:name w:val="Заголовок 6 Знак"/>
    <w:basedOn w:val="a0"/>
    <w:link w:val="6"/>
    <w:uiPriority w:val="9"/>
    <w:semiHidden/>
    <w:rsid w:val="009E365D"/>
    <w:rPr>
      <w:rFonts w:asciiTheme="majorHAnsi" w:eastAsiaTheme="majorEastAsia" w:hAnsiTheme="majorHAnsi" w:cstheme="majorBidi"/>
      <w:i/>
      <w:iCs/>
      <w:color w:val="243F60" w:themeColor="accent1" w:themeShade="7F"/>
    </w:rPr>
  </w:style>
  <w:style w:type="paragraph" w:styleId="a3">
    <w:name w:val="Normal (Web)"/>
    <w:basedOn w:val="a"/>
    <w:uiPriority w:val="99"/>
    <w:unhideWhenUsed/>
    <w:rsid w:val="009E365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E365D"/>
    <w:rPr>
      <w:b/>
      <w:bCs/>
    </w:rPr>
  </w:style>
  <w:style w:type="character" w:customStyle="1" w:styleId="rvts0">
    <w:name w:val="rvts0"/>
    <w:rsid w:val="009E365D"/>
  </w:style>
  <w:style w:type="paragraph" w:styleId="a5">
    <w:name w:val="footnote text"/>
    <w:basedOn w:val="a"/>
    <w:link w:val="a6"/>
    <w:uiPriority w:val="99"/>
    <w:unhideWhenUsed/>
    <w:rsid w:val="009E365D"/>
    <w:pPr>
      <w:spacing w:after="0" w:line="240" w:lineRule="auto"/>
    </w:pPr>
    <w:rPr>
      <w:sz w:val="20"/>
      <w:szCs w:val="20"/>
    </w:rPr>
  </w:style>
  <w:style w:type="character" w:customStyle="1" w:styleId="a6">
    <w:name w:val="Текст сноски Знак"/>
    <w:basedOn w:val="a0"/>
    <w:link w:val="a5"/>
    <w:uiPriority w:val="99"/>
    <w:rsid w:val="009E365D"/>
    <w:rPr>
      <w:sz w:val="20"/>
      <w:szCs w:val="20"/>
    </w:rPr>
  </w:style>
  <w:style w:type="paragraph" w:styleId="a7">
    <w:name w:val="Body Text"/>
    <w:basedOn w:val="a"/>
    <w:link w:val="a8"/>
    <w:uiPriority w:val="99"/>
    <w:semiHidden/>
    <w:unhideWhenUsed/>
    <w:rsid w:val="009E365D"/>
    <w:pPr>
      <w:spacing w:after="120" w:line="240" w:lineRule="auto"/>
    </w:pPr>
    <w:rPr>
      <w:rFonts w:ascii="Times New Roman" w:eastAsia="Times New Roman" w:hAnsi="Times New Roman" w:cs="Times New Roman"/>
      <w:sz w:val="24"/>
      <w:szCs w:val="24"/>
      <w:lang w:val="uk-UA" w:eastAsia="uk-UA"/>
    </w:rPr>
  </w:style>
  <w:style w:type="character" w:customStyle="1" w:styleId="a8">
    <w:name w:val="Основной текст Знак"/>
    <w:basedOn w:val="a0"/>
    <w:link w:val="a7"/>
    <w:uiPriority w:val="99"/>
    <w:semiHidden/>
    <w:rsid w:val="009E365D"/>
    <w:rPr>
      <w:rFonts w:ascii="Times New Roman" w:eastAsia="Times New Roman" w:hAnsi="Times New Roman" w:cs="Times New Roman"/>
      <w:sz w:val="24"/>
      <w:szCs w:val="24"/>
      <w:lang w:val="uk-UA" w:eastAsia="uk-UA"/>
    </w:rPr>
  </w:style>
  <w:style w:type="character" w:styleId="a9">
    <w:name w:val="Hyperlink"/>
    <w:basedOn w:val="a0"/>
    <w:uiPriority w:val="99"/>
    <w:unhideWhenUsed/>
    <w:rsid w:val="009E365D"/>
    <w:rPr>
      <w:color w:val="0000FF"/>
      <w:u w:val="single"/>
    </w:rPr>
  </w:style>
  <w:style w:type="character" w:customStyle="1" w:styleId="s">
    <w:name w:val="s"/>
    <w:basedOn w:val="a0"/>
    <w:rsid w:val="009E365D"/>
  </w:style>
  <w:style w:type="character" w:customStyle="1" w:styleId="highlight">
    <w:name w:val="highlight"/>
    <w:basedOn w:val="a0"/>
    <w:rsid w:val="009E365D"/>
  </w:style>
  <w:style w:type="paragraph" w:styleId="aa">
    <w:name w:val="Balloon Text"/>
    <w:basedOn w:val="a"/>
    <w:link w:val="ab"/>
    <w:uiPriority w:val="99"/>
    <w:semiHidden/>
    <w:unhideWhenUsed/>
    <w:rsid w:val="009E365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E365D"/>
    <w:rPr>
      <w:rFonts w:ascii="Tahoma" w:hAnsi="Tahoma" w:cs="Tahoma"/>
      <w:sz w:val="16"/>
      <w:szCs w:val="16"/>
    </w:rPr>
  </w:style>
  <w:style w:type="character" w:customStyle="1" w:styleId="HTML">
    <w:name w:val="Стандартный HTML Знак"/>
    <w:basedOn w:val="a0"/>
    <w:link w:val="HTML0"/>
    <w:uiPriority w:val="99"/>
    <w:semiHidden/>
    <w:rsid w:val="009E365D"/>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9E36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styleId="ac">
    <w:name w:val="Emphasis"/>
    <w:basedOn w:val="a0"/>
    <w:uiPriority w:val="20"/>
    <w:qFormat/>
    <w:rsid w:val="009E365D"/>
    <w:rPr>
      <w:i/>
      <w:iCs/>
    </w:rPr>
  </w:style>
  <w:style w:type="paragraph" w:customStyle="1" w:styleId="docdata">
    <w:name w:val="docdata"/>
    <w:aliases w:val="docy,v5,34678,baiaagaaboqcaaadriuaaaw6hqaaaaaaaaaaaaaaaaaaaaaaaaaaaaaaaaaaaaaaaaaaaaaaaaaaaaaaaaaaaaaaaaaaaaaaaaaaaaaaaaaaaaaaaaaaaaaaaaaaaaaaaaaaaaaaaaaaaaaaaaaaaaaaaaaaaaaaaaaaaaaaaaaaaaaaaaaaaaaaaaaaaaaaaaaaaaaaaaaaaaaaaaaaaaaaaaaaaaaaaaaaaaa"/>
    <w:basedOn w:val="a"/>
    <w:uiPriority w:val="99"/>
    <w:rsid w:val="009E365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List Paragraph"/>
    <w:basedOn w:val="a"/>
    <w:uiPriority w:val="34"/>
    <w:qFormat/>
    <w:rsid w:val="009E365D"/>
    <w:pPr>
      <w:ind w:left="720"/>
      <w:contextualSpacing/>
    </w:pPr>
  </w:style>
  <w:style w:type="character" w:customStyle="1" w:styleId="ae">
    <w:name w:val="Основной текст_"/>
    <w:link w:val="31"/>
    <w:locked/>
    <w:rsid w:val="009E365D"/>
    <w:rPr>
      <w:sz w:val="19"/>
      <w:szCs w:val="19"/>
      <w:shd w:val="clear" w:color="auto" w:fill="FFFFFF"/>
    </w:rPr>
  </w:style>
  <w:style w:type="paragraph" w:customStyle="1" w:styleId="31">
    <w:name w:val="Основной текст3"/>
    <w:basedOn w:val="a"/>
    <w:link w:val="ae"/>
    <w:rsid w:val="009E365D"/>
    <w:pPr>
      <w:shd w:val="clear" w:color="auto" w:fill="FFFFFF"/>
      <w:spacing w:before="180" w:after="0" w:line="235" w:lineRule="exact"/>
      <w:ind w:hanging="260"/>
      <w:jc w:val="both"/>
    </w:pPr>
    <w:rPr>
      <w:sz w:val="19"/>
      <w:szCs w:val="19"/>
    </w:rPr>
  </w:style>
  <w:style w:type="character" w:customStyle="1" w:styleId="MicrosoftSansSerif">
    <w:name w:val="Основной текст + Microsoft Sans Serif"/>
    <w:aliases w:val="8 pt,Курсив,Интервал 1 pt"/>
    <w:rsid w:val="009E365D"/>
    <w:rPr>
      <w:rFonts w:ascii="Microsoft Sans Serif" w:eastAsia="Microsoft Sans Serif" w:hAnsi="Microsoft Sans Serif" w:cs="Microsoft Sans Serif" w:hint="default"/>
      <w:i/>
      <w:iCs/>
      <w:spacing w:val="20"/>
      <w:sz w:val="16"/>
      <w:szCs w:val="16"/>
      <w:shd w:val="clear" w:color="auto" w:fill="FFFFFF"/>
    </w:rPr>
  </w:style>
  <w:style w:type="character" w:customStyle="1" w:styleId="FontStyle498">
    <w:name w:val="Font Style498"/>
    <w:basedOn w:val="a0"/>
    <w:rsid w:val="009E365D"/>
    <w:rPr>
      <w:rFonts w:ascii="Times New Roman" w:hAnsi="Times New Roman" w:cs="Times New Roman"/>
      <w:sz w:val="18"/>
      <w:szCs w:val="18"/>
    </w:rPr>
  </w:style>
  <w:style w:type="character" w:customStyle="1" w:styleId="personname">
    <w:name w:val="person_name"/>
    <w:basedOn w:val="a0"/>
    <w:rsid w:val="009E365D"/>
  </w:style>
  <w:style w:type="table" w:styleId="af">
    <w:name w:val="Table Grid"/>
    <w:basedOn w:val="a1"/>
    <w:uiPriority w:val="39"/>
    <w:rsid w:val="009E365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9E365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9E365D"/>
  </w:style>
  <w:style w:type="paragraph" w:styleId="af2">
    <w:name w:val="footer"/>
    <w:basedOn w:val="a"/>
    <w:link w:val="af3"/>
    <w:uiPriority w:val="99"/>
    <w:unhideWhenUsed/>
    <w:rsid w:val="009E365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9E365D"/>
  </w:style>
  <w:style w:type="paragraph" w:styleId="32">
    <w:name w:val="Body Text 3"/>
    <w:basedOn w:val="a"/>
    <w:link w:val="33"/>
    <w:uiPriority w:val="99"/>
    <w:unhideWhenUsed/>
    <w:rsid w:val="009E365D"/>
    <w:pPr>
      <w:spacing w:after="120" w:line="240" w:lineRule="auto"/>
    </w:pPr>
    <w:rPr>
      <w:rFonts w:ascii="Times New Roman" w:eastAsia="Times New Roman" w:hAnsi="Times New Roman" w:cs="Times New Roman"/>
      <w:sz w:val="16"/>
      <w:szCs w:val="16"/>
      <w:lang w:val="uk-UA" w:eastAsia="ru-RU"/>
    </w:rPr>
  </w:style>
  <w:style w:type="character" w:customStyle="1" w:styleId="33">
    <w:name w:val="Основной текст 3 Знак"/>
    <w:basedOn w:val="a0"/>
    <w:link w:val="32"/>
    <w:uiPriority w:val="99"/>
    <w:rsid w:val="009E365D"/>
    <w:rPr>
      <w:rFonts w:ascii="Times New Roman" w:eastAsia="Times New Roman" w:hAnsi="Times New Roman" w:cs="Times New Roman"/>
      <w:sz w:val="16"/>
      <w:szCs w:val="16"/>
      <w:lang w:val="uk-UA" w:eastAsia="ru-RU"/>
    </w:rPr>
  </w:style>
  <w:style w:type="paragraph" w:styleId="af4">
    <w:name w:val="No Spacing"/>
    <w:uiPriority w:val="1"/>
    <w:qFormat/>
    <w:rsid w:val="009E36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krlogos.in.ua/10.11232-2663-4139.04.07.htm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zakon.rada.gov.ua/rada/show/v0371290-08" TargetMode="External"/><Relationship Id="rId17" Type="http://schemas.openxmlformats.org/officeDocument/2006/relationships/hyperlink" Target="https://lib.iitta.gov.ua/714403/1/%D0%AF%D1%80%D0%BC%D0%BE%D0%BB%D1%8E%D0%BA_%D0%A0%D0%BE%D0%B1%D0%BE%D1%82%D0%B0.pdf" TargetMode="External"/><Relationship Id="rId2" Type="http://schemas.openxmlformats.org/officeDocument/2006/relationships/numbering" Target="numbering.xml"/><Relationship Id="rId16" Type="http://schemas.openxmlformats.org/officeDocument/2006/relationships/hyperlink" Target="https://mon.gov.ua/ua/osvita/zagalna-serednya-osvita/navchalni-programi/navchalni-programi-5-9-kla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library.kubg.edu.ua/id/eprint/2573/1/N_DYKA_PDBvU_GI.pdf" TargetMode="External"/><Relationship Id="rId5" Type="http://schemas.openxmlformats.org/officeDocument/2006/relationships/settings" Target="settings.xml"/><Relationship Id="rId15" Type="http://schemas.openxmlformats.org/officeDocument/2006/relationships/hyperlink" Target="http://sum.in.ua/p/4/250/2" TargetMode="External"/><Relationship Id="rId10" Type="http://schemas.openxmlformats.org/officeDocument/2006/relationships/hyperlink" Target="http://ru.osvita.ua/legislation/Ser_osv/76886/"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new.gnpu.edu.ua/uk/nauka/naukove-tovarystvo-studentiv-aspirantiv-doktorantiv-ta-molodykh-vchenykh.html" TargetMode="External"/><Relationship Id="rId14" Type="http://schemas.openxmlformats.org/officeDocument/2006/relationships/hyperlink" Target="https://www.narodnaosvita.kiev.ua/?page_id=241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CB9E8F-C145-4447-AC3B-99F0E6808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TotalTime>
  <Pages>104</Pages>
  <Words>26115</Words>
  <Characters>148861</Characters>
  <Application>Microsoft Office Word</Application>
  <DocSecurity>0</DocSecurity>
  <Lines>1240</Lines>
  <Paragraphs>349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57</cp:revision>
  <dcterms:created xsi:type="dcterms:W3CDTF">2021-12-16T06:58:00Z</dcterms:created>
  <dcterms:modified xsi:type="dcterms:W3CDTF">2021-12-16T23:43:00Z</dcterms:modified>
</cp:coreProperties>
</file>