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ADB" w:rsidRPr="00B67ADB" w:rsidRDefault="00B67ADB" w:rsidP="00B67ADB">
      <w:pPr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</w:t>
      </w:r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Світлана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Привалова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м. Глухів</w:t>
      </w:r>
    </w:p>
    <w:p w:rsidR="00B67ADB" w:rsidRPr="00B67ADB" w:rsidRDefault="00B67ADB" w:rsidP="00197418">
      <w:pPr>
        <w:spacing w:after="0"/>
        <w:ind w:firstLine="708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едагог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чне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керування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процесом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вивчення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мови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b/>
          <w:sz w:val="28"/>
          <w:szCs w:val="28"/>
        </w:rPr>
        <w:t>худож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нього твору на уроках української літератури в старших класах (на матеріалі роману В.Барки  "Жовтий князь")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В умовах особистісно-зорієнтованого навчання основне завдання, що ставить перед собою вчитель словесності, - "…виховання відповідальної особистістю, яка здатна до самоосвіти і саморозвитку, вміє використовувати набуті знання і вміння для творчого розв'язання проблем, критично мислити, опрацьовувати різноманітну інформацію, прагне змінити на краще своє життя і життя своєї країни" [6;11].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У старших класах на уроках української літератури під час вивчення життєпису митця певна увага звертається на індивідуальний авторський стиль. "У старших класах постають і нові проблеми, що потребуватимуть певних узагальнень на основі вивчення ряду фактів. Сюди належать: індивідуальний стиль письменника, стилістичні особливості, властиві різним літературним напрямам, історичний розвиток літературної мови тощо" [2;172].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Першоелементом індивідуального стилю письменника є мова художнього твору. В ній автор відтворює своє світосприймання та розуміння дійсності, свої естетичні погляди. Саме через художнє слово, через авторську мову читач проникає в ідейно-художній зміст твору, у розкриття образів-персонажів, особливості відтворення дійсності. У художній мові митець виявляє свою індивідуальність, зокрема лексичне багатство, частотність вживання слів, улюблені слова, характерні вислови, звороти, побудову фраз тощо. "У середній школі центром уваги є мова конкретного літературного твору, а узагальнюючі висновки потрібні не як самодостатні літературознавчі категорії, а як засіб глибше осмислити мовні засоби саме даного твору і даного письменника" [2;172-173]. На думку відомого методиста сучасності Є.Пасічника,  під час роботи над мовою твору "немає потреби аналізувати всі художні засоби письменника. Такий аналіз не приваблюватиме, а навпаки, позбавлятиме радості від спілкування з мистецтвом, притуплюватиме естетичні враження учнів" [10;286].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ці особливості повинен звертати увагу вчитель під час спостережень учнів над мовою роману "Жовтий князь" В.Барки в курсі "Українська література 11 клас". Варто зазначити, що цей твір є специфічним у мовному плані, адже він був написаний поза Україною. Керуючи процесом вивчення мови роману, доцільно зазначити, що певні лексеми мають символічне значення. Наприклад, у творі символічними є три кольори: чорний, білий і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жовтий. Ця не досить розмаїта кольорова гама передає надзвичайно багату палітру почуттів. Психологічні дослідження доводять, що певний колір здійснює відповідний вплив на людину. Так, жовтий колір підвищує апетит, а чорний і білий в поєднанні нейтралізують це почуття.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давніми віруваннями наших предків поєднання чорно-біло-жовтої гами було символом зими, старості, забуття, смерті. Враховуючи це, можна зробити висновок, що назва твору  - "Жовтий князь" - є символічною. Жовтий колір у романі  - показник ненаситності, спустошеності, що підсилюється лексемою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"князь"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яка символізує зверхність, могутність, непоборність, повновладдя.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"Пророцтва сповнено: про сатану і звіра, йому службового, про виконавця і жовту одежу, в якій він князює –  при кінці віків"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[1;108]. Отже,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Жовтий князь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персоніфікований образ голодомору, тотальної спустошеності.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Аналізуючи мовну структуру роману, вчитель не тільки звертає увагу учнів на те, що головний герой твору – голод, а й на використання різних лексем зі значенням голоду, серед яких і ті, що в тексті набувають так званого оказіонального синонімічного значення: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голодність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", "люта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голодність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"страх", "чума",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государство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"руїна"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Варто зазначити, що лексема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"руїна"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вживається у творі досить часто: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"сіріла руїна – рештки оселі, видно, заможної"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[1;239],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"сараї… самі руїни з потрухлими дошками в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плісні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 [1;52], "руїна живого тіла синового"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[1;141],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"школа …зоставалася руїною в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рештуваннях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[1;96],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"всюди порохнява і павутиння в руїні, якою обернувся недавній храм"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[1;146],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"образ життя виглянув руїною"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1;75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На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запланованість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штучного голодомору урядом вказують слова: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"Вирішено коїти руїну".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Автор вдається до застосування паралелізму, порівнюючи події в Україні з тим історичним періодом, що був названий Руїною. Відповідь на питання: "Чому Україну спіткало таке страшне лихо?" – письменник подає через вічну книгу життя – Біблію, яку чимало разів цитує: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"Іспит всім за гріхи наші"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[1;138],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"І стало видно, як на долонях: коли намірилися з ворожістю проти Бога і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хотять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щось зробити – не вийде нічого"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[1;164],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"Огляньмося на своє серце! Гризня, огнем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дихаєм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чи байдужістю. Заздрим і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осміюєм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лаєм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чорно і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шкодим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ближньому, як змії: без каяття. Ніби так і треба.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Хочем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упертістю пересилити Бога…Чи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живем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любов'ю? Ні!.. чи в серцях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несем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ковчег, що дав Христос: заповідь Його? Покинули! І понесли злобу. Без молитов згорділи, що багато хліба було…з пирогами забули про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скінію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духовну. Одумаймося! Сокира при дереві і огонь: пожерти, коли духовного плоду нема"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[1;57].</w:t>
      </w:r>
      <w:r w:rsidRPr="00B67A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Ці та інші цитування біблійних текстів наводять учня-читача на думку про велику гріховність людей та неминучість спокути гріхів. До паралелізму Василь Барка вдається,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коли один із біблійних мотивів - братовбивство – розкриває в порівнянні з сучасністю: місяць горить кров'ю, як горів і тоді, коли Каїн задумав убити Авеля. Причиною біди за текстом роману, як і за Біблією, є зневажливе ставлення до віри, жахливе руйнування Божих храмів, відвертання від церкви та масове гоніння віруючих.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Розглядаючи частотність вживання в мовній канві роману Василя Барки "Жовтий князь" окремих слів, не можна не звернути увагу на лексему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"душа"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творі вона вживається досить часто, про що свідчать словосполучення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"бідна душа", "душу струїли", "душею болітиме", "душа замкнута", "душа не могла обняти", "душа не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прийма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"душа вражена", "душа скрикнула", "душа втілилась", "душа приголомшена", "душа скована", "душа вирішила", "душа скаже"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Отже,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душа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персоніфікований образ, символ духовного життя, 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"душу вбити безсилі, бо вічна"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1;56</w:t>
      </w:r>
      <w:r w:rsidRPr="00B67ADB">
        <w:rPr>
          <w:rFonts w:ascii="Times New Roman" w:eastAsia="Calibri" w:hAnsi="Times New Roman" w:cs="Times New Roman"/>
          <w:sz w:val="28"/>
          <w:szCs w:val="28"/>
        </w:rPr>
        <w:t>].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Крім того, символічними у творі є й інші персонажі роману. Це образи змія та ворона. За давніми віруваннями наших предків змій – "символ злоби, люті, підступності, лукавства, знаряддя кари Божої, спокуси" [11;32]. Ворон – передвісник нещастя, смерті. Алегоричного змісту набуває запитання, що наявне у тексті роману: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"Хто живе довше: ворон чи змій?"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[1;52] Відповідь на нього автор дає у наступних рядках: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"Ворон потрібніший – прибирати".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Можна зробити висновок, що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ворон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образ-символ знедоленого селянства, а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змій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який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"вилізав хапати тварини домашні або і людей"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- символічний образ підступної вседозволеності, беззаконня,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можновладдя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Образ церковної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чаші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"що була вмістилищем огню і світла небесного"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– це символ порятунку, світла, вічності життя, духовності української нації, 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"святиня"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"зійде з глибини крізь поверхню морозної смерті в новий досвіт"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[1;187], тобто заступить "руїну". Ще один символічний образ у романі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довгастий ящик, виліплений із снігу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…подобизна труни в руках божевільного"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1;181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модель тоталітарного суспільства, його апокаліпсису. Доречно зазначити, що у творі є символічні образи, які у контексті набувають різного звучання. Так, наприклад, на початку твору образ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млина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символічний образ життєдайності: він змелює зерно на борошно, у кінці твору образ млина – символ людської муки, горя народного.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Хліб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початку твору – символ життя: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"Непереможно схотілося відчути смак його і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пахощу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: добрий і чистий, живлющий, як сонце в великий милості"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[1;139]. У кінці твору хліб - символ отрути, бо через нього можна піти на гріх, згубити душу. Різного значення набуває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людська праця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на початку твору це збирання і збереження вирощеного трудівниками врожаю, у кінці роману – це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уборча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кампанія"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масове вимирання селян села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Кленоточі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Напевно, невипадковою є і назва населеного пункту  - </w:t>
      </w:r>
      <w:proofErr w:type="spellStart"/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Кленоточі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Твірні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основи цієї лексеми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"клен", "точити".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Сік українського клена є солодким, живлющим. Недаремно  у "Карпатах паляниці випікали на кленових листках і садовили в піч на кленовій лопаті" [4;119]. Слово "точити" скоріше вказує на руйнівну дію, тобто на вичавлювання життєдайних сил із трудівників.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Учителеві варто зауважити учням, що роман Василя Барки "Жовтий князь" – це твір про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людей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однак ця лексема нечасто зустрічається у творі. Натомість наявні слова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"істоти",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півістоти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"живі трупи",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мертв'яки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вказує на безсилля,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незначимість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другорядність трудівників. У деяких випадках автор вдається до застосування метонімії: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"бесідниця-берет", "молодша хустка", "хустина", "шишка", "темна фігура", "ушанка",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картузники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", "чорний кашкет"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ін. Інколи назви людей залежать від роду їх занять: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"керівники", "хазяїн", "погребники", "бригадник", "тисячник", "активісти", "рахівник", "сіяч",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гвинтівочник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"допитувач", "наглядач", "тракторист", "дозорець",  "залізничник", "птахолови", "мисливці"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тощо.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Доцільно звернути увагу учнів на те, що письменник персонажів твору поділяє на дві групи: свої, українці, -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"хлібороби"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гості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"прислані",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захожани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чужії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"московці",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татаровня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"приблуди, найняті мучити",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чужонайняті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замасковані", "руїнники"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ін. Крім того, героїв роману Василь Барка групує відповідно і до їх ставлення до хліба – найшановнішого в українців наїдку, використовуючи неологізми: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хлібоноси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хліботруди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хлібодани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хлібокуси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 але є й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хліботруси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хлібокупи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хлібобери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хлібокради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хлібохапи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[1;51]. Неологізми як назви місяців автор використовує для змалювання жорстокої реальності: грудень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трупень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січень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могилень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лютий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людоїдень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березень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пустирень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квітень –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чумень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[1;232].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деяких випадках при змалюванні певних образів-персонажів митець вдається до застосування характеристик типу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старикан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"дідок",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сліпець-дідик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"партієць-диригент", "рудобородий",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чорнявець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великовидий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шатен",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круглоокий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", "тонколиций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худець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скеповид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"пишний товстунець",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круглавий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жовтар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",  "дикун собачий", "круки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душоїдні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Доцільно зазначити учням, що більшість образів-персонажів роману "Жовтий князь" Василя Барки не  мають імен, по батькові, прізвищ, що свідчить про відступництво від батьківських заповітів, відсутність відповідальності за свої вчинки. Серед них і українці, і ті, які чинять "руїну".  Тільки деяких персонажів твору автор наділяє й іменем, і по батькові. У народі говорять: "По імені називають, по батькові величають". Можна запропонувати учням заздалегідь виконати завдання – дослідити, які образи роману мають імена, які – ім'я і по батькові, а також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одинадцятикласники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можуть підготувати повідомлення про значення імен, якими автор наділив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персонажів твору. Наприклад, 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повідомлення 1.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Харитина Григорівна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Жіноче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Харитина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виникло як утворення від іншого  жіночого імені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Харита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запозичене з грецької мови, походить від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chairo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–"радіти, насолоджуватися", що споріднене з латинським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horior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"заохочувати, підбадьорювати",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давньоінд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haryati</w:t>
      </w:r>
      <w:proofErr w:type="spellEnd"/>
      <w:proofErr w:type="gram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"подобатися, втішатися, радіти", нім. </w:t>
      </w:r>
      <w:proofErr w:type="spellStart"/>
      <w:proofErr w:type="gram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gern</w:t>
      </w:r>
      <w:proofErr w:type="spellEnd"/>
      <w:proofErr w:type="gram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"охоче",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індоєвроп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*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gher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)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"бажати, прагнути". Письменник у творі про Харитину Григорівну зазначив: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"За всіх думала і втішала кожного"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[1;117],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"була мати – як світло з височини"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[1;116]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,"була їм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старая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як великий янгол: тільки ними жила і для них була в неї думка і праця"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[1;112]. Дійсно, ця героїня підбадьорює рідних у складний час, прагне щедро наділити всіх душевною теплотою, любов'ю, мудрими порадами.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Повідомлення 2. Мирон Данилович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Чоловіче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Мирон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прийшло на Русь із Візантії після прийняття християнства і пов’язане з грецьким іменем </w:t>
      </w:r>
      <w:r w:rsidRPr="00B67ADB">
        <w:rPr>
          <w:rFonts w:ascii="Times New Roman" w:eastAsia="Calibri" w:hAnsi="Times New Roman" w:cs="Times New Roman"/>
          <w:sz w:val="28"/>
          <w:szCs w:val="28"/>
          <w:lang w:val="en-US"/>
        </w:rPr>
        <w:t>Myron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Є різні думки щодо походження і значення: перша – це ім'я походить від грецького дієприкметника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Myro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"плачливий, хто плаче"; друга – Мирон походить від іменника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myron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"мирра", "запашна олія". Другий варіант значення імені більше підходить до характеристики образу Мирона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Катранника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Мирон Данилович жив за церковними заповідями,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"був тихий і добрий до всіх"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"завжди спокійний"</w:t>
      </w:r>
      <w:r w:rsidRPr="00B67AD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1;245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"світлий словом і серцем"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 247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Недаремно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Катранника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поважають люди, бо він і підтримає, і порадить. Миронові Даниловичу довіряють і церковну святиню – чашу, бо знають, що він не зрадить. Саме в образі Мирона Даниловича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Катранника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уособлено духовну силу нації.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Повідомлення 3. Дарія Олександрівна.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Жіноче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Дарія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через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церковнослов'янську запозичене з грецької мови. </w:t>
      </w:r>
      <w:proofErr w:type="gram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а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ia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утворене від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Dareios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"Дарій", що є грецькою формою імені трьох давньоперських царів; у давньоперській мові йому відповідає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Darayaltvahav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, яке означає "той, хто має добро".</w:t>
      </w:r>
      <w:proofErr w:type="gram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Надзвичайно спокійною, доброю, водночас сильною духом є героїня роману В.Барки з таким іменем: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"Дарія Олександрівна, хоч найменше їсть, - усе дітям віддає! – але тримається, мов чудом"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 97],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"Праведниця моя! – відгукнувся всім серцем до неї Мирон Данилович"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[Там же ]. Дарія Олександрівна є уособленням материнської любові, добра, людяності, духовності.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Повідомлення 4.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Найстарший син Мирона Даниловича і Дарії Олександрівни - 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Миколка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Українське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Микола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видозміненою формою давнішого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Нікола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 прийшло до нас разом із християнством, із грецької мови, утворилося з іменника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nik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ё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–"перемога" та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laos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"переможець народів". Миколка завжди був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"мирний, добрий, з теплим словом…світив добрістю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братік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їхній"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[1;141],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"добрий, справедливий; з тихою і світлою думністю",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"мовчить він – болісно думає. Ніби загадка, за знаття якої демони та їх прислужники вбивають зразу, намагаючись і коріння вирвати з життя"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[1;97]. Своєю мовчазністю, надзвичайною витримкою хлопчик перемагає всі випробування під час голодного лихоліття.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Повідомлення 5. Оленка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Українське жіноче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Олена</w:t>
      </w:r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походить з грецької мови від іменників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Helen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ё,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Helena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або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Helene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`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означає "сонячне світло", "смолоскип". Надзвичайно доброю до всіх, світлим промінчиком під час безрадісного голодного існування була Оленка - героїня роману "Жовтий князь"; проте недовгим було її життя. Автор про дівчинку у творі зазначає так: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"Сама бліда, з світлими очима і високо піднятими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брівцятами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… Кілька квіток біля її чола, здавалося, посилали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бризкучий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промінчик на всі сторони. Як зоря, - жила в хаті, дивна тихістю"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[1;41-42 ],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"стала доня схожа на воскову свічу: догоряти чистим вогником"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[1;97],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"Моє дитя – таке любе, ніколи не пам'ятало мені кривди ніякої, і все мені прощало, і таке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блаженненьке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моє і чисте, як зірочка мені: чого ж ти впала з неба, і вже не зійдеш мені…"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1;249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 образах Оленки та її старшого брата Миколки уособлено знедолене, зневажене дитинство.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Повідомлення 6.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Наймолодший син родини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Катранників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Андрійко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 Грецьке власне ім'я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Андрій</w:t>
      </w:r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походить від прикметника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Andreas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"мужній", "сміливий", пов’язаного з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anes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"чоловік". Андрій - герой роману "Жовтий князь" Василя Барки - єдиний з усіх членів родини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Катранників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залишився живим: саме на нього покладається відповідальність за продовження роду. Недаремно для Андрійка засяяв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"небозвід, прибрав обрис, подібний до чаші, що сховали її селяни в чорнозем"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[1;298]. Пройшовши через всі випробування, хлопчик не втратив найдорожче – душу. Андрій уособлює кращі моральні якості, душевну красу чесних хліборобів.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Повідомлення 7. Григорій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Отроходін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Григорій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чоловіче грецьке ім'я, утворене від дієслів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gr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ё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gorian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"не спати, бути пильним". Отже, Григорій – це "бадьорий, пильний". Таким пильним до виконання сталінських законів у селі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Кленоточі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Григорій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Отроходін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вірний прислужник тоталітарного режиму. Дійсно, герой роману з таким іменем прагнув за будь-яких обставин виконати наказ: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"Вбий душу!"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[1;190]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Отроходін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носієм зла, ницості, підступності, жорстокості.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Особливу увагу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одинадцятикласників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варто звернути на прізвища персонажів твору Василя Барки "Жовтий князь". На перший погляд вони є звичайними, проте в контексті роману відіграють важливу роль для розкриття характеристики певного образу. Наприклад, прізвище </w:t>
      </w:r>
      <w:proofErr w:type="spellStart"/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Катранник</w:t>
      </w:r>
      <w:proofErr w:type="spellEnd"/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походить від лексеми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"катран"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назви рослини, яка росте в пустелях або напівпустелях і має велике листя. Суфікс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–ник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складі прізвища скоріше за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все вказує на масштабність голодомору як трагедії цілої нації. Прізвище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Бережан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походить від дієслівної твірної основи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"берегти"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тобто охороняти. Недаремно саме родину пічників – Максима та Мар'яну – обрано для збереження церковної чаші. </w:t>
      </w:r>
      <w:proofErr w:type="spellStart"/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Кайданець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прізвище, що вказує на безрадісну долю його носія. Прізвище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Крілик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походить від твірної основи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"кріль".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Утворене суфіксальним способом це прізвище набуває зменшувально-пестливого значення, що вказує на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незначимість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малість його носія. </w:t>
      </w:r>
      <w:proofErr w:type="spellStart"/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Отроходін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прізвище, яке утворене від двох твірних основ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"отрок"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"хід";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воно символізує відступництво, схильність до плазування заради кар'єри. Однак не завжди прізвище є прямою авторською характеристикою певного образу. Так, персонаж на імення </w:t>
      </w:r>
      <w:r w:rsidRPr="00B67ADB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Безрідний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"мав родичів"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"порядкував на "революційних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праздниках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замісто церковних"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sz w:val="28"/>
          <w:szCs w:val="28"/>
        </w:rPr>
        <w:t>[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1;187</w:t>
      </w:r>
      <w:r w:rsidRPr="00B67ADB">
        <w:rPr>
          <w:rFonts w:ascii="Times New Roman" w:eastAsia="Calibri" w:hAnsi="Times New Roman" w:cs="Times New Roman"/>
          <w:sz w:val="28"/>
          <w:szCs w:val="28"/>
        </w:rPr>
        <w:t>]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, тобто був безбожником, а віра для українця – друга родина.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Аналізуючи авторську мову роману "Жовтий князь", доцільно зазначити, що письменник прагне уникати так званих "нейтральних" слів. Митець вдається до використання лексем із зменшувально-пестливим значенням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("донечка", "торбиночка", "мішечок", "благенька кожушаночка", "кілочок",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пасмочка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"грудочка", "покійничок",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кістячечок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"трупик", "вуличка", "сарайчик",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хуртовинка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"картоплинка",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крохмалець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"ціпочок", "скляночка", "ціпочок", "синок", "животик", "буханчик", "тваринка"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 та лексем із значенням згрубілості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("собацюги", "худяки",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важкезні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чемодани",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"височенний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паркан",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бліднюща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"худющі"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тощо). Наявні у тексті твору архаїзми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"червінці",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цареградки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"незаможники", "полудрабок", "аршин"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ін.), церковнослов'янізми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("не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іскусяться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"змисли",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кафка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"олтар", "псалми", "прихожани", "Євангеліє",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дарохранильниця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тощо), просторічні слова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("хоровита",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праздник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есплутатор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"бистрі"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ін.). Крім того, вживаються у тексті роману і жаргонізми: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"щупи", 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пшики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довгі, залізні стрижні, загострені з одного боку, з другого боку загнуті під прямим кутом;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"індус"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одноосібник, противник нової влади;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"круки"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обшукувачі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охоронники;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"сидори"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мішки;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"шишки"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працівники парткому;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маневрушки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–паровози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"чисто"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відбирання всього їстівного, без пропусків;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"зайцем"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без білета;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"сірі"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селянство, прості трудівники;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"хвіст"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кінець черги;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"низовик"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партпрацівник невисокого рангу та ін.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Крім того, Василь Барка у тексті роману вдається до використання найрізноманітніших тропів: порівнянь (руїнники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"скочили, ніби вовки на телячу печінку"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у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Отроходіна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"скельця окулярів, мов з криги січені"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Дарія Олександрівна Оленку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"заквітчує, ніби коронує зірками"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"хатки, як білі горлиці"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ін.), метафор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("хитрі димоходи", "очі прив'язані до нових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 xml:space="preserve">книжок", "пронизує зором", "хитрість любляча", "серце чує", "на серці світліше", "очима вп'ялася", "хатки раділи… вікнами", "хліб… залізним колесом тягнуть", "кріпосний паркан"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тощо).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Наявні у творі риторичні фігури, що переважно застосовуються  у односкладних реченнях: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("Одумаймося!", "На смерть вирізнив!"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-  риторичні оклики;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"Що я з малими робитиму?", "Хіба нема чоловіків певних?" 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тощо – риторичні запитання).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Певну увагу вчителеві слід звернути на використання митцем у  романі таких синтаксичних фігур, як інверсія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("книжки мертві", "сміх  непродуманий і грішний"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ін.), антитеза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("Побачивши, як гріється казан активістів і як відтягають падло натруджені худяки під линвами"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[1;134]), протиставлення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("Серця нема – камінь під ребром")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 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Доречно згадати  про наявність фразеологізмів у тексті твору, що переважно застосовуються у мові селян: </w:t>
      </w:r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"ноги не держать", "глупа ніч", "хоче з світу звести", "світ за очі", "перебирали всі ребра", "відійшли ні з чим", "темно, хоч в око стрель", "води вилито – </w:t>
      </w:r>
      <w:proofErr w:type="spellStart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пропасть</w:t>
      </w:r>
      <w:proofErr w:type="spellEnd"/>
      <w:r w:rsidRPr="00B67ADB">
        <w:rPr>
          <w:rFonts w:ascii="Times New Roman" w:eastAsia="Calibri" w:hAnsi="Times New Roman" w:cs="Times New Roman"/>
          <w:i/>
          <w:sz w:val="28"/>
          <w:szCs w:val="28"/>
          <w:lang w:val="uk-UA"/>
        </w:rPr>
        <w:t>", "сліпі в колисках бачать", "що буде, те й буде", "ждіть, як зайці кукурікнуть", "скоріш пісок на цегельні вродить"</w:t>
      </w: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тощо.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Ці та інші мовні особливості сприяють вивченню учнями індивідуальної творчої манери письма В.Барки. Практичні спостереження учнів над мовою роману сприяють і розвитку їх пізнавальних інтересів, збагачують мовний досвід. "Мовний досвід індивідуума невіддільний від опори на літературну мову як акумулятор людських знань" [7; 4]. Рідна мова  втілює в собі духовні скарби народу, а тому вивчення художньої мови свідчить про небайдуже ставлення до минулого, бо спадщина минулого – вічно живе коріння історії, без якої немислиме ні сьогодення, ні майбутнє.</w:t>
      </w:r>
    </w:p>
    <w:p w:rsidR="00B67ADB" w:rsidRPr="00B67ADB" w:rsidRDefault="00B67ADB" w:rsidP="00197418">
      <w:pPr>
        <w:spacing w:after="0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Література:  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Барка В.Поезія. Жовтий князь: Повість. – К.: Наукова думка, 2001.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Бугайко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Т.Ф.,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Бугайко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Ф.Ф. Українська література в середній школі: Курс методики. – К, 1962. – 392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Галич О.,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Назарець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В., Васильєв Є. Теорія літератури: Підручник. – К.: Либідь, 2001. - 488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Дмитренко М.,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Іваннікова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Лозко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 та ін. Українські символи. – К.: Ред. часопису "Народознавство", 1994. – 141с.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Етимологічний словник української мови: У 7 т. – К., 1982 – 1985 – т.1-2.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Концепція 12-річної загальної середньої освіти (Проект) // Інформаційний збірник Міністерства освіти і науки України. – К., 2000. - №21. 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Культура української мови: Довідник / За ред. В.М.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Русанівського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. – К.: Либідь, 1990. – 304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Масенко Л.Т.Українські імена і прізвища. – К.: Товариство "Знання", 1990. - 49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Наукові основи методики літератури / За ред. Н.Й.Волошиної. – К.: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Ленвіт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, 2002. – 344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Пасічник Є.А. Методика викладання української літератури в середніх навчальних закладах. – К.: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Ленвіт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, 2000. – 384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Потапенко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О.І., Дмитренко М.К.,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Потапенко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Г.І. та ін. Словник символів. - К.: Ред. часопису "Народознавство", 1997. – 156 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Скрипник Л.Г., 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Дзятківська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Н.П.Власні імена людей: Словник-довідник / За ред. В.М.</w:t>
      </w: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Русанівського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. – К.: Наукова думка, 1986.  – 311с.</w:t>
      </w:r>
    </w:p>
    <w:p w:rsidR="00B67ADB" w:rsidRPr="00B67ADB" w:rsidRDefault="00B67ADB" w:rsidP="00B67AD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>Слоньовська</w:t>
      </w:r>
      <w:proofErr w:type="spellEnd"/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О.В. Конспекти уроків з української літератури: Нове прочитання творів.11 клас. – Кам’янець-Подільський: Абетка, 2003. – 640 с.</w:t>
      </w:r>
    </w:p>
    <w:p w:rsidR="00B67ADB" w:rsidRPr="00B67ADB" w:rsidRDefault="00B67ADB" w:rsidP="00B67ADB">
      <w:pPr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B67ADB" w:rsidRPr="00B67ADB" w:rsidRDefault="00B67ADB" w:rsidP="00B67ADB">
      <w:pPr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</w:t>
      </w:r>
    </w:p>
    <w:p w:rsidR="00B67ADB" w:rsidRPr="00B67ADB" w:rsidRDefault="00B67ADB" w:rsidP="00F77630">
      <w:pPr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67AD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DB16C8" w:rsidRPr="00B67ADB" w:rsidRDefault="00DB16C8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DB16C8" w:rsidRPr="00B67ADB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30361"/>
    <w:multiLevelType w:val="hybridMultilevel"/>
    <w:tmpl w:val="0CD49EC4"/>
    <w:lvl w:ilvl="0" w:tplc="3FFE6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lang w:val="uk-UA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B73F72"/>
    <w:multiLevelType w:val="hybridMultilevel"/>
    <w:tmpl w:val="58FE664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179E4630"/>
    <w:multiLevelType w:val="hybridMultilevel"/>
    <w:tmpl w:val="A060F15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AB44E6"/>
    <w:multiLevelType w:val="hybridMultilevel"/>
    <w:tmpl w:val="CEEEF7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A3743"/>
    <w:multiLevelType w:val="hybridMultilevel"/>
    <w:tmpl w:val="7BB2CB4C"/>
    <w:lvl w:ilvl="0" w:tplc="041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7ADB"/>
    <w:rsid w:val="000F740D"/>
    <w:rsid w:val="001112F4"/>
    <w:rsid w:val="00197418"/>
    <w:rsid w:val="003E098A"/>
    <w:rsid w:val="00495C2A"/>
    <w:rsid w:val="00B67ADB"/>
    <w:rsid w:val="00CA06E9"/>
    <w:rsid w:val="00DB16C8"/>
    <w:rsid w:val="00F77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A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B67ADB"/>
    <w:rPr>
      <w:b/>
      <w:bCs/>
    </w:rPr>
  </w:style>
  <w:style w:type="table" w:styleId="a4">
    <w:name w:val="Table Grid"/>
    <w:basedOn w:val="a1"/>
    <w:uiPriority w:val="59"/>
    <w:rsid w:val="00B67A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B67ADB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paragraph" w:styleId="a6">
    <w:name w:val="Body Text Indent"/>
    <w:basedOn w:val="a"/>
    <w:link w:val="a7"/>
    <w:rsid w:val="00F77630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F7763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3257</Words>
  <Characters>18565</Characters>
  <Application>Microsoft Office Word</Application>
  <DocSecurity>0</DocSecurity>
  <Lines>154</Lines>
  <Paragraphs>43</Paragraphs>
  <ScaleCrop>false</ScaleCrop>
  <Company>SPecialiST RePack</Company>
  <LinksUpToDate>false</LinksUpToDate>
  <CharactersWithSpaces>21779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6</cp:revision>
  <dcterms:created xsi:type="dcterms:W3CDTF">2019-03-20T10:46:00Z</dcterms:created>
  <dcterms:modified xsi:type="dcterms:W3CDTF">2019-03-20T17:42:00Z</dcterms:modified>
</cp:coreProperties>
</file>