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75763DE" w14:textId="77777777" w:rsidR="005339BE" w:rsidRPr="000568C0" w:rsidRDefault="005339BE" w:rsidP="00160A74">
      <w:pPr>
        <w:spacing w:after="0" w:line="360" w:lineRule="auto"/>
        <w:ind w:right="-527"/>
        <w:jc w:val="center"/>
        <w:rPr>
          <w:rFonts w:ascii="Times New Roman" w:hAnsi="Times New Roman" w:cs="Times New Roman"/>
          <w:b/>
          <w:sz w:val="28"/>
          <w:szCs w:val="28"/>
          <w:lang w:val="uk-UA"/>
        </w:rPr>
      </w:pPr>
      <w:r w:rsidRPr="000568C0">
        <w:rPr>
          <w:rFonts w:ascii="Times New Roman" w:hAnsi="Times New Roman" w:cs="Times New Roman"/>
          <w:b/>
          <w:sz w:val="28"/>
          <w:szCs w:val="28"/>
          <w:lang w:val="uk-UA"/>
        </w:rPr>
        <w:t>МІНІСТЕРСТВО ОСВІТИ І НАУКИ УКРАЇНИ</w:t>
      </w:r>
    </w:p>
    <w:p w14:paraId="1E9F35A2" w14:textId="77777777" w:rsidR="005339BE" w:rsidRPr="000568C0" w:rsidRDefault="005339BE" w:rsidP="00160A74">
      <w:pPr>
        <w:pBdr>
          <w:bottom w:val="single" w:sz="12" w:space="1" w:color="auto"/>
        </w:pBdr>
        <w:spacing w:after="0" w:line="360" w:lineRule="auto"/>
        <w:ind w:right="-527"/>
        <w:jc w:val="center"/>
        <w:rPr>
          <w:rFonts w:ascii="Times New Roman" w:hAnsi="Times New Roman" w:cs="Times New Roman"/>
          <w:b/>
          <w:sz w:val="28"/>
          <w:szCs w:val="28"/>
          <w:lang w:val="uk-UA"/>
        </w:rPr>
      </w:pPr>
      <w:r w:rsidRPr="000568C0">
        <w:rPr>
          <w:rFonts w:ascii="Times New Roman" w:hAnsi="Times New Roman" w:cs="Times New Roman"/>
          <w:b/>
          <w:sz w:val="28"/>
          <w:szCs w:val="28"/>
          <w:lang w:val="uk-UA"/>
        </w:rPr>
        <w:t>Глухівський національний педагогічний університет імені Олександра Довженка</w:t>
      </w:r>
    </w:p>
    <w:p w14:paraId="5CD9569A"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p>
    <w:p w14:paraId="18DC281E" w14:textId="77777777" w:rsidR="005339BE" w:rsidRPr="000568C0" w:rsidRDefault="005339BE" w:rsidP="005339BE">
      <w:pPr>
        <w:spacing w:after="0" w:line="360" w:lineRule="auto"/>
        <w:ind w:firstLine="709"/>
        <w:jc w:val="both"/>
        <w:rPr>
          <w:rFonts w:ascii="Times New Roman" w:hAnsi="Times New Roman" w:cs="Times New Roman"/>
          <w:b/>
          <w:bCs/>
          <w:sz w:val="28"/>
          <w:szCs w:val="28"/>
          <w:lang w:val="uk-UA"/>
        </w:rPr>
      </w:pPr>
    </w:p>
    <w:p w14:paraId="50FBB607" w14:textId="77777777" w:rsidR="005339BE" w:rsidRPr="000568C0" w:rsidRDefault="005339BE" w:rsidP="00160A74">
      <w:pPr>
        <w:spacing w:after="0" w:line="360" w:lineRule="auto"/>
        <w:ind w:firstLine="709"/>
        <w:jc w:val="right"/>
        <w:rPr>
          <w:rFonts w:ascii="Times New Roman" w:hAnsi="Times New Roman" w:cs="Times New Roman"/>
          <w:b/>
          <w:bCs/>
          <w:sz w:val="28"/>
          <w:szCs w:val="28"/>
          <w:lang w:val="uk-UA"/>
        </w:rPr>
      </w:pPr>
      <w:r w:rsidRPr="000568C0">
        <w:rPr>
          <w:rFonts w:ascii="Times New Roman" w:hAnsi="Times New Roman" w:cs="Times New Roman"/>
          <w:b/>
          <w:bCs/>
          <w:sz w:val="28"/>
          <w:szCs w:val="28"/>
          <w:lang w:val="uk-UA"/>
        </w:rPr>
        <w:t>Кафедра іноземних мов та методики викладання</w:t>
      </w:r>
    </w:p>
    <w:p w14:paraId="63830E0C"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p>
    <w:p w14:paraId="35BEC497" w14:textId="77777777" w:rsidR="005339BE" w:rsidRPr="000568C0" w:rsidRDefault="005339BE" w:rsidP="00160A74">
      <w:pPr>
        <w:spacing w:after="0" w:line="360" w:lineRule="auto"/>
        <w:ind w:firstLine="709"/>
        <w:jc w:val="center"/>
        <w:rPr>
          <w:rFonts w:ascii="Times New Roman" w:hAnsi="Times New Roman" w:cs="Times New Roman"/>
          <w:sz w:val="28"/>
          <w:szCs w:val="28"/>
          <w:lang w:val="uk-UA"/>
        </w:rPr>
      </w:pPr>
    </w:p>
    <w:p w14:paraId="7288B3B6" w14:textId="77777777" w:rsidR="005339BE" w:rsidRPr="000568C0" w:rsidRDefault="005339BE" w:rsidP="00160A74">
      <w:pPr>
        <w:spacing w:after="0" w:line="360" w:lineRule="auto"/>
        <w:ind w:right="-526" w:firstLine="709"/>
        <w:jc w:val="center"/>
        <w:rPr>
          <w:rFonts w:ascii="Times New Roman" w:hAnsi="Times New Roman" w:cs="Times New Roman"/>
          <w:b/>
          <w:sz w:val="28"/>
          <w:szCs w:val="28"/>
          <w:lang w:val="uk-UA"/>
        </w:rPr>
      </w:pPr>
      <w:r w:rsidRPr="000568C0">
        <w:rPr>
          <w:rFonts w:ascii="Times New Roman" w:hAnsi="Times New Roman" w:cs="Times New Roman"/>
          <w:b/>
          <w:sz w:val="28"/>
          <w:szCs w:val="28"/>
          <w:lang w:val="uk-UA"/>
        </w:rPr>
        <w:t>МАГІСТЕРСЬКА  РОБОТА</w:t>
      </w:r>
    </w:p>
    <w:p w14:paraId="01634BAD" w14:textId="77777777" w:rsidR="005339BE" w:rsidRPr="000568C0" w:rsidRDefault="005339BE" w:rsidP="00160A74">
      <w:pPr>
        <w:spacing w:after="0" w:line="360" w:lineRule="auto"/>
        <w:ind w:right="-526" w:firstLine="709"/>
        <w:jc w:val="center"/>
        <w:rPr>
          <w:rFonts w:ascii="Times New Roman" w:hAnsi="Times New Roman" w:cs="Times New Roman"/>
          <w:sz w:val="28"/>
          <w:szCs w:val="28"/>
          <w:lang w:val="uk-UA"/>
        </w:rPr>
      </w:pPr>
    </w:p>
    <w:p w14:paraId="595AD761" w14:textId="77777777" w:rsidR="005339BE" w:rsidRPr="000568C0" w:rsidRDefault="005339BE" w:rsidP="00160A74">
      <w:pPr>
        <w:spacing w:after="0" w:line="360" w:lineRule="auto"/>
        <w:ind w:firstLine="709"/>
        <w:jc w:val="center"/>
        <w:rPr>
          <w:rFonts w:ascii="Times New Roman" w:hAnsi="Times New Roman" w:cs="Times New Roman"/>
          <w:b/>
          <w:bCs/>
          <w:sz w:val="28"/>
          <w:szCs w:val="28"/>
          <w:lang w:val="uk-UA"/>
        </w:rPr>
      </w:pPr>
      <w:r w:rsidRPr="000568C0">
        <w:rPr>
          <w:rFonts w:ascii="Times New Roman" w:hAnsi="Times New Roman" w:cs="Times New Roman"/>
          <w:b/>
          <w:bCs/>
          <w:spacing w:val="-10"/>
          <w:sz w:val="28"/>
          <w:szCs w:val="28"/>
          <w:lang w:val="uk-UA"/>
        </w:rPr>
        <w:t>Використання комунікативного тренінгу як засобу навчання англійської мови учнів старшого шкільного віку</w:t>
      </w:r>
    </w:p>
    <w:p w14:paraId="0D05928A" w14:textId="77777777" w:rsidR="005339BE" w:rsidRPr="000568C0" w:rsidRDefault="005339BE" w:rsidP="00160A74">
      <w:pPr>
        <w:spacing w:after="0" w:line="360" w:lineRule="auto"/>
        <w:ind w:firstLine="709"/>
        <w:jc w:val="center"/>
        <w:rPr>
          <w:rFonts w:ascii="Times New Roman" w:hAnsi="Times New Roman" w:cs="Times New Roman"/>
          <w:b/>
          <w:sz w:val="28"/>
          <w:szCs w:val="28"/>
          <w:lang w:val="uk-UA"/>
        </w:rPr>
      </w:pPr>
    </w:p>
    <w:p w14:paraId="29D35F19" w14:textId="77777777" w:rsidR="005339BE" w:rsidRPr="000568C0" w:rsidRDefault="005339BE" w:rsidP="00160A74">
      <w:pPr>
        <w:spacing w:after="0" w:line="360" w:lineRule="auto"/>
        <w:ind w:firstLine="709"/>
        <w:jc w:val="center"/>
        <w:rPr>
          <w:rFonts w:ascii="Times New Roman" w:hAnsi="Times New Roman" w:cs="Times New Roman"/>
          <w:b/>
          <w:sz w:val="28"/>
          <w:szCs w:val="28"/>
          <w:lang w:val="uk-UA"/>
        </w:rPr>
      </w:pPr>
    </w:p>
    <w:p w14:paraId="2CF406F1" w14:textId="77777777" w:rsidR="005339BE" w:rsidRPr="000568C0" w:rsidRDefault="005339BE" w:rsidP="00160A74">
      <w:pPr>
        <w:spacing w:after="0" w:line="240" w:lineRule="auto"/>
        <w:ind w:left="3828"/>
        <w:jc w:val="both"/>
        <w:rPr>
          <w:rFonts w:ascii="Times New Roman" w:hAnsi="Times New Roman" w:cs="Times New Roman"/>
          <w:b/>
          <w:sz w:val="28"/>
          <w:szCs w:val="28"/>
          <w:lang w:val="uk-UA"/>
        </w:rPr>
      </w:pPr>
      <w:r w:rsidRPr="000568C0">
        <w:rPr>
          <w:rFonts w:ascii="Times New Roman" w:hAnsi="Times New Roman" w:cs="Times New Roman"/>
          <w:b/>
          <w:sz w:val="28"/>
          <w:szCs w:val="28"/>
          <w:lang w:val="uk-UA"/>
        </w:rPr>
        <w:t>Виконала:</w:t>
      </w:r>
    </w:p>
    <w:p w14:paraId="28BB229F" w14:textId="77777777" w:rsidR="005339BE" w:rsidRPr="000568C0" w:rsidRDefault="005339BE" w:rsidP="00160A74">
      <w:pPr>
        <w:spacing w:after="0" w:line="240" w:lineRule="auto"/>
        <w:ind w:left="3828"/>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студентка 62-2А групи</w:t>
      </w:r>
    </w:p>
    <w:p w14:paraId="2E2BE3C9" w14:textId="77777777" w:rsidR="005339BE" w:rsidRPr="000568C0" w:rsidRDefault="005339BE" w:rsidP="00160A74">
      <w:pPr>
        <w:spacing w:after="0" w:line="240" w:lineRule="auto"/>
        <w:ind w:left="3828"/>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Спеціальності:</w:t>
      </w:r>
    </w:p>
    <w:p w14:paraId="64CE6E6F" w14:textId="77777777" w:rsidR="005339BE" w:rsidRPr="000568C0" w:rsidRDefault="005339BE" w:rsidP="00160A74">
      <w:pPr>
        <w:spacing w:after="0" w:line="240" w:lineRule="auto"/>
        <w:ind w:left="3828"/>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014 Середня освіта  </w:t>
      </w:r>
    </w:p>
    <w:p w14:paraId="5E6F7F0D" w14:textId="77777777" w:rsidR="005339BE" w:rsidRPr="000568C0" w:rsidRDefault="005339BE" w:rsidP="00160A74">
      <w:pPr>
        <w:spacing w:after="0" w:line="240" w:lineRule="auto"/>
        <w:ind w:left="3828"/>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Предметної спеціальності:</w:t>
      </w:r>
    </w:p>
    <w:p w14:paraId="7669F0AF" w14:textId="77777777" w:rsidR="005339BE" w:rsidRPr="000568C0" w:rsidRDefault="005339BE" w:rsidP="00160A74">
      <w:pPr>
        <w:spacing w:after="0" w:line="240" w:lineRule="auto"/>
        <w:ind w:left="3828"/>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014.02 Середня освіта (Мова і література (Англійська)) </w:t>
      </w:r>
    </w:p>
    <w:p w14:paraId="5943570B" w14:textId="77777777" w:rsidR="005339BE" w:rsidRPr="000568C0" w:rsidRDefault="005339BE" w:rsidP="00160A74">
      <w:pPr>
        <w:spacing w:after="0" w:line="240" w:lineRule="auto"/>
        <w:ind w:left="3828"/>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Давиденко Кристіна</w:t>
      </w:r>
    </w:p>
    <w:p w14:paraId="076F2960" w14:textId="77777777" w:rsidR="005339BE" w:rsidRPr="000568C0" w:rsidRDefault="005339BE" w:rsidP="00160A74">
      <w:pPr>
        <w:spacing w:after="0" w:line="240" w:lineRule="auto"/>
        <w:ind w:left="3828"/>
        <w:jc w:val="both"/>
        <w:rPr>
          <w:rFonts w:ascii="Times New Roman" w:hAnsi="Times New Roman" w:cs="Times New Roman"/>
          <w:b/>
          <w:sz w:val="28"/>
          <w:szCs w:val="28"/>
          <w:lang w:val="uk-UA"/>
        </w:rPr>
      </w:pPr>
      <w:r w:rsidRPr="000568C0">
        <w:rPr>
          <w:rFonts w:ascii="Times New Roman" w:hAnsi="Times New Roman" w:cs="Times New Roman"/>
          <w:b/>
          <w:sz w:val="28"/>
          <w:szCs w:val="28"/>
          <w:lang w:val="uk-UA"/>
        </w:rPr>
        <w:t>Науковий керівник:</w:t>
      </w:r>
    </w:p>
    <w:p w14:paraId="4E92FC53" w14:textId="77777777" w:rsidR="005339BE" w:rsidRPr="000568C0" w:rsidRDefault="005339BE" w:rsidP="00160A74">
      <w:pPr>
        <w:spacing w:after="0" w:line="240" w:lineRule="auto"/>
        <w:ind w:left="3828" w:right="-1"/>
        <w:jc w:val="both"/>
        <w:rPr>
          <w:rFonts w:ascii="Times New Roman" w:hAnsi="Times New Roman" w:cs="Times New Roman"/>
          <w:sz w:val="28"/>
          <w:szCs w:val="28"/>
          <w:lang w:val="uk-UA"/>
        </w:rPr>
      </w:pPr>
      <w:r w:rsidRPr="000568C0">
        <w:rPr>
          <w:rFonts w:ascii="Times New Roman" w:hAnsi="Times New Roman" w:cs="Times New Roman"/>
          <w:spacing w:val="-10"/>
          <w:sz w:val="28"/>
          <w:szCs w:val="28"/>
          <w:lang w:val="uk-UA"/>
        </w:rPr>
        <w:t>Канд. пед.наук Скоробагата О. М</w:t>
      </w:r>
      <w:r w:rsidRPr="000568C0">
        <w:rPr>
          <w:rFonts w:ascii="Times New Roman" w:hAnsi="Times New Roman" w:cs="Times New Roman"/>
          <w:sz w:val="28"/>
          <w:szCs w:val="28"/>
          <w:lang w:val="uk-UA"/>
        </w:rPr>
        <w:t>.</w:t>
      </w:r>
    </w:p>
    <w:p w14:paraId="77E6DBAF" w14:textId="61E7D792" w:rsidR="005339BE" w:rsidRPr="000568C0" w:rsidRDefault="005339BE" w:rsidP="00160A74">
      <w:pPr>
        <w:spacing w:after="0" w:line="240" w:lineRule="auto"/>
        <w:ind w:left="3828" w:right="-1"/>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Дата захисту: «</w:t>
      </w:r>
      <w:r w:rsidR="00160A74" w:rsidRPr="000568C0">
        <w:rPr>
          <w:rFonts w:ascii="Times New Roman" w:hAnsi="Times New Roman" w:cs="Times New Roman"/>
          <w:sz w:val="28"/>
          <w:szCs w:val="28"/>
          <w:lang w:val="uk-UA"/>
        </w:rPr>
        <w:t>16</w:t>
      </w:r>
      <w:r w:rsidRPr="000568C0">
        <w:rPr>
          <w:rFonts w:ascii="Times New Roman" w:hAnsi="Times New Roman" w:cs="Times New Roman"/>
          <w:sz w:val="28"/>
          <w:szCs w:val="28"/>
          <w:lang w:val="uk-UA"/>
        </w:rPr>
        <w:t xml:space="preserve">» грудня 2020 р. </w:t>
      </w:r>
    </w:p>
    <w:p w14:paraId="6E86B91D" w14:textId="77777777" w:rsidR="005339BE" w:rsidRPr="000568C0" w:rsidRDefault="005339BE" w:rsidP="00160A74">
      <w:pPr>
        <w:spacing w:after="0" w:line="240" w:lineRule="auto"/>
        <w:ind w:left="3828"/>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Національна оцінка ________________</w:t>
      </w:r>
    </w:p>
    <w:p w14:paraId="41788725" w14:textId="77777777" w:rsidR="005339BE" w:rsidRPr="000568C0" w:rsidRDefault="005339BE" w:rsidP="00160A74">
      <w:pPr>
        <w:spacing w:after="0" w:line="240" w:lineRule="auto"/>
        <w:ind w:left="3828"/>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Кількість балів: ___________________</w:t>
      </w:r>
    </w:p>
    <w:p w14:paraId="47E568CA" w14:textId="77777777" w:rsidR="005339BE" w:rsidRPr="000568C0" w:rsidRDefault="005339BE" w:rsidP="00160A74">
      <w:pPr>
        <w:spacing w:after="0" w:line="240" w:lineRule="auto"/>
        <w:ind w:left="3828"/>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Оцінка ECTS _____________________ </w:t>
      </w:r>
    </w:p>
    <w:p w14:paraId="46F1D8C3" w14:textId="77777777" w:rsidR="005339BE" w:rsidRPr="000568C0" w:rsidRDefault="005339BE" w:rsidP="00160A74">
      <w:pPr>
        <w:spacing w:after="0" w:line="240" w:lineRule="auto"/>
        <w:ind w:left="3828" w:right="-1"/>
        <w:jc w:val="both"/>
        <w:rPr>
          <w:rFonts w:ascii="Times New Roman" w:hAnsi="Times New Roman" w:cs="Times New Roman"/>
          <w:sz w:val="28"/>
          <w:szCs w:val="28"/>
          <w:lang w:val="uk-UA"/>
        </w:rPr>
      </w:pPr>
    </w:p>
    <w:p w14:paraId="47158057" w14:textId="77777777" w:rsidR="005339BE" w:rsidRPr="000568C0" w:rsidRDefault="005339BE" w:rsidP="00160A74">
      <w:pPr>
        <w:spacing w:after="0" w:line="240" w:lineRule="auto"/>
        <w:ind w:left="3828" w:right="-1"/>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Члени комісії:</w:t>
      </w:r>
    </w:p>
    <w:p w14:paraId="1EE958BB" w14:textId="77777777" w:rsidR="005339BE" w:rsidRPr="000568C0" w:rsidRDefault="005339BE" w:rsidP="00160A74">
      <w:pPr>
        <w:spacing w:after="0" w:line="240" w:lineRule="auto"/>
        <w:ind w:left="3828" w:right="-1"/>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___________________________________</w:t>
      </w:r>
    </w:p>
    <w:p w14:paraId="78FDD094" w14:textId="466ACF02" w:rsidR="005339BE" w:rsidRPr="000568C0" w:rsidRDefault="005339BE" w:rsidP="00160A74">
      <w:pPr>
        <w:spacing w:after="0" w:line="240" w:lineRule="auto"/>
        <w:ind w:left="3828" w:right="-1"/>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______________________________________________________________________________</w:t>
      </w:r>
    </w:p>
    <w:p w14:paraId="3C37A504"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p>
    <w:p w14:paraId="3DC26FFB" w14:textId="77777777" w:rsidR="005339BE" w:rsidRPr="000568C0" w:rsidRDefault="005339BE" w:rsidP="00160A74">
      <w:pPr>
        <w:spacing w:after="0" w:line="360" w:lineRule="auto"/>
        <w:jc w:val="center"/>
        <w:rPr>
          <w:rFonts w:ascii="Times New Roman" w:hAnsi="Times New Roman" w:cs="Times New Roman"/>
          <w:sz w:val="28"/>
          <w:szCs w:val="28"/>
          <w:lang w:val="uk-UA"/>
        </w:rPr>
      </w:pPr>
      <w:r w:rsidRPr="000568C0">
        <w:rPr>
          <w:rFonts w:ascii="Times New Roman" w:hAnsi="Times New Roman" w:cs="Times New Roman"/>
          <w:sz w:val="28"/>
          <w:szCs w:val="28"/>
          <w:lang w:val="uk-UA"/>
        </w:rPr>
        <w:t>Глухів 2020</w:t>
      </w:r>
    </w:p>
    <w:p w14:paraId="674ECEBE" w14:textId="77777777" w:rsidR="005339BE" w:rsidRPr="000568C0" w:rsidRDefault="005339BE" w:rsidP="005339BE">
      <w:pPr>
        <w:spacing w:line="360" w:lineRule="auto"/>
        <w:ind w:firstLine="709"/>
        <w:jc w:val="both"/>
        <w:rPr>
          <w:rFonts w:ascii="Times New Roman" w:hAnsi="Times New Roman" w:cs="Times New Roman"/>
          <w:b/>
          <w:bCs/>
          <w:sz w:val="28"/>
          <w:szCs w:val="28"/>
          <w:lang w:val="uk-UA"/>
        </w:rPr>
      </w:pPr>
      <w:r w:rsidRPr="000568C0">
        <w:rPr>
          <w:rFonts w:ascii="Times New Roman" w:hAnsi="Times New Roman" w:cs="Times New Roman"/>
          <w:b/>
          <w:bCs/>
          <w:sz w:val="28"/>
          <w:szCs w:val="28"/>
          <w:lang w:val="uk-UA"/>
        </w:rPr>
        <w:br w:type="page"/>
      </w:r>
    </w:p>
    <w:p w14:paraId="19A5A8B3" w14:textId="77777777" w:rsidR="005339BE" w:rsidRPr="000568C0" w:rsidRDefault="005339BE" w:rsidP="00EF5C40">
      <w:pPr>
        <w:spacing w:line="360" w:lineRule="auto"/>
        <w:jc w:val="center"/>
        <w:rPr>
          <w:rFonts w:ascii="Times New Roman" w:hAnsi="Times New Roman" w:cs="Times New Roman"/>
          <w:b/>
          <w:bCs/>
          <w:sz w:val="28"/>
          <w:szCs w:val="28"/>
          <w:lang w:val="uk-UA"/>
        </w:rPr>
      </w:pPr>
      <w:r w:rsidRPr="000568C0">
        <w:rPr>
          <w:rFonts w:ascii="Times New Roman" w:hAnsi="Times New Roman" w:cs="Times New Roman"/>
          <w:b/>
          <w:bCs/>
          <w:sz w:val="28"/>
          <w:szCs w:val="28"/>
          <w:lang w:val="uk-UA"/>
        </w:rPr>
        <w:lastRenderedPageBreak/>
        <w:t>ЗМІСТ</w:t>
      </w:r>
    </w:p>
    <w:tbl>
      <w:tblPr>
        <w:tblStyle w:val="a4"/>
        <w:tblW w:w="0" w:type="auto"/>
        <w:tblInd w:w="-147" w:type="dxa"/>
        <w:tblLook w:val="04A0" w:firstRow="1" w:lastRow="0" w:firstColumn="1" w:lastColumn="0" w:noHBand="0" w:noVBand="1"/>
      </w:tblPr>
      <w:tblGrid>
        <w:gridCol w:w="8513"/>
        <w:gridCol w:w="991"/>
      </w:tblGrid>
      <w:tr w:rsidR="005339BE" w:rsidRPr="000568C0" w14:paraId="04E7DBAC" w14:textId="77777777" w:rsidTr="00B1526C">
        <w:tc>
          <w:tcPr>
            <w:tcW w:w="8501" w:type="dxa"/>
            <w:tcBorders>
              <w:top w:val="nil"/>
              <w:left w:val="nil"/>
              <w:bottom w:val="nil"/>
              <w:right w:val="nil"/>
            </w:tcBorders>
          </w:tcPr>
          <w:p w14:paraId="03459A7F" w14:textId="77777777" w:rsidR="005339BE" w:rsidRPr="000568C0" w:rsidRDefault="005339BE" w:rsidP="000568C0">
            <w:pPr>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ВСТУП………………………………………………………………….</w:t>
            </w:r>
          </w:p>
        </w:tc>
        <w:tc>
          <w:tcPr>
            <w:tcW w:w="991" w:type="dxa"/>
            <w:tcBorders>
              <w:top w:val="nil"/>
              <w:left w:val="nil"/>
              <w:bottom w:val="nil"/>
              <w:right w:val="nil"/>
            </w:tcBorders>
          </w:tcPr>
          <w:p w14:paraId="2044A7D8" w14:textId="77777777" w:rsidR="005339BE" w:rsidRPr="000568C0" w:rsidRDefault="005339BE" w:rsidP="000568C0">
            <w:pPr>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4</w:t>
            </w:r>
          </w:p>
        </w:tc>
      </w:tr>
      <w:tr w:rsidR="005339BE" w:rsidRPr="000568C0" w14:paraId="6391177B" w14:textId="77777777" w:rsidTr="00B1526C">
        <w:tc>
          <w:tcPr>
            <w:tcW w:w="8501" w:type="dxa"/>
            <w:tcBorders>
              <w:top w:val="nil"/>
              <w:left w:val="nil"/>
              <w:bottom w:val="nil"/>
              <w:right w:val="nil"/>
            </w:tcBorders>
          </w:tcPr>
          <w:p w14:paraId="4DE30391" w14:textId="346AC2D1" w:rsidR="005339BE" w:rsidRPr="000568C0" w:rsidRDefault="005339BE" w:rsidP="009C7F0A">
            <w:pPr>
              <w:spacing w:line="360" w:lineRule="auto"/>
              <w:jc w:val="both"/>
              <w:rPr>
                <w:rFonts w:ascii="Times New Roman" w:hAnsi="Times New Roman" w:cs="Times New Roman"/>
                <w:sz w:val="28"/>
                <w:szCs w:val="28"/>
                <w:lang w:val="uk-UA"/>
              </w:rPr>
            </w:pPr>
            <w:bookmarkStart w:id="0" w:name="_Hlk56021193"/>
            <w:r w:rsidRPr="000568C0">
              <w:rPr>
                <w:rFonts w:ascii="Times New Roman" w:hAnsi="Times New Roman" w:cs="Times New Roman"/>
                <w:sz w:val="28"/>
                <w:szCs w:val="28"/>
                <w:lang w:val="uk-UA"/>
              </w:rPr>
              <w:t>РОЗДІЛ І ТЕОРЕТИЧНІ ОСНОВИ ФОРМУВАННЯ АНГЛОМОВНОЇ КОМУНІКАТИВНОЇ КОМПЕТЕНТНОСТІ НА СТАРШОМУ СТУПЕНІ НАВЧАННЯ У СУЧАСНОМУ ЗСО…</w:t>
            </w:r>
            <w:r w:rsidR="009C7F0A">
              <w:rPr>
                <w:rFonts w:ascii="Times New Roman" w:hAnsi="Times New Roman" w:cs="Times New Roman"/>
                <w:sz w:val="28"/>
                <w:szCs w:val="28"/>
                <w:lang w:val="uk-UA"/>
              </w:rPr>
              <w:t>….</w:t>
            </w:r>
          </w:p>
        </w:tc>
        <w:tc>
          <w:tcPr>
            <w:tcW w:w="991" w:type="dxa"/>
            <w:tcBorders>
              <w:top w:val="nil"/>
              <w:left w:val="nil"/>
              <w:bottom w:val="nil"/>
              <w:right w:val="nil"/>
            </w:tcBorders>
          </w:tcPr>
          <w:p w14:paraId="190CA05A" w14:textId="77777777" w:rsidR="005339BE" w:rsidRPr="000568C0" w:rsidRDefault="005339BE" w:rsidP="000568C0">
            <w:pPr>
              <w:spacing w:line="360" w:lineRule="auto"/>
              <w:jc w:val="both"/>
              <w:rPr>
                <w:rFonts w:ascii="Times New Roman" w:hAnsi="Times New Roman" w:cs="Times New Roman"/>
                <w:sz w:val="28"/>
                <w:szCs w:val="28"/>
                <w:lang w:val="uk-UA"/>
              </w:rPr>
            </w:pPr>
          </w:p>
          <w:p w14:paraId="14706BE6" w14:textId="77777777" w:rsidR="005339BE" w:rsidRPr="000568C0" w:rsidRDefault="005339BE" w:rsidP="000568C0">
            <w:pPr>
              <w:spacing w:line="360" w:lineRule="auto"/>
              <w:jc w:val="both"/>
              <w:rPr>
                <w:rFonts w:ascii="Times New Roman" w:hAnsi="Times New Roman" w:cs="Times New Roman"/>
                <w:sz w:val="28"/>
                <w:szCs w:val="28"/>
                <w:lang w:val="uk-UA"/>
              </w:rPr>
            </w:pPr>
          </w:p>
          <w:p w14:paraId="5BCD06F7" w14:textId="36E16C5D" w:rsidR="005339BE" w:rsidRPr="000568C0" w:rsidRDefault="00EF5C40" w:rsidP="000568C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5339BE" w:rsidRPr="000568C0" w14:paraId="06C855B2" w14:textId="77777777" w:rsidTr="00B1526C">
        <w:tc>
          <w:tcPr>
            <w:tcW w:w="8501" w:type="dxa"/>
            <w:tcBorders>
              <w:top w:val="nil"/>
              <w:left w:val="nil"/>
              <w:bottom w:val="nil"/>
              <w:right w:val="nil"/>
            </w:tcBorders>
          </w:tcPr>
          <w:p w14:paraId="503EBD26" w14:textId="3C5DDC44" w:rsidR="005339BE" w:rsidRPr="000568C0" w:rsidRDefault="005339BE" w:rsidP="000568C0">
            <w:pPr>
              <w:pStyle w:val="a3"/>
              <w:numPr>
                <w:ilvl w:val="1"/>
                <w:numId w:val="1"/>
              </w:numPr>
              <w:spacing w:line="360" w:lineRule="auto"/>
              <w:ind w:left="0" w:firstLine="0"/>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Компетентнісна парадигма сучасної освіти як передумова формування англомовної комунікативної компетентності в учнів старшої  школі…...…………</w:t>
            </w:r>
            <w:r w:rsidR="000568C0" w:rsidRPr="000568C0">
              <w:rPr>
                <w:rFonts w:ascii="Times New Roman" w:hAnsi="Times New Roman" w:cs="Times New Roman"/>
                <w:sz w:val="28"/>
                <w:szCs w:val="28"/>
                <w:lang w:val="uk-UA"/>
              </w:rPr>
              <w:t>……………………………………………</w:t>
            </w:r>
          </w:p>
        </w:tc>
        <w:tc>
          <w:tcPr>
            <w:tcW w:w="991" w:type="dxa"/>
            <w:tcBorders>
              <w:top w:val="nil"/>
              <w:left w:val="nil"/>
              <w:bottom w:val="nil"/>
              <w:right w:val="nil"/>
            </w:tcBorders>
          </w:tcPr>
          <w:p w14:paraId="61298AD6" w14:textId="77777777" w:rsidR="00EF5C40" w:rsidRDefault="00EF5C40" w:rsidP="00EF5C40">
            <w:pPr>
              <w:spacing w:line="360" w:lineRule="auto"/>
              <w:rPr>
                <w:rFonts w:ascii="Times New Roman" w:hAnsi="Times New Roman" w:cs="Times New Roman"/>
                <w:sz w:val="28"/>
                <w:szCs w:val="28"/>
                <w:lang w:val="uk-UA"/>
              </w:rPr>
            </w:pPr>
          </w:p>
          <w:p w14:paraId="10E9D263" w14:textId="77777777" w:rsidR="00EF5C40" w:rsidRDefault="00EF5C40" w:rsidP="00EF5C40">
            <w:pPr>
              <w:spacing w:line="360" w:lineRule="auto"/>
              <w:rPr>
                <w:rFonts w:ascii="Times New Roman" w:hAnsi="Times New Roman" w:cs="Times New Roman"/>
                <w:sz w:val="28"/>
                <w:szCs w:val="28"/>
                <w:lang w:val="uk-UA"/>
              </w:rPr>
            </w:pPr>
          </w:p>
          <w:p w14:paraId="11EB3120" w14:textId="11C014C7" w:rsidR="005339BE" w:rsidRPr="000568C0" w:rsidRDefault="00EF5C40" w:rsidP="00EF5C4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5339BE" w:rsidRPr="000568C0" w14:paraId="11249529" w14:textId="77777777" w:rsidTr="00B1526C">
        <w:tc>
          <w:tcPr>
            <w:tcW w:w="8501" w:type="dxa"/>
            <w:tcBorders>
              <w:top w:val="nil"/>
              <w:left w:val="nil"/>
              <w:bottom w:val="nil"/>
              <w:right w:val="nil"/>
            </w:tcBorders>
          </w:tcPr>
          <w:p w14:paraId="4E8C4290" w14:textId="77777777" w:rsidR="005339BE" w:rsidRPr="000568C0" w:rsidRDefault="005339BE" w:rsidP="000568C0">
            <w:pPr>
              <w:pStyle w:val="a3"/>
              <w:numPr>
                <w:ilvl w:val="1"/>
                <w:numId w:val="1"/>
              </w:numPr>
              <w:spacing w:line="360" w:lineRule="auto"/>
              <w:ind w:left="0" w:firstLine="0"/>
              <w:jc w:val="both"/>
              <w:rPr>
                <w:rFonts w:ascii="Times New Roman" w:hAnsi="Times New Roman" w:cs="Times New Roman"/>
                <w:sz w:val="28"/>
                <w:szCs w:val="28"/>
                <w:lang w:val="uk-UA"/>
              </w:rPr>
            </w:pPr>
            <w:bookmarkStart w:id="1" w:name="_Hlk56200034"/>
            <w:bookmarkEnd w:id="0"/>
            <w:r w:rsidRPr="000568C0">
              <w:rPr>
                <w:rFonts w:ascii="Times New Roman" w:hAnsi="Times New Roman" w:cs="Times New Roman"/>
                <w:sz w:val="28"/>
                <w:szCs w:val="28"/>
                <w:lang w:val="uk-UA"/>
              </w:rPr>
              <w:t>Роль та місце комунікативного та соціокультурного підходів у навчанні англійської мови учнів старшого шкільного віку</w:t>
            </w:r>
            <w:bookmarkEnd w:id="1"/>
            <w:r w:rsidRPr="000568C0">
              <w:rPr>
                <w:rFonts w:ascii="Times New Roman" w:hAnsi="Times New Roman" w:cs="Times New Roman"/>
                <w:sz w:val="28"/>
                <w:szCs w:val="28"/>
                <w:lang w:val="uk-UA"/>
              </w:rPr>
              <w:t>…………...</w:t>
            </w:r>
          </w:p>
        </w:tc>
        <w:tc>
          <w:tcPr>
            <w:tcW w:w="991" w:type="dxa"/>
            <w:tcBorders>
              <w:top w:val="nil"/>
              <w:left w:val="nil"/>
              <w:bottom w:val="nil"/>
              <w:right w:val="nil"/>
            </w:tcBorders>
          </w:tcPr>
          <w:p w14:paraId="64CE7A9F" w14:textId="77777777" w:rsidR="00EF5C40" w:rsidRDefault="00EF5C40" w:rsidP="000568C0">
            <w:pPr>
              <w:spacing w:line="360" w:lineRule="auto"/>
              <w:jc w:val="both"/>
              <w:rPr>
                <w:rFonts w:ascii="Times New Roman" w:hAnsi="Times New Roman" w:cs="Times New Roman"/>
                <w:sz w:val="28"/>
                <w:szCs w:val="28"/>
                <w:lang w:val="uk-UA"/>
              </w:rPr>
            </w:pPr>
          </w:p>
          <w:p w14:paraId="0B212211" w14:textId="0CC10AF8" w:rsidR="005339BE" w:rsidRPr="000568C0" w:rsidRDefault="00EF5C40" w:rsidP="000568C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19</w:t>
            </w:r>
          </w:p>
        </w:tc>
      </w:tr>
      <w:tr w:rsidR="005339BE" w:rsidRPr="000568C0" w14:paraId="7B9F2A4C" w14:textId="77777777" w:rsidTr="00B1526C">
        <w:tc>
          <w:tcPr>
            <w:tcW w:w="8501" w:type="dxa"/>
            <w:tcBorders>
              <w:top w:val="nil"/>
              <w:left w:val="nil"/>
              <w:bottom w:val="nil"/>
              <w:right w:val="nil"/>
            </w:tcBorders>
          </w:tcPr>
          <w:p w14:paraId="437AF519" w14:textId="160500E3" w:rsidR="005339BE" w:rsidRPr="000568C0" w:rsidRDefault="005339BE" w:rsidP="000568C0">
            <w:pPr>
              <w:pStyle w:val="a3"/>
              <w:numPr>
                <w:ilvl w:val="1"/>
                <w:numId w:val="1"/>
              </w:numPr>
              <w:spacing w:line="360" w:lineRule="auto"/>
              <w:ind w:left="0" w:firstLine="0"/>
              <w:jc w:val="both"/>
              <w:rPr>
                <w:rFonts w:ascii="Times New Roman" w:hAnsi="Times New Roman" w:cs="Times New Roman"/>
                <w:sz w:val="28"/>
                <w:szCs w:val="28"/>
                <w:lang w:val="uk-UA"/>
              </w:rPr>
            </w:pPr>
            <w:bookmarkStart w:id="2" w:name="_Hlk56399935"/>
            <w:r w:rsidRPr="000568C0">
              <w:rPr>
                <w:rFonts w:ascii="Times New Roman" w:hAnsi="Times New Roman" w:cs="Times New Roman"/>
                <w:sz w:val="28"/>
                <w:szCs w:val="28"/>
                <w:lang w:val="uk-UA"/>
              </w:rPr>
              <w:t>Технології формування англомовної комунікативної компетентності учнів старшого шкільного віку</w:t>
            </w:r>
            <w:bookmarkEnd w:id="2"/>
            <w:r w:rsidRPr="000568C0">
              <w:rPr>
                <w:rFonts w:ascii="Times New Roman" w:hAnsi="Times New Roman" w:cs="Times New Roman"/>
                <w:sz w:val="28"/>
                <w:szCs w:val="28"/>
                <w:lang w:val="uk-UA"/>
              </w:rPr>
              <w:t>……….……………</w:t>
            </w:r>
            <w:r w:rsidR="00EF5C40">
              <w:rPr>
                <w:rFonts w:ascii="Times New Roman" w:hAnsi="Times New Roman" w:cs="Times New Roman"/>
                <w:sz w:val="28"/>
                <w:szCs w:val="28"/>
                <w:lang w:val="uk-UA"/>
              </w:rPr>
              <w:t>….</w:t>
            </w:r>
          </w:p>
        </w:tc>
        <w:tc>
          <w:tcPr>
            <w:tcW w:w="991" w:type="dxa"/>
            <w:tcBorders>
              <w:top w:val="nil"/>
              <w:left w:val="nil"/>
              <w:bottom w:val="nil"/>
              <w:right w:val="nil"/>
            </w:tcBorders>
          </w:tcPr>
          <w:p w14:paraId="76B0E7B1" w14:textId="77777777" w:rsidR="005339BE" w:rsidRPr="000568C0" w:rsidRDefault="005339BE" w:rsidP="000568C0">
            <w:pPr>
              <w:spacing w:line="360" w:lineRule="auto"/>
              <w:jc w:val="both"/>
              <w:rPr>
                <w:rFonts w:ascii="Times New Roman" w:hAnsi="Times New Roman" w:cs="Times New Roman"/>
                <w:sz w:val="28"/>
                <w:szCs w:val="28"/>
                <w:lang w:val="uk-UA"/>
              </w:rPr>
            </w:pPr>
          </w:p>
          <w:p w14:paraId="7BB576E5" w14:textId="58026B95" w:rsidR="005339BE" w:rsidRPr="000568C0" w:rsidRDefault="00EF5C40" w:rsidP="000568C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25</w:t>
            </w:r>
          </w:p>
        </w:tc>
      </w:tr>
      <w:tr w:rsidR="005339BE" w:rsidRPr="000568C0" w14:paraId="77930C8B" w14:textId="77777777" w:rsidTr="00B1526C">
        <w:tc>
          <w:tcPr>
            <w:tcW w:w="8501" w:type="dxa"/>
            <w:tcBorders>
              <w:top w:val="nil"/>
              <w:left w:val="nil"/>
              <w:bottom w:val="nil"/>
              <w:right w:val="nil"/>
            </w:tcBorders>
          </w:tcPr>
          <w:p w14:paraId="2426903C" w14:textId="77777777" w:rsidR="005339BE" w:rsidRPr="000568C0" w:rsidRDefault="005339BE" w:rsidP="000568C0">
            <w:pPr>
              <w:pStyle w:val="a3"/>
              <w:spacing w:line="360" w:lineRule="auto"/>
              <w:ind w:left="0"/>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Висновки до І розділу………………………………………………….</w:t>
            </w:r>
          </w:p>
        </w:tc>
        <w:tc>
          <w:tcPr>
            <w:tcW w:w="991" w:type="dxa"/>
            <w:tcBorders>
              <w:top w:val="nil"/>
              <w:left w:val="nil"/>
              <w:bottom w:val="nil"/>
              <w:right w:val="nil"/>
            </w:tcBorders>
          </w:tcPr>
          <w:p w14:paraId="7678138D" w14:textId="49690EAD" w:rsidR="005339BE" w:rsidRPr="000568C0" w:rsidRDefault="00EF5C40" w:rsidP="000568C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37</w:t>
            </w:r>
          </w:p>
        </w:tc>
      </w:tr>
      <w:tr w:rsidR="005339BE" w:rsidRPr="000568C0" w14:paraId="10472CB7" w14:textId="77777777" w:rsidTr="00B1526C">
        <w:tc>
          <w:tcPr>
            <w:tcW w:w="8501" w:type="dxa"/>
            <w:tcBorders>
              <w:top w:val="nil"/>
              <w:left w:val="nil"/>
              <w:bottom w:val="nil"/>
              <w:right w:val="nil"/>
            </w:tcBorders>
          </w:tcPr>
          <w:p w14:paraId="5F55284E" w14:textId="77777777" w:rsidR="005339BE" w:rsidRPr="000568C0" w:rsidRDefault="005339BE" w:rsidP="000568C0">
            <w:pPr>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РОЗДІЛ ІІ. УМОВИ ФОРМУВАННЯ АНГЛОМОВНОЇ КОМУНІКАТИВНОЇ КОМПЕТЕНТНОСТІ УЧНІВ СТАРШОГО ШКІЛЬНОГО ВІКУ В СУЧАСНОМУ ЗСО…………………………..</w:t>
            </w:r>
          </w:p>
        </w:tc>
        <w:tc>
          <w:tcPr>
            <w:tcW w:w="991" w:type="dxa"/>
            <w:tcBorders>
              <w:top w:val="nil"/>
              <w:left w:val="nil"/>
              <w:bottom w:val="nil"/>
              <w:right w:val="nil"/>
            </w:tcBorders>
          </w:tcPr>
          <w:p w14:paraId="60F82342" w14:textId="77777777" w:rsidR="005339BE" w:rsidRPr="000568C0" w:rsidRDefault="005339BE" w:rsidP="000568C0">
            <w:pPr>
              <w:spacing w:line="360" w:lineRule="auto"/>
              <w:jc w:val="both"/>
              <w:rPr>
                <w:rFonts w:ascii="Times New Roman" w:hAnsi="Times New Roman" w:cs="Times New Roman"/>
                <w:sz w:val="28"/>
                <w:szCs w:val="28"/>
                <w:lang w:val="uk-UA"/>
              </w:rPr>
            </w:pPr>
          </w:p>
          <w:p w14:paraId="2A6D7C89" w14:textId="77777777" w:rsidR="005339BE" w:rsidRPr="000568C0" w:rsidRDefault="005339BE" w:rsidP="000568C0">
            <w:pPr>
              <w:spacing w:line="360" w:lineRule="auto"/>
              <w:jc w:val="both"/>
              <w:rPr>
                <w:rFonts w:ascii="Times New Roman" w:hAnsi="Times New Roman" w:cs="Times New Roman"/>
                <w:sz w:val="28"/>
                <w:szCs w:val="28"/>
                <w:lang w:val="uk-UA"/>
              </w:rPr>
            </w:pPr>
          </w:p>
          <w:p w14:paraId="454F5A47" w14:textId="6067471B" w:rsidR="005339BE" w:rsidRPr="000568C0" w:rsidRDefault="005339BE" w:rsidP="000568C0">
            <w:pPr>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4</w:t>
            </w:r>
            <w:r w:rsidR="00EF5C40">
              <w:rPr>
                <w:rFonts w:ascii="Times New Roman" w:hAnsi="Times New Roman" w:cs="Times New Roman"/>
                <w:sz w:val="28"/>
                <w:szCs w:val="28"/>
                <w:lang w:val="uk-UA"/>
              </w:rPr>
              <w:t>0</w:t>
            </w:r>
          </w:p>
        </w:tc>
      </w:tr>
      <w:tr w:rsidR="005339BE" w:rsidRPr="000568C0" w14:paraId="30C5D4A2" w14:textId="77777777" w:rsidTr="00B1526C">
        <w:tc>
          <w:tcPr>
            <w:tcW w:w="8501" w:type="dxa"/>
            <w:tcBorders>
              <w:top w:val="nil"/>
              <w:left w:val="nil"/>
              <w:bottom w:val="nil"/>
              <w:right w:val="nil"/>
            </w:tcBorders>
          </w:tcPr>
          <w:p w14:paraId="158B1092" w14:textId="75D93880" w:rsidR="005339BE" w:rsidRPr="000568C0" w:rsidRDefault="005339BE" w:rsidP="000568C0">
            <w:pPr>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2.1. Формування складових англомовної комунікативної  компетентності як інструмент комунікативної адаптації до міжкультурної взаємодії</w:t>
            </w:r>
            <w:r w:rsidRPr="000568C0">
              <w:rPr>
                <w:rFonts w:ascii="Times New Roman" w:hAnsi="Times New Roman" w:cs="Times New Roman"/>
                <w:b/>
                <w:bCs/>
                <w:sz w:val="28"/>
                <w:szCs w:val="28"/>
                <w:lang w:val="uk-UA"/>
              </w:rPr>
              <w:t>.</w:t>
            </w:r>
            <w:r w:rsidRPr="000568C0">
              <w:rPr>
                <w:rFonts w:ascii="Times New Roman" w:hAnsi="Times New Roman" w:cs="Times New Roman"/>
                <w:sz w:val="28"/>
                <w:szCs w:val="28"/>
                <w:lang w:val="uk-UA"/>
              </w:rPr>
              <w:t>……………………………………………</w:t>
            </w:r>
            <w:r w:rsidR="000568C0" w:rsidRPr="000568C0">
              <w:rPr>
                <w:rFonts w:ascii="Times New Roman" w:hAnsi="Times New Roman" w:cs="Times New Roman"/>
                <w:sz w:val="28"/>
                <w:szCs w:val="28"/>
                <w:lang w:val="uk-UA"/>
              </w:rPr>
              <w:t>…...</w:t>
            </w:r>
          </w:p>
        </w:tc>
        <w:tc>
          <w:tcPr>
            <w:tcW w:w="991" w:type="dxa"/>
            <w:tcBorders>
              <w:top w:val="nil"/>
              <w:left w:val="nil"/>
              <w:bottom w:val="nil"/>
              <w:right w:val="nil"/>
            </w:tcBorders>
          </w:tcPr>
          <w:p w14:paraId="13076B56" w14:textId="77777777" w:rsidR="005339BE" w:rsidRPr="000568C0" w:rsidRDefault="005339BE" w:rsidP="000568C0">
            <w:pPr>
              <w:spacing w:line="360" w:lineRule="auto"/>
              <w:jc w:val="both"/>
              <w:rPr>
                <w:rFonts w:ascii="Times New Roman" w:hAnsi="Times New Roman" w:cs="Times New Roman"/>
                <w:sz w:val="28"/>
                <w:szCs w:val="28"/>
                <w:lang w:val="uk-UA"/>
              </w:rPr>
            </w:pPr>
          </w:p>
          <w:p w14:paraId="1EAD81DC" w14:textId="77777777" w:rsidR="005339BE" w:rsidRPr="000568C0" w:rsidRDefault="005339BE" w:rsidP="000568C0">
            <w:pPr>
              <w:spacing w:line="360" w:lineRule="auto"/>
              <w:jc w:val="both"/>
              <w:rPr>
                <w:rFonts w:ascii="Times New Roman" w:hAnsi="Times New Roman" w:cs="Times New Roman"/>
                <w:sz w:val="28"/>
                <w:szCs w:val="28"/>
                <w:lang w:val="uk-UA"/>
              </w:rPr>
            </w:pPr>
          </w:p>
          <w:p w14:paraId="015B9092" w14:textId="5D7D8E51" w:rsidR="005339BE" w:rsidRPr="000568C0" w:rsidRDefault="005339BE" w:rsidP="000568C0">
            <w:pPr>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4</w:t>
            </w:r>
            <w:r w:rsidR="00EF5C40">
              <w:rPr>
                <w:rFonts w:ascii="Times New Roman" w:hAnsi="Times New Roman" w:cs="Times New Roman"/>
                <w:sz w:val="28"/>
                <w:szCs w:val="28"/>
                <w:lang w:val="uk-UA"/>
              </w:rPr>
              <w:t>0</w:t>
            </w:r>
          </w:p>
        </w:tc>
      </w:tr>
      <w:tr w:rsidR="005339BE" w:rsidRPr="000568C0" w14:paraId="655B1E7D" w14:textId="77777777" w:rsidTr="00B1526C">
        <w:tc>
          <w:tcPr>
            <w:tcW w:w="8501" w:type="dxa"/>
            <w:tcBorders>
              <w:top w:val="nil"/>
              <w:left w:val="nil"/>
              <w:bottom w:val="nil"/>
              <w:right w:val="nil"/>
            </w:tcBorders>
          </w:tcPr>
          <w:p w14:paraId="307B090B" w14:textId="18450C2D" w:rsidR="005339BE" w:rsidRPr="000568C0" w:rsidRDefault="005339BE" w:rsidP="009C7F0A">
            <w:pPr>
              <w:spacing w:line="360" w:lineRule="auto"/>
              <w:jc w:val="both"/>
              <w:rPr>
                <w:rFonts w:ascii="Times New Roman" w:hAnsi="Times New Roman" w:cs="Times New Roman"/>
                <w:sz w:val="28"/>
                <w:szCs w:val="28"/>
                <w:lang w:val="uk-UA"/>
              </w:rPr>
            </w:pPr>
            <w:bookmarkStart w:id="3" w:name="_Hlk57022684"/>
            <w:r w:rsidRPr="000568C0">
              <w:rPr>
                <w:rFonts w:ascii="Times New Roman" w:hAnsi="Times New Roman" w:cs="Times New Roman"/>
                <w:sz w:val="28"/>
                <w:szCs w:val="28"/>
                <w:lang w:val="uk-UA"/>
              </w:rPr>
              <w:t>2.2. Організація навчання англійської мови в багаторівневих  навчальних класах сучасного ЗСО…………</w:t>
            </w:r>
            <w:r w:rsidR="009C7F0A">
              <w:rPr>
                <w:rFonts w:ascii="Times New Roman" w:hAnsi="Times New Roman" w:cs="Times New Roman"/>
                <w:sz w:val="28"/>
                <w:szCs w:val="28"/>
                <w:lang w:val="uk-UA"/>
              </w:rPr>
              <w:t>…………………………</w:t>
            </w:r>
          </w:p>
        </w:tc>
        <w:tc>
          <w:tcPr>
            <w:tcW w:w="991" w:type="dxa"/>
            <w:tcBorders>
              <w:top w:val="nil"/>
              <w:left w:val="nil"/>
              <w:bottom w:val="nil"/>
              <w:right w:val="nil"/>
            </w:tcBorders>
          </w:tcPr>
          <w:p w14:paraId="7B16C731" w14:textId="77777777" w:rsidR="005339BE" w:rsidRPr="000568C0" w:rsidRDefault="005339BE" w:rsidP="000568C0">
            <w:pPr>
              <w:spacing w:line="360" w:lineRule="auto"/>
              <w:jc w:val="both"/>
              <w:rPr>
                <w:rFonts w:ascii="Times New Roman" w:hAnsi="Times New Roman" w:cs="Times New Roman"/>
                <w:sz w:val="28"/>
                <w:szCs w:val="28"/>
                <w:lang w:val="uk-UA"/>
              </w:rPr>
            </w:pPr>
          </w:p>
          <w:p w14:paraId="33E4A357" w14:textId="4B90C0DE" w:rsidR="005339BE" w:rsidRPr="000568C0" w:rsidRDefault="00EF5C40" w:rsidP="000568C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49</w:t>
            </w:r>
          </w:p>
        </w:tc>
      </w:tr>
      <w:tr w:rsidR="00576E0E" w:rsidRPr="000568C0" w14:paraId="6918511E" w14:textId="77777777" w:rsidTr="00B1526C">
        <w:tc>
          <w:tcPr>
            <w:tcW w:w="8501" w:type="dxa"/>
            <w:tcBorders>
              <w:top w:val="nil"/>
              <w:left w:val="nil"/>
              <w:bottom w:val="nil"/>
              <w:right w:val="nil"/>
            </w:tcBorders>
          </w:tcPr>
          <w:p w14:paraId="43584345" w14:textId="4EA653C6" w:rsidR="00576E0E" w:rsidRPr="000568C0" w:rsidRDefault="00576E0E" w:rsidP="009C7F0A">
            <w:pPr>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Висновки до ІІ розділу</w:t>
            </w:r>
            <w:r>
              <w:rPr>
                <w:rFonts w:ascii="Times New Roman" w:hAnsi="Times New Roman" w:cs="Times New Roman"/>
                <w:sz w:val="28"/>
                <w:szCs w:val="28"/>
                <w:lang w:val="uk-UA"/>
              </w:rPr>
              <w:t>…………………</w:t>
            </w:r>
            <w:r w:rsidR="009C7F0A">
              <w:rPr>
                <w:rFonts w:ascii="Times New Roman" w:hAnsi="Times New Roman" w:cs="Times New Roman"/>
                <w:sz w:val="28"/>
                <w:szCs w:val="28"/>
                <w:lang w:val="uk-UA"/>
              </w:rPr>
              <w:t>……………………………….</w:t>
            </w:r>
          </w:p>
        </w:tc>
        <w:tc>
          <w:tcPr>
            <w:tcW w:w="991" w:type="dxa"/>
            <w:tcBorders>
              <w:top w:val="nil"/>
              <w:left w:val="nil"/>
              <w:bottom w:val="nil"/>
              <w:right w:val="nil"/>
            </w:tcBorders>
          </w:tcPr>
          <w:p w14:paraId="2C197E8A" w14:textId="48281726" w:rsidR="00576E0E" w:rsidRPr="000568C0" w:rsidRDefault="00EF5C40" w:rsidP="000568C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61</w:t>
            </w:r>
          </w:p>
        </w:tc>
      </w:tr>
      <w:tr w:rsidR="003D35DF" w:rsidRPr="003D35DF" w14:paraId="4652FEC4" w14:textId="77777777" w:rsidTr="00B1526C">
        <w:tc>
          <w:tcPr>
            <w:tcW w:w="8501" w:type="dxa"/>
            <w:tcBorders>
              <w:top w:val="nil"/>
              <w:left w:val="nil"/>
              <w:bottom w:val="nil"/>
              <w:right w:val="nil"/>
            </w:tcBorders>
          </w:tcPr>
          <w:p w14:paraId="5369E28C" w14:textId="1FA4EFA5" w:rsidR="003D35DF" w:rsidRPr="003D35DF" w:rsidRDefault="003D35DF" w:rsidP="009C7F0A">
            <w:pPr>
              <w:spacing w:line="360" w:lineRule="auto"/>
              <w:jc w:val="both"/>
              <w:rPr>
                <w:rFonts w:ascii="Times New Roman" w:hAnsi="Times New Roman" w:cs="Times New Roman"/>
                <w:sz w:val="28"/>
                <w:szCs w:val="28"/>
                <w:lang w:val="uk-UA"/>
              </w:rPr>
            </w:pPr>
            <w:r w:rsidRPr="003D35DF">
              <w:rPr>
                <w:rFonts w:ascii="Times New Roman" w:hAnsi="Times New Roman" w:cs="Times New Roman"/>
                <w:sz w:val="28"/>
                <w:szCs w:val="28"/>
                <w:lang w:val="uk-UA"/>
              </w:rPr>
              <w:t>РОЗДІЛ ІІІ. КОМУНІКАТИВНИЙ ТРЕНІНГ ЯК ЛІНГВОДИДАКТИЧНА ТЕХНОЛОГІЯ ФОРМУВАННЯ АНГЛОМОВНОЇ КОМУНІКАТИВНОЇ КОМПЕТЕНТНОСТІ УЧНІВ СТАРШОГО ШКІЛЬНОГО ВІКУ</w:t>
            </w:r>
            <w:r>
              <w:rPr>
                <w:rFonts w:ascii="Times New Roman" w:hAnsi="Times New Roman" w:cs="Times New Roman"/>
                <w:sz w:val="28"/>
                <w:szCs w:val="28"/>
                <w:lang w:val="uk-UA"/>
              </w:rPr>
              <w:t>…………………</w:t>
            </w:r>
            <w:r w:rsidR="009C7F0A">
              <w:rPr>
                <w:rFonts w:ascii="Times New Roman" w:hAnsi="Times New Roman" w:cs="Times New Roman"/>
                <w:sz w:val="28"/>
                <w:szCs w:val="28"/>
                <w:lang w:val="uk-UA"/>
              </w:rPr>
              <w:t>…………</w:t>
            </w:r>
          </w:p>
        </w:tc>
        <w:tc>
          <w:tcPr>
            <w:tcW w:w="991" w:type="dxa"/>
            <w:tcBorders>
              <w:top w:val="nil"/>
              <w:left w:val="nil"/>
              <w:bottom w:val="nil"/>
              <w:right w:val="nil"/>
            </w:tcBorders>
          </w:tcPr>
          <w:p w14:paraId="77FACA9B" w14:textId="77777777" w:rsidR="003D35DF" w:rsidRDefault="003D35DF" w:rsidP="000568C0">
            <w:pPr>
              <w:spacing w:line="360" w:lineRule="auto"/>
              <w:jc w:val="both"/>
              <w:rPr>
                <w:rFonts w:ascii="Times New Roman" w:hAnsi="Times New Roman" w:cs="Times New Roman"/>
                <w:sz w:val="28"/>
                <w:szCs w:val="28"/>
                <w:lang w:val="uk-UA"/>
              </w:rPr>
            </w:pPr>
          </w:p>
          <w:p w14:paraId="69129DC8" w14:textId="77777777" w:rsidR="003D35DF" w:rsidRDefault="003D35DF" w:rsidP="000568C0">
            <w:pPr>
              <w:spacing w:line="360" w:lineRule="auto"/>
              <w:jc w:val="both"/>
              <w:rPr>
                <w:rFonts w:ascii="Times New Roman" w:hAnsi="Times New Roman" w:cs="Times New Roman"/>
                <w:sz w:val="28"/>
                <w:szCs w:val="28"/>
                <w:lang w:val="uk-UA"/>
              </w:rPr>
            </w:pPr>
          </w:p>
          <w:p w14:paraId="3A73AE5B" w14:textId="77777777" w:rsidR="003D35DF" w:rsidRDefault="003D35DF" w:rsidP="000568C0">
            <w:pPr>
              <w:spacing w:line="360" w:lineRule="auto"/>
              <w:jc w:val="both"/>
              <w:rPr>
                <w:rFonts w:ascii="Times New Roman" w:hAnsi="Times New Roman" w:cs="Times New Roman"/>
                <w:sz w:val="28"/>
                <w:szCs w:val="28"/>
                <w:lang w:val="uk-UA"/>
              </w:rPr>
            </w:pPr>
          </w:p>
          <w:p w14:paraId="2024FEE3" w14:textId="1F6356A8" w:rsidR="003D35DF" w:rsidRPr="000568C0" w:rsidRDefault="00576E0E" w:rsidP="000568C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64</w:t>
            </w:r>
          </w:p>
        </w:tc>
      </w:tr>
      <w:tr w:rsidR="003D35DF" w:rsidRPr="000568C0" w14:paraId="3246B0C5" w14:textId="77777777" w:rsidTr="00B1526C">
        <w:tc>
          <w:tcPr>
            <w:tcW w:w="8501" w:type="dxa"/>
            <w:tcBorders>
              <w:top w:val="nil"/>
              <w:left w:val="nil"/>
              <w:bottom w:val="nil"/>
              <w:right w:val="nil"/>
            </w:tcBorders>
          </w:tcPr>
          <w:p w14:paraId="3C5AE67B" w14:textId="7CB6975C" w:rsidR="003D35DF" w:rsidRPr="003D35DF" w:rsidRDefault="003D35DF" w:rsidP="003D35DF">
            <w:pPr>
              <w:spacing w:line="360" w:lineRule="auto"/>
              <w:jc w:val="both"/>
              <w:rPr>
                <w:rFonts w:ascii="Times New Roman" w:hAnsi="Times New Roman" w:cs="Times New Roman"/>
                <w:sz w:val="28"/>
                <w:szCs w:val="28"/>
                <w:lang w:val="uk-UA"/>
              </w:rPr>
            </w:pPr>
            <w:r w:rsidRPr="003D35DF">
              <w:rPr>
                <w:rFonts w:ascii="Times New Roman" w:hAnsi="Times New Roman" w:cs="Times New Roman"/>
                <w:sz w:val="28"/>
                <w:szCs w:val="28"/>
                <w:lang w:val="uk-UA"/>
              </w:rPr>
              <w:t>3.1. Структура комунікативного тренінгу як лінгводидактичної технології</w:t>
            </w:r>
            <w:r>
              <w:rPr>
                <w:rFonts w:ascii="Times New Roman" w:hAnsi="Times New Roman" w:cs="Times New Roman"/>
                <w:sz w:val="28"/>
                <w:szCs w:val="28"/>
                <w:lang w:val="uk-UA"/>
              </w:rPr>
              <w:t>………………………………………………………………….</w:t>
            </w:r>
          </w:p>
        </w:tc>
        <w:tc>
          <w:tcPr>
            <w:tcW w:w="991" w:type="dxa"/>
            <w:tcBorders>
              <w:top w:val="nil"/>
              <w:left w:val="nil"/>
              <w:bottom w:val="nil"/>
              <w:right w:val="nil"/>
            </w:tcBorders>
          </w:tcPr>
          <w:p w14:paraId="40CC82CA" w14:textId="77777777" w:rsidR="003D35DF" w:rsidRDefault="003D35DF" w:rsidP="000568C0">
            <w:pPr>
              <w:spacing w:line="360" w:lineRule="auto"/>
              <w:jc w:val="both"/>
              <w:rPr>
                <w:rFonts w:ascii="Times New Roman" w:hAnsi="Times New Roman" w:cs="Times New Roman"/>
                <w:sz w:val="28"/>
                <w:szCs w:val="28"/>
                <w:lang w:val="uk-UA"/>
              </w:rPr>
            </w:pPr>
          </w:p>
          <w:p w14:paraId="0648CF55" w14:textId="3B0DEF92" w:rsidR="00576E0E" w:rsidRPr="000568C0" w:rsidRDefault="00576E0E" w:rsidP="000568C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64</w:t>
            </w:r>
          </w:p>
        </w:tc>
      </w:tr>
      <w:tr w:rsidR="003D35DF" w:rsidRPr="000568C0" w14:paraId="2492D8D6" w14:textId="77777777" w:rsidTr="00B1526C">
        <w:tc>
          <w:tcPr>
            <w:tcW w:w="8501" w:type="dxa"/>
            <w:tcBorders>
              <w:top w:val="nil"/>
              <w:left w:val="nil"/>
              <w:bottom w:val="nil"/>
              <w:right w:val="nil"/>
            </w:tcBorders>
          </w:tcPr>
          <w:p w14:paraId="45297974" w14:textId="0BA1D37D" w:rsidR="003D35DF" w:rsidRPr="00576E0E" w:rsidRDefault="00576E0E" w:rsidP="00576E0E">
            <w:pPr>
              <w:spacing w:line="360" w:lineRule="auto"/>
              <w:rPr>
                <w:rFonts w:ascii="Times New Roman" w:hAnsi="Times New Roman" w:cs="Times New Roman"/>
                <w:sz w:val="28"/>
                <w:szCs w:val="28"/>
                <w:lang w:val="uk-UA"/>
              </w:rPr>
            </w:pPr>
            <w:r w:rsidRPr="00576E0E">
              <w:rPr>
                <w:rFonts w:ascii="Times New Roman" w:hAnsi="Times New Roman" w:cs="Times New Roman"/>
                <w:sz w:val="28"/>
                <w:szCs w:val="28"/>
                <w:lang w:val="uk-UA"/>
              </w:rPr>
              <w:t>3.1.1. Організація експериментального навчання</w:t>
            </w:r>
            <w:r>
              <w:rPr>
                <w:rFonts w:ascii="Times New Roman" w:hAnsi="Times New Roman" w:cs="Times New Roman"/>
                <w:sz w:val="28"/>
                <w:szCs w:val="28"/>
                <w:lang w:val="uk-UA"/>
              </w:rPr>
              <w:t>……………………</w:t>
            </w:r>
            <w:r w:rsidR="009C7F0A">
              <w:rPr>
                <w:rFonts w:ascii="Times New Roman" w:hAnsi="Times New Roman" w:cs="Times New Roman"/>
                <w:sz w:val="28"/>
                <w:szCs w:val="28"/>
                <w:lang w:val="uk-UA"/>
              </w:rPr>
              <w:t>..</w:t>
            </w:r>
          </w:p>
        </w:tc>
        <w:tc>
          <w:tcPr>
            <w:tcW w:w="991" w:type="dxa"/>
            <w:tcBorders>
              <w:top w:val="nil"/>
              <w:left w:val="nil"/>
              <w:bottom w:val="nil"/>
              <w:right w:val="nil"/>
            </w:tcBorders>
          </w:tcPr>
          <w:p w14:paraId="63252F42" w14:textId="173F9557" w:rsidR="003D35DF" w:rsidRPr="000568C0" w:rsidRDefault="00576E0E" w:rsidP="000568C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71</w:t>
            </w:r>
          </w:p>
        </w:tc>
      </w:tr>
      <w:bookmarkEnd w:id="3"/>
      <w:tr w:rsidR="005339BE" w:rsidRPr="000568C0" w14:paraId="261C15EC" w14:textId="77777777" w:rsidTr="00B1526C">
        <w:tc>
          <w:tcPr>
            <w:tcW w:w="8501" w:type="dxa"/>
            <w:tcBorders>
              <w:top w:val="nil"/>
              <w:left w:val="nil"/>
              <w:bottom w:val="nil"/>
              <w:right w:val="nil"/>
            </w:tcBorders>
          </w:tcPr>
          <w:p w14:paraId="73AD9219" w14:textId="275D1916" w:rsidR="005339BE" w:rsidRPr="000568C0" w:rsidRDefault="00576E0E" w:rsidP="000568C0">
            <w:pPr>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3.2. Реалізація технології комунікативного тренінгу в старшій школі</w:t>
            </w:r>
            <w:r w:rsidR="009C7F0A">
              <w:rPr>
                <w:rFonts w:ascii="Times New Roman" w:hAnsi="Times New Roman" w:cs="Times New Roman"/>
                <w:sz w:val="28"/>
                <w:szCs w:val="28"/>
                <w:lang w:val="uk-UA"/>
              </w:rPr>
              <w:t>.</w:t>
            </w:r>
          </w:p>
        </w:tc>
        <w:tc>
          <w:tcPr>
            <w:tcW w:w="991" w:type="dxa"/>
            <w:tcBorders>
              <w:top w:val="nil"/>
              <w:left w:val="nil"/>
              <w:bottom w:val="nil"/>
              <w:right w:val="nil"/>
            </w:tcBorders>
          </w:tcPr>
          <w:p w14:paraId="3973AF62" w14:textId="6B08A89C" w:rsidR="005339BE" w:rsidRPr="000568C0" w:rsidRDefault="00576E0E" w:rsidP="00576E0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74</w:t>
            </w:r>
          </w:p>
        </w:tc>
      </w:tr>
      <w:tr w:rsidR="00C0784F" w:rsidRPr="000568C0" w14:paraId="3DB82DCA" w14:textId="77777777" w:rsidTr="00B1526C">
        <w:tc>
          <w:tcPr>
            <w:tcW w:w="8501" w:type="dxa"/>
            <w:tcBorders>
              <w:top w:val="nil"/>
              <w:left w:val="nil"/>
              <w:bottom w:val="nil"/>
              <w:right w:val="nil"/>
            </w:tcBorders>
          </w:tcPr>
          <w:p w14:paraId="4A6B29A8" w14:textId="40847D11" w:rsidR="00C0784F" w:rsidRPr="000568C0" w:rsidRDefault="00C0784F" w:rsidP="00C0784F">
            <w:pPr>
              <w:spacing w:line="360" w:lineRule="auto"/>
              <w:jc w:val="both"/>
              <w:rPr>
                <w:rFonts w:ascii="Times New Roman" w:hAnsi="Times New Roman" w:cs="Times New Roman"/>
                <w:sz w:val="28"/>
                <w:szCs w:val="28"/>
                <w:lang w:val="uk-UA"/>
              </w:rPr>
            </w:pPr>
            <w:r w:rsidRPr="00C0784F">
              <w:rPr>
                <w:rFonts w:ascii="Times New Roman" w:hAnsi="Times New Roman" w:cs="Times New Roman"/>
                <w:sz w:val="28"/>
                <w:szCs w:val="28"/>
                <w:lang w:val="uk-UA"/>
              </w:rPr>
              <w:t>3.3. Результати експериментального навчання</w:t>
            </w:r>
            <w:r w:rsidR="009C7F0A">
              <w:rPr>
                <w:rFonts w:ascii="Times New Roman" w:hAnsi="Times New Roman" w:cs="Times New Roman"/>
                <w:sz w:val="28"/>
                <w:szCs w:val="28"/>
                <w:lang w:val="uk-UA"/>
              </w:rPr>
              <w:t>………………………</w:t>
            </w:r>
          </w:p>
        </w:tc>
        <w:tc>
          <w:tcPr>
            <w:tcW w:w="991" w:type="dxa"/>
            <w:tcBorders>
              <w:top w:val="nil"/>
              <w:left w:val="nil"/>
              <w:bottom w:val="nil"/>
              <w:right w:val="nil"/>
            </w:tcBorders>
          </w:tcPr>
          <w:p w14:paraId="0C29E162" w14:textId="7900DFDE" w:rsidR="00C0784F" w:rsidRDefault="00C0784F" w:rsidP="00576E0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81</w:t>
            </w:r>
          </w:p>
        </w:tc>
      </w:tr>
      <w:tr w:rsidR="005339BE" w:rsidRPr="000568C0" w14:paraId="2925D02B" w14:textId="77777777" w:rsidTr="00B1526C">
        <w:tc>
          <w:tcPr>
            <w:tcW w:w="8501" w:type="dxa"/>
            <w:tcBorders>
              <w:top w:val="nil"/>
              <w:left w:val="nil"/>
              <w:bottom w:val="nil"/>
              <w:right w:val="nil"/>
            </w:tcBorders>
          </w:tcPr>
          <w:p w14:paraId="1E81D7FA" w14:textId="31E92255" w:rsidR="005339BE" w:rsidRPr="000568C0" w:rsidRDefault="005339BE" w:rsidP="000568C0">
            <w:pPr>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Висновки до </w:t>
            </w:r>
            <w:r w:rsidR="00576E0E">
              <w:rPr>
                <w:rFonts w:ascii="Times New Roman" w:hAnsi="Times New Roman" w:cs="Times New Roman"/>
                <w:sz w:val="28"/>
                <w:szCs w:val="28"/>
                <w:lang w:val="uk-UA"/>
              </w:rPr>
              <w:t>І</w:t>
            </w:r>
            <w:r w:rsidRPr="000568C0">
              <w:rPr>
                <w:rFonts w:ascii="Times New Roman" w:hAnsi="Times New Roman" w:cs="Times New Roman"/>
                <w:sz w:val="28"/>
                <w:szCs w:val="28"/>
                <w:lang w:val="uk-UA"/>
              </w:rPr>
              <w:t>ІІ розділу…………………………………………………</w:t>
            </w:r>
          </w:p>
        </w:tc>
        <w:tc>
          <w:tcPr>
            <w:tcW w:w="991" w:type="dxa"/>
            <w:tcBorders>
              <w:top w:val="nil"/>
              <w:left w:val="nil"/>
              <w:bottom w:val="nil"/>
              <w:right w:val="nil"/>
            </w:tcBorders>
          </w:tcPr>
          <w:p w14:paraId="7647521B" w14:textId="19BCE7D7" w:rsidR="005339BE" w:rsidRPr="000568C0" w:rsidRDefault="005339BE" w:rsidP="000568C0">
            <w:pPr>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8</w:t>
            </w:r>
            <w:r w:rsidR="00EF5C40">
              <w:rPr>
                <w:rFonts w:ascii="Times New Roman" w:hAnsi="Times New Roman" w:cs="Times New Roman"/>
                <w:sz w:val="28"/>
                <w:szCs w:val="28"/>
                <w:lang w:val="uk-UA"/>
              </w:rPr>
              <w:t>5</w:t>
            </w:r>
          </w:p>
        </w:tc>
      </w:tr>
      <w:tr w:rsidR="005339BE" w:rsidRPr="000568C0" w14:paraId="289BBBBC" w14:textId="77777777" w:rsidTr="00B1526C">
        <w:tc>
          <w:tcPr>
            <w:tcW w:w="8501" w:type="dxa"/>
            <w:tcBorders>
              <w:top w:val="nil"/>
              <w:left w:val="nil"/>
              <w:bottom w:val="nil"/>
              <w:right w:val="nil"/>
            </w:tcBorders>
          </w:tcPr>
          <w:p w14:paraId="2AAFCCED" w14:textId="77777777" w:rsidR="005339BE" w:rsidRPr="000568C0" w:rsidRDefault="005339BE" w:rsidP="000568C0">
            <w:pPr>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ЗАГАЛЬНІ ВИСНОВКИ…………………………………………........</w:t>
            </w:r>
          </w:p>
        </w:tc>
        <w:tc>
          <w:tcPr>
            <w:tcW w:w="991" w:type="dxa"/>
            <w:tcBorders>
              <w:top w:val="nil"/>
              <w:left w:val="nil"/>
              <w:bottom w:val="nil"/>
              <w:right w:val="nil"/>
            </w:tcBorders>
          </w:tcPr>
          <w:p w14:paraId="355568A1" w14:textId="77777777" w:rsidR="005339BE" w:rsidRPr="000568C0" w:rsidRDefault="005339BE" w:rsidP="000568C0">
            <w:pPr>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89</w:t>
            </w:r>
          </w:p>
        </w:tc>
      </w:tr>
      <w:tr w:rsidR="005339BE" w:rsidRPr="000568C0" w14:paraId="4A0A1579" w14:textId="77777777" w:rsidTr="00B1526C">
        <w:tc>
          <w:tcPr>
            <w:tcW w:w="8501" w:type="dxa"/>
            <w:tcBorders>
              <w:top w:val="nil"/>
              <w:left w:val="nil"/>
              <w:bottom w:val="nil"/>
              <w:right w:val="nil"/>
            </w:tcBorders>
          </w:tcPr>
          <w:p w14:paraId="797DED91" w14:textId="77777777" w:rsidR="005339BE" w:rsidRPr="000568C0" w:rsidRDefault="005339BE" w:rsidP="000568C0">
            <w:pPr>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СПИСОК ВИКОРИСТАНИХ ДЖЕРЕЛ………………………………</w:t>
            </w:r>
          </w:p>
        </w:tc>
        <w:tc>
          <w:tcPr>
            <w:tcW w:w="991" w:type="dxa"/>
            <w:tcBorders>
              <w:top w:val="nil"/>
              <w:left w:val="nil"/>
              <w:bottom w:val="nil"/>
              <w:right w:val="nil"/>
            </w:tcBorders>
          </w:tcPr>
          <w:p w14:paraId="6F0FBE72" w14:textId="50E9A7CA" w:rsidR="005339BE" w:rsidRPr="000568C0" w:rsidRDefault="00EF5C40" w:rsidP="000568C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93</w:t>
            </w:r>
          </w:p>
        </w:tc>
      </w:tr>
      <w:tr w:rsidR="005339BE" w:rsidRPr="000568C0" w14:paraId="3901EEF3" w14:textId="77777777" w:rsidTr="00B1526C">
        <w:tc>
          <w:tcPr>
            <w:tcW w:w="8501" w:type="dxa"/>
            <w:tcBorders>
              <w:top w:val="nil"/>
              <w:left w:val="nil"/>
              <w:bottom w:val="nil"/>
              <w:right w:val="nil"/>
            </w:tcBorders>
          </w:tcPr>
          <w:p w14:paraId="7FE698BF" w14:textId="0C253D00" w:rsidR="005339BE" w:rsidRPr="000568C0" w:rsidRDefault="005339BE" w:rsidP="000568C0">
            <w:pPr>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ДОДАТКИ…………………………………………………………</w:t>
            </w:r>
            <w:r w:rsidR="009C7F0A">
              <w:rPr>
                <w:rFonts w:ascii="Times New Roman" w:hAnsi="Times New Roman" w:cs="Times New Roman"/>
                <w:sz w:val="28"/>
                <w:szCs w:val="28"/>
                <w:lang w:val="uk-UA"/>
              </w:rPr>
              <w:t>…….</w:t>
            </w:r>
          </w:p>
        </w:tc>
        <w:tc>
          <w:tcPr>
            <w:tcW w:w="991" w:type="dxa"/>
            <w:tcBorders>
              <w:top w:val="nil"/>
              <w:left w:val="nil"/>
              <w:bottom w:val="nil"/>
              <w:right w:val="nil"/>
            </w:tcBorders>
            <w:shd w:val="clear" w:color="auto" w:fill="FFFFFF" w:themeFill="background1"/>
          </w:tcPr>
          <w:p w14:paraId="4C7ED6C4" w14:textId="7E2F73E1" w:rsidR="005339BE" w:rsidRPr="000568C0" w:rsidRDefault="00EF5C40" w:rsidP="000568C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101</w:t>
            </w:r>
          </w:p>
        </w:tc>
      </w:tr>
    </w:tbl>
    <w:p w14:paraId="1A38C0A3" w14:textId="77777777" w:rsidR="005339BE" w:rsidRPr="000568C0" w:rsidRDefault="005339BE" w:rsidP="005339BE">
      <w:pPr>
        <w:spacing w:line="360" w:lineRule="auto"/>
        <w:ind w:firstLine="709"/>
        <w:jc w:val="both"/>
        <w:rPr>
          <w:rFonts w:ascii="Times New Roman" w:hAnsi="Times New Roman" w:cs="Times New Roman"/>
          <w:sz w:val="28"/>
          <w:szCs w:val="28"/>
          <w:lang w:val="uk-UA"/>
        </w:rPr>
      </w:pPr>
    </w:p>
    <w:p w14:paraId="0E42F753" w14:textId="77777777" w:rsidR="005339BE" w:rsidRPr="000568C0" w:rsidRDefault="005339BE" w:rsidP="005339BE">
      <w:pPr>
        <w:spacing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br w:type="page"/>
      </w:r>
    </w:p>
    <w:p w14:paraId="3A16D0EB" w14:textId="77777777" w:rsidR="005339BE" w:rsidRPr="000568C0" w:rsidRDefault="005339BE" w:rsidP="005339BE">
      <w:pPr>
        <w:spacing w:line="360" w:lineRule="auto"/>
        <w:ind w:firstLine="709"/>
        <w:jc w:val="center"/>
        <w:rPr>
          <w:rFonts w:ascii="Times New Roman" w:hAnsi="Times New Roman" w:cs="Times New Roman"/>
          <w:b/>
          <w:bCs/>
          <w:sz w:val="28"/>
          <w:szCs w:val="28"/>
          <w:lang w:val="uk-UA"/>
        </w:rPr>
      </w:pPr>
      <w:r w:rsidRPr="000568C0">
        <w:rPr>
          <w:rFonts w:ascii="Times New Roman" w:hAnsi="Times New Roman" w:cs="Times New Roman"/>
          <w:b/>
          <w:bCs/>
          <w:sz w:val="28"/>
          <w:szCs w:val="28"/>
          <w:lang w:val="uk-UA"/>
        </w:rPr>
        <w:lastRenderedPageBreak/>
        <w:t>ВСТУП</w:t>
      </w:r>
    </w:p>
    <w:p w14:paraId="18598FD4" w14:textId="77777777" w:rsidR="005339BE" w:rsidRPr="000568C0" w:rsidRDefault="005339BE" w:rsidP="005339BE">
      <w:pPr>
        <w:spacing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У наш час у всіх сферах міжнародної взаємодії відбувається розвиток міжкультурного діалогу. В галузі освіти все більше уваги приділяється розробці концепції полікультурної освіти. Ці два процеси обумовлюють необхідність володіння іноземними мовами, зокрема англійською, для фахівця будь-якого профілю.</w:t>
      </w:r>
    </w:p>
    <w:p w14:paraId="3EEF844B" w14:textId="40DF9D8F" w:rsidR="005339BE" w:rsidRPr="000568C0" w:rsidRDefault="005339BE" w:rsidP="005339BE">
      <w:pPr>
        <w:pStyle w:val="a3"/>
        <w:spacing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Сьогодні до випускника школи висуваються достатньо високі вимоги стосовно рівня сформованості іншомовної комунікативної компетентності, оскільки згідно з Державним стандартом повної загальної освіти 2013  учні повинні оволодіти іноземною мовою на рівні В1 відповідно до Загальноєвропейських рекомендацій з мовної освіти [</w:t>
      </w:r>
      <w:r w:rsidR="00D32C70">
        <w:rPr>
          <w:rFonts w:ascii="Times New Roman" w:hAnsi="Times New Roman" w:cs="Times New Roman"/>
          <w:sz w:val="28"/>
          <w:szCs w:val="28"/>
          <w:lang w:val="uk-UA"/>
        </w:rPr>
        <w:t>54</w:t>
      </w:r>
      <w:r w:rsidRPr="000568C0">
        <w:rPr>
          <w:rFonts w:ascii="Times New Roman" w:hAnsi="Times New Roman" w:cs="Times New Roman"/>
          <w:sz w:val="28"/>
          <w:szCs w:val="28"/>
          <w:lang w:val="uk-UA"/>
        </w:rPr>
        <w:t>]. Тобто учні повинні вміти підтримувати дискусію, запитувати інформацію, робити тематичні повідомлення, аргументувати свою точку зору, вміти у писемній формі передавати зміст побаченого чи почутого тощо [</w:t>
      </w:r>
      <w:r w:rsidR="00D32C70">
        <w:rPr>
          <w:rFonts w:ascii="Times New Roman" w:hAnsi="Times New Roman" w:cs="Times New Roman"/>
          <w:sz w:val="28"/>
          <w:szCs w:val="28"/>
          <w:lang w:val="uk-UA"/>
        </w:rPr>
        <w:t>40</w:t>
      </w:r>
      <w:r w:rsidRPr="000568C0">
        <w:rPr>
          <w:rFonts w:ascii="Times New Roman" w:hAnsi="Times New Roman" w:cs="Times New Roman"/>
          <w:sz w:val="28"/>
          <w:szCs w:val="28"/>
          <w:lang w:val="uk-UA"/>
        </w:rPr>
        <w:t xml:space="preserve">]. Ці програмні вимоги можуть бути реалізовані шляхом формування в учнів відповідного рівня англомовної комунікативної компетентності. </w:t>
      </w:r>
    </w:p>
    <w:p w14:paraId="05B307A4" w14:textId="77777777" w:rsidR="005339BE" w:rsidRPr="000568C0" w:rsidRDefault="005339BE" w:rsidP="005339BE">
      <w:pPr>
        <w:pStyle w:val="a3"/>
        <w:spacing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Проблема формування іншомовної комунікативної компетентності розглядалась у дослідженнях вітчизняних та зарубіжних дослідників: С. Ю. Ніколаївої, О. Б. Тарнопольського, В. Л. Скалкіна, А. В. Хуторського, І. О. Зимньої, І. Л. Бім, Н. І. Гез та інших. </w:t>
      </w:r>
    </w:p>
    <w:p w14:paraId="4038E29D" w14:textId="77777777" w:rsidR="005339BE" w:rsidRPr="000568C0" w:rsidRDefault="005339BE" w:rsidP="005339BE">
      <w:pPr>
        <w:pStyle w:val="a3"/>
        <w:spacing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Аналіз нормативних документів, Державного стандарту повної загальної освіти, реальної шкільної освітньої практики продемонстрував, що існуюча система навчання учнів старшої школи не в повному обсязі відповідає сучасним вимогам, що висуваються до рівня знань англійської мови. А саме до рівня володіння англомовною комунікативною компетентністю. У переважній більшості це обумовлено недостатньою мовленнєвою практикою учнів, невідповідністю обсягу змісту навчального матеріалу кількості часу, передбаченому на його засвоєння, а також номенклатури субкомпетенцій для кожного етапу навчання.</w:t>
      </w:r>
    </w:p>
    <w:p w14:paraId="615A782D" w14:textId="77777777" w:rsidR="005339BE" w:rsidRPr="000568C0" w:rsidRDefault="005339BE" w:rsidP="005339BE">
      <w:pPr>
        <w:pStyle w:val="a3"/>
        <w:spacing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Відповідно, пошук інноваційних шляхів мовної підготовки старшокласників є одним з пріоритетних напрямків сучасних лінгводидактичних досліджень, в яких аналізуються лінгвометодичні, етнодидактичні, психолого-педагогічні, організаційні аспекти формування іншомовної комунікативної компетентності.</w:t>
      </w:r>
    </w:p>
    <w:p w14:paraId="66C139B3" w14:textId="489F8D05" w:rsidR="005339BE" w:rsidRPr="000568C0" w:rsidRDefault="005339BE" w:rsidP="005339BE">
      <w:pPr>
        <w:pStyle w:val="a3"/>
        <w:spacing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Проектуючи різні педагогічні технології, фахівці досліджують і освітній потенціал тренінгів, можливості їх інтеграції в освітній процес із навчання англійської мови (О.М. </w:t>
      </w:r>
      <w:r w:rsidRPr="00D32C70">
        <w:rPr>
          <w:rFonts w:ascii="Times New Roman" w:hAnsi="Times New Roman" w:cs="Times New Roman"/>
          <w:sz w:val="28"/>
          <w:szCs w:val="28"/>
          <w:lang w:val="uk-UA"/>
        </w:rPr>
        <w:t>Скоробагат</w:t>
      </w:r>
      <w:r w:rsidRPr="000568C0">
        <w:rPr>
          <w:rFonts w:ascii="Times New Roman" w:hAnsi="Times New Roman" w:cs="Times New Roman"/>
          <w:sz w:val="28"/>
          <w:szCs w:val="28"/>
          <w:lang w:val="uk-UA"/>
        </w:rPr>
        <w:t>а [</w:t>
      </w:r>
      <w:r w:rsidR="00D32C70">
        <w:rPr>
          <w:rFonts w:ascii="Times New Roman" w:hAnsi="Times New Roman" w:cs="Times New Roman"/>
          <w:sz w:val="28"/>
          <w:szCs w:val="28"/>
          <w:lang w:val="uk-UA"/>
        </w:rPr>
        <w:t>42</w:t>
      </w:r>
      <w:r w:rsidRPr="000568C0">
        <w:rPr>
          <w:rFonts w:ascii="Times New Roman" w:hAnsi="Times New Roman" w:cs="Times New Roman"/>
          <w:sz w:val="28"/>
          <w:szCs w:val="28"/>
          <w:lang w:val="uk-UA"/>
        </w:rPr>
        <w:t xml:space="preserve">]; </w:t>
      </w:r>
      <w:r w:rsidRPr="00D32C70">
        <w:rPr>
          <w:rFonts w:ascii="Times New Roman" w:hAnsi="Times New Roman" w:cs="Times New Roman"/>
          <w:sz w:val="28"/>
          <w:szCs w:val="28"/>
          <w:lang w:val="uk-UA" w:eastAsia="de-DE"/>
        </w:rPr>
        <w:t xml:space="preserve">Cohen </w:t>
      </w:r>
      <w:r w:rsidRPr="00D32C70">
        <w:rPr>
          <w:rFonts w:ascii="Times New Roman" w:hAnsi="Times New Roman" w:cs="Times New Roman"/>
          <w:sz w:val="28"/>
          <w:szCs w:val="28"/>
          <w:lang w:val="uk-UA"/>
        </w:rPr>
        <w:t>A.D</w:t>
      </w:r>
      <w:r w:rsidRPr="000568C0">
        <w:rPr>
          <w:rFonts w:ascii="Times New Roman" w:hAnsi="Times New Roman" w:cs="Times New Roman"/>
          <w:sz w:val="28"/>
          <w:szCs w:val="28"/>
          <w:lang w:val="uk-UA"/>
        </w:rPr>
        <w:t>. [</w:t>
      </w:r>
      <w:r w:rsidR="00D32C70">
        <w:rPr>
          <w:rFonts w:ascii="Times New Roman" w:hAnsi="Times New Roman" w:cs="Times New Roman"/>
          <w:sz w:val="28"/>
          <w:szCs w:val="28"/>
          <w:lang w:val="uk-UA"/>
        </w:rPr>
        <w:t>53</w:t>
      </w:r>
      <w:r w:rsidRPr="000568C0">
        <w:rPr>
          <w:rFonts w:ascii="Times New Roman" w:hAnsi="Times New Roman" w:cs="Times New Roman"/>
          <w:sz w:val="28"/>
          <w:szCs w:val="28"/>
          <w:lang w:val="uk-UA"/>
        </w:rPr>
        <w:t>] та інші).</w:t>
      </w:r>
    </w:p>
    <w:p w14:paraId="1DCF82B0" w14:textId="77777777" w:rsidR="005339BE" w:rsidRPr="000568C0" w:rsidRDefault="005339BE" w:rsidP="005339BE">
      <w:pPr>
        <w:pStyle w:val="a3"/>
        <w:spacing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Обговорюючи сучасний стан в галузі навчання англійської мови у сучасній загальноосвітній школі, слід зазначити, що в наш час спостерігається ряд протиріч між:</w:t>
      </w:r>
    </w:p>
    <w:p w14:paraId="3CD55AAD" w14:textId="77777777" w:rsidR="005339BE" w:rsidRPr="000568C0" w:rsidRDefault="005339BE" w:rsidP="005339BE">
      <w:pPr>
        <w:pStyle w:val="a3"/>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соціокультурними стереотипами учнів щодо поведінки в навчальному процесі та розширенням форм інтерактивного навчання, міжособистісної взаємодії між суб'єктами освітнього процесу;</w:t>
      </w:r>
    </w:p>
    <w:p w14:paraId="6004764A" w14:textId="77777777" w:rsidR="005339BE" w:rsidRPr="000568C0" w:rsidRDefault="005339BE" w:rsidP="005339BE">
      <w:pPr>
        <w:pStyle w:val="a3"/>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обмеженим часом аудиторних годин на опанування програми з англійскої мови і комплексом завдань соціокультурного і психолого-педагогічного характеру, які доводиться вирішувати в процесі реалізації програмних вимог;</w:t>
      </w:r>
    </w:p>
    <w:p w14:paraId="263ACDC0" w14:textId="77777777" w:rsidR="005339BE" w:rsidRPr="000568C0" w:rsidRDefault="005339BE" w:rsidP="005339BE">
      <w:pPr>
        <w:pStyle w:val="a3"/>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впровадженням в освітній процес зростаючого потоку зарубіжних автентичних НМК і їх неспроможністю забезпечити опанування англійської мови в контексті полілогу культур;</w:t>
      </w:r>
    </w:p>
    <w:p w14:paraId="38F40290" w14:textId="77777777" w:rsidR="005339BE" w:rsidRPr="000568C0" w:rsidRDefault="005339BE" w:rsidP="005339BE">
      <w:pPr>
        <w:pStyle w:val="a3"/>
        <w:numPr>
          <w:ilvl w:val="0"/>
          <w:numId w:val="2"/>
        </w:numPr>
        <w:tabs>
          <w:tab w:val="left" w:pos="993"/>
        </w:tabs>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між описаними в лінгводидактичних дослідженнях аксіологічними можливостями іноземної мови і фрагментарністю завдань, що забезпечують формування ціннісних орієнтацій у школярів у процесі навчання англійської мови.</w:t>
      </w:r>
    </w:p>
    <w:p w14:paraId="0413108E"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Крім того, система навчання англійської мови, склалася до теперішнього часу в старшій школі орієнтована на засвоєння традиційного предметного змісту предмету «Англійська мова» і не в повній мірі враховує сучасну затребуваність формування всіх компонентів англімовної комунікативної компетентності, не бере до уваги береться потреба учнів в </w:t>
      </w:r>
      <w:r w:rsidRPr="000568C0">
        <w:rPr>
          <w:rFonts w:ascii="Times New Roman" w:hAnsi="Times New Roman" w:cs="Times New Roman"/>
          <w:sz w:val="28"/>
          <w:szCs w:val="28"/>
          <w:lang w:val="uk-UA"/>
        </w:rPr>
        <w:lastRenderedPageBreak/>
        <w:t>певному періоді адаптації до нових навчально-організаційних і соціально-культурних факторів навчальної діяльності, залишаться без уваги факт зростаючого числа класів, в яких учні відрізняються за рівнем мовної підготовки.</w:t>
      </w:r>
    </w:p>
    <w:p w14:paraId="6A6EBA93"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Викладене вище визначає актуальність цього магістерського дослідження.</w:t>
      </w:r>
    </w:p>
    <w:p w14:paraId="34F892F0"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b/>
          <w:bCs/>
          <w:sz w:val="28"/>
          <w:szCs w:val="28"/>
          <w:lang w:val="uk-UA"/>
        </w:rPr>
        <w:t>Мета дослідження</w:t>
      </w:r>
      <w:r w:rsidRPr="000568C0">
        <w:rPr>
          <w:rFonts w:ascii="Times New Roman" w:hAnsi="Times New Roman" w:cs="Times New Roman"/>
          <w:sz w:val="28"/>
          <w:szCs w:val="28"/>
          <w:lang w:val="uk-UA"/>
        </w:rPr>
        <w:t xml:space="preserve"> – проектування лінгводидактичної технології формування англомовної комунікативної компетентності в учнів старшого шкільного віку з різним рівнем володіння англійською мовою (А2 - В1).</w:t>
      </w:r>
    </w:p>
    <w:p w14:paraId="3F29CC7E"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b/>
          <w:bCs/>
          <w:sz w:val="28"/>
          <w:szCs w:val="28"/>
          <w:lang w:val="uk-UA"/>
        </w:rPr>
        <w:t>Об'єктом дослідження</w:t>
      </w:r>
      <w:r w:rsidRPr="000568C0">
        <w:rPr>
          <w:rFonts w:ascii="Times New Roman" w:hAnsi="Times New Roman" w:cs="Times New Roman"/>
          <w:sz w:val="28"/>
          <w:szCs w:val="28"/>
          <w:lang w:val="uk-UA"/>
        </w:rPr>
        <w:t xml:space="preserve"> є умови та процес засвоєння англійської мови учнями старшого шкільного віку в різнорівневих навчальних класах.</w:t>
      </w:r>
    </w:p>
    <w:p w14:paraId="4196C64E"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b/>
          <w:bCs/>
          <w:sz w:val="28"/>
          <w:szCs w:val="28"/>
          <w:lang w:val="uk-UA"/>
        </w:rPr>
        <w:t>Предметом дослідження</w:t>
      </w:r>
      <w:r w:rsidRPr="000568C0">
        <w:rPr>
          <w:rFonts w:ascii="Times New Roman" w:hAnsi="Times New Roman" w:cs="Times New Roman"/>
          <w:sz w:val="28"/>
          <w:szCs w:val="28"/>
          <w:lang w:val="uk-UA"/>
        </w:rPr>
        <w:t xml:space="preserve"> є теоретичні основи, методичні компоненти і процес реалізації технології комунікативного тренінгу формування англомовної комунікативної компетентності учнів старшого шкільного віку в різнорівневому навчальному класі.</w:t>
      </w:r>
    </w:p>
    <w:p w14:paraId="50427195"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Для досягнення мети магістерського дослідження вирішувалися такі </w:t>
      </w:r>
      <w:r w:rsidRPr="000568C0">
        <w:rPr>
          <w:rFonts w:ascii="Times New Roman" w:hAnsi="Times New Roman" w:cs="Times New Roman"/>
          <w:b/>
          <w:bCs/>
          <w:sz w:val="28"/>
          <w:szCs w:val="28"/>
          <w:lang w:val="uk-UA"/>
        </w:rPr>
        <w:t>завдання</w:t>
      </w:r>
      <w:r w:rsidRPr="000568C0">
        <w:rPr>
          <w:rFonts w:ascii="Times New Roman" w:hAnsi="Times New Roman" w:cs="Times New Roman"/>
          <w:sz w:val="28"/>
          <w:szCs w:val="28"/>
          <w:lang w:val="uk-UA"/>
        </w:rPr>
        <w:t>:</w:t>
      </w:r>
    </w:p>
    <w:p w14:paraId="200C3367"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1. Визначити теоретичні основи проектування лінгводидактичної технології формування англомовної комунікативної компетентності учнів старшого шкільного віку.</w:t>
      </w:r>
    </w:p>
    <w:p w14:paraId="0F1CBAD5"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2. Розглянути особливості реалізації основних підходів до навчання англійської мови в старшій школі відповідно до вимог компетентнісної парадигми освіти.</w:t>
      </w:r>
    </w:p>
    <w:p w14:paraId="5C382AA2"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3. Визначити технології навчання, що забезпечують оптимізацію процесу засвоєння англійської мови в старшій школі.</w:t>
      </w:r>
    </w:p>
    <w:p w14:paraId="71C87DF6"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4. Розглянути процес формування англомовної комунікативної компетентності учнів старшого шкільного віку з урахуванням різного рівня мовної підготовки учнів;</w:t>
      </w:r>
    </w:p>
    <w:p w14:paraId="339542E6"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5. Проаналізувати зміст навчального матеріалу автентичних НМК з точки зору їхньої відповідності цілям і завданням навчання в різнорівневих шкільних класах сучасного ЗСО;</w:t>
      </w:r>
    </w:p>
    <w:p w14:paraId="00344734"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6. Спроектувати та експериментально перевірити технологію формування англомовної комунікативної компетентності учнів старшого шкільного віку.</w:t>
      </w:r>
    </w:p>
    <w:p w14:paraId="709C3A9A"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Для вирішення поставлених завдань застосовувалися такі методи дослідження, які доповнюють один одного:</w:t>
      </w:r>
    </w:p>
    <w:p w14:paraId="3481264D"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комплексний теоретичний аналіз (вивчення лінгвометодичної, психолого-педагогічної, лінгвістичної вітчизняної та зарубіжної літератури з питань навчання англійської мови як іноземної; узагальнення і синтез ключових положень в області теорії і практики викладання іноземної мови в сучасному ЗСО; експертно-аналітична оцінка нормативних документів і дидактичних матеріалів, що визначають змістовно-цільовий компонент навчання англійської мови в сучасному ЗСО);</w:t>
      </w:r>
    </w:p>
    <w:p w14:paraId="59A71FAE"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метод експериментального дослідження ефективності розробленої лінгводидактичної технології;</w:t>
      </w:r>
    </w:p>
    <w:p w14:paraId="7B772987"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метод спостереження за рецептивною та продуктивною англомовною діяльністю учнів;</w:t>
      </w:r>
    </w:p>
    <w:p w14:paraId="25811FA6"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метод опитувань і анкетування учасників педагогічного експерименту;</w:t>
      </w:r>
    </w:p>
    <w:p w14:paraId="65A7E3AB"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діагностичний метод (організація діагностичного, рубіжного та підсумкового тестування);</w:t>
      </w:r>
    </w:p>
    <w:p w14:paraId="74D5F215"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метод статистичної обробки результатів експерименту, їх оформлення у вигляді таблиць, графіків, діаграм.</w:t>
      </w:r>
    </w:p>
    <w:p w14:paraId="4EB4FD19"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b/>
          <w:bCs/>
          <w:sz w:val="28"/>
          <w:szCs w:val="28"/>
          <w:lang w:val="uk-UA"/>
        </w:rPr>
        <w:t>Теоретико-методологічну</w:t>
      </w:r>
      <w:r w:rsidRPr="000568C0">
        <w:rPr>
          <w:rFonts w:ascii="Times New Roman" w:hAnsi="Times New Roman" w:cs="Times New Roman"/>
          <w:sz w:val="28"/>
          <w:szCs w:val="28"/>
          <w:lang w:val="uk-UA"/>
        </w:rPr>
        <w:t xml:space="preserve"> основу дослідження склали:</w:t>
      </w:r>
    </w:p>
    <w:p w14:paraId="105E9076"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праці з теорії та методики навчання іноземних мов (Бігич О.Б., Бориско Н.Ф., Борецька Г.Е., Майєр Н.В., Олійник Т.О., Ніколаєва С.Ю., Скляренко Н.К., Писанко М.Л., Черниш В.В.та інші);</w:t>
      </w:r>
    </w:p>
    <w:p w14:paraId="16D8B352"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 дослідження мовленнєвої діяльності (Виготський Л.С., Зимня І.О., Леонтьєв О.М., Леонтьєв О.О.);</w:t>
      </w:r>
    </w:p>
    <w:p w14:paraId="126409F6"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концепції розвитку компетентнісної парадигми освіти (Зимня І.О., Равен Дж., Татур Ю.Г., Хуторський О.B.);</w:t>
      </w:r>
    </w:p>
    <w:p w14:paraId="22DEEC8C"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дослідження з психології навчання іноземних мов (Зимня І.О., Леонтьєв О.О., Мільруд Р.П.);</w:t>
      </w:r>
    </w:p>
    <w:p w14:paraId="5D2589F4"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праці з теорії міжкультурної комунікації (Манакін М.Г, Сафонова В.В., Тер-Мінасова С.Г., Халеева І.І.);</w:t>
      </w:r>
    </w:p>
    <w:p w14:paraId="042A4058"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нормативні документи Ради Європи та України з проблем освіти.</w:t>
      </w:r>
    </w:p>
    <w:p w14:paraId="63F31641"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b/>
          <w:sz w:val="28"/>
          <w:szCs w:val="28"/>
          <w:lang w:val="uk-UA"/>
        </w:rPr>
        <w:t>Наукова новизна</w:t>
      </w:r>
      <w:r w:rsidRPr="000568C0">
        <w:rPr>
          <w:rFonts w:ascii="Times New Roman" w:hAnsi="Times New Roman" w:cs="Times New Roman"/>
          <w:sz w:val="28"/>
          <w:szCs w:val="28"/>
          <w:lang w:val="uk-UA"/>
        </w:rPr>
        <w:t xml:space="preserve"> дослідження полягає в тому, що в ньому вперше теоретично обґрунтовано й розроблено й експериментально перевірено</w:t>
      </w:r>
      <w:r w:rsidRPr="000568C0">
        <w:rPr>
          <w:lang w:val="uk-UA"/>
        </w:rPr>
        <w:t xml:space="preserve"> </w:t>
      </w:r>
      <w:r w:rsidRPr="000568C0">
        <w:rPr>
          <w:rFonts w:ascii="Times New Roman" w:hAnsi="Times New Roman" w:cs="Times New Roman"/>
          <w:sz w:val="28"/>
          <w:szCs w:val="28"/>
          <w:lang w:val="uk-UA"/>
        </w:rPr>
        <w:t>методичні компоненти технології формування англомовної комунікативної компетентності в процесі реалізації комунікативного тренінгу (принципи, зміст, засоби, методи і прийоми обраної технології навчання, види завдань); удосконалено систему завдань комунікативного тренінгу з урахуванням системно значущих змінних: культурологічно / соціально / особистісно / професійно релевантних ситуацій, тим, цінностей; подальшого розвитку набула методики навчання англійської мови з комплексним на поетапним використанням навчальних принципів організації навчання учнів старшого шкільного віку в різнорівневих навчальних групах, а саме: принципи співпраці і незавершеності, принцип запитів, принцип персоналізації і інші, а також  ранжовані і методично інтерпретовані показники ступеня соціалізації учнів у процесі експериментального і традиційного навчання англійської мови (підвищення мотивації учнів, визначення індексу згуртованості групи, формування та закріплення ціннісних орієнтацій у свідомості учнів в атмосфері толерантності та полілогу культур і інші)</w:t>
      </w:r>
    </w:p>
    <w:p w14:paraId="7FA9B4D8"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b/>
          <w:bCs/>
          <w:sz w:val="28"/>
          <w:szCs w:val="28"/>
          <w:lang w:val="uk-UA"/>
        </w:rPr>
        <w:t>Теоретична значущість</w:t>
      </w:r>
      <w:r w:rsidRPr="000568C0">
        <w:rPr>
          <w:rFonts w:ascii="Times New Roman" w:hAnsi="Times New Roman" w:cs="Times New Roman"/>
          <w:sz w:val="28"/>
          <w:szCs w:val="28"/>
          <w:lang w:val="uk-UA"/>
        </w:rPr>
        <w:t xml:space="preserve"> дослідження визначається характером рішення лінгвокультурологічних, етнодидактичних, психолого-педагогічних завдань формування англомовної комунікативної компетентності учнів у світньому середовищі сучасного навчального закладу.</w:t>
      </w:r>
    </w:p>
    <w:p w14:paraId="2C8BBEA0"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Розроблено теоретико-методологічне обгрунтування інтеграції лінгводидактичної технології комунікативного тренінгу в процес навчання англійської мови учнів старшого шкільного віку.</w:t>
      </w:r>
    </w:p>
    <w:p w14:paraId="081CD938"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b/>
          <w:bCs/>
          <w:sz w:val="28"/>
          <w:szCs w:val="28"/>
          <w:lang w:val="uk-UA"/>
        </w:rPr>
        <w:t>Практична значущість</w:t>
      </w:r>
      <w:r w:rsidRPr="000568C0">
        <w:rPr>
          <w:rFonts w:ascii="Times New Roman" w:hAnsi="Times New Roman" w:cs="Times New Roman"/>
          <w:sz w:val="28"/>
          <w:szCs w:val="28"/>
          <w:lang w:val="uk-UA"/>
        </w:rPr>
        <w:t xml:space="preserve"> дослідження підтверджується методичними рекомендаціями, розробленими для реалізації даної технології, і експериментальними навчальними матеріалами, які можуть бути використані безпосередньо в навчальному процесі сучасного ЗСО.</w:t>
      </w:r>
    </w:p>
    <w:p w14:paraId="55C5EBB2"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Матеріали і система завдань для комунікативного тренінгу можуть бути використані під час розробки навчальних посібників для розвитку англомовної комунікативної компетентності учнів старшого шкільного віку</w:t>
      </w:r>
    </w:p>
    <w:p w14:paraId="24EFE7E7"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Висновки і рішення, подані в роботі, можуть бути використані в навчальному процесі з метою активізації комунікативно адаптаційних можливостей особистості, оптимізації змісту навчання і навчальних засобів.</w:t>
      </w:r>
    </w:p>
    <w:p w14:paraId="22A05366" w14:textId="77777777" w:rsidR="005339BE" w:rsidRPr="000568C0" w:rsidRDefault="005339BE" w:rsidP="005339BE">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Комплекс завдань може бути використаний на початковому етапі навчання англійської мови як на середньому ступені освіти (старші класи загальноосвітньої школи, коледжі), так і протягом першого року вивчення іноземної мови у вищій школі.</w:t>
      </w:r>
    </w:p>
    <w:p w14:paraId="63E2642D" w14:textId="7BAC38A8" w:rsidR="005339BE" w:rsidRPr="000568C0" w:rsidRDefault="005339BE">
      <w:pPr>
        <w:rPr>
          <w:lang w:val="uk-UA"/>
        </w:rPr>
      </w:pPr>
      <w:r w:rsidRPr="000568C0">
        <w:rPr>
          <w:lang w:val="uk-UA"/>
        </w:rPr>
        <w:br w:type="page"/>
      </w:r>
    </w:p>
    <w:p w14:paraId="2F511442" w14:textId="77777777" w:rsidR="005339BE" w:rsidRPr="000568C0" w:rsidRDefault="005339BE" w:rsidP="005339BE">
      <w:pPr>
        <w:spacing w:after="0" w:line="360" w:lineRule="auto"/>
        <w:jc w:val="both"/>
        <w:rPr>
          <w:rFonts w:ascii="Times New Roman" w:hAnsi="Times New Roman" w:cs="Times New Roman"/>
          <w:b/>
          <w:bCs/>
          <w:sz w:val="28"/>
          <w:szCs w:val="28"/>
          <w:lang w:val="uk-UA"/>
        </w:rPr>
      </w:pPr>
      <w:r w:rsidRPr="000568C0">
        <w:rPr>
          <w:rFonts w:ascii="Times New Roman" w:hAnsi="Times New Roman" w:cs="Times New Roman"/>
          <w:b/>
          <w:bCs/>
          <w:sz w:val="28"/>
          <w:szCs w:val="28"/>
          <w:lang w:val="uk-UA"/>
        </w:rPr>
        <w:lastRenderedPageBreak/>
        <w:t>РОЗДІЛ І. ТЕОРЕТИЧНІ ОСНОВИ ФОРМУВАННЯ АНГЛОМОВНОЇ КОМУНІКАТИВНОЇ КОМПЕТЕНТНОСТІ НА СТАРШОМУ СТУПЕНІ НАВЧАННЯ У СУЧАСНОМУ ЗСО</w:t>
      </w:r>
    </w:p>
    <w:p w14:paraId="5482F91F" w14:textId="77777777" w:rsidR="005339BE" w:rsidRPr="000568C0" w:rsidRDefault="005339BE" w:rsidP="005339BE">
      <w:pPr>
        <w:spacing w:after="0" w:line="360" w:lineRule="auto"/>
        <w:jc w:val="both"/>
        <w:rPr>
          <w:rFonts w:ascii="Times New Roman" w:hAnsi="Times New Roman" w:cs="Times New Roman"/>
          <w:b/>
          <w:bCs/>
          <w:sz w:val="28"/>
          <w:szCs w:val="28"/>
          <w:lang w:val="uk-UA"/>
        </w:rPr>
      </w:pPr>
    </w:p>
    <w:p w14:paraId="3F9C0F9A" w14:textId="2BF1CAB7" w:rsidR="005339BE" w:rsidRPr="000568C0" w:rsidRDefault="005339BE" w:rsidP="005339BE">
      <w:pPr>
        <w:pStyle w:val="a3"/>
        <w:numPr>
          <w:ilvl w:val="1"/>
          <w:numId w:val="3"/>
        </w:numPr>
        <w:spacing w:after="0" w:line="360" w:lineRule="auto"/>
        <w:jc w:val="both"/>
        <w:rPr>
          <w:b/>
          <w:bCs/>
          <w:lang w:val="uk-UA"/>
        </w:rPr>
      </w:pPr>
      <w:r w:rsidRPr="000568C0">
        <w:rPr>
          <w:rFonts w:ascii="Times New Roman" w:hAnsi="Times New Roman" w:cs="Times New Roman"/>
          <w:b/>
          <w:bCs/>
          <w:sz w:val="28"/>
          <w:szCs w:val="28"/>
          <w:lang w:val="uk-UA"/>
        </w:rPr>
        <w:t xml:space="preserve"> Компетентнісна парадигма сучасної освіти як передумова формування англомовної комунікативної компетентності в учнів старшої  школі</w:t>
      </w:r>
    </w:p>
    <w:p w14:paraId="610F4BA7" w14:textId="77777777" w:rsidR="005339BE" w:rsidRPr="000568C0" w:rsidRDefault="005339BE" w:rsidP="005339BE">
      <w:pPr>
        <w:pStyle w:val="a3"/>
        <w:spacing w:after="0" w:line="360" w:lineRule="auto"/>
        <w:ind w:left="450"/>
        <w:jc w:val="both"/>
        <w:rPr>
          <w:rFonts w:ascii="Times New Roman" w:hAnsi="Times New Roman" w:cs="Times New Roman"/>
          <w:sz w:val="28"/>
          <w:szCs w:val="28"/>
          <w:lang w:val="uk-UA"/>
        </w:rPr>
      </w:pPr>
    </w:p>
    <w:p w14:paraId="22D6352A" w14:textId="3F22C090" w:rsidR="005339BE" w:rsidRPr="000568C0" w:rsidRDefault="005339BE" w:rsidP="005339BE">
      <w:pPr>
        <w:pStyle w:val="a3"/>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Інтеграція України в міжнародний освітній простір, входження в європейський ринок висококваліфікованої праці визначає затребуваність розвитку нової освітньої парадигми на основі компетентнісного підходу [</w:t>
      </w:r>
      <w:r w:rsidR="00D32C70">
        <w:rPr>
          <w:rFonts w:ascii="Times New Roman" w:hAnsi="Times New Roman" w:cs="Times New Roman"/>
          <w:sz w:val="28"/>
          <w:szCs w:val="28"/>
          <w:lang w:val="uk-UA"/>
        </w:rPr>
        <w:t>19, с.54</w:t>
      </w:r>
      <w:r w:rsidRPr="000568C0">
        <w:rPr>
          <w:rFonts w:ascii="Times New Roman" w:hAnsi="Times New Roman" w:cs="Times New Roman"/>
          <w:sz w:val="28"/>
          <w:szCs w:val="28"/>
          <w:lang w:val="uk-UA"/>
        </w:rPr>
        <w:t>].</w:t>
      </w:r>
    </w:p>
    <w:p w14:paraId="0EC24A87" w14:textId="49458B59" w:rsidR="005339BE" w:rsidRPr="000568C0" w:rsidRDefault="005339BE" w:rsidP="005339BE">
      <w:pPr>
        <w:pStyle w:val="a3"/>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Участь України в Болонському процесі, соціально-економічні умови розвитку сучасного суспільства активізують питання модернізації української освіти підкреслюється необхідність її орієнтації на розвиток особистості уня , його пізнавальних і творчих здібностей, вдосконалення педагогічної системи, [</w:t>
      </w:r>
      <w:r w:rsidR="00D32C70">
        <w:rPr>
          <w:rFonts w:ascii="Times New Roman" w:hAnsi="Times New Roman" w:cs="Times New Roman"/>
          <w:sz w:val="28"/>
          <w:szCs w:val="28"/>
          <w:lang w:val="uk-UA"/>
        </w:rPr>
        <w:t>17</w:t>
      </w:r>
      <w:r w:rsidRPr="000568C0">
        <w:rPr>
          <w:rFonts w:ascii="Times New Roman" w:hAnsi="Times New Roman" w:cs="Times New Roman"/>
          <w:sz w:val="28"/>
          <w:szCs w:val="28"/>
          <w:lang w:val="uk-UA"/>
        </w:rPr>
        <w:t>].</w:t>
      </w:r>
    </w:p>
    <w:p w14:paraId="4EB1CE58" w14:textId="77777777" w:rsidR="005339BE" w:rsidRPr="000568C0" w:rsidRDefault="005339BE" w:rsidP="005339BE">
      <w:pPr>
        <w:pStyle w:val="a3"/>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У зв'язку з визначенням цільової аудиторії, щодо якої розглядаються технології формування англомовної комунікативної компетентності (учні старшого шкільного віку) представляється перспективним враховувати сучасні розробки в таких областях педагогіки, як андрагогіка і акмеологія, в зв'язку з розвитком компетентнісної парадигми вищої освіти.</w:t>
      </w:r>
    </w:p>
    <w:p w14:paraId="1645F3BE" w14:textId="77777777" w:rsidR="005339BE" w:rsidRPr="000568C0" w:rsidRDefault="005339BE" w:rsidP="005339BE">
      <w:pPr>
        <w:pStyle w:val="a3"/>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Як відомо, андрагогіка є галузь педагогіки, в рамках якої розробляється теорія і методика навчання дорослих, це теорія безперервного утворення протягом усього людського життя (поняття «андрагогіка» було введено в науковий обіг в 1833 році німецьким істориком педагогіки К. Каппом).</w:t>
      </w:r>
    </w:p>
    <w:p w14:paraId="14A47779" w14:textId="77777777" w:rsidR="005339BE" w:rsidRPr="000568C0" w:rsidRDefault="005339BE" w:rsidP="005339BE">
      <w:pPr>
        <w:pStyle w:val="a3"/>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Як головне завдання соціального розвитку андрагогіка розглядає умови і прийоми формування компетентних фахівців, які орієнтовані на досягнення професійного і життєвого успіху в динаміці всього життя. Дане положення </w:t>
      </w:r>
      <w:r w:rsidRPr="000568C0">
        <w:rPr>
          <w:rFonts w:ascii="Times New Roman" w:hAnsi="Times New Roman" w:cs="Times New Roman"/>
          <w:sz w:val="28"/>
          <w:szCs w:val="28"/>
          <w:lang w:val="uk-UA"/>
        </w:rPr>
        <w:lastRenderedPageBreak/>
        <w:t>визначає єдність цілей андрагогіки і комптенентнісної парадигми освіти в сучасному ЗСО.</w:t>
      </w:r>
    </w:p>
    <w:p w14:paraId="04882052" w14:textId="77777777" w:rsidR="005339BE" w:rsidRPr="000568C0" w:rsidRDefault="005339BE" w:rsidP="005339BE">
      <w:pPr>
        <w:pStyle w:val="a3"/>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У змістовних характеристиках андрагогічна парадигма характеризується положенням про те, що кожен той, якого навчають вносить певний внесок в освітній процес. Грунтуючись на власному досвіді, знаннях, яких учні привносять в освітній процес щодо способів навчання, і власних здібностей до навчання, нам видається важливим відзначити, що серед організаційно-змістовних форм навчання старшокласників обов'язково присутні тренінги, ділові ігри тощо.</w:t>
      </w:r>
    </w:p>
    <w:p w14:paraId="754CA893" w14:textId="77777777" w:rsidR="005339BE" w:rsidRPr="000568C0" w:rsidRDefault="005339BE" w:rsidP="005339BE">
      <w:pPr>
        <w:pStyle w:val="a3"/>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Раніше вже було зазначено, що в сучасних умовах особливої важливості набуває розгляд в єдності процесів освітнього та особистісного розвитку, яке забезпечує вдосконалення професійної майстерності індивіда.</w:t>
      </w:r>
    </w:p>
    <w:p w14:paraId="18EC17D9" w14:textId="77777777" w:rsidR="005339BE" w:rsidRPr="000568C0" w:rsidRDefault="005339BE" w:rsidP="005339BE">
      <w:pPr>
        <w:pStyle w:val="a3"/>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У зв'язку з цим закономірним є інтенсивний розвиток акмеологічного підходу до вирішення зазначених завдань, затребуваність акмеологических досліджень, які досліджують умови для самоактуалізації, розвитку критичного, креативного мислення, що забезпечують високу мотиваційну включеність людини в тих сферах життєдіяльності, в яких вона досягає професійної майстерності, будучи максимально включеною в процеси соціального-економічного та культурного прогресу суспільства.</w:t>
      </w:r>
    </w:p>
    <w:p w14:paraId="345BB0D5" w14:textId="4DBE569E" w:rsidR="005339BE" w:rsidRPr="000568C0" w:rsidRDefault="005339BE" w:rsidP="005339BE">
      <w:pPr>
        <w:pStyle w:val="a3"/>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 умовах розвитку міжкультурного діалогу поставлені завдання багато в чому досягаються завдяки володінню іноземною мовою, яка забезпечує соціалізацію людини в умовах глобалізації, більш високий рівень професійної компетентності фахівця в умовах іншомовної професійної культури [</w:t>
      </w:r>
      <w:r w:rsidR="00D32C70">
        <w:rPr>
          <w:rFonts w:ascii="Times New Roman" w:hAnsi="Times New Roman" w:cs="Times New Roman"/>
          <w:sz w:val="28"/>
          <w:szCs w:val="28"/>
          <w:lang w:val="uk-UA"/>
        </w:rPr>
        <w:t>29. С. 139</w:t>
      </w:r>
      <w:r w:rsidRPr="000568C0">
        <w:rPr>
          <w:rFonts w:ascii="Times New Roman" w:hAnsi="Times New Roman" w:cs="Times New Roman"/>
          <w:sz w:val="28"/>
          <w:szCs w:val="28"/>
          <w:lang w:val="uk-UA"/>
        </w:rPr>
        <w:t>].</w:t>
      </w:r>
    </w:p>
    <w:p w14:paraId="3C9B9C6B" w14:textId="77777777" w:rsidR="005339BE" w:rsidRPr="000568C0" w:rsidRDefault="005339BE" w:rsidP="005339BE">
      <w:pPr>
        <w:pStyle w:val="a3"/>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Принципово важливим для нашого дослідження є визначення основних характеристик ключового поняття «компетентності». </w:t>
      </w:r>
    </w:p>
    <w:p w14:paraId="38CC81D3" w14:textId="5E13A7EB" w:rsidR="005339BE" w:rsidRPr="000568C0" w:rsidRDefault="005339BE" w:rsidP="005339BE">
      <w:pPr>
        <w:pStyle w:val="a3"/>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Компетентність розглядається як інтегральна властивість особистості, що характеризує її «прагнення і здатність (готовність) реалізувати свій потенціал (знання, вміння, досвід, особистісні якості і ін.) Для успішної діяльності» в певній галузі, поняття «компетентність» близько по суті </w:t>
      </w:r>
      <w:r w:rsidRPr="000568C0">
        <w:rPr>
          <w:rFonts w:ascii="Times New Roman" w:hAnsi="Times New Roman" w:cs="Times New Roman"/>
          <w:sz w:val="28"/>
          <w:szCs w:val="28"/>
          <w:lang w:val="uk-UA"/>
        </w:rPr>
        <w:lastRenderedPageBreak/>
        <w:t>поняття «результат освіти (освіченість), який є основою для діяльності, можливістю її здійснення, що і підтверджується спеціальним документом [</w:t>
      </w:r>
      <w:r w:rsidR="00D32C70">
        <w:rPr>
          <w:rFonts w:ascii="Times New Roman" w:hAnsi="Times New Roman" w:cs="Times New Roman"/>
          <w:sz w:val="28"/>
          <w:szCs w:val="28"/>
          <w:lang w:val="uk-UA"/>
        </w:rPr>
        <w:t>34</w:t>
      </w:r>
      <w:r w:rsidRPr="000568C0">
        <w:rPr>
          <w:rFonts w:ascii="Times New Roman" w:hAnsi="Times New Roman" w:cs="Times New Roman"/>
          <w:sz w:val="28"/>
          <w:szCs w:val="28"/>
          <w:lang w:val="uk-UA"/>
        </w:rPr>
        <w:t>].</w:t>
      </w:r>
    </w:p>
    <w:p w14:paraId="189D4409" w14:textId="77777777" w:rsidR="005339BE" w:rsidRPr="000568C0" w:rsidRDefault="005339BE" w:rsidP="005339BE">
      <w:pPr>
        <w:pStyle w:val="a3"/>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При організації освітнього процесу є важливим мати на увазі дані досліджень в області змістовних компонентів компетентнстей.</w:t>
      </w:r>
    </w:p>
    <w:p w14:paraId="6447D294" w14:textId="77777777" w:rsidR="005339BE" w:rsidRPr="000568C0" w:rsidRDefault="005339BE" w:rsidP="005339BE">
      <w:pPr>
        <w:pStyle w:val="a3"/>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У найзагальнішому вигляді компетентність інтегрує когнітивний (комплекс знань), операційний (володіння різними способами діяльності і готовність до її здійснення), аксіологічний (наявність певних ціннісних орієнтацій) компоненти.</w:t>
      </w:r>
    </w:p>
    <w:p w14:paraId="32665248" w14:textId="77777777" w:rsidR="005339BE" w:rsidRPr="000568C0" w:rsidRDefault="005339BE" w:rsidP="005339BE">
      <w:pPr>
        <w:pStyle w:val="a3"/>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Нам представляється перспективною концепція І.О. Зимньої, яка пропонує наступну структуру компетентностей:</w:t>
      </w:r>
    </w:p>
    <w:p w14:paraId="1A6F57D2" w14:textId="77777777" w:rsidR="005339BE" w:rsidRPr="000568C0" w:rsidRDefault="005339BE" w:rsidP="005339BE">
      <w:pPr>
        <w:pStyle w:val="a3"/>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мотиваційний аспект, тобто прагнення, здатність і готовність реалізувати свій потенціал;</w:t>
      </w:r>
    </w:p>
    <w:p w14:paraId="3C88C797" w14:textId="77777777" w:rsidR="005339BE" w:rsidRPr="000568C0" w:rsidRDefault="005339BE" w:rsidP="005339BE">
      <w:pPr>
        <w:pStyle w:val="a3"/>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когнітивний аспект, тобто володіння певними знаннями і вміннями;</w:t>
      </w:r>
    </w:p>
    <w:p w14:paraId="665DBD73" w14:textId="77777777" w:rsidR="005339BE" w:rsidRPr="000568C0" w:rsidRDefault="005339BE" w:rsidP="005339BE">
      <w:pPr>
        <w:pStyle w:val="a3"/>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поведінковий аспект, тобто досвід прояви наявних знань, умінь;</w:t>
      </w:r>
    </w:p>
    <w:p w14:paraId="3539DD90" w14:textId="77777777" w:rsidR="005339BE" w:rsidRPr="000568C0" w:rsidRDefault="005339BE" w:rsidP="005339BE">
      <w:pPr>
        <w:pStyle w:val="a3"/>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ціннісно-смисловий аспект, тобто ставлення до змісту компетентності і її застосування;</w:t>
      </w:r>
    </w:p>
    <w:p w14:paraId="07F5AFAA" w14:textId="4D9FD5D8" w:rsidR="005339BE" w:rsidRPr="000568C0" w:rsidRDefault="005339BE" w:rsidP="005339BE">
      <w:pPr>
        <w:pStyle w:val="a3"/>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емоційно-вольової аспект, тобто постійна регуляція процесу і результату прояву компетентності [</w:t>
      </w:r>
      <w:r w:rsidR="00D32C70">
        <w:rPr>
          <w:rFonts w:ascii="Times New Roman" w:hAnsi="Times New Roman" w:cs="Times New Roman"/>
          <w:sz w:val="28"/>
          <w:szCs w:val="28"/>
          <w:lang w:val="uk-UA"/>
        </w:rPr>
        <w:t>11</w:t>
      </w:r>
      <w:r w:rsidRPr="000568C0">
        <w:rPr>
          <w:rFonts w:ascii="Times New Roman" w:hAnsi="Times New Roman" w:cs="Times New Roman"/>
          <w:sz w:val="28"/>
          <w:szCs w:val="28"/>
          <w:lang w:val="uk-UA"/>
        </w:rPr>
        <w:t>].</w:t>
      </w:r>
    </w:p>
    <w:p w14:paraId="7760B1C5" w14:textId="77777777" w:rsidR="005339BE" w:rsidRPr="000568C0" w:rsidRDefault="005339BE" w:rsidP="005339BE">
      <w:pPr>
        <w:pStyle w:val="a3"/>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Організація навчального процесу з метою формування певних компетентностей учня, розробка технологій навчання, підбір і організація навчального матеріалу повинні будуватися з урахуванням і орієнтацією на змістовні аспекти компетентностей.</w:t>
      </w:r>
    </w:p>
    <w:p w14:paraId="5390C86E" w14:textId="77777777" w:rsidR="005339BE" w:rsidRPr="000568C0" w:rsidRDefault="005339BE" w:rsidP="005339BE">
      <w:pPr>
        <w:pStyle w:val="a3"/>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Організація навчального процесу також повинна будуватися з урахуванням тих ключових компетентностей, які характеризують цільову аудиторію учнів.</w:t>
      </w:r>
    </w:p>
    <w:p w14:paraId="7465F328" w14:textId="77777777" w:rsidR="005339BE" w:rsidRPr="000568C0" w:rsidRDefault="005339BE" w:rsidP="005339BE">
      <w:pPr>
        <w:pStyle w:val="a3"/>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Відомо, що для різних категорій учнів, різних видів діяльності в сучасній дидактиці досліджуються і виділяються різні види компетенцій.</w:t>
      </w:r>
    </w:p>
    <w:p w14:paraId="062E4583" w14:textId="77777777" w:rsidR="005339BE" w:rsidRPr="000568C0" w:rsidRDefault="005339BE" w:rsidP="005339BE">
      <w:pPr>
        <w:pStyle w:val="a3"/>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Із урахуванням цільової аудиторії для нашого дослідження, ми вважаємо за необхідне виділити такі ключові компетентності:</w:t>
      </w:r>
    </w:p>
    <w:p w14:paraId="382D6F5C" w14:textId="77777777" w:rsidR="005339BE" w:rsidRPr="000568C0" w:rsidRDefault="005339BE" w:rsidP="005339BE">
      <w:pPr>
        <w:pStyle w:val="a3"/>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компетентність в сфері самостійної пізнавальної діяльності, яка грунтується на засвоєнні способів набуття знань з різних джерел інформації, в тому числі і поза стінами навчального закладу;</w:t>
      </w:r>
    </w:p>
    <w:p w14:paraId="4215DBD0" w14:textId="77777777" w:rsidR="005339BE" w:rsidRPr="000568C0" w:rsidRDefault="005339BE" w:rsidP="005339BE">
      <w:pPr>
        <w:pStyle w:val="a3"/>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компетентність в сфері соціально-трудової діяльності і, зокрема, навички самоорганізації;</w:t>
      </w:r>
    </w:p>
    <w:p w14:paraId="5B9E87AA" w14:textId="77777777" w:rsidR="005339BE" w:rsidRPr="000568C0" w:rsidRDefault="005339BE" w:rsidP="005339BE">
      <w:pPr>
        <w:pStyle w:val="a3"/>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компетентність в побутовій сфері, включаючи аспекти власного здоров'я і гігієни;</w:t>
      </w:r>
    </w:p>
    <w:p w14:paraId="6BC75B13" w14:textId="77777777" w:rsidR="005339BE" w:rsidRPr="000568C0" w:rsidRDefault="005339BE" w:rsidP="005339BE">
      <w:pPr>
        <w:pStyle w:val="a3"/>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компететність в культурно-дозвіллєвої діяльності, включаючи вибір шляхів і способів використання вільного часу;</w:t>
      </w:r>
    </w:p>
    <w:p w14:paraId="59FDCB55" w14:textId="77777777" w:rsidR="005339BE" w:rsidRPr="000568C0" w:rsidRDefault="005339BE" w:rsidP="005339BE">
      <w:pPr>
        <w:pStyle w:val="a3"/>
        <w:numPr>
          <w:ilvl w:val="0"/>
          <w:numId w:val="4"/>
        </w:numPr>
        <w:tabs>
          <w:tab w:val="left" w:pos="993"/>
        </w:tabs>
        <w:spacing w:after="0" w:line="360" w:lineRule="auto"/>
        <w:ind w:left="0"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освітня компетеннтість, яка дозволяє ефективно і адекватно здійснювати учнем свою освітню діяльність, а також процес розвитку і саморозвитку в старшій школі.</w:t>
      </w:r>
    </w:p>
    <w:p w14:paraId="786E5737"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Відзначимо, що освітня компетентність має особливе значення для ефективності освітнього процесу, оскільки включає сформованість ціннісного ставлення до процесу освіти, інтерес до змісту і процесу навчальної діяльності, забезпечує мотивацію суб'єкта і його творчі здібності.</w:t>
      </w:r>
    </w:p>
    <w:p w14:paraId="3C14C2EE" w14:textId="1508C822"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Поняття «освітня компетенція» розуміється нами слідом за О.B. Хуторским як «сукупність смислових орієнтацій, знань, умінь, навичок і досвіду діяльності учня по відношенню до певного кола об'єктів реальної дійсності, необхідних для здійснення особистісно і соціально-значущої продуктивної діяльності» [</w:t>
      </w:r>
      <w:r w:rsidR="00D32C70">
        <w:rPr>
          <w:rFonts w:ascii="Times New Roman" w:hAnsi="Times New Roman" w:cs="Times New Roman"/>
          <w:sz w:val="28"/>
          <w:szCs w:val="28"/>
          <w:lang w:val="uk-UA"/>
        </w:rPr>
        <w:t>46</w:t>
      </w:r>
      <w:r w:rsidRPr="000568C0">
        <w:rPr>
          <w:rFonts w:ascii="Times New Roman" w:hAnsi="Times New Roman" w:cs="Times New Roman"/>
          <w:sz w:val="28"/>
          <w:szCs w:val="28"/>
          <w:lang w:val="uk-UA"/>
        </w:rPr>
        <w:t>]. Також є важливим враховувати багатокомпонентну структуру освітньої компетентності (наприклад, екзистенціальний, об'єктний, соціальний, оцінний [</w:t>
      </w:r>
      <w:r w:rsidR="00D32C70">
        <w:rPr>
          <w:rFonts w:ascii="Times New Roman" w:hAnsi="Times New Roman" w:cs="Times New Roman"/>
          <w:sz w:val="28"/>
          <w:szCs w:val="28"/>
          <w:lang w:val="uk-UA"/>
        </w:rPr>
        <w:t>11</w:t>
      </w:r>
      <w:r w:rsidRPr="000568C0">
        <w:rPr>
          <w:rFonts w:ascii="Times New Roman" w:hAnsi="Times New Roman" w:cs="Times New Roman"/>
          <w:sz w:val="28"/>
          <w:szCs w:val="28"/>
          <w:lang w:val="uk-UA"/>
        </w:rPr>
        <w:t>]).</w:t>
      </w:r>
    </w:p>
    <w:p w14:paraId="0386F84F"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Освітня компетенція інтегрує зміст освіти на межпредметній основі, хоча її основний розвиток відбувається в рамках окремих дисциплін.</w:t>
      </w:r>
    </w:p>
    <w:p w14:paraId="6BF0ABFD"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Відповідно, можна обговорювати розвиток освітньої компетентності в процесі навчання англійської мови.</w:t>
      </w:r>
    </w:p>
    <w:p w14:paraId="0B02F915"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При цьому ми, в першу чергу, говоримо про формування властивих їй структурних компонентів в галузі іноземних мов та, зокрема, певних навичок, які ми включаємо в об'єктний компонент.</w:t>
      </w:r>
    </w:p>
    <w:p w14:paraId="0C1A4AF6"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Навчання на старшому ступені у ЗСО буде більш ефективним, якщо вчитель визначає рівень досягнутої компетентності учня, який продовжує освоювати дисципліну «Англійська мова».</w:t>
      </w:r>
    </w:p>
    <w:p w14:paraId="67BA78E9" w14:textId="35A73270"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До теперішнього часу виконано ряд досліджень, в яких представлена типологія компонентів освітньої компетентності для різної цільової аудиторії. Для нас представляє інтерес робота В.В. </w:t>
      </w:r>
      <w:r w:rsidRPr="00515887">
        <w:rPr>
          <w:rFonts w:ascii="Times New Roman" w:hAnsi="Times New Roman" w:cs="Times New Roman"/>
          <w:sz w:val="28"/>
          <w:szCs w:val="28"/>
          <w:lang w:val="uk-UA"/>
        </w:rPr>
        <w:t>Вербицького</w:t>
      </w:r>
      <w:r w:rsidRPr="000568C0">
        <w:rPr>
          <w:rFonts w:ascii="Times New Roman" w:hAnsi="Times New Roman" w:cs="Times New Roman"/>
          <w:sz w:val="28"/>
          <w:szCs w:val="28"/>
          <w:lang w:val="uk-UA"/>
        </w:rPr>
        <w:t>, в якій досліджуються компоненти освітньої компетентності учнів і випускників шкіл. Автор визначає характеристики таких компонентів: екзистенціальний, об'єктний, соціальний [</w:t>
      </w:r>
      <w:r w:rsidR="00515887" w:rsidRPr="00515887">
        <w:rPr>
          <w:sz w:val="28"/>
          <w:szCs w:val="28"/>
          <w:lang w:val="uk-UA"/>
        </w:rPr>
        <w:t>6</w:t>
      </w:r>
      <w:r w:rsidRPr="000568C0">
        <w:rPr>
          <w:rFonts w:ascii="Times New Roman" w:hAnsi="Times New Roman" w:cs="Times New Roman"/>
          <w:sz w:val="28"/>
          <w:szCs w:val="28"/>
          <w:lang w:val="uk-UA"/>
        </w:rPr>
        <w:t>].</w:t>
      </w:r>
    </w:p>
    <w:p w14:paraId="77BD6FAA"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Екзистенціальний компонент визначається особистісним змістом якого навчають: чи є його ставлення до мети освіти і процесу освіти: 1) утилітарно-прагматичним, 2) імперативним або 3) ціннісним.</w:t>
      </w:r>
    </w:p>
    <w:p w14:paraId="3971B19D"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Об'єктний компонент, найважливіший для нас з точки зору навчання англійської  мови, визначається повнотою знань і набутих умінь. Рівні прояву показників оцінки цього компонента наступні: знання / вміння 1) не сформовані; 2) сформовані частково; 3) сформовані повністю.</w:t>
      </w:r>
    </w:p>
    <w:p w14:paraId="59B79A64"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Показником оцінки якості соціального компонента освітньої компетентності є готовність до соціальної взаємодії. Показником оцінки якості оціночного компонента є критичність мислення. Обидва ці показника можуть проявлятися в одному з наступних рівнів: 1) практично не сформований; 2) сформований частково; 3) сформований.</w:t>
      </w:r>
    </w:p>
    <w:p w14:paraId="73AADDAB"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Проаналізувавши всі можливі поєднання параметрів, можна визначити рівні розвитку освітньої компетентності, характерні для учнів старшого шкільного віку: високий, середній, низький.</w:t>
      </w:r>
    </w:p>
    <w:p w14:paraId="7D06E62C"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Для </w:t>
      </w:r>
      <w:r w:rsidRPr="000568C0">
        <w:rPr>
          <w:rFonts w:ascii="Times New Roman" w:hAnsi="Times New Roman" w:cs="Times New Roman"/>
          <w:i/>
          <w:iCs/>
          <w:sz w:val="28"/>
          <w:szCs w:val="28"/>
          <w:u w:val="single"/>
          <w:lang w:val="uk-UA"/>
        </w:rPr>
        <w:t>високого рівня</w:t>
      </w:r>
      <w:r w:rsidRPr="000568C0">
        <w:rPr>
          <w:rFonts w:ascii="Times New Roman" w:hAnsi="Times New Roman" w:cs="Times New Roman"/>
          <w:sz w:val="28"/>
          <w:szCs w:val="28"/>
          <w:lang w:val="uk-UA"/>
        </w:rPr>
        <w:t xml:space="preserve"> розвитку освітньої компетентності характерно те, що процес оволодіння спеціальними знаннями і вміннями у старшій школі для учня має високий ціннісний зміст. Такий, на якому школяр вміє ставити перед собою певні освітні цілі, планувати свою навчальну діяльність, здійснювати самоконтроль. У нього досить повні знання і сформовані уміння, </w:t>
      </w:r>
      <w:r w:rsidRPr="000568C0">
        <w:rPr>
          <w:rFonts w:ascii="Times New Roman" w:hAnsi="Times New Roman" w:cs="Times New Roman"/>
          <w:sz w:val="28"/>
          <w:szCs w:val="28"/>
          <w:lang w:val="uk-UA"/>
        </w:rPr>
        <w:lastRenderedPageBreak/>
        <w:t>він з готовністю вступає в соціальну взаємодію і критично оцінює свої досягнення.</w:t>
      </w:r>
    </w:p>
    <w:p w14:paraId="0CB92C56"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Для </w:t>
      </w:r>
      <w:r w:rsidRPr="000568C0">
        <w:rPr>
          <w:rFonts w:ascii="Times New Roman" w:hAnsi="Times New Roman" w:cs="Times New Roman"/>
          <w:i/>
          <w:iCs/>
          <w:sz w:val="28"/>
          <w:szCs w:val="28"/>
          <w:u w:val="single"/>
          <w:lang w:val="uk-UA"/>
        </w:rPr>
        <w:t>середнього рівня</w:t>
      </w:r>
      <w:r w:rsidRPr="000568C0">
        <w:rPr>
          <w:rFonts w:ascii="Times New Roman" w:hAnsi="Times New Roman" w:cs="Times New Roman"/>
          <w:sz w:val="28"/>
          <w:szCs w:val="28"/>
          <w:lang w:val="uk-UA"/>
        </w:rPr>
        <w:t xml:space="preserve"> розвитку освітньої компетентності характерні стандартний рівень особистісного сенсу, недостатня повнота спеціальних знань і умінь, включаючи вміння вчитися. Готовність до соціальної взаємодії виражена у нього слабо. Критичний підхід проявляється в окремих освітніх і комунікативних ситуаціях.</w:t>
      </w:r>
    </w:p>
    <w:p w14:paraId="36E68695"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Про </w:t>
      </w:r>
      <w:r w:rsidRPr="000568C0">
        <w:rPr>
          <w:rFonts w:ascii="Times New Roman" w:hAnsi="Times New Roman" w:cs="Times New Roman"/>
          <w:i/>
          <w:iCs/>
          <w:sz w:val="28"/>
          <w:szCs w:val="28"/>
          <w:u w:val="single"/>
          <w:lang w:val="uk-UA"/>
        </w:rPr>
        <w:t>низький рівень</w:t>
      </w:r>
      <w:r w:rsidRPr="000568C0">
        <w:rPr>
          <w:rFonts w:ascii="Times New Roman" w:hAnsi="Times New Roman" w:cs="Times New Roman"/>
          <w:sz w:val="28"/>
          <w:szCs w:val="28"/>
          <w:lang w:val="uk-UA"/>
        </w:rPr>
        <w:t xml:space="preserve"> освітньої компетентності свідчить утилітарно-прагматичний особистісний сенс, поверхневі предметні знання, відсутність практичної готовності до соціальної взаємодії. Критичне мислення не сформовано.</w:t>
      </w:r>
    </w:p>
    <w:p w14:paraId="44C5C377"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Обговорюючи питання про складові освітніх компетенцій, ми слідом за О.В.Овчарук, враховуємо наступні складові освітніх компетенцій, які формуються в учнів у ході навчального процесу:</w:t>
      </w:r>
    </w:p>
    <w:p w14:paraId="71E8950D"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ціннісно-смислові компетентності;</w:t>
      </w:r>
    </w:p>
    <w:p w14:paraId="02AB185A"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загальнокультурні компетентності;</w:t>
      </w:r>
    </w:p>
    <w:p w14:paraId="78D1D549"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навчально-пізнавальні компетентності;</w:t>
      </w:r>
    </w:p>
    <w:p w14:paraId="24F05240"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комунікативні компетентнсті в галузі рідної та іноземної мов;</w:t>
      </w:r>
    </w:p>
    <w:p w14:paraId="32902E0D"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соціально-трудові компетентності;</w:t>
      </w:r>
    </w:p>
    <w:p w14:paraId="60438987"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компетентності особистісного самовдосконалення;</w:t>
      </w:r>
    </w:p>
    <w:p w14:paraId="19FFF3F6" w14:textId="07260F6F"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інформаційні компетентності [</w:t>
      </w:r>
      <w:r w:rsidR="00D32C70">
        <w:rPr>
          <w:rFonts w:ascii="Times New Roman" w:hAnsi="Times New Roman" w:cs="Times New Roman"/>
          <w:sz w:val="28"/>
          <w:szCs w:val="28"/>
          <w:lang w:val="uk-UA"/>
        </w:rPr>
        <w:t>19</w:t>
      </w:r>
      <w:r w:rsidRPr="000568C0">
        <w:rPr>
          <w:rFonts w:ascii="Times New Roman" w:hAnsi="Times New Roman" w:cs="Times New Roman"/>
          <w:sz w:val="28"/>
          <w:szCs w:val="28"/>
          <w:lang w:val="uk-UA"/>
        </w:rPr>
        <w:t>].</w:t>
      </w:r>
    </w:p>
    <w:p w14:paraId="0B3ED7C6"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Розвиток компетентнісної парадигми в умовах шкільної освіти дозволяє визначити специфіку ключових компетентностей, перелік яких ряд фахівців визначають наступним чином:</w:t>
      </w:r>
    </w:p>
    <w:p w14:paraId="04E86B46"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 навчальні компетентності: віорганізовувати процес навчання і вибирати власну траєкторію освіти;</w:t>
      </w:r>
    </w:p>
    <w:p w14:paraId="63681393"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вирішувати навчальні та самоосвітні проблеми; отримувати вигоду (користь) з освітнього досвіду тощо.</w:t>
      </w:r>
    </w:p>
    <w:p w14:paraId="2AC3E29E"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дослідні компетентності: знаходити і обробляти інформацію; використовувати різні джерела інформації,</w:t>
      </w:r>
    </w:p>
    <w:p w14:paraId="37D996AC" w14:textId="7A49D8E5"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 комунікативні компетентності: вислуховувати і приймати до уваги погляди інших людей; дискутувати і захищати свою точку зору; розуміти,</w:t>
      </w:r>
      <w:r w:rsidRPr="000568C0">
        <w:rPr>
          <w:lang w:val="uk-UA"/>
        </w:rPr>
        <w:t xml:space="preserve"> </w:t>
      </w:r>
      <w:r w:rsidRPr="000568C0">
        <w:rPr>
          <w:rFonts w:ascii="Times New Roman" w:hAnsi="Times New Roman" w:cs="Times New Roman"/>
          <w:sz w:val="28"/>
          <w:szCs w:val="28"/>
          <w:lang w:val="uk-UA"/>
        </w:rPr>
        <w:t>говорити, читати і писати на декількох мовах; виступати публічно; літературно висловлювати свої думки [</w:t>
      </w:r>
      <w:r w:rsidR="00D32C70">
        <w:rPr>
          <w:rFonts w:ascii="Times New Roman" w:hAnsi="Times New Roman" w:cs="Times New Roman"/>
          <w:sz w:val="28"/>
          <w:szCs w:val="28"/>
          <w:lang w:val="uk-UA"/>
        </w:rPr>
        <w:t>2</w:t>
      </w:r>
      <w:r w:rsidRPr="000568C0">
        <w:rPr>
          <w:rFonts w:ascii="Times New Roman" w:hAnsi="Times New Roman" w:cs="Times New Roman"/>
          <w:sz w:val="28"/>
          <w:szCs w:val="28"/>
          <w:lang w:val="uk-UA"/>
        </w:rPr>
        <w:t>].</w:t>
      </w:r>
    </w:p>
    <w:p w14:paraId="31762511"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У зв'язку з проблематикою магістерського дослідження є важливим визначити зміст англомовної комунікативної компетентності.</w:t>
      </w:r>
    </w:p>
    <w:p w14:paraId="1C78DC30" w14:textId="6D3C3E80"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Як відомо, в сучасних педагогічних дослідженнях і документах Ради Європи розглядається і уточнюється зміст ключових компетенцій, в тому числі досліджуються компоненти комунікативної компетентності </w:t>
      </w:r>
      <w:r w:rsidRPr="00D32C70">
        <w:rPr>
          <w:rFonts w:ascii="Times New Roman" w:hAnsi="Times New Roman" w:cs="Times New Roman"/>
          <w:sz w:val="28"/>
          <w:szCs w:val="28"/>
          <w:lang w:val="uk-UA"/>
        </w:rPr>
        <w:t>[</w:t>
      </w:r>
      <w:r w:rsidR="00D32C70">
        <w:rPr>
          <w:rFonts w:ascii="Times New Roman" w:hAnsi="Times New Roman" w:cs="Times New Roman"/>
          <w:sz w:val="28"/>
          <w:szCs w:val="28"/>
          <w:lang w:val="uk-UA"/>
        </w:rPr>
        <w:t>18</w:t>
      </w:r>
      <w:r w:rsidRPr="000568C0">
        <w:rPr>
          <w:rFonts w:ascii="Times New Roman" w:hAnsi="Times New Roman" w:cs="Times New Roman"/>
          <w:sz w:val="28"/>
          <w:szCs w:val="28"/>
          <w:lang w:val="uk-UA"/>
        </w:rPr>
        <w:t>].</w:t>
      </w:r>
    </w:p>
    <w:p w14:paraId="63A3DD33" w14:textId="11C5F7E4"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Нагадаємо, що термін «комунікативна компетенція» був використаний Д. Хаймз (D.Hymes), щоб компенсувати вузьке, на його думку, поняття лінгвістичної компетенції Н. Хомського, який розглядав дану компетенцію стосовно теорії мови і в зв'язку з розмежуванням компетенції (знанням своєї мови мовцем - чує) і вживанням мови в конкретних ситуаціях [</w:t>
      </w:r>
      <w:r w:rsidR="00D32C70">
        <w:rPr>
          <w:rFonts w:ascii="Times New Roman" w:hAnsi="Times New Roman" w:cs="Times New Roman"/>
          <w:sz w:val="28"/>
          <w:szCs w:val="28"/>
          <w:lang w:val="uk-UA"/>
        </w:rPr>
        <w:t>46</w:t>
      </w:r>
      <w:r w:rsidRPr="000568C0">
        <w:rPr>
          <w:rFonts w:ascii="Times New Roman" w:hAnsi="Times New Roman" w:cs="Times New Roman"/>
          <w:sz w:val="28"/>
          <w:szCs w:val="28"/>
          <w:lang w:val="uk-UA"/>
        </w:rPr>
        <w:t>].</w:t>
      </w:r>
    </w:p>
    <w:p w14:paraId="2069DD79" w14:textId="5650A4D8"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Відомо, що в сучасній лінгводидактики немає єдиної думки з приводу переліку складових комунікативної компетентності. Так, розглядаються лінгвістична, мовленнєва, компенсаторна, соціокультурна, навчально-пізнавальна [</w:t>
      </w:r>
      <w:r w:rsidR="00D32C70" w:rsidRPr="00D32C70">
        <w:rPr>
          <w:rFonts w:ascii="Times New Roman" w:hAnsi="Times New Roman" w:cs="Times New Roman"/>
          <w:sz w:val="28"/>
          <w:szCs w:val="28"/>
          <w:lang w:val="uk-UA"/>
        </w:rPr>
        <w:t>15</w:t>
      </w:r>
      <w:r w:rsidRPr="000568C0">
        <w:rPr>
          <w:rFonts w:ascii="Times New Roman" w:hAnsi="Times New Roman" w:cs="Times New Roman"/>
          <w:sz w:val="28"/>
          <w:szCs w:val="28"/>
          <w:lang w:val="uk-UA"/>
        </w:rPr>
        <w:t>]; лінгвістична, прагматична, когнітивна, інформативна компетенції [</w:t>
      </w:r>
      <w:r w:rsidR="00D32C70">
        <w:rPr>
          <w:rFonts w:ascii="Times New Roman" w:hAnsi="Times New Roman" w:cs="Times New Roman"/>
          <w:sz w:val="28"/>
          <w:szCs w:val="28"/>
          <w:lang w:val="uk-UA"/>
        </w:rPr>
        <w:t>3</w:t>
      </w:r>
      <w:r w:rsidRPr="000568C0">
        <w:rPr>
          <w:lang w:val="uk-UA"/>
        </w:rPr>
        <w:t>.</w:t>
      </w:r>
      <w:r w:rsidRPr="000568C0">
        <w:rPr>
          <w:rFonts w:ascii="Times New Roman" w:hAnsi="Times New Roman" w:cs="Times New Roman"/>
          <w:sz w:val="28"/>
          <w:szCs w:val="28"/>
          <w:lang w:val="uk-UA"/>
        </w:rPr>
        <w:t>]. У зв'язку з обговоренням питань мовної підготовки у старшій школі дослідники приділяють особливу увагу професійному компоненту в структурі іншомовної комунікативної компетентності школяра [</w:t>
      </w:r>
      <w:r w:rsidR="00D32C70">
        <w:rPr>
          <w:rFonts w:ascii="Times New Roman" w:hAnsi="Times New Roman" w:cs="Times New Roman"/>
          <w:sz w:val="28"/>
          <w:szCs w:val="28"/>
          <w:lang w:val="uk-UA"/>
        </w:rPr>
        <w:t>14</w:t>
      </w:r>
      <w:r w:rsidRPr="000568C0">
        <w:rPr>
          <w:rFonts w:ascii="Times New Roman" w:hAnsi="Times New Roman" w:cs="Times New Roman"/>
          <w:sz w:val="28"/>
          <w:szCs w:val="28"/>
          <w:lang w:val="uk-UA"/>
        </w:rPr>
        <w:t>].</w:t>
      </w:r>
    </w:p>
    <w:p w14:paraId="18622CAC" w14:textId="65FAF8C0"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Аналіз європейських документів (</w:t>
      </w:r>
      <w:r w:rsidRPr="0098794C">
        <w:rPr>
          <w:rFonts w:ascii="Times New Roman" w:hAnsi="Times New Roman" w:cs="Times New Roman"/>
          <w:sz w:val="28"/>
          <w:szCs w:val="28"/>
          <w:lang w:val="uk-UA"/>
        </w:rPr>
        <w:t>Comm</w:t>
      </w:r>
      <w:r w:rsidRPr="000568C0">
        <w:rPr>
          <w:rFonts w:ascii="Times New Roman" w:hAnsi="Times New Roman" w:cs="Times New Roman"/>
          <w:sz w:val="28"/>
          <w:szCs w:val="28"/>
          <w:lang w:val="uk-UA"/>
        </w:rPr>
        <w:t>on European Framework of Reference for Languages 2004 [</w:t>
      </w:r>
      <w:r w:rsidR="00D32C70">
        <w:rPr>
          <w:rFonts w:ascii="Times New Roman" w:hAnsi="Times New Roman" w:cs="Times New Roman"/>
          <w:sz w:val="28"/>
          <w:szCs w:val="28"/>
          <w:lang w:val="uk-UA"/>
        </w:rPr>
        <w:t>54</w:t>
      </w:r>
      <w:r w:rsidRPr="000568C0">
        <w:rPr>
          <w:rFonts w:ascii="Times New Roman" w:hAnsi="Times New Roman" w:cs="Times New Roman"/>
          <w:sz w:val="28"/>
          <w:szCs w:val="28"/>
          <w:lang w:val="uk-UA"/>
        </w:rPr>
        <w:t>], PISA 2003 [</w:t>
      </w:r>
      <w:r w:rsidR="00D32C70">
        <w:rPr>
          <w:rFonts w:ascii="Times New Roman" w:hAnsi="Times New Roman" w:cs="Times New Roman"/>
          <w:sz w:val="28"/>
          <w:szCs w:val="28"/>
          <w:lang w:val="uk-UA"/>
        </w:rPr>
        <w:t>77</w:t>
      </w:r>
      <w:r w:rsidRPr="000568C0">
        <w:rPr>
          <w:rFonts w:ascii="Times New Roman" w:hAnsi="Times New Roman" w:cs="Times New Roman"/>
          <w:sz w:val="28"/>
          <w:szCs w:val="28"/>
          <w:lang w:val="uk-UA"/>
        </w:rPr>
        <w:t>], Towards a European Qualifications Framework for Lifelong Learning 2005 [</w:t>
      </w:r>
      <w:r w:rsidR="00D32C70">
        <w:rPr>
          <w:rFonts w:ascii="Times New Roman" w:hAnsi="Times New Roman" w:cs="Times New Roman"/>
          <w:sz w:val="28"/>
          <w:szCs w:val="28"/>
          <w:lang w:val="uk-UA"/>
        </w:rPr>
        <w:t>78</w:t>
      </w:r>
      <w:r w:rsidRPr="000568C0">
        <w:rPr>
          <w:rFonts w:ascii="Times New Roman" w:hAnsi="Times New Roman" w:cs="Times New Roman"/>
          <w:sz w:val="28"/>
          <w:szCs w:val="28"/>
          <w:lang w:val="uk-UA"/>
        </w:rPr>
        <w:t>]) та наукових праць з проблеми визначення компонентів іншомовної комунікативної компетентності дозволяє виділити наступні визнані в сучасній лінгводидактиці компоненти:</w:t>
      </w:r>
    </w:p>
    <w:p w14:paraId="0958816E"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 лінгвістична компетенція (linguistic competence), а саме, систематичні знань в області мови: граматичні правила, лексика і фонологія; навички вживання окремих лексичних одиниць в граматично вірних простих фразах;</w:t>
      </w:r>
    </w:p>
    <w:p w14:paraId="2369FC41"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соціолінгвістичних компетенція (sociolinguistic competence), тобто вміння вибрати таку мовну форму, яка б відповідала ситуації спілкування, наміру мовця, його комунікативної мети, соціальної і функціональної ролі учасників комунікації;</w:t>
      </w:r>
    </w:p>
    <w:p w14:paraId="33FF124B"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дискурсивна компетенція (discourse competence), під якою розуміється здатність створювати цілісні, зв'язкові та логічні висловлювання різних функціональних стилів, як в усному, так і в писемному мовленні і інтерпретувати певні типи текстів при читанні і аудіюванні;</w:t>
      </w:r>
    </w:p>
    <w:p w14:paraId="5B6DA86D"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соціокультурна компетенція (sociocultural competence), що передбачає знання звичаїв, правил і норм, соціальних умовностей, прийнятих в країні мови, що вивчається, національно-культурну специфіку мовної поведінки носіїв мови, вміння адекватно використовувати всі ці знання в процесі спілкування з носієм національної культури.</w:t>
      </w:r>
    </w:p>
    <w:p w14:paraId="18E34DFE"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Крім того, в комунікативну компетентність включають стратегічну компетентність, яка дає можливість здійснити комунікацію за недостатнього рівня знань мови і за відсутності досвіду спілкування в іншомовному середовищі, а також соціальна компетентність, тобто бажання і вміння здійснювати комунікацію з кимось.</w:t>
      </w:r>
    </w:p>
    <w:p w14:paraId="6333CE6E"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Також відзначимо, що, обговорюючи складові англомовної комунікативної компетентності учня середнього шкільного віку, ми враховуємо його потребу в оволодінні соціально-орієнтованим компонентом, які інтегрований в усі перераховані вище складові.</w:t>
      </w:r>
    </w:p>
    <w:p w14:paraId="558344E6"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З урахуванням викладеного вище очевидно, що організація навчання англійської мови учнів старшого шкільного віку повинна бути націлена на формування перерахованих вище складових компонентів англомовної комунікативної компетентності. Цій меті підпорядковується розробка </w:t>
      </w:r>
      <w:r w:rsidRPr="000568C0">
        <w:rPr>
          <w:rFonts w:ascii="Times New Roman" w:hAnsi="Times New Roman" w:cs="Times New Roman"/>
          <w:sz w:val="28"/>
          <w:szCs w:val="28"/>
          <w:lang w:val="uk-UA"/>
        </w:rPr>
        <w:lastRenderedPageBreak/>
        <w:t>методичної системи, вибір лінгводидактичних «технологій, проектування навчального матеріалу» тощо.</w:t>
      </w:r>
    </w:p>
    <w:p w14:paraId="27F71DD2"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Для організації навчального процесу з предмету «Англійська мова» необхідно визначення стартового рівня володіння мовою.</w:t>
      </w:r>
    </w:p>
    <w:p w14:paraId="4E3FDB34"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 даний час в теорії та практиці лінгводидактики застосовується шкала оцінки рівнів сформованості комунікативної компетентності в різних освітніх контекстах на основі документа «Загальноєвропейські компетенції володіння іноземною мовою: вивчення, викладання, оцінка "(Common European Framework of Reference: Learning, Teaching, Assessment), розроблений Радою Європи.</w:t>
      </w:r>
    </w:p>
    <w:p w14:paraId="02C93289"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Встановлені єдині стандарти застосовуються у всіх європейських країнах в процесі викладання іноземних мов і оцінки знань учнів. Мовна компетенція визначається за шістьма рівнями (Al, А2, В1, В2, Cl, С2) - від елементарного володіння мовою (А1) до рівня вільного володіння мовою (С2), який відповідає Кембріджському іспиту на рівень Proficiency. Дані рівні співвідносяться також з традиційним розподілом за рівнями володіння мовою, які згадуються в багатьох навчально-методичних комплексах для вивчення іноземних мов (Див. таб. 1.1.1.).</w:t>
      </w:r>
    </w:p>
    <w:p w14:paraId="7BA460AC" w14:textId="77777777" w:rsidR="005339BE" w:rsidRPr="000568C0" w:rsidRDefault="005339BE" w:rsidP="005339BE">
      <w:pPr>
        <w:tabs>
          <w:tab w:val="left" w:pos="993"/>
        </w:tabs>
        <w:spacing w:after="0" w:line="360" w:lineRule="auto"/>
        <w:ind w:firstLine="709"/>
        <w:jc w:val="right"/>
        <w:rPr>
          <w:rFonts w:ascii="Times New Roman" w:hAnsi="Times New Roman" w:cs="Times New Roman"/>
          <w:i/>
          <w:iCs/>
          <w:sz w:val="28"/>
          <w:szCs w:val="28"/>
          <w:lang w:val="uk-UA"/>
        </w:rPr>
      </w:pPr>
      <w:r w:rsidRPr="000568C0">
        <w:rPr>
          <w:rFonts w:ascii="Times New Roman" w:hAnsi="Times New Roman" w:cs="Times New Roman"/>
          <w:i/>
          <w:iCs/>
          <w:sz w:val="28"/>
          <w:szCs w:val="28"/>
          <w:lang w:val="uk-UA"/>
        </w:rPr>
        <w:t>Таблиця 1.1.1.</w:t>
      </w:r>
    </w:p>
    <w:tbl>
      <w:tblPr>
        <w:tblStyle w:val="a4"/>
        <w:tblW w:w="0" w:type="auto"/>
        <w:tblLook w:val="04A0" w:firstRow="1" w:lastRow="0" w:firstColumn="1" w:lastColumn="0" w:noHBand="0" w:noVBand="1"/>
      </w:tblPr>
      <w:tblGrid>
        <w:gridCol w:w="4672"/>
        <w:gridCol w:w="4673"/>
      </w:tblGrid>
      <w:tr w:rsidR="005339BE" w:rsidRPr="000568C0" w14:paraId="50ACC9D5" w14:textId="77777777" w:rsidTr="00B1526C">
        <w:tc>
          <w:tcPr>
            <w:tcW w:w="4672" w:type="dxa"/>
          </w:tcPr>
          <w:p w14:paraId="6C1D9B73" w14:textId="77777777" w:rsidR="005339BE" w:rsidRPr="000568C0" w:rsidRDefault="005339BE" w:rsidP="00B1526C">
            <w:pPr>
              <w:tabs>
                <w:tab w:val="left" w:pos="993"/>
              </w:tabs>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Рівні, запропоновані у документах Ради Європи</w:t>
            </w:r>
          </w:p>
        </w:tc>
        <w:tc>
          <w:tcPr>
            <w:tcW w:w="4673" w:type="dxa"/>
          </w:tcPr>
          <w:p w14:paraId="46E16A03" w14:textId="77777777" w:rsidR="005339BE" w:rsidRPr="000568C0" w:rsidRDefault="005339BE" w:rsidP="00B1526C">
            <w:pPr>
              <w:tabs>
                <w:tab w:val="left" w:pos="993"/>
              </w:tabs>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Ранжування НМК за рівнями</w:t>
            </w:r>
          </w:p>
        </w:tc>
      </w:tr>
      <w:tr w:rsidR="005339BE" w:rsidRPr="009C7F0A" w14:paraId="411BE876" w14:textId="77777777" w:rsidTr="00B1526C">
        <w:tc>
          <w:tcPr>
            <w:tcW w:w="4672" w:type="dxa"/>
          </w:tcPr>
          <w:p w14:paraId="0FC7DAEE" w14:textId="77777777" w:rsidR="005339BE" w:rsidRPr="000568C0" w:rsidRDefault="005339BE" w:rsidP="00B1526C">
            <w:pPr>
              <w:tabs>
                <w:tab w:val="left" w:pos="993"/>
              </w:tabs>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С2 Mastery/ Good user</w:t>
            </w:r>
          </w:p>
        </w:tc>
        <w:tc>
          <w:tcPr>
            <w:tcW w:w="4673" w:type="dxa"/>
          </w:tcPr>
          <w:p w14:paraId="01269B2E" w14:textId="77777777" w:rsidR="005339BE" w:rsidRPr="000568C0" w:rsidRDefault="005339BE" w:rsidP="00B1526C">
            <w:pPr>
              <w:tabs>
                <w:tab w:val="left" w:pos="993"/>
              </w:tabs>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Nearly native-speaker level/ Advanced</w:t>
            </w:r>
          </w:p>
        </w:tc>
      </w:tr>
      <w:tr w:rsidR="005339BE" w:rsidRPr="000568C0" w14:paraId="6EAF5F32" w14:textId="77777777" w:rsidTr="00B1526C">
        <w:tc>
          <w:tcPr>
            <w:tcW w:w="4672" w:type="dxa"/>
          </w:tcPr>
          <w:p w14:paraId="66B1CBE9" w14:textId="77777777" w:rsidR="005339BE" w:rsidRPr="000568C0" w:rsidRDefault="005339BE" w:rsidP="00B1526C">
            <w:pPr>
              <w:tabs>
                <w:tab w:val="left" w:pos="993"/>
              </w:tabs>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CI Operational proficiency/ Competent user</w:t>
            </w:r>
          </w:p>
        </w:tc>
        <w:tc>
          <w:tcPr>
            <w:tcW w:w="4673" w:type="dxa"/>
          </w:tcPr>
          <w:p w14:paraId="4DE8952B" w14:textId="77777777" w:rsidR="005339BE" w:rsidRPr="000568C0" w:rsidRDefault="005339BE" w:rsidP="00B1526C">
            <w:pPr>
              <w:tabs>
                <w:tab w:val="left" w:pos="993"/>
              </w:tabs>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Upper Intermediate</w:t>
            </w:r>
          </w:p>
        </w:tc>
      </w:tr>
      <w:tr w:rsidR="005339BE" w:rsidRPr="000568C0" w14:paraId="31D7F5E3" w14:textId="77777777" w:rsidTr="00B1526C">
        <w:tc>
          <w:tcPr>
            <w:tcW w:w="4672" w:type="dxa"/>
          </w:tcPr>
          <w:p w14:paraId="58E3F36E" w14:textId="77777777" w:rsidR="005339BE" w:rsidRPr="000568C0" w:rsidRDefault="005339BE" w:rsidP="00B1526C">
            <w:pPr>
              <w:tabs>
                <w:tab w:val="left" w:pos="993"/>
              </w:tabs>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B2 Vantage/ Independent user</w:t>
            </w:r>
          </w:p>
        </w:tc>
        <w:tc>
          <w:tcPr>
            <w:tcW w:w="4673" w:type="dxa"/>
          </w:tcPr>
          <w:p w14:paraId="3BFE9CF3" w14:textId="77777777" w:rsidR="005339BE" w:rsidRPr="000568C0" w:rsidRDefault="005339BE" w:rsidP="00B1526C">
            <w:pPr>
              <w:tabs>
                <w:tab w:val="left" w:pos="993"/>
              </w:tabs>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Intermediate</w:t>
            </w:r>
          </w:p>
        </w:tc>
      </w:tr>
      <w:tr w:rsidR="005339BE" w:rsidRPr="000568C0" w14:paraId="51AA7BCC" w14:textId="77777777" w:rsidTr="00B1526C">
        <w:tc>
          <w:tcPr>
            <w:tcW w:w="4672" w:type="dxa"/>
          </w:tcPr>
          <w:p w14:paraId="4500D69D" w14:textId="77777777" w:rsidR="005339BE" w:rsidRPr="000568C0" w:rsidRDefault="005339BE" w:rsidP="00B1526C">
            <w:pPr>
              <w:tabs>
                <w:tab w:val="left" w:pos="993"/>
              </w:tabs>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В1 Threshold user</w:t>
            </w:r>
          </w:p>
        </w:tc>
        <w:tc>
          <w:tcPr>
            <w:tcW w:w="4673" w:type="dxa"/>
          </w:tcPr>
          <w:p w14:paraId="4C361402" w14:textId="77777777" w:rsidR="005339BE" w:rsidRPr="000568C0" w:rsidRDefault="005339BE" w:rsidP="00B1526C">
            <w:pPr>
              <w:tabs>
                <w:tab w:val="left" w:pos="993"/>
              </w:tabs>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Pre-Intermediate</w:t>
            </w:r>
          </w:p>
        </w:tc>
      </w:tr>
      <w:tr w:rsidR="005339BE" w:rsidRPr="000568C0" w14:paraId="29D5A712" w14:textId="77777777" w:rsidTr="00B1526C">
        <w:tc>
          <w:tcPr>
            <w:tcW w:w="4672" w:type="dxa"/>
          </w:tcPr>
          <w:p w14:paraId="145C309B" w14:textId="77777777" w:rsidR="005339BE" w:rsidRPr="000568C0" w:rsidRDefault="005339BE" w:rsidP="00B1526C">
            <w:pPr>
              <w:tabs>
                <w:tab w:val="left" w:pos="993"/>
              </w:tabs>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A2 Waystage user</w:t>
            </w:r>
          </w:p>
        </w:tc>
        <w:tc>
          <w:tcPr>
            <w:tcW w:w="4673" w:type="dxa"/>
          </w:tcPr>
          <w:p w14:paraId="2FC16893" w14:textId="77777777" w:rsidR="005339BE" w:rsidRPr="000568C0" w:rsidRDefault="005339BE" w:rsidP="00B1526C">
            <w:pPr>
              <w:tabs>
                <w:tab w:val="left" w:pos="993"/>
              </w:tabs>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Elementary</w:t>
            </w:r>
          </w:p>
        </w:tc>
      </w:tr>
      <w:tr w:rsidR="005339BE" w:rsidRPr="000568C0" w14:paraId="1A06E3EF" w14:textId="77777777" w:rsidTr="00B1526C">
        <w:tc>
          <w:tcPr>
            <w:tcW w:w="4672" w:type="dxa"/>
          </w:tcPr>
          <w:p w14:paraId="047724F3" w14:textId="77777777" w:rsidR="005339BE" w:rsidRPr="000568C0" w:rsidRDefault="005339BE" w:rsidP="00B1526C">
            <w:pPr>
              <w:tabs>
                <w:tab w:val="left" w:pos="993"/>
              </w:tabs>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A1 Breakthrough</w:t>
            </w:r>
          </w:p>
        </w:tc>
        <w:tc>
          <w:tcPr>
            <w:tcW w:w="4673" w:type="dxa"/>
          </w:tcPr>
          <w:p w14:paraId="69D135B9" w14:textId="77777777" w:rsidR="005339BE" w:rsidRPr="000568C0" w:rsidRDefault="005339BE" w:rsidP="00B1526C">
            <w:pPr>
              <w:tabs>
                <w:tab w:val="left" w:pos="993"/>
              </w:tabs>
              <w:spacing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Beginner</w:t>
            </w:r>
          </w:p>
        </w:tc>
      </w:tr>
    </w:tbl>
    <w:p w14:paraId="1563069E"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Учителеві англійської мови на початку навчання навчального процесу в старшій школі необхідно оцінити ступінь розвитку якості освітньої та іншомовної комунікативної компетентності учнів.</w:t>
      </w:r>
    </w:p>
    <w:p w14:paraId="1301971F"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Очевидно, що освітня компетентність може бути сформована на більш високому рівні, ніж іншомовна комунікативна компетентність.</w:t>
      </w:r>
    </w:p>
    <w:p w14:paraId="3F0F2AD2" w14:textId="77777777" w:rsidR="005339BE" w:rsidRPr="000568C0" w:rsidRDefault="005339BE" w:rsidP="005339BE">
      <w:pPr>
        <w:tabs>
          <w:tab w:val="left" w:pos="993"/>
        </w:tabs>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Маючи уявлення про рівні освітньої та комунікативної компетентності, ми зможемо більш ефективно організувати навчальний процес навчання англійської мови на етапі опанування дисципліни «Англійська мова» в старшій школі, а також забезпечити подальше формування майбутнього фахівця з позицій компетентнісного підходу.</w:t>
      </w:r>
    </w:p>
    <w:p w14:paraId="1906859C" w14:textId="4FAC40BD" w:rsidR="002477D6" w:rsidRPr="000568C0" w:rsidRDefault="002477D6">
      <w:pPr>
        <w:rPr>
          <w:lang w:val="uk-UA"/>
        </w:rPr>
      </w:pPr>
    </w:p>
    <w:p w14:paraId="1E3C7A97" w14:textId="1137A3DD" w:rsidR="005C76C7" w:rsidRPr="000568C0" w:rsidRDefault="005C76C7">
      <w:pPr>
        <w:rPr>
          <w:lang w:val="uk-UA"/>
        </w:rPr>
      </w:pPr>
    </w:p>
    <w:p w14:paraId="7BAA4038" w14:textId="77777777" w:rsidR="005C76C7" w:rsidRPr="000568C0" w:rsidRDefault="005C76C7" w:rsidP="005C76C7">
      <w:pPr>
        <w:spacing w:after="0" w:line="360" w:lineRule="auto"/>
        <w:ind w:firstLine="709"/>
        <w:jc w:val="both"/>
        <w:rPr>
          <w:rFonts w:ascii="Times New Roman" w:hAnsi="Times New Roman" w:cs="Times New Roman"/>
          <w:b/>
          <w:bCs/>
          <w:sz w:val="28"/>
          <w:szCs w:val="28"/>
          <w:lang w:val="uk-UA"/>
        </w:rPr>
      </w:pPr>
      <w:r w:rsidRPr="000568C0">
        <w:rPr>
          <w:rFonts w:ascii="Times New Roman" w:hAnsi="Times New Roman" w:cs="Times New Roman"/>
          <w:b/>
          <w:bCs/>
          <w:sz w:val="28"/>
          <w:szCs w:val="28"/>
          <w:lang w:val="uk-UA"/>
        </w:rPr>
        <w:t>1.2. Роль та місце комунікативного та соціокультурного підходів у навчанні англійської мови учнів старшого шкільного віку</w:t>
      </w:r>
    </w:p>
    <w:p w14:paraId="4D6E8C92" w14:textId="77777777" w:rsidR="005C76C7" w:rsidRPr="000568C0" w:rsidRDefault="005C76C7" w:rsidP="005C76C7">
      <w:pPr>
        <w:spacing w:after="0" w:line="360" w:lineRule="auto"/>
        <w:ind w:firstLine="709"/>
        <w:jc w:val="both"/>
        <w:rPr>
          <w:rFonts w:ascii="Times New Roman" w:hAnsi="Times New Roman" w:cs="Times New Roman"/>
          <w:b/>
          <w:bCs/>
          <w:sz w:val="28"/>
          <w:szCs w:val="28"/>
          <w:lang w:val="uk-UA"/>
        </w:rPr>
      </w:pPr>
    </w:p>
    <w:p w14:paraId="251389FE" w14:textId="457DD2D2"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Відомо, що до теперішнього часу в багатьох країнах існує система навчання англійської мови шляхом розвитку мовленнєвих умінь на основі безперекладного методу навчання [</w:t>
      </w:r>
      <w:r w:rsidR="00D32C70">
        <w:rPr>
          <w:rFonts w:ascii="Times New Roman" w:hAnsi="Times New Roman" w:cs="Times New Roman"/>
          <w:sz w:val="28"/>
          <w:szCs w:val="28"/>
          <w:lang w:val="uk-UA"/>
        </w:rPr>
        <w:t>44, с. 251</w:t>
      </w:r>
      <w:r w:rsidRPr="000568C0">
        <w:rPr>
          <w:rFonts w:ascii="Times New Roman" w:hAnsi="Times New Roman" w:cs="Times New Roman"/>
          <w:sz w:val="28"/>
          <w:szCs w:val="28"/>
          <w:lang w:val="uk-UA"/>
        </w:rPr>
        <w:t>].</w:t>
      </w:r>
    </w:p>
    <w:p w14:paraId="79A19DA7" w14:textId="38B9A27C"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Відповідно, ті, яких навчають багато уваги приділяють читанню текстів різної складності, виконання вправ, написання тестів та есе. У плані усного мовлення учні слухають діалоги-зразки, повторюють їх і заучують [</w:t>
      </w:r>
      <w:r w:rsidR="00D32C70">
        <w:rPr>
          <w:rFonts w:ascii="Times New Roman" w:hAnsi="Times New Roman" w:cs="Times New Roman"/>
          <w:sz w:val="28"/>
          <w:szCs w:val="28"/>
          <w:lang w:val="uk-UA"/>
        </w:rPr>
        <w:t>75</w:t>
      </w:r>
      <w:r w:rsidRPr="000568C0">
        <w:rPr>
          <w:rFonts w:ascii="Times New Roman" w:hAnsi="Times New Roman" w:cs="Times New Roman"/>
          <w:sz w:val="28"/>
          <w:szCs w:val="28"/>
          <w:lang w:val="uk-UA"/>
        </w:rPr>
        <w:t>].</w:t>
      </w:r>
    </w:p>
    <w:p w14:paraId="4829FB57" w14:textId="7777777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При цьому підході велика увага приділяється граматичному, лексичному і фонетичному компонентам мови та мовлення. Велике місце займає виконання вправ некомуникативного характеру – вправ на трансформацію, заміну мовних одиниць тощо.</w:t>
      </w:r>
    </w:p>
    <w:p w14:paraId="0D9C1332" w14:textId="6B76A072"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Однак об'єктивні умови поступальної міжкультурної взаємодії вимагають від комунікантів умінь оперувати не тільки знайомими, усталеними одиницями мови, а й тим, які нещодавно з'явилися, а також сприяти їхноьої здатності діяти самостійно в умовах, що змінилися [</w:t>
      </w:r>
      <w:r w:rsidR="00D32C70">
        <w:rPr>
          <w:rFonts w:ascii="Times New Roman" w:hAnsi="Times New Roman" w:cs="Times New Roman"/>
          <w:sz w:val="28"/>
          <w:szCs w:val="28"/>
          <w:lang w:val="uk-UA"/>
        </w:rPr>
        <w:t>57; 69; 79 та</w:t>
      </w:r>
      <w:r w:rsidRPr="000568C0">
        <w:rPr>
          <w:rFonts w:ascii="Times New Roman" w:hAnsi="Times New Roman" w:cs="Times New Roman"/>
          <w:sz w:val="28"/>
          <w:szCs w:val="28"/>
          <w:lang w:val="uk-UA"/>
        </w:rPr>
        <w:t xml:space="preserve"> ін].</w:t>
      </w:r>
    </w:p>
    <w:p w14:paraId="37992FCB" w14:textId="7777777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Саме тому в сучасній лінгводидактиці визнаний домінуючим комунікативний підхід у навчанні іноземних мов.</w:t>
      </w:r>
    </w:p>
    <w:p w14:paraId="0ACB554B" w14:textId="7777777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Теоретико-прикладне осмислення накопиченого досвіду дозволяє говорити про те, що в сучасній лінгводидактики розглядається кілька різних варіантів реалізації підходу на різних етапах освоєння мови.</w:t>
      </w:r>
    </w:p>
    <w:p w14:paraId="3593C9DB" w14:textId="3B953381"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Так, зарубіжні дослідники підкреслюють, що на початковому етапі можливості комунікативного підходу до навчання обмежені, учні виконують звичайні вправи і завдання, супроводжувані поясненнями вчителя, але основна увага в процесі навчання приділяється формуванню вмінь усного мовлення та аудіювання. В англомовній лінгводидактиці специфіка комунікативного підходу характеризується терміном «Weak Communicative Approach» –  обмежений комунікативний підхід. По мірі опанування мови пояснення вчителя або звичайні практичні вправи зводяться до мінімуму, фокус зміщується на власне спілкування (це так званий власне комунікативний підхід – «Strong Communicative Approach») [</w:t>
      </w:r>
      <w:r w:rsidR="00D32C70">
        <w:rPr>
          <w:rFonts w:ascii="Times New Roman" w:hAnsi="Times New Roman" w:cs="Times New Roman"/>
          <w:sz w:val="28"/>
          <w:szCs w:val="28"/>
          <w:lang w:val="uk-UA"/>
        </w:rPr>
        <w:t>75</w:t>
      </w:r>
      <w:r w:rsidRPr="000568C0">
        <w:rPr>
          <w:rFonts w:ascii="Times New Roman" w:hAnsi="Times New Roman" w:cs="Times New Roman"/>
          <w:sz w:val="28"/>
          <w:szCs w:val="28"/>
          <w:lang w:val="uk-UA"/>
        </w:rPr>
        <w:t>].</w:t>
      </w:r>
    </w:p>
    <w:p w14:paraId="01B3A576" w14:textId="7777777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Крім того, в зарубіжній методиці для навчання початківців вважається можливим скористатися сучасною інтерпретацією прямого методу («The Natural Approach»), згідно якого на заняттях використовуються такі прийоми і таке адаптоване мовлення, як і тоді, які використовуються, коли дитина вчить свою рідну мову.</w:t>
      </w:r>
    </w:p>
    <w:p w14:paraId="63DF5D9B" w14:textId="7191C4D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Відповідно до іншої точки зору [</w:t>
      </w:r>
      <w:r w:rsidR="00D32C70">
        <w:rPr>
          <w:rFonts w:ascii="Times New Roman" w:hAnsi="Times New Roman" w:cs="Times New Roman"/>
          <w:sz w:val="28"/>
          <w:szCs w:val="28"/>
          <w:lang w:val="uk-UA"/>
        </w:rPr>
        <w:t>49</w:t>
      </w:r>
      <w:r w:rsidRPr="000568C0">
        <w:rPr>
          <w:rFonts w:ascii="Times New Roman" w:hAnsi="Times New Roman" w:cs="Times New Roman"/>
          <w:sz w:val="28"/>
          <w:szCs w:val="28"/>
          <w:lang w:val="uk-UA"/>
        </w:rPr>
        <w:t>], яких навчають такого рівня на заняттях повинні уважно слухати інструкції вчителя, розуміти за допомогою жестів або наочності, про що йде мова, і виконувати ці інструкції. Такі заняття можуть займати досить тривалий час, але поступово інструкції вчителя ускладнюються і включають в себе вже кілька речень або граматично складних конструкцій. Вважається, що при цьому відбувається примітивна комунікація. За такого підходу («Total Physical Respons») від учня не вимагається усного висловлювання до тих пір, поки він сам не захоче або не буде готовий зробити це [</w:t>
      </w:r>
      <w:r w:rsidR="00D32C70">
        <w:rPr>
          <w:rFonts w:ascii="Times New Roman" w:hAnsi="Times New Roman" w:cs="Times New Roman"/>
          <w:sz w:val="28"/>
          <w:szCs w:val="28"/>
          <w:lang w:val="uk-UA"/>
        </w:rPr>
        <w:t>49</w:t>
      </w:r>
      <w:r w:rsidRPr="000568C0">
        <w:rPr>
          <w:rFonts w:ascii="Times New Roman" w:hAnsi="Times New Roman" w:cs="Times New Roman"/>
          <w:sz w:val="28"/>
          <w:szCs w:val="28"/>
          <w:lang w:val="uk-UA"/>
        </w:rPr>
        <w:t>].</w:t>
      </w:r>
    </w:p>
    <w:p w14:paraId="0B16F6EE" w14:textId="0EAE089F"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У цьому дослідженні ми грунтувалися на положеннях комунікативної лінгводидактики, згідно з якими комунікативний підхід передбачає оволодіння комунікативними вміннями у всіх видах мовленнєвої діяльності в процесі спілкування в реальних життєвих ситуаціях, актуальних для учнів [</w:t>
      </w:r>
      <w:r w:rsidR="00D32C70">
        <w:rPr>
          <w:rFonts w:ascii="Times New Roman" w:hAnsi="Times New Roman" w:cs="Times New Roman"/>
          <w:sz w:val="28"/>
          <w:szCs w:val="28"/>
          <w:lang w:val="uk-UA"/>
        </w:rPr>
        <w:t>37</w:t>
      </w:r>
      <w:r w:rsidRPr="000568C0">
        <w:rPr>
          <w:rFonts w:ascii="Times New Roman" w:hAnsi="Times New Roman" w:cs="Times New Roman"/>
          <w:sz w:val="28"/>
          <w:szCs w:val="28"/>
          <w:lang w:val="uk-UA"/>
        </w:rPr>
        <w:t>].</w:t>
      </w:r>
    </w:p>
    <w:p w14:paraId="0B0BB6FF" w14:textId="7777777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У зв'язку з цим положенням ми вважаємо важливим виділити наступні положення комунікативного-орієнтованої методики навчання англійської мови учнями старшого шкільного віку:</w:t>
      </w:r>
    </w:p>
    <w:p w14:paraId="5B780065" w14:textId="7777777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одиницею комунікації (а, отже, і навчання) є мовні акти, тобто регульовані правилами мовної поведінки мовленнєві дії, що здійснюються в певній мовленнєвій ситуації і мають адресата;</w:t>
      </w:r>
    </w:p>
    <w:p w14:paraId="25B3FF88" w14:textId="7777777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в якості одиниці відбору мовленнєвих актів виступає мовленнєва інтенція мовця і слухача, яка змістовно організовує і регулює їхню мовну поведінку;</w:t>
      </w:r>
    </w:p>
    <w:p w14:paraId="055EB9E9" w14:textId="7777777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оволодіння мовою як засобом спілкування передбачає не тільки знання системи мови, а й здатність правильно користуватися одиницями мови для реалізації цілей спілкування.</w:t>
      </w:r>
    </w:p>
    <w:p w14:paraId="1E0EC749" w14:textId="574F625A"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У цьому дослідженні ми також враховуємо важливість національно-мовної орієнтації комунікативної методики навчання іноземних мов [</w:t>
      </w:r>
      <w:r w:rsidR="00D32C70">
        <w:rPr>
          <w:rFonts w:ascii="Times New Roman" w:hAnsi="Times New Roman" w:cs="Times New Roman"/>
          <w:sz w:val="28"/>
          <w:szCs w:val="28"/>
          <w:lang w:val="uk-UA"/>
        </w:rPr>
        <w:t>14</w:t>
      </w:r>
      <w:r w:rsidRPr="000568C0">
        <w:rPr>
          <w:rFonts w:ascii="Times New Roman" w:hAnsi="Times New Roman" w:cs="Times New Roman"/>
          <w:sz w:val="28"/>
          <w:szCs w:val="28"/>
          <w:lang w:val="uk-UA"/>
        </w:rPr>
        <w:t>]. В умовах різнорівневої навчальної групи видається більш правильним говорити про комунікативну методику навчання англійської мови з опорою на мову-посередник.</w:t>
      </w:r>
    </w:p>
    <w:p w14:paraId="37FFF25E" w14:textId="7777777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Нам видається важливим мати на увазі, що абсолютна більшість сучасних навчально-методичних комплексів для вивчення іноземних мов, створених як носіями мови, так і українськими фахівцями, за заявою авторів, будується на основі комунікативного підходу до навчання. Однак окремі лінгводидактичні технології (наприклад, проблемне навчання, ігрове навчання тощо) можуть істотно впливати на особливості відбору змісту, форм і засобів навчання. Тому необхідно обговорення даного питання з </w:t>
      </w:r>
      <w:r w:rsidRPr="000568C0">
        <w:rPr>
          <w:rFonts w:ascii="Times New Roman" w:hAnsi="Times New Roman" w:cs="Times New Roman"/>
          <w:sz w:val="28"/>
          <w:szCs w:val="28"/>
          <w:lang w:val="uk-UA"/>
        </w:rPr>
        <w:lastRenderedPageBreak/>
        <w:t>урахуванням визначеної в цій роботі цільової аудиторії (</w:t>
      </w:r>
      <w:r w:rsidRPr="00D32C70">
        <w:rPr>
          <w:rFonts w:ascii="Times New Roman" w:hAnsi="Times New Roman" w:cs="Times New Roman"/>
          <w:sz w:val="28"/>
          <w:szCs w:val="28"/>
          <w:lang w:val="uk-UA"/>
        </w:rPr>
        <w:t>матеріал представлений в п.1.3.)</w:t>
      </w:r>
      <w:r w:rsidRPr="000568C0">
        <w:rPr>
          <w:rFonts w:ascii="Times New Roman" w:hAnsi="Times New Roman" w:cs="Times New Roman"/>
          <w:sz w:val="28"/>
          <w:szCs w:val="28"/>
          <w:lang w:val="uk-UA"/>
        </w:rPr>
        <w:t>.</w:t>
      </w:r>
    </w:p>
    <w:p w14:paraId="7101D87C" w14:textId="433F51C5" w:rsidR="005C76C7" w:rsidRPr="00916509" w:rsidRDefault="005C76C7" w:rsidP="005C76C7">
      <w:pPr>
        <w:spacing w:after="0" w:line="360" w:lineRule="auto"/>
        <w:ind w:firstLine="709"/>
        <w:jc w:val="both"/>
        <w:rPr>
          <w:rFonts w:ascii="Times New Roman" w:hAnsi="Times New Roman" w:cs="Times New Roman"/>
          <w:sz w:val="28"/>
          <w:szCs w:val="28"/>
          <w:lang w:val="uk-UA"/>
        </w:rPr>
      </w:pPr>
      <w:r w:rsidRPr="00916509">
        <w:rPr>
          <w:rFonts w:ascii="Times New Roman" w:hAnsi="Times New Roman" w:cs="Times New Roman"/>
          <w:sz w:val="28"/>
          <w:szCs w:val="28"/>
          <w:lang w:val="uk-UA"/>
        </w:rPr>
        <w:t>Сучасна європейська освітня парадигма розглядає в якості мети освіти формування та виховання компетентної людини в умовах міжнародної інтеграції та глобалізації [</w:t>
      </w:r>
      <w:r w:rsidR="00916509">
        <w:rPr>
          <w:rFonts w:ascii="Times New Roman" w:hAnsi="Times New Roman" w:cs="Times New Roman"/>
          <w:sz w:val="28"/>
          <w:szCs w:val="28"/>
          <w:lang w:val="uk-UA"/>
        </w:rPr>
        <w:t>56</w:t>
      </w:r>
      <w:r w:rsidRPr="00916509">
        <w:rPr>
          <w:rFonts w:ascii="Times New Roman" w:hAnsi="Times New Roman" w:cs="Times New Roman"/>
          <w:sz w:val="28"/>
          <w:szCs w:val="28"/>
          <w:lang w:val="uk-UA"/>
        </w:rPr>
        <w:t>].</w:t>
      </w:r>
    </w:p>
    <w:p w14:paraId="6EDB132A" w14:textId="7777777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Процес інтеграції індивіда в суспільство, його соціалізація відбувається через засвоєння ним соціальних норм і цінностей за допомогою мови, в тому числі й іноземної.</w:t>
      </w:r>
    </w:p>
    <w:p w14:paraId="657B37DA" w14:textId="3BDCF465"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Саме тому навчання іноземної мови розглядається як діалог двох культур в загальному форматі міжкультурної комунікації з урахуванням соціокультурних особливостей сприйняття дійсності представниками різних етноспільнот [</w:t>
      </w:r>
      <w:r w:rsidR="00916509">
        <w:rPr>
          <w:rFonts w:ascii="Times New Roman" w:hAnsi="Times New Roman" w:cs="Times New Roman"/>
          <w:sz w:val="28"/>
          <w:szCs w:val="28"/>
          <w:lang w:val="uk-UA"/>
        </w:rPr>
        <w:t>61</w:t>
      </w:r>
      <w:r w:rsidRPr="000568C0">
        <w:rPr>
          <w:rFonts w:ascii="Times New Roman" w:hAnsi="Times New Roman" w:cs="Times New Roman"/>
          <w:sz w:val="28"/>
          <w:szCs w:val="28"/>
          <w:lang w:val="uk-UA"/>
        </w:rPr>
        <w:t>].</w:t>
      </w:r>
    </w:p>
    <w:p w14:paraId="431AA14D" w14:textId="4D54936C"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Взаємозв'язок мови і культури досліджується в різних наукових школах. Для лінгводидактичних досліджень є важливим визначення міжкультурної комунікації як «процесу спілкування (вербального і невербального) між комунікантами, які є носіями різних культур і мов, або інакше – сукупність специфічних процесів взаємодії людей належать до різних культур і мов» [</w:t>
      </w:r>
      <w:r w:rsidR="00916509">
        <w:rPr>
          <w:rFonts w:ascii="Times New Roman" w:hAnsi="Times New Roman" w:cs="Times New Roman"/>
          <w:sz w:val="24"/>
          <w:szCs w:val="24"/>
          <w:lang w:val="uk-UA"/>
        </w:rPr>
        <w:t>42</w:t>
      </w:r>
      <w:r w:rsidRPr="000568C0">
        <w:rPr>
          <w:rFonts w:ascii="Times New Roman" w:hAnsi="Times New Roman" w:cs="Times New Roman"/>
          <w:sz w:val="28"/>
          <w:szCs w:val="28"/>
          <w:lang w:val="uk-UA"/>
        </w:rPr>
        <w:t>].</w:t>
      </w:r>
    </w:p>
    <w:p w14:paraId="6FAAF185" w14:textId="7777777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При цьому здатність до спілкування на міжкультурному рівні передбачає наявність у людини таких особистісних якостей, як: відкритість, терпимість, готовність до спілкування.</w:t>
      </w:r>
    </w:p>
    <w:p w14:paraId="0C006066" w14:textId="2363B192"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Для теорії і практики навчання іноземних мов, безумовно важливим є облік співпадаючих функцій культури і мови серед них такі як: комунікативна, інформаційна, гносеологічна (когнітивна), яка регулює (нормативна), оцінна, експресивно емоційна (функція впливу), національна (інтернаціональна) і функція соціалізації [</w:t>
      </w:r>
      <w:r w:rsidR="00916509">
        <w:rPr>
          <w:rFonts w:ascii="Times New Roman" w:hAnsi="Times New Roman" w:cs="Times New Roman"/>
          <w:sz w:val="28"/>
          <w:szCs w:val="28"/>
          <w:lang w:val="uk-UA"/>
        </w:rPr>
        <w:t>28, с.188</w:t>
      </w:r>
      <w:r w:rsidRPr="000568C0">
        <w:rPr>
          <w:rFonts w:ascii="Times New Roman" w:hAnsi="Times New Roman" w:cs="Times New Roman"/>
          <w:sz w:val="28"/>
          <w:szCs w:val="28"/>
          <w:lang w:val="uk-UA"/>
        </w:rPr>
        <w:t>].</w:t>
      </w:r>
    </w:p>
    <w:p w14:paraId="057EDDE2" w14:textId="7777777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Формування іншомовної комунікативної компетентності в умовах міжкультурної комунікації спирається на дослідження мовної особистості.</w:t>
      </w:r>
    </w:p>
    <w:p w14:paraId="6F12DCBF" w14:textId="2189F242"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Відомо, що під особистістю розуміють «стійку систему соціально-значущих рис, що характеризують індивіда як члена певного суспільства» </w:t>
      </w:r>
      <w:r w:rsidRPr="000568C0">
        <w:rPr>
          <w:rFonts w:ascii="Times New Roman" w:hAnsi="Times New Roman" w:cs="Times New Roman"/>
          <w:sz w:val="28"/>
          <w:szCs w:val="28"/>
          <w:lang w:val="uk-UA"/>
        </w:rPr>
        <w:lastRenderedPageBreak/>
        <w:t>[</w:t>
      </w:r>
      <w:r w:rsidR="00916509">
        <w:rPr>
          <w:rFonts w:ascii="Times New Roman" w:hAnsi="Times New Roman" w:cs="Times New Roman"/>
          <w:sz w:val="28"/>
          <w:szCs w:val="28"/>
          <w:lang w:val="uk-UA"/>
        </w:rPr>
        <w:t>23</w:t>
      </w:r>
      <w:r w:rsidRPr="000568C0">
        <w:rPr>
          <w:rFonts w:ascii="Times New Roman" w:hAnsi="Times New Roman" w:cs="Times New Roman"/>
          <w:sz w:val="28"/>
          <w:szCs w:val="28"/>
          <w:lang w:val="uk-UA"/>
        </w:rPr>
        <w:t>], що володіє мовою цієї спільноти. Відповідно, предметом лінгводидактичних досліджень є феномен мовної особистості.</w:t>
      </w:r>
    </w:p>
    <w:p w14:paraId="41AB8DB0" w14:textId="06AC28AE"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У зв'язку з проблематикою аналізу в цьому дослідженні є важливим врахувати дані тих досліджень, в яких розглядаються ціннісний, пізнавальний і поведінковий плани цього поняття [</w:t>
      </w:r>
      <w:r w:rsidR="00916509">
        <w:rPr>
          <w:rFonts w:ascii="Times New Roman" w:hAnsi="Times New Roman" w:cs="Times New Roman"/>
          <w:sz w:val="28"/>
          <w:szCs w:val="28"/>
          <w:lang w:val="uk-UA"/>
        </w:rPr>
        <w:t>13</w:t>
      </w:r>
      <w:r w:rsidRPr="000568C0">
        <w:rPr>
          <w:rFonts w:ascii="Times New Roman" w:hAnsi="Times New Roman" w:cs="Times New Roman"/>
          <w:sz w:val="28"/>
          <w:szCs w:val="28"/>
          <w:lang w:val="uk-UA"/>
        </w:rPr>
        <w:t>], що співвідноситься мовною, когнітивному і прагматичному рівнях мовної особистості.</w:t>
      </w:r>
    </w:p>
    <w:p w14:paraId="6D676DFB" w14:textId="7777777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Ціннісний план особистості містить етичні та утилітарні норми поведінки, властиві певного етносу в певний період. У мовленні ці норми знаходять своє вираження в універсальних висловлюваннях, правила етикету, комунікативної стратегії ввічливості, оціночних значеннях слів.</w:t>
      </w:r>
    </w:p>
    <w:p w14:paraId="33F3163E" w14:textId="7777777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Пізнавальний (когнітивний) план особистості характеризує предметно-змістовні і категоріальні способи інтерпретації дійсності, властиві носію певних знань про світ і мовою.</w:t>
      </w:r>
    </w:p>
    <w:p w14:paraId="0FA91D45" w14:textId="6606BF2E"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Поведінковий (прагматичний) план мовної особистості характеризується специфічним набором характеристик мови і лінгвістичних засобів спілкування. Будь-яке відхилення від стереотипу сприймається як сигнал приналежності партнера по спілкуванню до чужої культури [</w:t>
      </w:r>
      <w:r w:rsidR="00916509">
        <w:rPr>
          <w:rFonts w:ascii="Times New Roman" w:hAnsi="Times New Roman" w:cs="Times New Roman"/>
          <w:sz w:val="28"/>
          <w:szCs w:val="28"/>
          <w:lang w:val="uk-UA"/>
        </w:rPr>
        <w:t>13</w:t>
      </w:r>
      <w:r w:rsidRPr="000568C0">
        <w:rPr>
          <w:rFonts w:ascii="Times New Roman" w:hAnsi="Times New Roman" w:cs="Times New Roman"/>
          <w:sz w:val="28"/>
          <w:szCs w:val="28"/>
          <w:lang w:val="uk-UA"/>
        </w:rPr>
        <w:t>],</w:t>
      </w:r>
    </w:p>
    <w:p w14:paraId="65D4A440" w14:textId="00E11174"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Оволодіння іноземною мовою в умовах міжкультурної комунікації передбачає формування вторинної мовної особистості, яка володіє здатністю реалізувати себе в рамках діалогу культур [</w:t>
      </w:r>
      <w:r w:rsidR="00916509">
        <w:rPr>
          <w:rFonts w:ascii="Times New Roman" w:hAnsi="Times New Roman" w:cs="Times New Roman"/>
          <w:sz w:val="28"/>
          <w:szCs w:val="28"/>
          <w:lang w:val="uk-UA"/>
        </w:rPr>
        <w:t>42</w:t>
      </w:r>
      <w:r w:rsidRPr="000568C0">
        <w:rPr>
          <w:rFonts w:ascii="Times New Roman" w:hAnsi="Times New Roman" w:cs="Times New Roman"/>
          <w:sz w:val="28"/>
          <w:szCs w:val="28"/>
          <w:lang w:val="uk-UA"/>
        </w:rPr>
        <w:t>]. Отже, процес оволодіння англійською мовою націлений на формування готовності і здатності учнів розуміти особливості пізнання, поведінки, аксіологічних традицій носіїв англійської мови [</w:t>
      </w:r>
      <w:r w:rsidR="00916509">
        <w:rPr>
          <w:rFonts w:ascii="Times New Roman" w:hAnsi="Times New Roman" w:cs="Times New Roman"/>
          <w:sz w:val="28"/>
          <w:szCs w:val="28"/>
          <w:lang w:val="uk-UA"/>
        </w:rPr>
        <w:t>45</w:t>
      </w:r>
      <w:r w:rsidRPr="000568C0">
        <w:rPr>
          <w:rFonts w:ascii="Times New Roman" w:hAnsi="Times New Roman" w:cs="Times New Roman"/>
          <w:sz w:val="28"/>
          <w:szCs w:val="28"/>
          <w:lang w:val="uk-UA"/>
        </w:rPr>
        <w:t>].</w:t>
      </w:r>
    </w:p>
    <w:p w14:paraId="29AE1054" w14:textId="23315110"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Якщо власне стратегічною метою навчання є розвиток в учнів рис вторинної мовної особистості, які роблять його здатним бути ефективним учасником міжкультурної комунікації, [</w:t>
      </w:r>
      <w:r w:rsidR="00916509" w:rsidRPr="00916509">
        <w:rPr>
          <w:rFonts w:ascii="Times New Roman" w:hAnsi="Times New Roman" w:cs="Times New Roman"/>
          <w:sz w:val="28"/>
          <w:szCs w:val="28"/>
          <w:lang w:val="uk-UA"/>
        </w:rPr>
        <w:t>26</w:t>
      </w:r>
      <w:r w:rsidRPr="000568C0">
        <w:rPr>
          <w:rFonts w:ascii="Times New Roman" w:hAnsi="Times New Roman" w:cs="Times New Roman"/>
          <w:sz w:val="28"/>
          <w:szCs w:val="28"/>
          <w:lang w:val="uk-UA"/>
        </w:rPr>
        <w:t>], то, відповідно, технології навчання іноземним мовам повинні бути розроблені таким чином, щоб забезпечити розвиток когнітивних, поведінкових, аксіологічних компонентів в структурі вторинної мовної особистості.</w:t>
      </w:r>
    </w:p>
    <w:p w14:paraId="15B541A2" w14:textId="7777777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У зв'язку з дослідженням питання про формування англомовної комунікативної компетентності учнів старшого шкільного віку - членів різнорівневої навчальної групи нам представляється необхідним включити ще один аспект в коло обговорюваних проблем.</w:t>
      </w:r>
    </w:p>
    <w:p w14:paraId="65A39288" w14:textId="423BFBD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На вторинну мовну особистість людини, яка володіє іноземною мовою, впливає первинна мовна особистість, тобто та, яка формується рідною мовою людини. І.І. Халеева переконливо обґрунтовує положення про те, що «рівень розвитку мовної особистості, освоєність типів розуміння на рідній мові визначає готовність мовної особистості на іноземній мові» [</w:t>
      </w:r>
      <w:r w:rsidR="00916509">
        <w:rPr>
          <w:rFonts w:ascii="Times New Roman" w:hAnsi="Times New Roman" w:cs="Times New Roman"/>
          <w:sz w:val="28"/>
          <w:szCs w:val="28"/>
          <w:lang w:val="uk-UA"/>
        </w:rPr>
        <w:t>45</w:t>
      </w:r>
      <w:r w:rsidRPr="000568C0">
        <w:rPr>
          <w:rFonts w:ascii="Times New Roman" w:hAnsi="Times New Roman" w:cs="Times New Roman"/>
          <w:sz w:val="28"/>
          <w:szCs w:val="28"/>
          <w:lang w:val="uk-UA"/>
        </w:rPr>
        <w:t>].</w:t>
      </w:r>
    </w:p>
    <w:p w14:paraId="4F394B77" w14:textId="7777777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Однак в умовах сучасної України виникає суперечність між рідною мовою, тобто мовою, якому дитина починає говорити з матір'ю, і мовою, якою 5-6-річна дитина володіє вільно в умовах навчального закладу. У зв'язку з цим при виборі мови навчання в навчальному закладі поняття «рідна мова» адекватно замінюється поняттям «основна функціональна мова». Це означає, що дитина володіє кількома мовами практично в однаковій мірі, що робить вельми складним поділом мов на рідну і нерідну.</w:t>
      </w:r>
    </w:p>
    <w:p w14:paraId="6410E8D3" w14:textId="7777777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Тільки в тому випадку, якщо у свідомості учнів поступово буде усунена «чужість», закладена в понятті «іноземна мова», і переведена в розряд вторинного, але не-чужої мови, не-чужий» культури, можна навчити носія образу світу однієї соціокультурної спільності розуміти носія спільності з абсолютно іншою картиною світу.</w:t>
      </w:r>
    </w:p>
    <w:p w14:paraId="77C0C343" w14:textId="7777777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І тільки в цьому випадку можлива ефективна реалізація основного завдання сучасної мовної політики – встановлення взаєморозуміння і миру між представниками різних культур.</w:t>
      </w:r>
    </w:p>
    <w:p w14:paraId="390FCEA9" w14:textId="7777777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Сказане вище переконує в тому, що процес вивчення англійської мови в умовах різнорівневого освітнього середовища сучасної старшої школи необхідно організувати не тільки в порівняльному плані «своя-інша культура», а забезпечити полілог культур в процесі навчання англійської мови.</w:t>
      </w:r>
    </w:p>
    <w:p w14:paraId="2E7803D6" w14:textId="7777777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Відповідно, в зміст навчання включаються для обговорення питання, напрямок обговорення яких може змінюватися в зв'язку з приналежністю суб'єктів ситуації до різних культур.</w:t>
      </w:r>
    </w:p>
    <w:p w14:paraId="4D37E56F" w14:textId="7777777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Успішне вирішення даного завдання забезпечується за рахунок системного і послідовного використання різних комунікативно орієнтованих лінгводидактичних технологій.</w:t>
      </w:r>
    </w:p>
    <w:p w14:paraId="7469B21B" w14:textId="7777777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Для інтеграції відповідних технологій в освітнє середовище необхідні відповідні навчальні матеріали.</w:t>
      </w:r>
    </w:p>
    <w:p w14:paraId="15E2AD66" w14:textId="7777777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Численні НМК, створені носіями мови, обов'язково включають матеріал, присвячений традиціям народів, які розмовляють мовою, що вивчається, пропонують завдання для обговорення культурних цінностей різних поколінь, соціокультурних проблем модернізації та глобалізації; прикладів взаємозалежності мови і культури, етнокультурних особливостей вербальної або невербальної комунікації тощо.</w:t>
      </w:r>
    </w:p>
    <w:p w14:paraId="3422D1A3" w14:textId="7777777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Різні спецкурси з країнознавства, історії країн мови, що вивчається також націлені на формування знань про іншу культуру.</w:t>
      </w:r>
    </w:p>
    <w:p w14:paraId="36D11ACE" w14:textId="7777777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Однак раніше була визначена об'єктивна необхідність навчання іноземної мови на тлі полілогу культур у зв'язку з поли культурним характером освітнього середовища сучасно загальноосвітньої школи.</w:t>
      </w:r>
    </w:p>
    <w:p w14:paraId="0EFE1A58" w14:textId="77777777"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Відповідно, визначається необхідність розробки навчальних матеріалів, система завдань в яких забезпечувала б учням можливість обговорення особливостей сприйняття, традицій життєдіяльності не просто абстрактно різних етнокультурних спільнот, а дозволяла б учням зрозуміти і враховувати в подальшій освітній індивідуально особистісні характеристики однокласників / однокурсників.</w:t>
      </w:r>
    </w:p>
    <w:p w14:paraId="45455CB6" w14:textId="4EB66B89" w:rsidR="005C76C7" w:rsidRPr="000568C0" w:rsidRDefault="005C76C7" w:rsidP="005C76C7">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Викладене вище визначило необхідність більш докладного розгляду поставленого завдання в</w:t>
      </w:r>
      <w:r w:rsidRPr="000568C0">
        <w:rPr>
          <w:rFonts w:ascii="Times New Roman" w:hAnsi="Times New Roman" w:cs="Times New Roman"/>
          <w:color w:val="FF0000"/>
          <w:sz w:val="28"/>
          <w:szCs w:val="28"/>
          <w:lang w:val="uk-UA"/>
        </w:rPr>
        <w:t xml:space="preserve"> </w:t>
      </w:r>
      <w:r w:rsidRPr="000568C0">
        <w:rPr>
          <w:rFonts w:ascii="Times New Roman" w:hAnsi="Times New Roman" w:cs="Times New Roman"/>
          <w:sz w:val="28"/>
          <w:szCs w:val="28"/>
          <w:lang w:val="uk-UA"/>
        </w:rPr>
        <w:t>наступн</w:t>
      </w:r>
      <w:r w:rsidR="00916509">
        <w:rPr>
          <w:rFonts w:ascii="Times New Roman" w:hAnsi="Times New Roman" w:cs="Times New Roman"/>
          <w:sz w:val="28"/>
          <w:szCs w:val="28"/>
          <w:lang w:val="uk-UA"/>
        </w:rPr>
        <w:t>их</w:t>
      </w:r>
      <w:r w:rsidRPr="000568C0">
        <w:rPr>
          <w:rFonts w:ascii="Times New Roman" w:hAnsi="Times New Roman" w:cs="Times New Roman"/>
          <w:sz w:val="28"/>
          <w:szCs w:val="28"/>
          <w:lang w:val="uk-UA"/>
        </w:rPr>
        <w:t xml:space="preserve"> </w:t>
      </w:r>
      <w:r w:rsidR="00916509">
        <w:rPr>
          <w:rFonts w:ascii="Times New Roman" w:hAnsi="Times New Roman" w:cs="Times New Roman"/>
          <w:sz w:val="28"/>
          <w:szCs w:val="28"/>
          <w:lang w:val="uk-UA"/>
        </w:rPr>
        <w:t>параграфах</w:t>
      </w:r>
      <w:r w:rsidRPr="000568C0">
        <w:rPr>
          <w:rFonts w:ascii="Times New Roman" w:hAnsi="Times New Roman" w:cs="Times New Roman"/>
          <w:sz w:val="28"/>
          <w:szCs w:val="28"/>
          <w:lang w:val="uk-UA"/>
        </w:rPr>
        <w:t>.</w:t>
      </w:r>
    </w:p>
    <w:p w14:paraId="1E9600D2" w14:textId="79A4E5F3" w:rsidR="005C76C7" w:rsidRPr="000568C0" w:rsidRDefault="005C76C7">
      <w:pPr>
        <w:rPr>
          <w:lang w:val="uk-UA"/>
        </w:rPr>
      </w:pPr>
    </w:p>
    <w:p w14:paraId="46169111" w14:textId="6AC80154" w:rsidR="00EE3C92" w:rsidRPr="000568C0" w:rsidRDefault="00EE3C92">
      <w:pPr>
        <w:rPr>
          <w:lang w:val="uk-UA"/>
        </w:rPr>
      </w:pPr>
    </w:p>
    <w:p w14:paraId="7E07D0F7" w14:textId="77777777" w:rsidR="00EE3C92" w:rsidRPr="000568C0" w:rsidRDefault="00EE3C92" w:rsidP="00EE3C92">
      <w:pPr>
        <w:spacing w:after="0" w:line="360" w:lineRule="auto"/>
        <w:ind w:firstLine="709"/>
        <w:jc w:val="both"/>
        <w:rPr>
          <w:rFonts w:ascii="Times New Roman" w:hAnsi="Times New Roman" w:cs="Times New Roman"/>
          <w:b/>
          <w:bCs/>
          <w:sz w:val="28"/>
          <w:szCs w:val="28"/>
          <w:lang w:val="uk-UA"/>
        </w:rPr>
      </w:pPr>
      <w:r w:rsidRPr="000568C0">
        <w:rPr>
          <w:rFonts w:ascii="Times New Roman" w:hAnsi="Times New Roman" w:cs="Times New Roman"/>
          <w:b/>
          <w:bCs/>
          <w:sz w:val="28"/>
          <w:szCs w:val="28"/>
          <w:lang w:val="uk-UA"/>
        </w:rPr>
        <w:lastRenderedPageBreak/>
        <w:t>1.3. Технології формування англомовної комунікативної компетентності учнів старшого шкільного віку</w:t>
      </w:r>
    </w:p>
    <w:p w14:paraId="0CE88A92"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p>
    <w:p w14:paraId="5018B9D0"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Розвиток нової освітньої парадигми визначає об'єктивну необхідність адаптації сфери освіти до потреб суспільства, висуває нові вимоги до викладацької діяльності. Інтегральний характер завдань освітнього процесу в сучасній старшій школі обумовлює синтез різних технологій і методичних систем навчання.</w:t>
      </w:r>
    </w:p>
    <w:p w14:paraId="5F9D31EF"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 рамках роботи над магістерським дослідженням при організації експериментального навчання ми враховували відмінності між технологією і методичною системою навчання, які активно досліджуються в сучасній дидактиці.</w:t>
      </w:r>
    </w:p>
    <w:p w14:paraId="2C9181B5" w14:textId="6DE69E6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Так, ряд фахівців вважають, що поняття «методика (методична система)» ширше поняття «технологія», оскільки вона відповідає на питання «чому, навіщо і як вчити?», а технологія «як вчити результативно і як управляти раціонально процесом навчання?» [</w:t>
      </w:r>
      <w:r w:rsidR="00D02EDB">
        <w:rPr>
          <w:rFonts w:ascii="Times New Roman" w:hAnsi="Times New Roman" w:cs="Times New Roman"/>
          <w:sz w:val="28"/>
          <w:szCs w:val="28"/>
          <w:lang w:val="uk-UA"/>
        </w:rPr>
        <w:t>39</w:t>
      </w:r>
      <w:r w:rsidRPr="000568C0">
        <w:rPr>
          <w:rFonts w:ascii="Times New Roman" w:hAnsi="Times New Roman" w:cs="Times New Roman"/>
          <w:sz w:val="28"/>
          <w:szCs w:val="28"/>
          <w:lang w:val="uk-UA"/>
        </w:rPr>
        <w:t xml:space="preserve">]. Розробка методичної системи передбачає опис цільового, змістовного і процесуального аспектів. </w:t>
      </w:r>
    </w:p>
    <w:p w14:paraId="6529B519" w14:textId="37BEEAFF"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Не вдаючись в дискусію, зазначимо, в цьому дослідженні комунікативний тренінг розглядається як лінгводидактична технологія. Використання даного поняття спирається на характеристику тієї специфіки педагогічної технології, яка пов'язана з проектуванням всіх компонентів педагогічної системи, на відміну від традиційної системи планування. Головна відмінність проектування будь-якої педагогічної системи від звичайного, традиційно прийнятого планування – задати цілі на діагностичній основі, способів їх виявлення, вимірювання та оцінки ступеня їх реалізації. При цьому необхідний систематичний контроль. У проектуванні педагогічної технології так само, як і при описі методичної системи визначаються зміст, форми, принципи, підходи та методи навчання</w:t>
      </w:r>
      <w:r w:rsidR="00D02EDB">
        <w:rPr>
          <w:rFonts w:ascii="Times New Roman" w:hAnsi="Times New Roman" w:cs="Times New Roman"/>
          <w:sz w:val="28"/>
          <w:szCs w:val="28"/>
          <w:lang w:val="uk-UA"/>
        </w:rPr>
        <w:t xml:space="preserve"> [39</w:t>
      </w:r>
      <w:r w:rsidRPr="000568C0">
        <w:rPr>
          <w:rFonts w:ascii="Times New Roman" w:hAnsi="Times New Roman" w:cs="Times New Roman"/>
          <w:sz w:val="28"/>
          <w:szCs w:val="28"/>
          <w:lang w:val="uk-UA"/>
        </w:rPr>
        <w:t xml:space="preserve">]. Отже, поняття методичної системи і педагогічної технології перетинаються, однак в розробці технології головна увага приділяється процесуальному </w:t>
      </w:r>
      <w:r w:rsidRPr="000568C0">
        <w:rPr>
          <w:rFonts w:ascii="Times New Roman" w:hAnsi="Times New Roman" w:cs="Times New Roman"/>
          <w:sz w:val="28"/>
          <w:szCs w:val="28"/>
          <w:lang w:val="uk-UA"/>
        </w:rPr>
        <w:lastRenderedPageBreak/>
        <w:t>аспекту, етапності навчання, інтегральності навчального інструментарію, конкретизації цілей і завдань, питань управління освітнім процесом.</w:t>
      </w:r>
    </w:p>
    <w:p w14:paraId="0C1570B4" w14:textId="1E8D730E"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Гуманістична парадигма освіти визначає тенденції розвитку відповідних технологій. Ми поділяємо точку зору тих фахівців, які досліджують освітні технології, які на відміну від технологій власне навчання включають виховний аспект, пов'язаний з формуванням і розвитком особистісних якостей учнів [</w:t>
      </w:r>
      <w:r w:rsidR="00D02EDB">
        <w:rPr>
          <w:rFonts w:ascii="Times New Roman" w:hAnsi="Times New Roman" w:cs="Times New Roman"/>
          <w:sz w:val="28"/>
          <w:szCs w:val="28"/>
          <w:lang w:val="uk-UA"/>
        </w:rPr>
        <w:t>33</w:t>
      </w:r>
      <w:r w:rsidRPr="000568C0">
        <w:rPr>
          <w:rFonts w:ascii="Times New Roman" w:hAnsi="Times New Roman" w:cs="Times New Roman"/>
          <w:sz w:val="28"/>
          <w:szCs w:val="28"/>
          <w:lang w:val="uk-UA"/>
        </w:rPr>
        <w:t>].</w:t>
      </w:r>
    </w:p>
    <w:p w14:paraId="2D915D18" w14:textId="07CA9734"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У документах ЮНЕСКО освітня технологія розглядається як система створення і реалізації процесу передачі і засвоєння знань в процесі взаємодії людських і технологічних ресурсів [</w:t>
      </w:r>
      <w:r w:rsidR="00D02EDB">
        <w:rPr>
          <w:rFonts w:ascii="Times New Roman" w:hAnsi="Times New Roman" w:cs="Times New Roman"/>
          <w:sz w:val="28"/>
          <w:szCs w:val="28"/>
          <w:lang w:val="uk-UA"/>
        </w:rPr>
        <w:t>76</w:t>
      </w:r>
      <w:r w:rsidRPr="000568C0">
        <w:rPr>
          <w:rFonts w:ascii="Times New Roman" w:hAnsi="Times New Roman" w:cs="Times New Roman"/>
          <w:sz w:val="28"/>
          <w:szCs w:val="28"/>
          <w:lang w:val="uk-UA"/>
        </w:rPr>
        <w:t>].</w:t>
      </w:r>
    </w:p>
    <w:p w14:paraId="3CAD21EF" w14:textId="02D51FF9"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Вважаємо перспективним визначення педагогічної технології, яка розглядається як педагогічна діяльність, що синтезує закони виховання, розвитку, навчання особистості і тому забезпечує її кінцеві результати [</w:t>
      </w:r>
      <w:r w:rsidR="00D02EDB" w:rsidRPr="00D02EDB">
        <w:rPr>
          <w:rFonts w:ascii="Times New Roman" w:hAnsi="Times New Roman" w:cs="Times New Roman"/>
          <w:sz w:val="28"/>
          <w:szCs w:val="28"/>
          <w:lang w:val="uk-UA"/>
        </w:rPr>
        <w:t>43</w:t>
      </w:r>
      <w:r w:rsidRPr="000568C0">
        <w:rPr>
          <w:rFonts w:ascii="Times New Roman" w:hAnsi="Times New Roman" w:cs="Times New Roman"/>
          <w:sz w:val="28"/>
          <w:szCs w:val="28"/>
          <w:lang w:val="uk-UA"/>
        </w:rPr>
        <w:t>].</w:t>
      </w:r>
    </w:p>
    <w:p w14:paraId="58FB9AD9" w14:textId="390888B9"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Загальні принципи технології викладання ґрунтуються на принципах доцільності, взаємозумовленості викладання і виховання, цілісності і відтворюваності, конкретності цілей у змісті, методах, засобах навчання, адаптації процесу навчання до особистості, пізнавальним здібностям учня, потенційної надмірності навчального матеріалу, системного (а не поурочного) планування діяльності учнів, контролю всього процесу навчальної діяльності учнів, стимулювання творчості учнів, варіативності форм і методів навчання [</w:t>
      </w:r>
      <w:r w:rsidR="00D02EDB">
        <w:rPr>
          <w:rFonts w:ascii="Times New Roman" w:hAnsi="Times New Roman" w:cs="Times New Roman"/>
          <w:sz w:val="28"/>
          <w:szCs w:val="28"/>
          <w:lang w:val="uk-UA"/>
        </w:rPr>
        <w:t>20</w:t>
      </w:r>
      <w:r w:rsidRPr="000568C0">
        <w:rPr>
          <w:rFonts w:ascii="Times New Roman" w:hAnsi="Times New Roman" w:cs="Times New Roman"/>
          <w:sz w:val="28"/>
          <w:szCs w:val="28"/>
          <w:lang w:val="uk-UA"/>
        </w:rPr>
        <w:t>].</w:t>
      </w:r>
    </w:p>
    <w:p w14:paraId="47706C8B"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Фахівці підкреслюють, що технологія навчання представляє собою комплексну систему, інтегральними компонентами якої є</w:t>
      </w:r>
    </w:p>
    <w:p w14:paraId="3F00F80C"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система операцій і дій, що забезпечують формулювання педагогічних цілей і завдань,</w:t>
      </w:r>
    </w:p>
    <w:p w14:paraId="2338BF40" w14:textId="551FAFF5"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змістовні інформаційно-предметні і процесуальні аспекти, спрямовані на сприйняття і переробку інформації з метою вдосконалення знань, формування професійних умінь особистісних якостей учнів, заданих цілями навчання [</w:t>
      </w:r>
      <w:r w:rsidR="00D02EDB">
        <w:rPr>
          <w:rFonts w:ascii="Times New Roman" w:hAnsi="Times New Roman" w:cs="Times New Roman"/>
          <w:sz w:val="28"/>
          <w:szCs w:val="28"/>
          <w:lang w:val="uk-UA"/>
        </w:rPr>
        <w:t>12</w:t>
      </w:r>
      <w:r w:rsidRPr="000568C0">
        <w:rPr>
          <w:rFonts w:ascii="Times New Roman" w:hAnsi="Times New Roman" w:cs="Times New Roman"/>
          <w:sz w:val="28"/>
          <w:szCs w:val="28"/>
          <w:lang w:val="uk-UA"/>
        </w:rPr>
        <w:t>].</w:t>
      </w:r>
    </w:p>
    <w:p w14:paraId="530DBA63"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Предметом педагогічної технології є певні взаємодії учнів і вчителів в різних видах діяльності, організовані на основі програмування, алгоритмізації, чіткого структурування, систематизації, стандартизації способів і прийомів навчання або виховання в структурованому освітньому середовищі.</w:t>
      </w:r>
    </w:p>
    <w:p w14:paraId="50B45463"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Визначення тих технологій навчання, синтез яких може сприяти розвитку англомовної комунікативної компетентності учнів старшого шкільного віку, спирається на виконаний раніше в п. 1.2 аналіз основних підходів до формування даної компетентності.</w:t>
      </w:r>
    </w:p>
    <w:p w14:paraId="31162D70"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Так, були зроблені висновки про те, що домінанта комунікативного підходу не виключає комбінації різних освітніх технологій, які варіюються в залежності від етапу, завдань навчання, цільової аудиторії.</w:t>
      </w:r>
    </w:p>
    <w:p w14:paraId="3AD9E280"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Особливість соціокультурного підходу пов'язана з різнорівневим полікультурним освітнім середовищем сучасної української школи, яка передбачає не стільки зіставлення своєї та іншої культур сучнями в процесі вивчення англійської мови (про що традиційно заявляється в дослідженнях з міжкультурної комунікації), а вимагає створення освітнього середовища, в якому англійська мова є інструментом організації діалогу представників кількох національних культур.</w:t>
      </w:r>
    </w:p>
    <w:p w14:paraId="53D326E9"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 цьому розділі досліджуються ті технології навчання англійської мови, які дозволяють інтегрувати перераховані раніше основоположні підходи до формування англомовної комунікативної компетентності учнів старшого шкільного віку (стартовий рівень володіння мовою А2-В1).</w:t>
      </w:r>
    </w:p>
    <w:p w14:paraId="66888D63"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У сучасній лінгводидактичній літератури значна увага приділяється технологіям інтерактивного навчання іноземних мов, які інтегрують комунікативний, соціокультурний, професійно-орієнтований підходи до мовного навчання.</w:t>
      </w:r>
    </w:p>
    <w:p w14:paraId="1FA4F984"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Зокрема, особлива увага приділяється наступним технологіям:</w:t>
      </w:r>
    </w:p>
    <w:p w14:paraId="1704FBAC"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 проблемне навчання (в зарубіжній літературі часто використовується як синонім і технологія навчання на основі рішення задач - «Task-Based Learning»);</w:t>
      </w:r>
    </w:p>
    <w:p w14:paraId="3537AA3C"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контекстне навчання;</w:t>
      </w:r>
    </w:p>
    <w:p w14:paraId="338A94D7"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проектне навчання;</w:t>
      </w:r>
    </w:p>
    <w:p w14:paraId="667CDC29"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кейс-аналіз.</w:t>
      </w:r>
    </w:p>
    <w:p w14:paraId="5F170BDA"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Розглянемо дані технології більш докладно стосовно використання на старшому етапі навчання англійської мови.</w:t>
      </w:r>
    </w:p>
    <w:p w14:paraId="122E86CF"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Проблемно-орієнтоване навчання передбачає виконання завдань, які близькі до потреб повсякденного життя і необхідних умінь. Комунікативні завдання вирішуються в ході підготовки, виконання і всебічного вирішення таких завдань.</w:t>
      </w:r>
    </w:p>
    <w:p w14:paraId="1DF67A29" w14:textId="36D2B86E"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Суть технології полягає в тому, що в процесі навчання основний акцент робиться не на мовних засобах, необхідних для вирішення поставленого завдання, а на самому завданні, його зміст [</w:t>
      </w:r>
      <w:r w:rsidR="00E76634">
        <w:rPr>
          <w:rFonts w:ascii="Times New Roman" w:hAnsi="Times New Roman" w:cs="Times New Roman"/>
          <w:sz w:val="28"/>
          <w:szCs w:val="28"/>
          <w:lang w:val="uk-UA"/>
        </w:rPr>
        <w:t>74</w:t>
      </w:r>
      <w:r w:rsidRPr="000568C0">
        <w:rPr>
          <w:rFonts w:ascii="Times New Roman" w:hAnsi="Times New Roman" w:cs="Times New Roman"/>
          <w:sz w:val="28"/>
          <w:szCs w:val="28"/>
          <w:lang w:val="uk-UA"/>
        </w:rPr>
        <w:t>].</w:t>
      </w:r>
    </w:p>
    <w:p w14:paraId="13B92AE6" w14:textId="4E46D02D"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Педагогічні технології, засновані на ідеї «Тask-based learning», стосовно до навчання іноземним мовам, детально вивчені в роботах Н.С. Прабху і С. Савиньон [</w:t>
      </w:r>
      <w:r w:rsidR="00E76634">
        <w:rPr>
          <w:rFonts w:ascii="Times New Roman" w:hAnsi="Times New Roman" w:cs="Times New Roman"/>
          <w:sz w:val="28"/>
          <w:szCs w:val="28"/>
          <w:lang w:val="uk-UA"/>
        </w:rPr>
        <w:t>70</w:t>
      </w:r>
      <w:r w:rsidRPr="000568C0">
        <w:rPr>
          <w:rFonts w:ascii="Times New Roman" w:hAnsi="Times New Roman" w:cs="Times New Roman"/>
          <w:sz w:val="28"/>
          <w:szCs w:val="28"/>
          <w:lang w:val="uk-UA"/>
        </w:rPr>
        <w:t>].</w:t>
      </w:r>
    </w:p>
    <w:p w14:paraId="41AF6F47"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Як і традиційні вправи, завдання, які використовуються цією технологією, мають на меті оволодіння учнями іноземною мовою, проте способи досягнення цієї мети різні.</w:t>
      </w:r>
    </w:p>
    <w:p w14:paraId="024CD9B4"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При вирішенні навчальних завдань школярі діють в ситуаціях, що відображають реальну дійсність, і мова все більше стає засобом, за допомогою якого здійснюється рішення кожної окремої задачі.</w:t>
      </w:r>
    </w:p>
    <w:p w14:paraId="594878E0" w14:textId="54E7333D"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У західній методиці виділяються два підходи до навчання на основі рішення комунікативних завдань. Відповідно до однієї точки зору при вирішенні різних завдань їх зміст та суть настільки важливі, що немає необхідності приділяти увагу правильності використання мовних форм, прихильники протилежної точки зору вважають, що деякі вправи, спрямовані на закріплення нормативних граматичних форм або роз'яснення деяких </w:t>
      </w:r>
      <w:r w:rsidRPr="000568C0">
        <w:rPr>
          <w:rFonts w:ascii="Times New Roman" w:hAnsi="Times New Roman" w:cs="Times New Roman"/>
          <w:sz w:val="28"/>
          <w:szCs w:val="28"/>
          <w:lang w:val="uk-UA"/>
        </w:rPr>
        <w:lastRenderedPageBreak/>
        <w:t>лексичних одиниць або понять, які не тільки не завадять, а навпаки сприятимуть вирішенню поставленого завдання [</w:t>
      </w:r>
      <w:r w:rsidR="00E76634">
        <w:rPr>
          <w:rFonts w:ascii="Times New Roman" w:hAnsi="Times New Roman" w:cs="Times New Roman"/>
          <w:sz w:val="28"/>
          <w:szCs w:val="28"/>
          <w:lang w:val="uk-UA"/>
        </w:rPr>
        <w:t>68</w:t>
      </w:r>
      <w:r w:rsidRPr="000568C0">
        <w:rPr>
          <w:rFonts w:ascii="Times New Roman" w:hAnsi="Times New Roman" w:cs="Times New Roman"/>
          <w:sz w:val="28"/>
          <w:szCs w:val="28"/>
          <w:lang w:val="uk-UA"/>
        </w:rPr>
        <w:t>].</w:t>
      </w:r>
    </w:p>
    <w:p w14:paraId="4C5202D7"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Друга точка зору нам видається більш обгрунтованою на етапі вивчення англійської мови при стартовому рівні володіння А2-В1, коли необхідні корекція і розвиток компонентів англомовної комунікативної компетентності.</w:t>
      </w:r>
    </w:p>
    <w:p w14:paraId="0143DE4E"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З технологією навчання іноземних мов, заснованої на вирішенні реальних завдань, тісно пов'язане контекстне навчання.</w:t>
      </w:r>
    </w:p>
    <w:p w14:paraId="23B414E7"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Контекстне навчання як різновид активного навчання, передбачає, що за допомогою всієї системи дидактичних засобів, моделювання предметного і соціального змісту засвоюваної школярами діяльності, пов'язаної з їхнім колом інтересів, а отримання абстрактних знань – як одна з обов'язкових умов цієї діяльності.</w:t>
      </w:r>
    </w:p>
    <w:p w14:paraId="4E92AF18"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Однак у зв'язку з вивченням шляхів оптимізації процесу формування англомовної комунікативної компетентності старшого шкільного віку вважаємо важливим мати на увазі точку зору ряду зарубіжних фахівців на сутність контекстного навчання.</w:t>
      </w:r>
    </w:p>
    <w:p w14:paraId="6C541481"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Так, контекстне навчання поза зв'язком з професійно-орієнтованою перспективою, передбачає, наприклад, що всі граматичні правила ілюструються на прикладах, взятих з реальних контекстів – як усних, так і письмових – різних функціональних стилів. Приклади показують, як те чи інше мовне явище актуалізується в різних контекстах, як його вживають носії мови у відповідних комунікативних ситуаціях.</w:t>
      </w:r>
    </w:p>
    <w:p w14:paraId="70A386DB" w14:textId="0A0434D2"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При цьому контексти повинні бути підібрані таким чином, щоб, вивчивши кілька прикладів, учень могли сам прийти до висновку про те, як і коли, вживається дана форма [</w:t>
      </w:r>
      <w:r w:rsidR="00E76634">
        <w:rPr>
          <w:rFonts w:ascii="Times New Roman" w:hAnsi="Times New Roman" w:cs="Times New Roman"/>
          <w:sz w:val="28"/>
          <w:szCs w:val="28"/>
          <w:lang w:val="uk-UA"/>
        </w:rPr>
        <w:t>51</w:t>
      </w:r>
      <w:r w:rsidRPr="000568C0">
        <w:rPr>
          <w:rFonts w:ascii="Times New Roman" w:hAnsi="Times New Roman" w:cs="Times New Roman"/>
          <w:sz w:val="28"/>
          <w:szCs w:val="28"/>
          <w:lang w:val="uk-UA"/>
        </w:rPr>
        <w:t>;</w:t>
      </w:r>
      <w:r w:rsidR="00E76634">
        <w:rPr>
          <w:rFonts w:ascii="Times New Roman" w:hAnsi="Times New Roman" w:cs="Times New Roman"/>
          <w:sz w:val="28"/>
          <w:szCs w:val="28"/>
          <w:lang w:val="uk-UA"/>
        </w:rPr>
        <w:t xml:space="preserve"> 81</w:t>
      </w:r>
      <w:r w:rsidRPr="000568C0">
        <w:rPr>
          <w:rFonts w:ascii="Times New Roman" w:hAnsi="Times New Roman" w:cs="Times New Roman"/>
          <w:sz w:val="28"/>
          <w:szCs w:val="28"/>
          <w:lang w:val="uk-UA"/>
        </w:rPr>
        <w:t>].</w:t>
      </w:r>
    </w:p>
    <w:p w14:paraId="4C797246"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Подібний підхід до розуміння сутності контекстного навчання ми використовували під час розробки системи комунікативних проблемно орієнтованих завдань для експериментального навчання англійської мови старшого шкільного віку.</w:t>
      </w:r>
    </w:p>
    <w:p w14:paraId="6A21C4DD"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При цьому необхідно зробити ряд зауважень щодо відбору навчального матеріалу. Раніше приклади вибиралися з художньої літератури. Природно, що освічені люди в англомовних країнах зараз говорять і пишуть зовсім не так, як говорили і писали їх попередники у минулому столітті або навіть 50 років тому.</w:t>
      </w:r>
    </w:p>
    <w:p w14:paraId="2C8A3F88" w14:textId="36BBDFB2"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Очевидно, що мова іноземця, який вивчає англійську мову за такими зразками мовлення, звучить дещо несучасно. Як зауважив Д. Кристал, іноземний акцент (зокрема, слов’янський акцент) більше відчувається не в області фонетики, а в області лексики і граматики. Ті, хто вивчають англійську мову як іноземну часто говорять і пишуть так, як ніби постійно цитують твори англійських класиків [</w:t>
      </w:r>
      <w:r w:rsidR="00E76634">
        <w:rPr>
          <w:rFonts w:ascii="Times New Roman" w:hAnsi="Times New Roman" w:cs="Times New Roman"/>
          <w:sz w:val="28"/>
          <w:szCs w:val="28"/>
          <w:lang w:val="uk-UA"/>
        </w:rPr>
        <w:t>57</w:t>
      </w:r>
      <w:r w:rsidRPr="000568C0">
        <w:rPr>
          <w:rFonts w:ascii="Times New Roman" w:hAnsi="Times New Roman" w:cs="Times New Roman"/>
          <w:sz w:val="28"/>
          <w:szCs w:val="28"/>
          <w:lang w:val="uk-UA"/>
        </w:rPr>
        <w:t>]. Саме тому, наприклад, в області лексики, на думку Майкла Левіса і Джиммі Хілла, основний акцент необхідно зробити на вживанні тих лексичних поєднань, які використовуються в реальній комунікації. При цьому треба уникати й іншої крайності: надмірне використання повсякденної, розмовної англійської, особливо в поєднанні з «сленгом», в офіційній або напівофіційній комунікативній ситуації [</w:t>
      </w:r>
      <w:r w:rsidR="00E76634">
        <w:rPr>
          <w:rFonts w:ascii="Times New Roman" w:hAnsi="Times New Roman" w:cs="Times New Roman"/>
          <w:sz w:val="28"/>
          <w:szCs w:val="28"/>
          <w:lang w:val="uk-UA"/>
        </w:rPr>
        <w:t>64</w:t>
      </w:r>
      <w:r w:rsidRPr="000568C0">
        <w:rPr>
          <w:rFonts w:ascii="Times New Roman" w:hAnsi="Times New Roman" w:cs="Times New Roman"/>
          <w:sz w:val="28"/>
          <w:szCs w:val="28"/>
          <w:lang w:val="uk-UA"/>
        </w:rPr>
        <w:t>]</w:t>
      </w:r>
    </w:p>
    <w:p w14:paraId="4EB417CD" w14:textId="6AE864CA"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Однією з найважливіших педагогічних технологій, що використовуються при особистісно-діяльнісної навчанні, є проектна методика [</w:t>
      </w:r>
      <w:r w:rsidR="00E76634">
        <w:rPr>
          <w:rFonts w:ascii="Times New Roman" w:hAnsi="Times New Roman" w:cs="Times New Roman"/>
          <w:sz w:val="28"/>
          <w:szCs w:val="28"/>
          <w:lang w:val="uk-UA"/>
        </w:rPr>
        <w:t>1</w:t>
      </w:r>
      <w:r w:rsidRPr="000568C0">
        <w:rPr>
          <w:rFonts w:ascii="Times New Roman" w:hAnsi="Times New Roman" w:cs="Times New Roman"/>
          <w:sz w:val="28"/>
          <w:szCs w:val="28"/>
          <w:lang w:val="uk-UA"/>
        </w:rPr>
        <w:t>]. Відомо, що виконання проекту передбачає роботу, яку той, якого навчають самостійно планує і реалізує, в якій мовне спілкування тісно пов'язане в інтелектуальному і емоційному плані з іншою діяльністю (наприклад: ігри, анкетування, випуски журналів, пошукова діяльність тощо).</w:t>
      </w:r>
    </w:p>
    <w:p w14:paraId="6E01F3AE"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Затребуваність проектних технологій в освіті обумовлена особливостями педагогічних умов, наочним прикладом реалізації педагогіки співробітництва: виконання проектів перетворює учня з об'єкта навчання в суб'єкт навчальної діяльності, при цьому викладач виступає в ролі помічника, спостерігача і консультанта.</w:t>
      </w:r>
    </w:p>
    <w:p w14:paraId="5BEE3CBE"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Працюючи над проектом, учні набувають навичок роботи в «команді» однодумців, вчаться відповідальному ставленню до виконання конкретного </w:t>
      </w:r>
      <w:r w:rsidRPr="000568C0">
        <w:rPr>
          <w:rFonts w:ascii="Times New Roman" w:hAnsi="Times New Roman" w:cs="Times New Roman"/>
          <w:sz w:val="28"/>
          <w:szCs w:val="28"/>
          <w:lang w:val="uk-UA"/>
        </w:rPr>
        <w:lastRenderedPageBreak/>
        <w:t>завдання, самокритично підходити до оцінки досягнутих їм самим результатів, а також реалістично оцінювати досягнення інших членів команди.</w:t>
      </w:r>
    </w:p>
    <w:p w14:paraId="5D9D1977"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Крім того, методична цінність роботи над проектом в рамках шкільного предмету «Англійська мова» визначається тим, що припускають співробітництво учнів в процесі англомовної когнітивної практики (формулювання і перевірки прийнятих гіпотез, пошуку необхідної інформації, аналізу і синтезу ідей, обговорення результатів дослідження, його оцінки).</w:t>
      </w:r>
    </w:p>
    <w:p w14:paraId="6EE6DF44"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Беручи участь у виконанні проектних завдань, учень набуває навичок творчого мислення, вчиться самостійно складати план дій, передбачати можливі підходи до вирішення поставлених перед ним завдань.</w:t>
      </w:r>
    </w:p>
    <w:p w14:paraId="2A102944" w14:textId="77AF9E0E"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Під час обговорення можливостей проектних технологій на етапі базового курсу іноземної мови ми вважаємо дуже важливою точка зору С.Ю.Ніколаєвової, яка пропонує використовувати і міні-проект, розрахований на одне заняття або його частина, причому проект може бути як колективним, так і індивідуальним [</w:t>
      </w:r>
      <w:r w:rsidR="00E76634">
        <w:rPr>
          <w:rFonts w:ascii="Times New Roman" w:hAnsi="Times New Roman" w:cs="Times New Roman"/>
          <w:sz w:val="28"/>
          <w:szCs w:val="28"/>
          <w:lang w:val="uk-UA"/>
        </w:rPr>
        <w:t>30</w:t>
      </w:r>
      <w:r w:rsidRPr="000568C0">
        <w:rPr>
          <w:rFonts w:ascii="Times New Roman" w:hAnsi="Times New Roman" w:cs="Times New Roman"/>
          <w:sz w:val="28"/>
          <w:szCs w:val="28"/>
          <w:lang w:val="uk-UA"/>
        </w:rPr>
        <w:t>, с. 567-571].</w:t>
      </w:r>
    </w:p>
    <w:p w14:paraId="490BEF64" w14:textId="20B1B5ED"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На етапі базового курсу робота з міні-проектам може бути використана при роботі з художніми текстами (аспект «домашнє читання»), з газетними статтями (аспект «преса») [</w:t>
      </w:r>
      <w:r w:rsidR="00E76634">
        <w:rPr>
          <w:rFonts w:ascii="Times New Roman" w:hAnsi="Times New Roman" w:cs="Times New Roman"/>
          <w:sz w:val="28"/>
          <w:szCs w:val="28"/>
          <w:lang w:val="uk-UA"/>
        </w:rPr>
        <w:t>30</w:t>
      </w:r>
      <w:r w:rsidRPr="000568C0">
        <w:rPr>
          <w:rFonts w:ascii="Times New Roman" w:hAnsi="Times New Roman" w:cs="Times New Roman"/>
          <w:sz w:val="28"/>
          <w:szCs w:val="28"/>
          <w:lang w:val="uk-UA"/>
        </w:rPr>
        <w:t>, с. 569].</w:t>
      </w:r>
    </w:p>
    <w:p w14:paraId="69EBB96D"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 цілому проектна методика характеризується високою комунікативністю, активним включенням учнів у навчальну діяльність, прийняттям персональної відповідальності за досягнення успіху в навчанні, створенням умов для розвитку особистості і міцної мовленнєвої бази учнів.</w:t>
      </w:r>
    </w:p>
    <w:p w14:paraId="13356C3B"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При виконанні проектної роботи виключається формальний підхід до вивчення мови (за принципом «треба знати»), зміцнюється така взаємодія учнів, при якому практичний результат навчання мови є більш значущим.</w:t>
      </w:r>
    </w:p>
    <w:p w14:paraId="0385E0EA" w14:textId="28DFEBAF"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 наш час в освіті активно використовується методика кейс-аналізу (Case Study Method) [</w:t>
      </w:r>
      <w:r w:rsidR="00E76634">
        <w:rPr>
          <w:rFonts w:ascii="Times New Roman" w:hAnsi="Times New Roman" w:cs="Times New Roman"/>
          <w:sz w:val="28"/>
          <w:szCs w:val="28"/>
          <w:lang w:val="uk-UA"/>
        </w:rPr>
        <w:t>50</w:t>
      </w:r>
      <w:r w:rsidRPr="000568C0">
        <w:rPr>
          <w:rFonts w:ascii="Times New Roman" w:hAnsi="Times New Roman" w:cs="Times New Roman"/>
          <w:sz w:val="28"/>
          <w:szCs w:val="28"/>
          <w:lang w:val="uk-UA"/>
        </w:rPr>
        <w:t>;</w:t>
      </w:r>
      <w:r w:rsidR="00E76634">
        <w:rPr>
          <w:rFonts w:ascii="Times New Roman" w:hAnsi="Times New Roman" w:cs="Times New Roman"/>
          <w:sz w:val="28"/>
          <w:szCs w:val="28"/>
          <w:lang w:val="uk-UA"/>
        </w:rPr>
        <w:t>66</w:t>
      </w:r>
      <w:r w:rsidRPr="000568C0">
        <w:rPr>
          <w:rFonts w:ascii="Times New Roman" w:hAnsi="Times New Roman" w:cs="Times New Roman"/>
          <w:sz w:val="28"/>
          <w:szCs w:val="28"/>
          <w:lang w:val="uk-UA"/>
        </w:rPr>
        <w:t>].</w:t>
      </w:r>
    </w:p>
    <w:p w14:paraId="42121D71"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Відомо, що дана технологія навчання була апробована в Школі бізнесу і Школі права Гарвардського університету. Кейси спочатку були інтегровані в курси гуманітарних дисциплін (юриспруденція, соціологія), при цьому іноземна мову грає роль інструменту, за допомогою якого вирішується та чи інша проблема.</w:t>
      </w:r>
    </w:p>
    <w:p w14:paraId="4C0046E0"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Розглядаючи сутність «кейс-методу», С.Ю.Ніколаєва [Методика, с. 570] виділяє наступні його ознаки, що дозволяють відрізнити його від інших методів навчання: 1) наявність ситуації з реального життя, проблематика якої розглядається в певний момент часу; 2) колективний підхід до вироблення рішень; 3) різноманітні рішення, відсутність єдиного рішення, необхідність розглядати кілька оптимальних рішень; 4) єдина мета під час вироблення рішень; 5) колективна оцінка діяльності групи; 6) наявність керованої емоційної напруги учнів.</w:t>
      </w:r>
    </w:p>
    <w:p w14:paraId="41ABDC83"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Як ми бачимо, ця технологія, так само як і проектна технологія, передбачає індивідуальний підхід до кожного, кого навчають, врахування його потреб; можливість активної співпраці викладача і студента; формування в учнів навичок самоврядування, вміння працювати з інформацією.</w:t>
      </w:r>
    </w:p>
    <w:p w14:paraId="79375EF5"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Специфіка кейс-методу полягає, на наш погляд, в наступному. Будь розглянутий випадок (кейс) базується на одній з наступних ситуацій: «вибір», «проблема» і «конфлікт», а також на їх взаємозв'язку і різної впорядкованості. На практиці це призводить до поліваріантності, наприклад: «проблема - конфлікт - подія», «конфлікт - проблема - подія»; «діяльність - проблема - конфлікт»; «подія - конфлікт - проблема».</w:t>
      </w:r>
    </w:p>
    <w:p w14:paraId="5C42E73F"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У сфері освіти кейс-метод застосовується для оцінки різних варіантів поведінки учнів, конфліктних ситуацій, що виникають в міжособистісних відносинах між учнями, для аналізу різних ситуацій, пов'язаних з професійною практикою майбутніх фахівців.</w:t>
      </w:r>
    </w:p>
    <w:p w14:paraId="0DAE3AAD" w14:textId="08AB6E88"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Фахівці підкреслюють, що технологія кейс-аналізу є ефективним інструментом навчання, оскільки володіє значними функціональними </w:t>
      </w:r>
      <w:r w:rsidRPr="000568C0">
        <w:rPr>
          <w:rFonts w:ascii="Times New Roman" w:hAnsi="Times New Roman" w:cs="Times New Roman"/>
          <w:sz w:val="28"/>
          <w:szCs w:val="28"/>
          <w:lang w:val="uk-UA"/>
        </w:rPr>
        <w:lastRenderedPageBreak/>
        <w:t>можливостями, пов'язаними не тільки з отриманням професійних знань і навичок, а й з впливом на соціалізацію учнів, формуванням їх особистісних якостей. Кейси дозволяють спиратися на міждисциплінарні зв'язку та створити наближену до реальності аналогічну професійне середовище [</w:t>
      </w:r>
      <w:r w:rsidR="00E76634">
        <w:rPr>
          <w:rFonts w:ascii="Times New Roman" w:hAnsi="Times New Roman" w:cs="Times New Roman"/>
          <w:sz w:val="28"/>
          <w:szCs w:val="28"/>
          <w:lang w:val="uk-UA"/>
        </w:rPr>
        <w:t>38</w:t>
      </w:r>
      <w:r w:rsidRPr="000568C0">
        <w:rPr>
          <w:rFonts w:ascii="Times New Roman" w:hAnsi="Times New Roman" w:cs="Times New Roman"/>
          <w:sz w:val="28"/>
          <w:szCs w:val="28"/>
          <w:lang w:val="uk-UA"/>
        </w:rPr>
        <w:t>].</w:t>
      </w:r>
    </w:p>
    <w:p w14:paraId="700DA9B4"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На етапі навчання англійської мови у старшій школі ми вважаємо за можливе використання технологій кейс-аналізу для формування навичок міжкультурного спілкування в різнорівневій групі, а також для первинної професійної орієнтації майбутніх випускників школи.</w:t>
      </w:r>
    </w:p>
    <w:p w14:paraId="57345AB2"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Так, проведене експериментальне навчання підтвердило можливість включення в практику навчання предмету «Англійська мова» курс кейсів, пов'язаних зі зверненням людей за довідкою і консультацією. Також довело свою ефективність використання кейсів, представлених в літературних творах детективної тематики (в нашому випадку – на основі п'єси Р.Роуза «Дванадцять розгніваних чоловіків»).</w:t>
      </w:r>
    </w:p>
    <w:p w14:paraId="0E8845B2" w14:textId="7A47CABA"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При цьому, як ми вже попередньо відзначали, робота з будь-яким НМК в руслі особистісно / проблемно-орієнтованого, контекстного, проектного навчання, а також в форматі кейс-аналізу можуть включати елементи ігрових технологій, оскільки в грі відтворюються предметне і соціальний зміст діяльності, моделювання систем відносин, адекватних умов формування особистості, забезпечується досягнення ряду найважливіших освітніх цілей: стимулювання мотивації та інтересу, підтримку і посилення значення отриманій раніше інформації, розвиток навичок критичного мислення та аналізу [</w:t>
      </w:r>
      <w:r w:rsidR="00E76634">
        <w:rPr>
          <w:rFonts w:ascii="Times New Roman" w:hAnsi="Times New Roman" w:cs="Times New Roman"/>
          <w:sz w:val="28"/>
          <w:szCs w:val="28"/>
          <w:lang w:val="uk-UA"/>
        </w:rPr>
        <w:t>30</w:t>
      </w:r>
      <w:r w:rsidRPr="00E76634">
        <w:rPr>
          <w:rFonts w:ascii="Times New Roman" w:hAnsi="Times New Roman" w:cs="Times New Roman"/>
          <w:sz w:val="28"/>
          <w:szCs w:val="28"/>
          <w:lang w:val="uk-UA"/>
        </w:rPr>
        <w:t>, с.</w:t>
      </w:r>
      <w:r w:rsidRPr="000568C0">
        <w:rPr>
          <w:rFonts w:ascii="Times New Roman" w:hAnsi="Times New Roman" w:cs="Times New Roman"/>
          <w:sz w:val="28"/>
          <w:szCs w:val="28"/>
          <w:lang w:val="uk-UA"/>
        </w:rPr>
        <w:t xml:space="preserve"> 567-575].</w:t>
      </w:r>
    </w:p>
    <w:p w14:paraId="1CE667C7"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 цілому всі розглянуті технології реалізують принципи інтерактивного навчання, навчання у співпраці, навчання через досвід, їх ефективність в освітньому процесі, в тому числі і з англійської мови. Не викликає сумнівів, але вимагає врахування специфіка конкретного освітнього процесу.</w:t>
      </w:r>
    </w:p>
    <w:p w14:paraId="4E27F3EA"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Однак організаційно-методичні аспекти, що регулюють освітній процес в навчальному закладі, припускають визначення базового навчально-</w:t>
      </w:r>
      <w:r w:rsidRPr="000568C0">
        <w:rPr>
          <w:rFonts w:ascii="Times New Roman" w:hAnsi="Times New Roman" w:cs="Times New Roman"/>
          <w:sz w:val="28"/>
          <w:szCs w:val="28"/>
          <w:lang w:val="uk-UA"/>
        </w:rPr>
        <w:lastRenderedPageBreak/>
        <w:t>методичного комплексу для вивчення предмету, складання навчально-тематичного і календарного планів уроків, суворої відповідності цих планів параметрам роботи на уроках тощо.</w:t>
      </w:r>
    </w:p>
    <w:p w14:paraId="6DC541CE"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Діяльнісний підхід до навчання вимагає розробки додаткових навчальних матеріалів з урахуванням характеристик цільової аудиторії, з метою реалізації компетентнісної освітньої парадигми на основі синтезу комунікативного, соціокультурного, професійно-орієнтованого підходів до навчання.</w:t>
      </w:r>
    </w:p>
    <w:p w14:paraId="437A67F5"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У зв'язку з цим виникає питання про те, як інтегрувати проаналізовані вище технології в навчальний процес загальноосвітнього навчального закладу ІІІ ступеню, як інтегрувати кілька освітніх технологій в процес засвоєння англійської мови в умовах жорстких часових рамок аудиторних занять, необхідності освоєння матеріалу програми курсу на підставі базового НМК.</w:t>
      </w:r>
    </w:p>
    <w:p w14:paraId="49F3000A"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Правомірною видається формулювання припущення про те, що ефективною технологією формування англомовної комунікативної компетентності учнів старшого шкільного віку в різнорівневому навчальному середовищі сучасної української старшої школи є комунікативний тренінг.</w:t>
      </w:r>
    </w:p>
    <w:p w14:paraId="0A5557E7"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Тренінг як одна з технологій інтерактивного навчання є об'єктом дослідження в різних парадигмах теоретичних і прикладних досліджень.</w:t>
      </w:r>
    </w:p>
    <w:p w14:paraId="0719EB59"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Тренінг як технологія соціального, професійного, особистісного росту давно і активно досліджується фахівцями в галузі соціальної психології, в рамках досліджень по акмеології і андрагогіки.</w:t>
      </w:r>
    </w:p>
    <w:p w14:paraId="0866722D"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Тренінг розглядається як спосіб впливу на особистість учня з метою формування і розвитку певних навичок, компетенцій, умінь адаптуватися в новій, мінливому середовищі.</w:t>
      </w:r>
    </w:p>
    <w:p w14:paraId="5D36EEB4"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З методичної точки зору тренінг становить різновид інтерактивного навчання, реалізує особистісно діяльнісного підходу до навчання, відтворює ситуації соціальної взаємодії, передбачає активний вплив на учня.</w:t>
      </w:r>
    </w:p>
    <w:p w14:paraId="1F705EBD" w14:textId="14961C79"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Організація тренінгу заснована на полілозі, передбачає рівноправні міжособистісні відносини, наявність постійного зворотного зв'язку (члени групи отримують інформацію про результати своїх дій від колег), самодіагностику (усвідомлення і формулювання власних проблем), залученість кожного члена групи за умови збереження особистого простору [</w:t>
      </w:r>
      <w:r w:rsidR="00E76634">
        <w:rPr>
          <w:rFonts w:ascii="Times New Roman" w:hAnsi="Times New Roman" w:cs="Times New Roman"/>
          <w:sz w:val="28"/>
          <w:szCs w:val="28"/>
          <w:lang w:val="uk-UA"/>
        </w:rPr>
        <w:t>10</w:t>
      </w:r>
      <w:r w:rsidRPr="000568C0">
        <w:rPr>
          <w:rFonts w:ascii="Times New Roman" w:hAnsi="Times New Roman" w:cs="Times New Roman"/>
          <w:sz w:val="28"/>
          <w:szCs w:val="28"/>
          <w:lang w:val="uk-UA"/>
        </w:rPr>
        <w:t>].</w:t>
      </w:r>
    </w:p>
    <w:p w14:paraId="34EF28FD" w14:textId="177EA7C2"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Теорія комунікативного тренінгу інтенсивно розробляється насамперед стосовно його проведення на рідній мові. Дана теорія розвивається і вдосконалюється в контексті теорії соціальних комунікацій, в аспекті акмеологического розвитку, вдосконалення професійної, соціальної та особистісної компетентності [</w:t>
      </w:r>
      <w:r w:rsidR="00E76634">
        <w:rPr>
          <w:rFonts w:ascii="Times New Roman" w:hAnsi="Times New Roman" w:cs="Times New Roman"/>
          <w:sz w:val="28"/>
          <w:szCs w:val="28"/>
          <w:lang w:val="uk-UA"/>
        </w:rPr>
        <w:t>31,с. 259; 25,с. 217]</w:t>
      </w:r>
    </w:p>
    <w:p w14:paraId="560451D1"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Перераховані автори розглядають можливі типології комунікативних тренінгів, обґрунтовують положення про те, що в забезпеченні успішності комунікативного тренінгу вирішальне значення має збалансованість активності учасників; розглядаються різні функції зворотного зв'язку і її роль у формуванні ряду тренінгових ефектів. Предметом особливої уваги є управління індивіда своєю комунікативною поведінкою.</w:t>
      </w:r>
    </w:p>
    <w:p w14:paraId="7EC3ABF1"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У педагогічній літературі прикладного характеру представлений значний обсяг видань, в яких містяться практичні рекомендації з проведення тренінгів різної спрямованості, можливі завдання тощо. При цьому багато літератури присвячено тренінгам різної спрямованості на рідній мові.</w:t>
      </w:r>
    </w:p>
    <w:p w14:paraId="33A847C5" w14:textId="47E1F202"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Так, М.Ш. Кіпніс є автором тренінгу міжкультурних відносин на рідній мові, який включає психологічні ігри, вправи, тексти для обговорення, які допомагають педагогам і психологам робити групову роботу більш ефективною і цікавою [</w:t>
      </w:r>
      <w:r w:rsidR="00E76634">
        <w:rPr>
          <w:rFonts w:ascii="Times New Roman" w:hAnsi="Times New Roman" w:cs="Times New Roman"/>
          <w:sz w:val="28"/>
          <w:szCs w:val="28"/>
          <w:lang w:val="uk-UA"/>
        </w:rPr>
        <w:t>16</w:t>
      </w:r>
      <w:r w:rsidRPr="000568C0">
        <w:rPr>
          <w:rFonts w:ascii="Times New Roman" w:hAnsi="Times New Roman" w:cs="Times New Roman"/>
          <w:sz w:val="28"/>
          <w:szCs w:val="28"/>
          <w:lang w:val="uk-UA"/>
        </w:rPr>
        <w:t>].</w:t>
      </w:r>
    </w:p>
    <w:p w14:paraId="59D616EC" w14:textId="77A895EB"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Предметом уваги ряду фахівців є зміст комунікативного тренінгу в професійній сфері, змістом якого є наступні теми: надання екстреної психологічної підтримки, встановлення взаєморозуміння і контакту, коректна негативна і позитивний зворотній зв'язок з партнером, асертивна поведінка в процесі прийняття негативного зворотного зв'язку [</w:t>
      </w:r>
      <w:r w:rsidR="00E76634" w:rsidRPr="00E76634">
        <w:rPr>
          <w:rFonts w:ascii="Times New Roman" w:hAnsi="Times New Roman" w:cs="Times New Roman"/>
          <w:sz w:val="28"/>
          <w:szCs w:val="28"/>
          <w:lang w:val="uk-UA"/>
        </w:rPr>
        <w:t>36</w:t>
      </w:r>
      <w:r w:rsidRPr="000568C0">
        <w:rPr>
          <w:rFonts w:ascii="Times New Roman" w:hAnsi="Times New Roman" w:cs="Times New Roman"/>
          <w:sz w:val="28"/>
          <w:szCs w:val="28"/>
          <w:lang w:val="uk-UA"/>
        </w:rPr>
        <w:t>].</w:t>
      </w:r>
    </w:p>
    <w:p w14:paraId="053A4B15"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Аналіз літератури з досліджуваної проблематики і власний досвід авторів цієї наукової роботи дозволяє стверджувати наступне.</w:t>
      </w:r>
    </w:p>
    <w:p w14:paraId="285F14F6"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Наявні на сьогодні фундаментальні дослідження з теорії тренінгу в цілому і зокрема, стосовно завдань формування англомовної компетентності учнів старшого шкільного віку дозволяють обговорювати актуальність включення комунікативного тренінгу в навчальний процес з вивчення англійської мови у сучасній українській старшій школі.</w:t>
      </w:r>
    </w:p>
    <w:p w14:paraId="62B3DAE9" w14:textId="5E131FFC"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Подібний тренінг повинен поєднувати інформаційний і діяльнісний аспекти, включаючи компоненти самопізнання (формулювання знань про рідну культуру), когніції (отримання даних про іншу культуру), атрибуції (пояснення подій з точки зору іншої культури), формування практичних навичок поведінки з урахуванням полікультурного співтовариства (поведінковий компонент), відтворення і аналіз ситуацій міжкультурної взаємодії (ситуативний компонент) (типологія компонентів тренінгу слідом за: [</w:t>
      </w:r>
      <w:r w:rsidR="00E76634">
        <w:rPr>
          <w:rFonts w:ascii="Times New Roman" w:hAnsi="Times New Roman" w:cs="Times New Roman"/>
          <w:sz w:val="28"/>
          <w:szCs w:val="28"/>
          <w:lang w:val="uk-UA"/>
        </w:rPr>
        <w:t>31, с.211</w:t>
      </w:r>
      <w:r w:rsidRPr="000568C0">
        <w:rPr>
          <w:rFonts w:ascii="Times New Roman" w:hAnsi="Times New Roman" w:cs="Times New Roman"/>
          <w:sz w:val="28"/>
          <w:szCs w:val="28"/>
          <w:lang w:val="uk-UA"/>
        </w:rPr>
        <w:t>]).</w:t>
      </w:r>
    </w:p>
    <w:p w14:paraId="28E209AB"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Комунікативний тренінг як інструмент формування англомовної компетентності учня старшого шкільного віку націлений на розвиток і закріплення навичок вживання мовних одиниць відповідно до мовленнєвої, прагматичної, культурологічної і майбутньо-професійно значущої різновидами норм англійської мови.</w:t>
      </w:r>
    </w:p>
    <w:p w14:paraId="0299A39E" w14:textId="79395D3A"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Під тренінгом ми слідом за деякими лінгводидактами розуміємо «засіб впливу, спрямований на розвиток знань, соціальних установок, умінь і досвіду в області міжособистісного спілкування», «засіб розвитку компетентності в спілкуванні», «спосіб активного навчання» [</w:t>
      </w:r>
      <w:r w:rsidR="00E76634" w:rsidRPr="00E76634">
        <w:rPr>
          <w:rFonts w:ascii="Times New Roman" w:hAnsi="Times New Roman" w:cs="Times New Roman"/>
          <w:sz w:val="28"/>
          <w:szCs w:val="28"/>
          <w:lang w:val="uk-UA"/>
        </w:rPr>
        <w:t>31</w:t>
      </w:r>
      <w:r w:rsidRPr="000568C0">
        <w:rPr>
          <w:rFonts w:ascii="Times New Roman" w:hAnsi="Times New Roman" w:cs="Times New Roman"/>
          <w:sz w:val="28"/>
          <w:szCs w:val="28"/>
          <w:lang w:val="uk-UA"/>
        </w:rPr>
        <w:t>].</w:t>
      </w:r>
    </w:p>
    <w:p w14:paraId="5B26843E"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До теперішнього часу не став об'єктом системного аналізу комунікативний тренінг з англійської мови в різнорівневих навчальних групах сучасної української школи ІІІ ступеню.</w:t>
      </w:r>
    </w:p>
    <w:p w14:paraId="6FAC1FEE" w14:textId="77777777" w:rsidR="00EE3C92" w:rsidRPr="000568C0" w:rsidRDefault="00EE3C92" w:rsidP="00EE3C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Розробка подібного тренінгу вимагає його опису як лінгводидактичної технології (опису підходів, принципів навчання, підстав розробки навчальних матеріалів тощо). Розробка відповідної методичної системи </w:t>
      </w:r>
      <w:r w:rsidRPr="000568C0">
        <w:rPr>
          <w:rFonts w:ascii="Times New Roman" w:hAnsi="Times New Roman" w:cs="Times New Roman"/>
          <w:sz w:val="28"/>
          <w:szCs w:val="28"/>
          <w:lang w:val="uk-UA"/>
        </w:rPr>
        <w:lastRenderedPageBreak/>
        <w:t>повинна будуватися з урахуванням екстралінгвістичних умов формування англомовної комунікативної компетентності.</w:t>
      </w:r>
    </w:p>
    <w:p w14:paraId="00BF09E9" w14:textId="77777777" w:rsidR="00C26E84" w:rsidRPr="000568C0" w:rsidRDefault="00C26E84" w:rsidP="00363312">
      <w:pPr>
        <w:spacing w:after="0" w:line="360" w:lineRule="auto"/>
        <w:ind w:firstLine="709"/>
        <w:jc w:val="both"/>
        <w:rPr>
          <w:rFonts w:ascii="Times New Roman" w:hAnsi="Times New Roman" w:cs="Times New Roman"/>
          <w:b/>
          <w:bCs/>
          <w:sz w:val="28"/>
          <w:szCs w:val="28"/>
          <w:lang w:val="uk-UA"/>
        </w:rPr>
      </w:pPr>
    </w:p>
    <w:p w14:paraId="023C22E0" w14:textId="7B0B6F70" w:rsidR="00363312" w:rsidRPr="000568C0" w:rsidRDefault="00363312" w:rsidP="00363312">
      <w:pPr>
        <w:spacing w:after="0" w:line="360" w:lineRule="auto"/>
        <w:ind w:firstLine="709"/>
        <w:jc w:val="both"/>
        <w:rPr>
          <w:rFonts w:ascii="Times New Roman" w:hAnsi="Times New Roman" w:cs="Times New Roman"/>
          <w:b/>
          <w:bCs/>
          <w:sz w:val="28"/>
          <w:szCs w:val="28"/>
          <w:lang w:val="uk-UA"/>
        </w:rPr>
      </w:pPr>
      <w:r w:rsidRPr="000568C0">
        <w:rPr>
          <w:rFonts w:ascii="Times New Roman" w:hAnsi="Times New Roman" w:cs="Times New Roman"/>
          <w:b/>
          <w:bCs/>
          <w:sz w:val="28"/>
          <w:szCs w:val="28"/>
          <w:lang w:val="uk-UA"/>
        </w:rPr>
        <w:t>Висновки до І розділу</w:t>
      </w:r>
    </w:p>
    <w:p w14:paraId="5812A3B8" w14:textId="77777777" w:rsidR="00363312" w:rsidRPr="000568C0" w:rsidRDefault="00363312" w:rsidP="0036331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Сучасний етап освітньої діяльності характеризується творчим розвитком ідей гуманістичної педагогіки, яка передбачає організацію навчального процесу на основі особистісно діяльнісного підходу до навчання, на принципах інтерактивного навчання у співпраці, стимулює педагогічну еклектику, взаємодія різних підходів і технологій навчання, характеризується створенням навчальних середовищ на основі принципів прагматичного конструктивізму.</w:t>
      </w:r>
    </w:p>
    <w:p w14:paraId="5E1FBA76" w14:textId="77777777" w:rsidR="00363312" w:rsidRPr="000568C0" w:rsidRDefault="00363312" w:rsidP="0036331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Навчання англійської мови учнів старшого шкільного віку у сучасному українському ЗСО навчання здійснюється в контексті компетентнісної парадигми, яка реалізується через взаємозв'язок комунікативного, соціокультурного, особистісно-орієнтованого підходів до розвитку іншомовної комунікативної компетентності школярів.</w:t>
      </w:r>
    </w:p>
    <w:p w14:paraId="024131F0" w14:textId="77777777" w:rsidR="00363312" w:rsidRPr="000568C0" w:rsidRDefault="00363312" w:rsidP="0036331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Комунікативний підхід до навчання представлений в переважній більшості сучасних навчально-методичних комплексів із англійської мови, проте організаційні параметри навчального процесу, характеристики цільової аудиторії, синтез затребуваних конкретних лінгводидактичних технологій (наприклад, проблемне навчання, контекстне навчання тощо) можуть істотно впливати на особливості змісту, форм і засобів комунікативно орієнтованого навчання.</w:t>
      </w:r>
    </w:p>
    <w:p w14:paraId="1A257B56" w14:textId="77777777" w:rsidR="00363312" w:rsidRPr="000568C0" w:rsidRDefault="00363312" w:rsidP="0036331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На сучасному етапі розвитку української освіти зміст соціокультурного підходу до навчання англійської мови необхідно конкретизувати на основі аналізу особливостей різнорівневого освітнього середовища сучасної школи ІІІ ступеню.</w:t>
      </w:r>
    </w:p>
    <w:p w14:paraId="2AF96019" w14:textId="77777777" w:rsidR="00363312" w:rsidRPr="000568C0" w:rsidRDefault="00363312" w:rsidP="0036331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Організація освітнього процесу в старшій школі передбачає включення елементів раннього професійно- та соціально-орієнтованого навчання в </w:t>
      </w:r>
      <w:r w:rsidRPr="000568C0">
        <w:rPr>
          <w:rFonts w:ascii="Times New Roman" w:hAnsi="Times New Roman" w:cs="Times New Roman"/>
          <w:sz w:val="28"/>
          <w:szCs w:val="28"/>
          <w:lang w:val="uk-UA"/>
        </w:rPr>
        <w:lastRenderedPageBreak/>
        <w:t>програми освоєння англійської мови для учнів старшого шкільного віку при стартовому рівні володіння А2-В1.</w:t>
      </w:r>
    </w:p>
    <w:p w14:paraId="3BE85EFF" w14:textId="77777777" w:rsidR="00363312" w:rsidRPr="000568C0" w:rsidRDefault="00363312" w:rsidP="0036331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Компетентнісна парадигма освіти вимагає розвитку освітніх технологій, які інтегрують завдання навчання, виховання і розвитку особистості, компетентної в різних сфера міжкультурного соціального і професійного взаємодії.</w:t>
      </w:r>
    </w:p>
    <w:p w14:paraId="5C913427" w14:textId="77777777" w:rsidR="00363312" w:rsidRPr="000568C0" w:rsidRDefault="00363312" w:rsidP="0036331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Взаємозв'язок комунікативного, соціокультурного, особистісно-орієнтованого підходів до формування англомовної комунікативної компетентності учнів старшого шкільного віку реалізується через синтез інтерактивних технологій проблемно орієнтованого, контекстного, проектного навчання, кейс-аналізу.</w:t>
      </w:r>
    </w:p>
    <w:p w14:paraId="498A9C00" w14:textId="77777777" w:rsidR="00363312" w:rsidRPr="000568C0" w:rsidRDefault="00363312" w:rsidP="0036331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Технології формування англомовної комунікативної компетентності учнів старшого шкільного віку будуються на загальних принципах доцільності, взаємозумовленості викладання і виховання, цілісності і відтворюваності, конкретності цілей у змісті, методах, засобах навчання, адаптації процесу навчання до особистості учня і його пізнавальним здібностям, потенційної надмірності навчального матеріалу, системного (як і  поурочного) планування діяльності учнів, стимулювання творчої діяльності учнів, варіативності форм навчання.</w:t>
      </w:r>
    </w:p>
    <w:p w14:paraId="658F920D" w14:textId="77777777" w:rsidR="00363312" w:rsidRPr="000568C0" w:rsidRDefault="00363312" w:rsidP="0036331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При цьому в навчальному процесі можливе виникнення протиріч між потребою в сучасних освітніх технологіях формування англомовної комунікативної компетенції з урахуванням соціально-психологічних особливостей та потреб цільової аудиторії і організаційно-адміністративними положеннями, які регулюють освітній процес в навчальному закладі (обов'язковість вивчення предмету за певним базовим навчально методичним комплексом, необхідність дотримання навчально-тематичного і календарного планів занять, відповідності цих планів параметрам аудиторного і позакласного навантаження тощо).</w:t>
      </w:r>
    </w:p>
    <w:p w14:paraId="4FE2E5B2" w14:textId="77777777" w:rsidR="00363312" w:rsidRPr="000568C0" w:rsidRDefault="00363312" w:rsidP="0036331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Правомірною видається формулювання припущення про те, що ефективною технологією формування англомовної комунікативної </w:t>
      </w:r>
      <w:r w:rsidRPr="000568C0">
        <w:rPr>
          <w:rFonts w:ascii="Times New Roman" w:hAnsi="Times New Roman" w:cs="Times New Roman"/>
          <w:sz w:val="28"/>
          <w:szCs w:val="28"/>
          <w:lang w:val="uk-UA"/>
        </w:rPr>
        <w:lastRenderedPageBreak/>
        <w:t>компетентності учнів старшого шкільного віку в різнорівневому середовищі сучасного ЗСО є комунікативний тренінг. Впровадження даної лінгводидактичної технології в навчальний процес старшої школи корелює з положеннями андрогогіки, акмеології, етнодідактіки.</w:t>
      </w:r>
    </w:p>
    <w:p w14:paraId="4E92C9DC" w14:textId="77777777" w:rsidR="00363312" w:rsidRPr="000568C0" w:rsidRDefault="00363312" w:rsidP="0036331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Для розробки методичних компонентів комунікативного тренінгу необхідно проаналізувати умови формування англомовної комунікативної компетентності учнів старшого шкільного віку в освітньому середовищі сучасного ЗСО.</w:t>
      </w:r>
    </w:p>
    <w:p w14:paraId="15E7F0A6" w14:textId="509D98B0" w:rsidR="00C26E84" w:rsidRPr="000568C0" w:rsidRDefault="00C26E84">
      <w:pPr>
        <w:rPr>
          <w:lang w:val="uk-UA"/>
        </w:rPr>
      </w:pPr>
      <w:r w:rsidRPr="000568C0">
        <w:rPr>
          <w:lang w:val="uk-UA"/>
        </w:rPr>
        <w:br w:type="page"/>
      </w:r>
    </w:p>
    <w:p w14:paraId="5B4A0922" w14:textId="77777777" w:rsidR="00C26E84" w:rsidRPr="000568C0" w:rsidRDefault="00C26E84" w:rsidP="00C26E84">
      <w:pPr>
        <w:spacing w:after="0" w:line="360" w:lineRule="auto"/>
        <w:ind w:firstLine="709"/>
        <w:jc w:val="both"/>
        <w:rPr>
          <w:rFonts w:ascii="Times New Roman" w:hAnsi="Times New Roman" w:cs="Times New Roman"/>
          <w:b/>
          <w:bCs/>
          <w:sz w:val="28"/>
          <w:szCs w:val="28"/>
          <w:lang w:val="uk-UA"/>
        </w:rPr>
      </w:pPr>
      <w:r w:rsidRPr="000568C0">
        <w:rPr>
          <w:rFonts w:ascii="Times New Roman" w:hAnsi="Times New Roman" w:cs="Times New Roman"/>
          <w:b/>
          <w:bCs/>
          <w:sz w:val="28"/>
          <w:szCs w:val="28"/>
          <w:lang w:val="uk-UA"/>
        </w:rPr>
        <w:lastRenderedPageBreak/>
        <w:t>РОЗДІЛ ІІ. УМОВИ ФОРМУВАННЯ АНГЛОМОВНОЇ КОМУНІКАТИВНОЇ КОМПЕТЕНТНОСТІ УЧНІВ СТАРШОГО ШКІЛЬНОГО ВІКУ В СУЧАСНОМУ ЗСО</w:t>
      </w:r>
    </w:p>
    <w:p w14:paraId="424D3372"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p>
    <w:p w14:paraId="26BB6AF1" w14:textId="77777777" w:rsidR="00C26E84" w:rsidRPr="000568C0" w:rsidRDefault="00C26E84" w:rsidP="00C26E84">
      <w:pPr>
        <w:spacing w:after="0" w:line="360" w:lineRule="auto"/>
        <w:ind w:firstLine="709"/>
        <w:jc w:val="both"/>
        <w:rPr>
          <w:rFonts w:ascii="Times New Roman" w:hAnsi="Times New Roman" w:cs="Times New Roman"/>
          <w:b/>
          <w:bCs/>
          <w:sz w:val="28"/>
          <w:szCs w:val="28"/>
          <w:lang w:val="uk-UA"/>
        </w:rPr>
      </w:pPr>
      <w:r w:rsidRPr="000568C0">
        <w:rPr>
          <w:rFonts w:ascii="Times New Roman" w:hAnsi="Times New Roman" w:cs="Times New Roman"/>
          <w:b/>
          <w:bCs/>
          <w:sz w:val="28"/>
          <w:szCs w:val="28"/>
          <w:lang w:val="uk-UA"/>
        </w:rPr>
        <w:t>2.1. Формування складових англомовної комунікативної  компетентності як інструмент комунікативної адаптації до міжкультурної взаємодії.</w:t>
      </w:r>
    </w:p>
    <w:p w14:paraId="7F0260CF"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p>
    <w:p w14:paraId="1948ED6C"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Сучасна освіта розвивається в контексті глобалізації та міжнародної інтеграції. У таких умовах освітня система є ефективним механізмом культурної та етнічної ідентифікації школярів.</w:t>
      </w:r>
    </w:p>
    <w:p w14:paraId="1DC90467"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Зазначені вище процеси вимагають відповідних навичок соціалізації для ефективного міжособистісної взаємодії в колективі, який об'єднує представників різних культур. Формування таких навичок є одним із завдань сучасної освіти і здійснюється в процесі розвитку адаптаційних властивостей особистості в форматі шкільного навчання.</w:t>
      </w:r>
    </w:p>
    <w:p w14:paraId="43BAB7CA"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Феномен і аспекти адаптації досліджуються представниками різних наук. Незважаючи на те, що термін «адаптація» досить широко відомий, в довідковій та науковій літературі не існує його однозначного визначення. Вважаємо  важливим розглянути деякі підходи до визначення феномену адаптації з різних позицій.</w:t>
      </w:r>
    </w:p>
    <w:p w14:paraId="6D298816" w14:textId="03EB2BEE"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Так, філософський енциклопедичний словник дає лише загальне значення слова «адаптація», тобто пристосування. З філософської точки зору, адаптація – якість притаманне будь-якій живій істоті, «яке проявляється щоразу, коли в системі його взаємовідносин з середовищем життєдіяльності виникають важливих змін. Оскільки і людина, і середовище постійно змінюються, адаптація виявляється фундаментальною основою існування. Незважаючи на відмінності між соціальною, фізіологічної, психологічної, педагогічної, соціокультурної та іншими видами адаптації, в реальності, </w:t>
      </w:r>
      <w:r w:rsidRPr="000568C0">
        <w:rPr>
          <w:rFonts w:ascii="Times New Roman" w:hAnsi="Times New Roman" w:cs="Times New Roman"/>
          <w:sz w:val="28"/>
          <w:szCs w:val="28"/>
          <w:lang w:val="uk-UA"/>
        </w:rPr>
        <w:lastRenderedPageBreak/>
        <w:t>переплітаючись, вони виявляються окремими аспектами єдиного процесу» [</w:t>
      </w:r>
      <w:r w:rsidR="0098794C" w:rsidRPr="0098794C">
        <w:rPr>
          <w:rFonts w:ascii="Times New Roman" w:hAnsi="Times New Roman" w:cs="Times New Roman"/>
          <w:sz w:val="28"/>
          <w:szCs w:val="28"/>
          <w:lang w:val="uk-UA"/>
        </w:rPr>
        <w:t>47</w:t>
      </w:r>
      <w:r w:rsidRPr="000568C0">
        <w:rPr>
          <w:rFonts w:ascii="Times New Roman" w:hAnsi="Times New Roman" w:cs="Times New Roman"/>
          <w:sz w:val="28"/>
          <w:szCs w:val="28"/>
          <w:lang w:val="uk-UA"/>
        </w:rPr>
        <w:t>].</w:t>
      </w:r>
    </w:p>
    <w:p w14:paraId="6D56ADAC" w14:textId="28CCC404"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Під фізіологічної адаптацією розуміється «сукупність фізіологічних реакцій, що лежить в основі пристосування організму до зміни навколишніх умов і спрямована на збереження відносної постійності його внутрішнього середовища. Ускладнена або неповна адаптація проявляється в підвищеному реагуванні на будь-які навантаження, погіршення самопочуття або відновлення старих захворювань» [</w:t>
      </w:r>
      <w:r w:rsidR="0098794C">
        <w:rPr>
          <w:rFonts w:ascii="Times New Roman" w:hAnsi="Times New Roman" w:cs="Times New Roman"/>
          <w:sz w:val="28"/>
          <w:szCs w:val="28"/>
          <w:lang w:val="uk-UA"/>
        </w:rPr>
        <w:t>32, с.366</w:t>
      </w:r>
      <w:r w:rsidRPr="000568C0">
        <w:rPr>
          <w:rFonts w:ascii="Times New Roman" w:hAnsi="Times New Roman" w:cs="Times New Roman"/>
          <w:sz w:val="28"/>
          <w:szCs w:val="28"/>
          <w:lang w:val="uk-UA"/>
        </w:rPr>
        <w:t>].</w:t>
      </w:r>
    </w:p>
    <w:p w14:paraId="31519F17" w14:textId="1E121750" w:rsidR="00C26E84" w:rsidRPr="000568C0" w:rsidRDefault="00C26E84" w:rsidP="00C26E84">
      <w:pPr>
        <w:pStyle w:val="a6"/>
        <w:spacing w:after="0" w:line="360" w:lineRule="auto"/>
        <w:ind w:left="40" w:right="40" w:firstLine="860"/>
        <w:jc w:val="both"/>
        <w:rPr>
          <w:lang w:val="uk-UA"/>
        </w:rPr>
      </w:pPr>
      <w:r w:rsidRPr="000568C0">
        <w:rPr>
          <w:lang w:val="uk-UA"/>
        </w:rPr>
        <w:t>Під соціальною адаптацією на сьогоднішній день найчастіше розуміють «адаптацію особистості до соціальних проблемних ситуацій, звикання індивіда до нових умов зовнішнього середовища з витратою певних сил, взаємне пристосування індивіда і середовища. В цьому випадку показниками адаптованості є позитивні емоції у відносинах з оточуючими, задовільне самопочуття і відчуття душевного комфорту» [</w:t>
      </w:r>
      <w:r w:rsidR="0098794C">
        <w:rPr>
          <w:lang w:val="uk-UA"/>
        </w:rPr>
        <w:t>41</w:t>
      </w:r>
      <w:r w:rsidRPr="000568C0">
        <w:rPr>
          <w:lang w:val="uk-UA"/>
        </w:rPr>
        <w:t>].</w:t>
      </w:r>
    </w:p>
    <w:p w14:paraId="2350F5B9" w14:textId="2E816D21" w:rsidR="00C26E84" w:rsidRPr="000568C0" w:rsidRDefault="00C26E84" w:rsidP="00C26E84">
      <w:pPr>
        <w:pStyle w:val="a6"/>
        <w:spacing w:after="0" w:line="360" w:lineRule="auto"/>
        <w:ind w:left="40" w:right="40" w:firstLine="860"/>
        <w:jc w:val="both"/>
        <w:rPr>
          <w:lang w:val="uk-UA"/>
        </w:rPr>
      </w:pPr>
      <w:r w:rsidRPr="000568C0">
        <w:rPr>
          <w:lang w:val="uk-UA"/>
        </w:rPr>
        <w:t>Характеризуючи соціальну адаптацію як процес взаємодії особистості або соціальної групи з навколишнім середовищем, фахівці підкреслюють, що в ході даного процесу узгоджуються вимоги й очікування його учасників [</w:t>
      </w:r>
      <w:r w:rsidR="0098794C">
        <w:rPr>
          <w:lang w:val="uk-UA"/>
        </w:rPr>
        <w:t>35, с.549</w:t>
      </w:r>
      <w:r w:rsidRPr="000568C0">
        <w:rPr>
          <w:lang w:val="uk-UA"/>
        </w:rPr>
        <w:t>].</w:t>
      </w:r>
    </w:p>
    <w:p w14:paraId="73EF6ECE" w14:textId="1052E36F" w:rsidR="00C26E84" w:rsidRPr="000568C0" w:rsidRDefault="00C26E84" w:rsidP="00C26E84">
      <w:pPr>
        <w:pStyle w:val="a6"/>
        <w:spacing w:after="0" w:line="360" w:lineRule="auto"/>
        <w:ind w:left="40" w:right="40" w:firstLine="860"/>
        <w:jc w:val="both"/>
        <w:rPr>
          <w:lang w:val="uk-UA"/>
        </w:rPr>
      </w:pPr>
      <w:r w:rsidRPr="000568C0">
        <w:rPr>
          <w:lang w:val="uk-UA"/>
        </w:rPr>
        <w:t>Принципово важливим є те, що особистість не тільки репродуктивно використовує набутий соціальний досвід, а й відкриває нові способи поведінки і рішення проблем. При цьому на етапі власне адаптації (поряд з соціалізуючим впливом суспільства і інтеріоризацією особистість перетворює, «підганяє» під себе наявний в її розпорядженні культурний досвід і використовує його в своїх цілях – вливається, «вживається» в групу, колектив, «знаходить своє місце під сонцем» [</w:t>
      </w:r>
      <w:r w:rsidR="0098794C">
        <w:rPr>
          <w:lang w:val="uk-UA"/>
        </w:rPr>
        <w:t>35, с. 722</w:t>
      </w:r>
      <w:r w:rsidRPr="000568C0">
        <w:rPr>
          <w:lang w:val="uk-UA"/>
        </w:rPr>
        <w:t>].</w:t>
      </w:r>
    </w:p>
    <w:p w14:paraId="437AC24E" w14:textId="77777777" w:rsidR="00C26E84" w:rsidRPr="000568C0" w:rsidRDefault="00C26E84" w:rsidP="00C26E84">
      <w:pPr>
        <w:pStyle w:val="a6"/>
        <w:spacing w:after="0" w:line="360" w:lineRule="auto"/>
        <w:ind w:left="40" w:right="40" w:firstLine="860"/>
        <w:jc w:val="both"/>
        <w:rPr>
          <w:lang w:val="uk-UA"/>
        </w:rPr>
      </w:pPr>
      <w:r w:rsidRPr="000568C0">
        <w:rPr>
          <w:lang w:val="uk-UA"/>
        </w:rPr>
        <w:t>На основі аналізу публікацій буде актуально розглядати і питання соціокультурної адаптації до умов різнорівневого освітнього середовища сучасного ЗСО. Освітнє середовище українських шкіл стає співвідносить з культурним та етнічним різноманіттям суспільства в цілому.</w:t>
      </w:r>
    </w:p>
    <w:p w14:paraId="577D12B6" w14:textId="77777777" w:rsidR="00C26E84" w:rsidRPr="000568C0" w:rsidRDefault="00C26E84" w:rsidP="00C26E84">
      <w:pPr>
        <w:pStyle w:val="a6"/>
        <w:spacing w:after="0" w:line="360" w:lineRule="auto"/>
        <w:ind w:left="40" w:right="40" w:firstLine="860"/>
        <w:jc w:val="both"/>
        <w:rPr>
          <w:lang w:val="uk-UA"/>
        </w:rPr>
      </w:pPr>
      <w:r w:rsidRPr="000568C0">
        <w:rPr>
          <w:lang w:val="uk-UA"/>
        </w:rPr>
        <w:lastRenderedPageBreak/>
        <w:t>В умовах глобалізації спостерігаються різноякісні, але взаємопов'язані і взаємообумовлені, на наш погляд, тенденції:</w:t>
      </w:r>
    </w:p>
    <w:p w14:paraId="7443AAED" w14:textId="77777777" w:rsidR="00C26E84" w:rsidRPr="000568C0" w:rsidRDefault="00C26E84" w:rsidP="00C26E84">
      <w:pPr>
        <w:pStyle w:val="a6"/>
        <w:spacing w:after="0" w:line="360" w:lineRule="auto"/>
        <w:ind w:left="40" w:right="40" w:firstLine="860"/>
        <w:jc w:val="both"/>
        <w:rPr>
          <w:lang w:val="uk-UA"/>
        </w:rPr>
      </w:pPr>
      <w:r w:rsidRPr="000568C0">
        <w:rPr>
          <w:lang w:val="uk-UA"/>
        </w:rPr>
        <w:t>• складається єдиний культурний простір через інтеграції та взаємопроникнення різних культур,</w:t>
      </w:r>
    </w:p>
    <w:p w14:paraId="63014BFE" w14:textId="77777777" w:rsidR="00C26E84" w:rsidRPr="000568C0" w:rsidRDefault="00C26E84" w:rsidP="00C26E84">
      <w:pPr>
        <w:pStyle w:val="a6"/>
        <w:spacing w:after="0" w:line="360" w:lineRule="auto"/>
        <w:ind w:left="40" w:right="40" w:firstLine="860"/>
        <w:jc w:val="both"/>
        <w:rPr>
          <w:lang w:val="uk-UA"/>
        </w:rPr>
      </w:pPr>
      <w:r w:rsidRPr="000568C0">
        <w:rPr>
          <w:lang w:val="uk-UA"/>
        </w:rPr>
        <w:t>• в той же час формулюються задачі збереження самобутності етнокультур, особливо в закритих традиційних суспільствах,</w:t>
      </w:r>
    </w:p>
    <w:p w14:paraId="43CD3FE4" w14:textId="77777777" w:rsidR="00C26E84" w:rsidRPr="000568C0" w:rsidRDefault="00C26E84" w:rsidP="00C26E84">
      <w:pPr>
        <w:pStyle w:val="a6"/>
        <w:spacing w:after="0" w:line="360" w:lineRule="auto"/>
        <w:ind w:left="40" w:right="40" w:firstLine="860"/>
        <w:jc w:val="both"/>
        <w:rPr>
          <w:lang w:val="uk-UA"/>
        </w:rPr>
      </w:pPr>
      <w:r w:rsidRPr="000568C0">
        <w:rPr>
          <w:lang w:val="uk-UA"/>
        </w:rPr>
        <w:t>• крім того, об'єктивно розвиваються полікультурне середовище в різних сферах діяльності (освіті, науці тощо).</w:t>
      </w:r>
    </w:p>
    <w:p w14:paraId="3418E7E5" w14:textId="77777777" w:rsidR="00C26E84" w:rsidRPr="000568C0" w:rsidRDefault="00C26E84" w:rsidP="00C26E84">
      <w:pPr>
        <w:pStyle w:val="a6"/>
        <w:shd w:val="clear" w:color="auto" w:fill="auto"/>
        <w:spacing w:after="0" w:line="360" w:lineRule="auto"/>
        <w:ind w:left="40" w:right="40" w:firstLine="860"/>
        <w:jc w:val="both"/>
        <w:rPr>
          <w:lang w:val="uk-UA"/>
        </w:rPr>
      </w:pPr>
      <w:r w:rsidRPr="000568C0">
        <w:rPr>
          <w:lang w:val="uk-UA"/>
        </w:rPr>
        <w:t>Тому перед освітою стоїть складне завдання формування у підростаючого покоління почуття поваги всіх народів, вміння спілкуватися і співпрацювати з людьми різних національностей.</w:t>
      </w:r>
    </w:p>
    <w:p w14:paraId="3A84FC68" w14:textId="77777777" w:rsidR="00C26E84" w:rsidRPr="000568C0" w:rsidRDefault="00C26E84" w:rsidP="00C26E84">
      <w:pPr>
        <w:pStyle w:val="a6"/>
        <w:spacing w:after="0" w:line="360" w:lineRule="auto"/>
        <w:ind w:left="40" w:right="40" w:firstLine="860"/>
        <w:jc w:val="both"/>
        <w:rPr>
          <w:lang w:val="uk-UA"/>
        </w:rPr>
      </w:pPr>
      <w:r w:rsidRPr="000568C0">
        <w:rPr>
          <w:lang w:val="uk-UA"/>
        </w:rPr>
        <w:t>У зв'язку з проблематикою нашого дослідження важливим є відзначити наступне. У практиці соціальної адаптації до нових умов діяльності (нове місце, роботи, новий колектив, нова посада) традиційно використовуються технології тренінгу.</w:t>
      </w:r>
    </w:p>
    <w:p w14:paraId="1AD3EECF" w14:textId="77777777" w:rsidR="00C26E84" w:rsidRPr="000568C0" w:rsidRDefault="00C26E84" w:rsidP="00C26E84">
      <w:pPr>
        <w:pStyle w:val="a6"/>
        <w:spacing w:after="0" w:line="360" w:lineRule="auto"/>
        <w:ind w:left="40" w:right="40" w:firstLine="860"/>
        <w:jc w:val="both"/>
        <w:rPr>
          <w:lang w:val="uk-UA"/>
        </w:rPr>
      </w:pPr>
      <w:r w:rsidRPr="000568C0">
        <w:rPr>
          <w:lang w:val="uk-UA"/>
        </w:rPr>
        <w:t>Крім того, соціальна адаптація особистості в умовах міжособистісної і мультикультурної взаємодії забезпечується і за рахунок комунікативної адаптації.</w:t>
      </w:r>
    </w:p>
    <w:p w14:paraId="4F7D4A8C" w14:textId="77777777" w:rsidR="00C26E84" w:rsidRPr="000568C0" w:rsidRDefault="00C26E84" w:rsidP="00C26E84">
      <w:pPr>
        <w:pStyle w:val="a6"/>
        <w:spacing w:after="0" w:line="360" w:lineRule="auto"/>
        <w:ind w:left="40" w:right="40" w:firstLine="860"/>
        <w:jc w:val="both"/>
        <w:rPr>
          <w:lang w:val="uk-UA"/>
        </w:rPr>
      </w:pPr>
      <w:r w:rsidRPr="000568C0">
        <w:rPr>
          <w:lang w:val="uk-UA"/>
        </w:rPr>
        <w:t>Відповідно доцільним буде розгляд питань комунікативної адаптації в умовах соціалізації процесу навчання англійської мови.</w:t>
      </w:r>
    </w:p>
    <w:p w14:paraId="14A1C46A" w14:textId="6934A0C3" w:rsidR="00C26E84" w:rsidRPr="000568C0" w:rsidRDefault="00C26E84" w:rsidP="00C26E84">
      <w:pPr>
        <w:pStyle w:val="a6"/>
        <w:spacing w:after="0" w:line="360" w:lineRule="auto"/>
        <w:ind w:left="40" w:right="40" w:firstLine="860"/>
        <w:jc w:val="both"/>
        <w:rPr>
          <w:lang w:val="uk-UA"/>
        </w:rPr>
      </w:pPr>
      <w:r w:rsidRPr="000568C0">
        <w:rPr>
          <w:lang w:val="uk-UA"/>
        </w:rPr>
        <w:t>Комунікативна адаптація суб'єктів соціокультурного взаємодії полягає в адекватному сприйнятті та інтерпретації аперцепційної бази суб'єктів соціальної взаємодії. Комунікативна адаптація, поряд з професійно-змістовною та організаційною різновидами, розглядається як структурно функціональна складова адаптації особистості, яка починається в процесі його підготовки і завершується з переходом в професійне середовище [</w:t>
      </w:r>
      <w:r w:rsidR="0098794C">
        <w:rPr>
          <w:lang w:val="uk-UA"/>
        </w:rPr>
        <w:t>36</w:t>
      </w:r>
      <w:r w:rsidRPr="000568C0">
        <w:rPr>
          <w:lang w:val="uk-UA"/>
        </w:rPr>
        <w:t>].</w:t>
      </w:r>
    </w:p>
    <w:p w14:paraId="1CF8CB09" w14:textId="77777777" w:rsidR="00C26E84" w:rsidRPr="000568C0" w:rsidRDefault="00C26E84" w:rsidP="00C26E84">
      <w:pPr>
        <w:pStyle w:val="a6"/>
        <w:spacing w:after="0" w:line="360" w:lineRule="auto"/>
        <w:ind w:left="40" w:right="40" w:firstLine="860"/>
        <w:jc w:val="both"/>
        <w:rPr>
          <w:lang w:val="uk-UA"/>
        </w:rPr>
      </w:pPr>
      <w:r w:rsidRPr="000568C0">
        <w:rPr>
          <w:lang w:val="uk-UA"/>
        </w:rPr>
        <w:t>Раніше, в розділі І вже відзначалася затребуваність комунікативного тренінгу рідною мовою учасників групи.</w:t>
      </w:r>
    </w:p>
    <w:p w14:paraId="0F91D869" w14:textId="77777777" w:rsidR="00C26E84" w:rsidRPr="000568C0" w:rsidRDefault="00C26E84" w:rsidP="00C26E84">
      <w:pPr>
        <w:pStyle w:val="a6"/>
        <w:spacing w:after="0" w:line="360" w:lineRule="auto"/>
        <w:ind w:left="40" w:right="40" w:firstLine="860"/>
        <w:jc w:val="both"/>
        <w:rPr>
          <w:lang w:val="uk-UA"/>
        </w:rPr>
      </w:pPr>
      <w:r w:rsidRPr="000568C0">
        <w:rPr>
          <w:lang w:val="uk-UA"/>
        </w:rPr>
        <w:t xml:space="preserve">Кожен учень старшого шкільного віку стикається з труднощами в організаційно-навчальній діяльності та психологічному оточенні у старшій </w:t>
      </w:r>
      <w:r w:rsidRPr="000568C0">
        <w:rPr>
          <w:lang w:val="uk-UA"/>
        </w:rPr>
        <w:lastRenderedPageBreak/>
        <w:t>школі.  Тут змінюється спектр дисциплін, посилюється їхня професійно-орієнтована спрямованість, а також змінюється швидкість, стиль і способи презентації та трансляції знань, акцент зміщується з передачі стандартних знань на їх переробку з метою створення вторинного індивідуально орієнтованого знання.</w:t>
      </w:r>
    </w:p>
    <w:p w14:paraId="6927FA33" w14:textId="77777777" w:rsidR="00C26E84" w:rsidRPr="000568C0" w:rsidRDefault="00C26E84" w:rsidP="00C26E84">
      <w:pPr>
        <w:pStyle w:val="a6"/>
        <w:spacing w:after="0" w:line="360" w:lineRule="auto"/>
        <w:ind w:left="40" w:right="40" w:firstLine="860"/>
        <w:jc w:val="both"/>
        <w:rPr>
          <w:lang w:val="uk-UA"/>
        </w:rPr>
      </w:pPr>
      <w:r w:rsidRPr="000568C0">
        <w:rPr>
          <w:lang w:val="uk-UA"/>
        </w:rPr>
        <w:t>Психологічна атмосфера в старшій школі також дещо відрізняється від атмосфери середньої школи, в першу чергу, відносно високим рівнем самостійності учнів в навчальному процесі. Учнем необхідно адаптуватися в новому освітньому просторі, сформувати навички свідомого і цілеспрямованого полілогу з іншими членами різнорівневого колективу класу. Ефективність адаптації залежить в тому числі і від ступеня розвитку комунікативної компетентності старшокласників.</w:t>
      </w:r>
    </w:p>
    <w:p w14:paraId="3DB6705C" w14:textId="23F26BF1" w:rsidR="00C26E84" w:rsidRPr="000568C0" w:rsidRDefault="00C26E84" w:rsidP="00C26E84">
      <w:pPr>
        <w:pStyle w:val="a6"/>
        <w:shd w:val="clear" w:color="auto" w:fill="auto"/>
        <w:spacing w:after="0" w:line="360" w:lineRule="auto"/>
        <w:ind w:left="40" w:right="40" w:firstLine="860"/>
        <w:jc w:val="both"/>
        <w:rPr>
          <w:lang w:val="uk-UA"/>
        </w:rPr>
      </w:pPr>
      <w:r w:rsidRPr="000568C0">
        <w:rPr>
          <w:lang w:val="uk-UA"/>
        </w:rPr>
        <w:t>У цій ситуацій формування англомовної комунікативної компетентності може розглядатися як інструмент комунікативної адаптації до умов нового освітнього простору в рамках різнорівневої навчальної групи, а також до сфери англомовної культури. Не випадково в словнику з культурології адаптація трактується як «пристосування індивіда чи групи до зовнішніх умов, в ході якого щось змінюється в суб'єктах, а щось  у зовнішніх умовах» [</w:t>
      </w:r>
      <w:r w:rsidR="0098794C">
        <w:rPr>
          <w:lang w:val="uk-UA"/>
        </w:rPr>
        <w:t>21, с.13</w:t>
      </w:r>
      <w:r w:rsidRPr="000568C0">
        <w:rPr>
          <w:lang w:val="uk-UA"/>
        </w:rPr>
        <w:t>].</w:t>
      </w:r>
    </w:p>
    <w:p w14:paraId="1B01609A" w14:textId="77777777" w:rsidR="00C26E84" w:rsidRPr="000568C0" w:rsidRDefault="00C26E84" w:rsidP="00C26E84">
      <w:pPr>
        <w:pStyle w:val="a6"/>
        <w:spacing w:after="0" w:line="360" w:lineRule="auto"/>
        <w:ind w:left="40" w:right="40" w:firstLine="860"/>
        <w:jc w:val="both"/>
        <w:rPr>
          <w:lang w:val="uk-UA"/>
        </w:rPr>
      </w:pPr>
      <w:r w:rsidRPr="000568C0">
        <w:rPr>
          <w:lang w:val="uk-UA"/>
        </w:rPr>
        <w:t>На наш погляд, це визначення може стосуватися вивчення англійської мови та культури під час опанування традицій англомовної діяльності, під час перебування в англомовному середовищі.</w:t>
      </w:r>
    </w:p>
    <w:p w14:paraId="1EE3ABFE" w14:textId="77777777" w:rsidR="00C26E84" w:rsidRPr="000568C0" w:rsidRDefault="00C26E84" w:rsidP="00C26E84">
      <w:pPr>
        <w:pStyle w:val="a6"/>
        <w:spacing w:after="0" w:line="360" w:lineRule="auto"/>
        <w:ind w:left="40" w:right="40" w:firstLine="860"/>
        <w:jc w:val="both"/>
        <w:rPr>
          <w:lang w:val="uk-UA"/>
        </w:rPr>
      </w:pPr>
      <w:r w:rsidRPr="000568C0">
        <w:rPr>
          <w:lang w:val="uk-UA"/>
        </w:rPr>
        <w:t>Отже, під час обговорення питань вивчення тієї чи іншої теми учнями старшого шкільного віку правомірним буде постановка питання про те, як формування англомовної комунікативної компетентності школярів на етапі освоєння ними англійської мови сприяє адаптації студентів до умов освітнього простору в старшій школі та визначення професійного пріоритету.</w:t>
      </w:r>
    </w:p>
    <w:p w14:paraId="1F4A0405" w14:textId="77777777" w:rsidR="00C26E84" w:rsidRPr="000568C0" w:rsidRDefault="00C26E84" w:rsidP="00C26E84">
      <w:pPr>
        <w:pStyle w:val="a6"/>
        <w:spacing w:after="0" w:line="360" w:lineRule="auto"/>
        <w:ind w:left="40" w:right="40" w:firstLine="860"/>
        <w:jc w:val="both"/>
        <w:rPr>
          <w:lang w:val="uk-UA"/>
        </w:rPr>
      </w:pPr>
      <w:r w:rsidRPr="000568C0">
        <w:rPr>
          <w:lang w:val="uk-UA"/>
        </w:rPr>
        <w:t>За такої постановки питання також буде необхідно розглянути питання педагогічної та дидактичної адаптації.</w:t>
      </w:r>
    </w:p>
    <w:p w14:paraId="7588F800" w14:textId="77777777" w:rsidR="00C26E84" w:rsidRPr="000568C0" w:rsidRDefault="00C26E84" w:rsidP="00C26E84">
      <w:pPr>
        <w:pStyle w:val="a6"/>
        <w:spacing w:after="0" w:line="360" w:lineRule="auto"/>
        <w:ind w:left="40" w:right="40" w:firstLine="860"/>
        <w:jc w:val="both"/>
        <w:rPr>
          <w:lang w:val="uk-UA"/>
        </w:rPr>
      </w:pPr>
      <w:r w:rsidRPr="000568C0">
        <w:rPr>
          <w:lang w:val="uk-UA"/>
        </w:rPr>
        <w:lastRenderedPageBreak/>
        <w:t>Нам видається важливим сформульоване в різних роботах положення про те, що адаптація торкається всіх сторін освітнього процесу: сам процес освіти, стан яких навчають в рамках тієї чи іншої системи освіти і освітні технології, а саме - методи і методичну систему, підручники та навчальні посібники.</w:t>
      </w:r>
    </w:p>
    <w:p w14:paraId="229EFD15" w14:textId="4B699949" w:rsidR="00C26E84" w:rsidRPr="000568C0" w:rsidRDefault="00C26E84" w:rsidP="00C26E84">
      <w:pPr>
        <w:pStyle w:val="a6"/>
        <w:shd w:val="clear" w:color="auto" w:fill="auto"/>
        <w:spacing w:after="0" w:line="360" w:lineRule="auto"/>
        <w:ind w:left="40" w:right="40" w:firstLine="860"/>
        <w:jc w:val="both"/>
        <w:rPr>
          <w:lang w:val="uk-UA"/>
        </w:rPr>
      </w:pPr>
      <w:r w:rsidRPr="000568C0">
        <w:rPr>
          <w:lang w:val="uk-UA"/>
        </w:rPr>
        <w:t>Не випадково в довіднику термінів [</w:t>
      </w:r>
      <w:r w:rsidR="0098794C">
        <w:rPr>
          <w:lang w:val="uk-UA"/>
        </w:rPr>
        <w:t>35</w:t>
      </w:r>
      <w:r w:rsidRPr="000568C0">
        <w:rPr>
          <w:lang w:val="uk-UA"/>
        </w:rPr>
        <w:t>] адаптація (від лат. Adaptation - пристосованим, пристосування) трактується з лінгвометодичного ракурсу, дається визначення, знайоме всім, хто вивчає іноземні мови: «пристосування тексту для недостатньо підготовлених читачів». Наприклад, полегшення тексту літературно-художнього твору для тих, хто розпочинає вивчати іноземні мови.</w:t>
      </w:r>
    </w:p>
    <w:p w14:paraId="485FC374" w14:textId="77777777" w:rsidR="00C26E84" w:rsidRPr="000568C0" w:rsidRDefault="00C26E84" w:rsidP="00C26E84">
      <w:pPr>
        <w:pStyle w:val="a6"/>
        <w:spacing w:after="0" w:line="360" w:lineRule="auto"/>
        <w:ind w:left="40" w:right="40" w:firstLine="860"/>
        <w:jc w:val="both"/>
        <w:rPr>
          <w:lang w:val="uk-UA"/>
        </w:rPr>
      </w:pPr>
      <w:r w:rsidRPr="000568C0">
        <w:rPr>
          <w:lang w:val="uk-UA"/>
        </w:rPr>
        <w:t>Адаптація, що пов'язана з лінгвістичної компетенцією, асоціюється, в першу чергу, з порівнянням мовних форм англійського, як мови, що вивчається, і української мови, оскільки всі наші учні володіють нею як рідною або досить вільно спілкуються нею в соціальному середовищі, якщо рідним для них є інший національна мов. Ситуативна адаптація також тісно пов'язана з порівняльним аналізом умов функціонування мовних форм двох мов.</w:t>
      </w:r>
    </w:p>
    <w:p w14:paraId="1CDA1528" w14:textId="77777777" w:rsidR="00C26E84" w:rsidRPr="000568C0" w:rsidRDefault="00C26E84" w:rsidP="00C26E84">
      <w:pPr>
        <w:pStyle w:val="a6"/>
        <w:spacing w:after="0" w:line="360" w:lineRule="auto"/>
        <w:ind w:left="40" w:right="40" w:firstLine="860"/>
        <w:jc w:val="both"/>
        <w:rPr>
          <w:lang w:val="uk-UA"/>
        </w:rPr>
      </w:pPr>
      <w:r w:rsidRPr="000568C0">
        <w:rPr>
          <w:lang w:val="uk-UA"/>
        </w:rPr>
        <w:t>Відомо, що проблеми, які виникають в мові носіїв різних мов під час  вивчення однієї й тієї ж іноземної мови, різні. Адже в основі оволодіння іноземною мовою лежить принцип міжмовної аналогії. Ми несвідомо прагнемо встановити паралелі між одиницями і структурами своєї рідної мови і чужої мови. І чим вище ступінь цього паралелізму, тим легше процес вивчення.</w:t>
      </w:r>
    </w:p>
    <w:p w14:paraId="756A551A" w14:textId="77777777" w:rsidR="00C26E84" w:rsidRPr="000568C0" w:rsidRDefault="00C26E84" w:rsidP="00C26E84">
      <w:pPr>
        <w:pStyle w:val="a6"/>
        <w:spacing w:after="0" w:line="360" w:lineRule="auto"/>
        <w:ind w:left="40" w:right="40" w:firstLine="860"/>
        <w:jc w:val="both"/>
        <w:rPr>
          <w:lang w:val="uk-UA"/>
        </w:rPr>
      </w:pPr>
      <w:r w:rsidRPr="000568C0">
        <w:rPr>
          <w:lang w:val="uk-UA"/>
        </w:rPr>
        <w:t>Наприклад, україномовним, вельми не просто вловити різницю між англійськими формами Past Indefinite і Present Perfect. Теоретично, здавалося б, все зрозуміло, але на практиці вживання перфектних форм викликає у наших учнів великих труднощів.</w:t>
      </w:r>
    </w:p>
    <w:p w14:paraId="0B4FC1C8" w14:textId="77777777" w:rsidR="00C26E84" w:rsidRPr="000568C0" w:rsidRDefault="00C26E84" w:rsidP="00C26E84">
      <w:pPr>
        <w:pStyle w:val="a6"/>
        <w:spacing w:after="0" w:line="360" w:lineRule="auto"/>
        <w:ind w:left="40" w:right="40" w:firstLine="860"/>
        <w:jc w:val="both"/>
        <w:rPr>
          <w:lang w:val="uk-UA"/>
        </w:rPr>
      </w:pPr>
      <w:r w:rsidRPr="000568C0">
        <w:rPr>
          <w:lang w:val="uk-UA"/>
        </w:rPr>
        <w:t xml:space="preserve">Принцип міжмовної аналогії надає більше можливостей для вивчення англійської мови. Однак він може стати причиною великої кількості </w:t>
      </w:r>
      <w:r w:rsidRPr="000568C0">
        <w:rPr>
          <w:lang w:val="uk-UA"/>
        </w:rPr>
        <w:lastRenderedPageBreak/>
        <w:t>помилок. Наприклад, якщо ми бачимо, що якісь мовні одиниці, форми або граматичні конструкції нашої мови регулярно, тобто у великій кількості випадків, передаються якимись певними мовними одиницями, формами або конструкціями іншої мови, то ми можемо прийти до помилкового висновку, що так повинно бути у всіх випадках і будь-які відхилення від загального правила можуть викликати в учнів додаткові труднощі.</w:t>
      </w:r>
    </w:p>
    <w:p w14:paraId="0DC9C889" w14:textId="77777777" w:rsidR="00C26E84" w:rsidRPr="000568C0" w:rsidRDefault="00C26E84" w:rsidP="00C26E84">
      <w:pPr>
        <w:pStyle w:val="a6"/>
        <w:spacing w:after="0" w:line="360" w:lineRule="auto"/>
        <w:ind w:left="40" w:right="40" w:firstLine="860"/>
        <w:jc w:val="both"/>
        <w:rPr>
          <w:lang w:val="uk-UA"/>
        </w:rPr>
      </w:pPr>
      <w:r w:rsidRPr="000568C0">
        <w:rPr>
          <w:lang w:val="uk-UA"/>
        </w:rPr>
        <w:t xml:space="preserve">Прикладами можуть служити різні англійські аналоги українського прийменника «до»: </w:t>
      </w:r>
      <w:r w:rsidRPr="000568C0">
        <w:rPr>
          <w:i/>
          <w:iCs/>
          <w:lang w:val="uk-UA"/>
        </w:rPr>
        <w:t>піти до школи - go to school</w:t>
      </w:r>
      <w:r w:rsidRPr="000568C0">
        <w:rPr>
          <w:lang w:val="uk-UA"/>
        </w:rPr>
        <w:t xml:space="preserve">, прибути до аеропорту - </w:t>
      </w:r>
      <w:r w:rsidRPr="000568C0">
        <w:rPr>
          <w:i/>
          <w:iCs/>
          <w:lang w:val="uk-UA"/>
        </w:rPr>
        <w:t>arrive at the airport</w:t>
      </w:r>
      <w:r w:rsidRPr="000568C0">
        <w:rPr>
          <w:lang w:val="uk-UA"/>
        </w:rPr>
        <w:t xml:space="preserve">; різні прийменники, що вживаються з обставинами часу: в понеділок - on Monday, о 5 годині - at 5 o'clock тощо; а також відсутність будь-яких прийменників в англійській мові, якщо в подібній за змістом структурі української мови вони є: </w:t>
      </w:r>
      <w:r w:rsidRPr="000568C0">
        <w:rPr>
          <w:i/>
          <w:iCs/>
          <w:lang w:val="uk-UA"/>
        </w:rPr>
        <w:t>на цьому тижні - this week.</w:t>
      </w:r>
    </w:p>
    <w:p w14:paraId="111EF010" w14:textId="77777777" w:rsidR="00C26E84" w:rsidRPr="000568C0" w:rsidRDefault="00C26E84" w:rsidP="00C26E84">
      <w:pPr>
        <w:pStyle w:val="a6"/>
        <w:shd w:val="clear" w:color="auto" w:fill="auto"/>
        <w:spacing w:after="0" w:line="360" w:lineRule="auto"/>
        <w:ind w:left="40" w:right="40" w:firstLine="860"/>
        <w:jc w:val="both"/>
        <w:rPr>
          <w:lang w:val="uk-UA"/>
        </w:rPr>
      </w:pPr>
      <w:r w:rsidRPr="000568C0">
        <w:rPr>
          <w:lang w:val="uk-UA"/>
        </w:rPr>
        <w:t>Фонетичні відмінності, лексичні одиниці і їх сполучуваність, а також граматичні структури і правила можна вивчити, що і робиться на уроках з різних мовних аспектів. Однак застосування цих знань і правил в практичних мовленнєвих ситуаціях (ситуативна адаптація) викликає ще більші труднощі. І тут також необхідно спиратися на рідну мову / мову-посередник.</w:t>
      </w:r>
    </w:p>
    <w:p w14:paraId="6AEC4371" w14:textId="096F0D30" w:rsidR="00C26E84" w:rsidRPr="000568C0" w:rsidRDefault="00C26E84" w:rsidP="00C26E84">
      <w:pPr>
        <w:pStyle w:val="a6"/>
        <w:spacing w:after="0" w:line="360" w:lineRule="auto"/>
        <w:ind w:left="40" w:right="40" w:firstLine="860"/>
        <w:jc w:val="both"/>
        <w:rPr>
          <w:lang w:val="uk-UA"/>
        </w:rPr>
      </w:pPr>
      <w:r w:rsidRPr="000568C0">
        <w:rPr>
          <w:lang w:val="uk-UA"/>
        </w:rPr>
        <w:t>На думку деяких науковців, навчаючи іноземної мови, ми не описуємо цю мову в одиницях мови учнів, а, навпаки, подаємо українську мову в одиницях мови чужої. Ми не повинні пояснювати, що означає або як перекладається на українську те чи інше слово, вираз, граматична структура англійської мови. Завдання полягає в тому, щоб показати учням, як значення слів, виразів і конструкцій рідної мови може бути передано засобами чужої мови. Ми не говоримо, як можна перевести на українську мову, наприклад, форми Perfect Tense, а показуємо, коли, як і в яких випадках, видочасовим формам української мови стійко відповідають форми Perfect Tense [</w:t>
      </w:r>
      <w:r w:rsidR="00C432B0">
        <w:rPr>
          <w:lang w:val="uk-UA"/>
        </w:rPr>
        <w:t>9</w:t>
      </w:r>
      <w:r w:rsidRPr="000568C0">
        <w:rPr>
          <w:lang w:val="uk-UA"/>
        </w:rPr>
        <w:t>].</w:t>
      </w:r>
    </w:p>
    <w:p w14:paraId="04E437A5" w14:textId="77777777" w:rsidR="00C26E84" w:rsidRPr="000568C0" w:rsidRDefault="00C26E84" w:rsidP="00C26E84">
      <w:pPr>
        <w:pStyle w:val="a6"/>
        <w:spacing w:after="0" w:line="360" w:lineRule="auto"/>
        <w:ind w:left="40" w:right="40" w:firstLine="860"/>
        <w:jc w:val="both"/>
        <w:rPr>
          <w:lang w:val="uk-UA"/>
        </w:rPr>
      </w:pPr>
      <w:r w:rsidRPr="000568C0">
        <w:rPr>
          <w:lang w:val="uk-UA"/>
        </w:rPr>
        <w:t xml:space="preserve">Великий внесок в національно-орієнтований підхід до навчання іноземної мови внесла В.Н. Вагнер, яка розробила методологічну концепцію викладання іноземної (цільового) мови на основі національно-мовної </w:t>
      </w:r>
      <w:r w:rsidRPr="000568C0">
        <w:rPr>
          <w:lang w:val="uk-UA"/>
        </w:rPr>
        <w:lastRenderedPageBreak/>
        <w:t>орієнтації, зв'язавши контрастивної лінгвістику з лінгводидактикою на основі принципів системності, свідомості, комунікативності.</w:t>
      </w:r>
    </w:p>
    <w:p w14:paraId="42377681" w14:textId="77777777" w:rsidR="00C26E84" w:rsidRPr="000568C0" w:rsidRDefault="00C26E84" w:rsidP="00C26E84">
      <w:pPr>
        <w:pStyle w:val="a6"/>
        <w:spacing w:after="0" w:line="360" w:lineRule="auto"/>
        <w:ind w:left="40" w:right="40" w:firstLine="860"/>
        <w:jc w:val="both"/>
        <w:rPr>
          <w:lang w:val="uk-UA"/>
        </w:rPr>
      </w:pPr>
      <w:r w:rsidRPr="000568C0">
        <w:rPr>
          <w:lang w:val="uk-UA"/>
        </w:rPr>
        <w:t>На основі результатів порівняльного аналізу можна виділити подібні, різні і частково співпадаючі міжмовні співвідношення, виявити позитивний або негативний вплив вихідної мови на процес вивчення іноземної мови [Вагнер 2001].</w:t>
      </w:r>
    </w:p>
    <w:p w14:paraId="64CA0A3A" w14:textId="77777777" w:rsidR="00C26E84" w:rsidRPr="000568C0" w:rsidRDefault="00C26E84" w:rsidP="00C26E84">
      <w:pPr>
        <w:pStyle w:val="a6"/>
        <w:spacing w:after="0" w:line="360" w:lineRule="auto"/>
        <w:ind w:left="40" w:right="40" w:firstLine="860"/>
        <w:jc w:val="both"/>
        <w:rPr>
          <w:lang w:val="uk-UA"/>
        </w:rPr>
      </w:pPr>
      <w:r w:rsidRPr="000568C0">
        <w:rPr>
          <w:lang w:val="uk-UA"/>
        </w:rPr>
        <w:t>Кожна навчальна аудиторія унікальна з точки зору етнічного складу учнів. Отже, і з точки зору співвідношення тих, хто розмовляє українською мовою як рідною або як функціональному вона теж унікальна.</w:t>
      </w:r>
    </w:p>
    <w:p w14:paraId="35F74B55" w14:textId="77777777" w:rsidR="00C26E84" w:rsidRPr="000568C0" w:rsidRDefault="00C26E84" w:rsidP="00C26E84">
      <w:pPr>
        <w:pStyle w:val="a6"/>
        <w:spacing w:after="0" w:line="360" w:lineRule="auto"/>
        <w:ind w:left="40" w:right="40" w:firstLine="860"/>
        <w:jc w:val="both"/>
        <w:rPr>
          <w:lang w:val="uk-UA"/>
        </w:rPr>
      </w:pPr>
      <w:r w:rsidRPr="000568C0">
        <w:rPr>
          <w:lang w:val="uk-UA"/>
        </w:rPr>
        <w:t>Звідси для кожної навчальної групи необхідно скорегувати свою, в деякому роді теж унікальну, методичну систему розробки і знайомства з навчальними матеріалами, адаптовану до потреб даного мовного контингенту учнів і забезпечує поетапне формування комунікативної компетентності.</w:t>
      </w:r>
    </w:p>
    <w:p w14:paraId="6B11C3CF" w14:textId="77777777" w:rsidR="00C26E84" w:rsidRPr="000568C0" w:rsidRDefault="00C26E84" w:rsidP="00C26E84">
      <w:pPr>
        <w:pStyle w:val="a6"/>
        <w:shd w:val="clear" w:color="auto" w:fill="auto"/>
        <w:spacing w:after="0" w:line="360" w:lineRule="auto"/>
        <w:ind w:left="40" w:right="40" w:firstLine="860"/>
        <w:jc w:val="both"/>
        <w:rPr>
          <w:lang w:val="uk-UA"/>
        </w:rPr>
      </w:pPr>
      <w:r w:rsidRPr="000568C0">
        <w:rPr>
          <w:lang w:val="uk-UA"/>
        </w:rPr>
        <w:t>Унікальність методики відноситься до відбору, організації, способів викладу і закріплення мовних форм і одиниць; до способів і форм подання мовних матеріалів: лише в плані української мови, невикористання – використання  зіставлення (його експліцитної або імпліцитної форми), місце перекладу, послідовність викладу мовного матеріалу (від форми або від змісту), системне або одиничне уявлення мовних фактів, міра осмислення мовного матеріалу (формальне, смислове). Національно-мовна орієнтація повинна також відображатися в пропонованій з кожної граматичної теми системі вправ і їхній зміст.</w:t>
      </w:r>
    </w:p>
    <w:p w14:paraId="2391C46D" w14:textId="77777777" w:rsidR="00C26E84" w:rsidRPr="000568C0" w:rsidRDefault="00C26E84" w:rsidP="00C26E84">
      <w:pPr>
        <w:pStyle w:val="a6"/>
        <w:spacing w:after="0" w:line="360" w:lineRule="auto"/>
        <w:ind w:left="40" w:right="40" w:firstLine="860"/>
        <w:jc w:val="both"/>
        <w:rPr>
          <w:lang w:val="uk-UA"/>
        </w:rPr>
      </w:pPr>
      <w:r w:rsidRPr="000568C0">
        <w:rPr>
          <w:b/>
          <w:bCs/>
          <w:i/>
          <w:iCs/>
          <w:lang w:val="uk-UA"/>
        </w:rPr>
        <w:t>Ситуативна адаптація</w:t>
      </w:r>
      <w:r w:rsidRPr="000568C0">
        <w:rPr>
          <w:lang w:val="uk-UA"/>
        </w:rPr>
        <w:t xml:space="preserve">, навички якої формуються завдяки соціолінгвістичної компетентності, тісто пов'язана з порівняльним аналізом мовних форм і одиниць і здійснюється на практичних заняттях з англійської мови. Тут дуже важливий вибір засобів навчання: якщо для порівняльного аналізу двох мов краще підійде підручник, навчальний посібник або збірник вправ, підготовлені українськомовними авторами, то для вирішення питань мовної допустимості вживання тих чи інших мовних зразків більш </w:t>
      </w:r>
      <w:r w:rsidRPr="000568C0">
        <w:rPr>
          <w:lang w:val="uk-UA"/>
        </w:rPr>
        <w:lastRenderedPageBreak/>
        <w:t>прийнятні зарубіжні НМК, складені англомовними авторами. Таким чином, поєднання вітчизняних і зарубіжних засобів навчання дасть максимальний результат в навчанні.</w:t>
      </w:r>
    </w:p>
    <w:p w14:paraId="2A29568D" w14:textId="77777777" w:rsidR="00C26E84" w:rsidRPr="000568C0" w:rsidRDefault="00C26E84" w:rsidP="00C26E84">
      <w:pPr>
        <w:pStyle w:val="a6"/>
        <w:spacing w:after="0" w:line="360" w:lineRule="auto"/>
        <w:ind w:left="40" w:right="40" w:firstLine="860"/>
        <w:jc w:val="both"/>
        <w:rPr>
          <w:lang w:val="uk-UA"/>
        </w:rPr>
      </w:pPr>
      <w:r w:rsidRPr="000568C0">
        <w:rPr>
          <w:b/>
          <w:bCs/>
          <w:i/>
          <w:iCs/>
          <w:lang w:val="uk-UA"/>
        </w:rPr>
        <w:t>Мовленнєва адаптація</w:t>
      </w:r>
      <w:r w:rsidRPr="000568C0">
        <w:rPr>
          <w:lang w:val="uk-UA"/>
        </w:rPr>
        <w:t xml:space="preserve"> забезпечується наявністю дискурсивної компетентності і, на наш погляд, має на увазі готовність бути послідовним і переконливим в мовному акті.</w:t>
      </w:r>
    </w:p>
    <w:p w14:paraId="0EEA279B" w14:textId="77777777" w:rsidR="00C26E84" w:rsidRPr="000568C0" w:rsidRDefault="00C26E84" w:rsidP="00C26E84">
      <w:pPr>
        <w:pStyle w:val="a6"/>
        <w:spacing w:after="0" w:line="360" w:lineRule="auto"/>
        <w:ind w:left="40" w:right="40" w:firstLine="860"/>
        <w:jc w:val="both"/>
        <w:rPr>
          <w:lang w:val="uk-UA"/>
        </w:rPr>
      </w:pPr>
      <w:r w:rsidRPr="000568C0">
        <w:rPr>
          <w:lang w:val="uk-UA"/>
        </w:rPr>
        <w:t>Однак будь-яке мовлення є здійснення думки, тобто процес, рух, в якому функціонування формальних структур мови, значень слів і словосполучень невід'ємно злито зі змістом. Володіння лінгвістичною і соціо-лінгвістичною компетенціями саме по собі не переходить в мовлення. Тільки тоді, коли особистість потрапляє в умови, в яких мовлення є необхідним, вона опановує мовлення.</w:t>
      </w:r>
    </w:p>
    <w:p w14:paraId="47FE2A9E" w14:textId="04EFCE2B" w:rsidR="00C26E84" w:rsidRPr="000568C0" w:rsidRDefault="00C26E84" w:rsidP="00C26E84">
      <w:pPr>
        <w:pStyle w:val="a6"/>
        <w:spacing w:after="0" w:line="360" w:lineRule="auto"/>
        <w:ind w:left="40" w:right="40" w:firstLine="860"/>
        <w:jc w:val="both"/>
        <w:rPr>
          <w:lang w:val="uk-UA"/>
        </w:rPr>
      </w:pPr>
      <w:r w:rsidRPr="000568C0">
        <w:rPr>
          <w:lang w:val="uk-UA"/>
        </w:rPr>
        <w:t>Отже, першим завданням практичного навчання є створення для школярів умов, в яких мовлення носитиме адаптивний характер. А для цього необхідно, щоб особистість мала можливість для самовираження, щоб вона брала участь в діяльності, яка викликала б потребу в мовленнєвій адаптації, тобто була б значущою, відбувалася б в «рамках тих же конкретних життєвих ситуацій, в яких значущі переживання природно виникають, перетворюються, взаємодіють і згасають» [</w:t>
      </w:r>
      <w:r w:rsidR="00C432B0" w:rsidRPr="00C432B0">
        <w:rPr>
          <w:lang w:val="uk-UA"/>
        </w:rPr>
        <w:t xml:space="preserve">24, </w:t>
      </w:r>
      <w:r w:rsidRPr="00C432B0">
        <w:rPr>
          <w:lang w:val="uk-UA"/>
        </w:rPr>
        <w:t>с. 278</w:t>
      </w:r>
      <w:r w:rsidRPr="000568C0">
        <w:rPr>
          <w:lang w:val="uk-UA"/>
        </w:rPr>
        <w:t>].</w:t>
      </w:r>
    </w:p>
    <w:p w14:paraId="7CB5C9E9" w14:textId="1FBE252C" w:rsidR="00C26E84" w:rsidRPr="000568C0" w:rsidRDefault="00C26E84" w:rsidP="00C26E84">
      <w:pPr>
        <w:pStyle w:val="a6"/>
        <w:spacing w:after="0" w:line="360" w:lineRule="auto"/>
        <w:ind w:left="40" w:right="40" w:firstLine="860"/>
        <w:jc w:val="both"/>
        <w:rPr>
          <w:lang w:val="uk-UA"/>
        </w:rPr>
      </w:pPr>
      <w:r w:rsidRPr="000568C0">
        <w:rPr>
          <w:lang w:val="uk-UA"/>
        </w:rPr>
        <w:t>Таким чином, навчальні ситуації повинні відтворювати реальну дійсність, визначати можливість імпровізаційних рішень, заснованих не так на відтворенні за зразком, а на можливостях породження мовлення і регуляції її в ході спілкування самими учасниками комунікації. Навчальні ситуації повинні припускати прийняття рішень, пов'язаних з особистими позиціями, з вирішенням різних конфліктів, вони повинні включати все те, «в чому виражається безперервно відбувається перетворення суб'єктивного світу людини» [</w:t>
      </w:r>
      <w:r w:rsidR="00C432B0">
        <w:rPr>
          <w:lang w:val="uk-UA"/>
        </w:rPr>
        <w:t xml:space="preserve">24, </w:t>
      </w:r>
      <w:r w:rsidRPr="00C432B0">
        <w:rPr>
          <w:lang w:val="uk-UA"/>
        </w:rPr>
        <w:t>с. 278</w:t>
      </w:r>
      <w:r w:rsidRPr="000568C0">
        <w:rPr>
          <w:lang w:val="uk-UA"/>
        </w:rPr>
        <w:t>].</w:t>
      </w:r>
    </w:p>
    <w:p w14:paraId="650FD9AB" w14:textId="77777777" w:rsidR="00C26E84" w:rsidRPr="000568C0" w:rsidRDefault="00C26E84" w:rsidP="00C26E84">
      <w:pPr>
        <w:pStyle w:val="a6"/>
        <w:shd w:val="clear" w:color="auto" w:fill="auto"/>
        <w:spacing w:after="0" w:line="360" w:lineRule="auto"/>
        <w:ind w:left="40" w:right="40" w:firstLine="860"/>
        <w:jc w:val="both"/>
        <w:rPr>
          <w:lang w:val="uk-UA"/>
        </w:rPr>
      </w:pPr>
      <w:r w:rsidRPr="000568C0">
        <w:rPr>
          <w:lang w:val="uk-UA"/>
        </w:rPr>
        <w:t xml:space="preserve">Створення умов для таких проблемних ситуацій – це завдання вчителя. В якості таких ситуацій для вирішення / обговорення можуть виступати різні завдання, пов'язані з проблемою особистої адаптації </w:t>
      </w:r>
      <w:r w:rsidRPr="000568C0">
        <w:rPr>
          <w:lang w:val="uk-UA"/>
        </w:rPr>
        <w:lastRenderedPageBreak/>
        <w:t>особистості в незвичних для нього умовах навчання, яке ми, слідом за зарубіжними методистами, можемо назвати навчанням в різнорівневій навчальній групі.</w:t>
      </w:r>
    </w:p>
    <w:p w14:paraId="2C1E4FDC" w14:textId="77777777" w:rsidR="00C26E84" w:rsidRPr="000568C0" w:rsidRDefault="00C26E84" w:rsidP="00C26E84">
      <w:pPr>
        <w:pStyle w:val="a6"/>
        <w:spacing w:after="0" w:line="360" w:lineRule="auto"/>
        <w:ind w:left="40" w:right="40" w:firstLine="860"/>
        <w:jc w:val="both"/>
        <w:rPr>
          <w:lang w:val="uk-UA"/>
        </w:rPr>
      </w:pPr>
      <w:r w:rsidRPr="000568C0">
        <w:rPr>
          <w:b/>
          <w:bCs/>
          <w:i/>
          <w:iCs/>
          <w:lang w:val="uk-UA"/>
        </w:rPr>
        <w:t>Культурологічна адаптація</w:t>
      </w:r>
      <w:r w:rsidRPr="000568C0">
        <w:rPr>
          <w:lang w:val="uk-UA"/>
        </w:rPr>
        <w:t xml:space="preserve"> безпосередньо пов'язана з соціокультурной компетентністю, і може бути досягнута за допомогою тих же проблемних ситуацій, які ми пропонуємо використовувати для мовленнєвої адаптації. При цьому виконання проблемних завдань сприяє використанню англійської мови в автентичних ситуаціях міжкультурного спілкування; зрозуміти і засвоїти чужий спосіб життя і поведінки; розширити індивідуальну картину світу за рахунок залучення до мовній картині світу носіїв англійської мови. </w:t>
      </w:r>
    </w:p>
    <w:p w14:paraId="21EA837D" w14:textId="5C6A876C" w:rsidR="00C26E84" w:rsidRPr="000568C0" w:rsidRDefault="00C26E84" w:rsidP="00C26E84">
      <w:pPr>
        <w:pStyle w:val="a6"/>
        <w:spacing w:after="0" w:line="360" w:lineRule="auto"/>
        <w:ind w:left="40" w:right="40" w:firstLine="860"/>
        <w:jc w:val="both"/>
        <w:rPr>
          <w:lang w:val="uk-UA"/>
        </w:rPr>
      </w:pPr>
      <w:r w:rsidRPr="000568C0">
        <w:rPr>
          <w:lang w:val="uk-UA"/>
        </w:rPr>
        <w:t>Зіставлення і осмислення культурно-мовних норм рідної (або мови посередника) і досліджуваної мов є, на думку фахівців, діалогом культур, який спочатку організується у вигляді діалогу між вчителем і учнями на заняттях в процесі ознайомлення з системою мови. Потім цей діалог здійснюється самими учнями і має характер зіставлення різних культурних образів свідомості, асоційованих з їх мовними позначеннями. У процесі навчання відбувається рух від мовних позначень до вартим за ними образів свідомості [</w:t>
      </w:r>
      <w:r w:rsidR="00C432B0">
        <w:rPr>
          <w:lang w:val="uk-UA"/>
        </w:rPr>
        <w:t>27</w:t>
      </w:r>
      <w:r w:rsidRPr="000568C0">
        <w:rPr>
          <w:lang w:val="uk-UA"/>
        </w:rPr>
        <w:t>].</w:t>
      </w:r>
    </w:p>
    <w:p w14:paraId="3CC320B6" w14:textId="7DC91B7B" w:rsidR="00C26E84" w:rsidRPr="000568C0" w:rsidRDefault="00C26E84" w:rsidP="00C26E84">
      <w:pPr>
        <w:pStyle w:val="a6"/>
        <w:spacing w:after="0" w:line="360" w:lineRule="auto"/>
        <w:ind w:left="40" w:right="40" w:firstLine="860"/>
        <w:jc w:val="both"/>
        <w:rPr>
          <w:lang w:val="uk-UA"/>
        </w:rPr>
      </w:pPr>
      <w:r w:rsidRPr="000568C0">
        <w:rPr>
          <w:lang w:val="uk-UA"/>
        </w:rPr>
        <w:t>Існує думка [</w:t>
      </w:r>
      <w:r w:rsidR="00C432B0">
        <w:rPr>
          <w:lang w:val="uk-UA"/>
        </w:rPr>
        <w:t>48</w:t>
      </w:r>
      <w:r w:rsidRPr="000568C0">
        <w:rPr>
          <w:lang w:val="uk-UA"/>
        </w:rPr>
        <w:t>], що з точки зору міжкультурної комунікації, стосовно студентів, які належать до різних культурних напрямів («Схід», «Захід»), різних етносів і релігійних концесій, адаптація може проходити за такими трьома напрямками:</w:t>
      </w:r>
    </w:p>
    <w:p w14:paraId="24CAB8D7" w14:textId="77777777" w:rsidR="00C26E84" w:rsidRPr="000568C0" w:rsidRDefault="00C26E84" w:rsidP="00C26E84">
      <w:pPr>
        <w:pStyle w:val="a6"/>
        <w:numPr>
          <w:ilvl w:val="0"/>
          <w:numId w:val="5"/>
        </w:numPr>
        <w:shd w:val="clear" w:color="auto" w:fill="auto"/>
        <w:tabs>
          <w:tab w:val="left" w:pos="1134"/>
        </w:tabs>
        <w:spacing w:after="0" w:line="360" w:lineRule="auto"/>
        <w:ind w:left="0" w:right="40" w:firstLine="709"/>
        <w:jc w:val="both"/>
        <w:rPr>
          <w:lang w:val="uk-UA"/>
        </w:rPr>
      </w:pPr>
      <w:r w:rsidRPr="000568C0">
        <w:rPr>
          <w:lang w:val="uk-UA"/>
        </w:rPr>
        <w:t>повне ігнорування культурних відмінностей і його впливу на навчальну діяльність. Такий підхід, на нашу думку, може привести, якщо і не до культурного шоку, то до створення ряду соціально-психологічних перешкод на шляху до досягнення головної мети – формування комунікативної компетентності;</w:t>
      </w:r>
    </w:p>
    <w:p w14:paraId="1021D7F7" w14:textId="77777777" w:rsidR="00C26E84" w:rsidRPr="000568C0" w:rsidRDefault="00C26E84" w:rsidP="00C26E84">
      <w:pPr>
        <w:pStyle w:val="a6"/>
        <w:numPr>
          <w:ilvl w:val="0"/>
          <w:numId w:val="5"/>
        </w:numPr>
        <w:tabs>
          <w:tab w:val="left" w:pos="1134"/>
        </w:tabs>
        <w:spacing w:after="0" w:line="360" w:lineRule="auto"/>
        <w:ind w:left="0" w:right="40" w:firstLine="709"/>
        <w:jc w:val="both"/>
        <w:rPr>
          <w:lang w:val="uk-UA"/>
        </w:rPr>
      </w:pPr>
      <w:r w:rsidRPr="000568C0">
        <w:rPr>
          <w:lang w:val="uk-UA"/>
        </w:rPr>
        <w:t xml:space="preserve">етноцентричний підхід – найбільш поширений підхід, при якому різниця культур визнається, але одна з них вважається домінуючою, </w:t>
      </w:r>
      <w:r w:rsidRPr="000568C0">
        <w:rPr>
          <w:lang w:val="uk-UA"/>
        </w:rPr>
        <w:lastRenderedPageBreak/>
        <w:t>«кращої», а значить, представники інших культур змушені підлаштовуватися під цю лінію поведінки і організацію роботи. Таким чином, культурні відмінності зводяться до мінімуму;</w:t>
      </w:r>
    </w:p>
    <w:p w14:paraId="7D66D99F" w14:textId="79B85CEB" w:rsidR="00C26E84" w:rsidRPr="000568C0" w:rsidRDefault="00C26E84" w:rsidP="00C26E84">
      <w:pPr>
        <w:pStyle w:val="a6"/>
        <w:numPr>
          <w:ilvl w:val="0"/>
          <w:numId w:val="5"/>
        </w:numPr>
        <w:tabs>
          <w:tab w:val="left" w:pos="1134"/>
        </w:tabs>
        <w:spacing w:after="0" w:line="360" w:lineRule="auto"/>
        <w:ind w:left="0" w:right="40" w:firstLine="709"/>
        <w:jc w:val="both"/>
        <w:rPr>
          <w:lang w:val="uk-UA"/>
        </w:rPr>
      </w:pPr>
      <w:r w:rsidRPr="000568C0">
        <w:rPr>
          <w:lang w:val="uk-UA"/>
        </w:rPr>
        <w:t>синергетичний підхід, при якому різниця культур визнається і враховується в роботі. Жодна з культур не виділяється, все культури вважаються рівними. У такому колективі потенційні проблеми зводяться до мінімуму за рахунок використання культурного розмаїття для створення атмосфери креативності. Створюється як би внутрішня субкультура колективу, де члени колективу сприймають себе скоріше як щось єдине ціле, а не сумою єдності. При цьому адаптація в процесі спільного навчання досягається швидше [</w:t>
      </w:r>
      <w:r w:rsidR="00C432B0">
        <w:rPr>
          <w:lang w:val="uk-UA"/>
        </w:rPr>
        <w:t>28</w:t>
      </w:r>
      <w:r w:rsidRPr="000568C0">
        <w:rPr>
          <w:lang w:val="uk-UA"/>
        </w:rPr>
        <w:t>].</w:t>
      </w:r>
    </w:p>
    <w:p w14:paraId="6DB7A01F" w14:textId="77777777" w:rsidR="00C26E84" w:rsidRPr="000568C0" w:rsidRDefault="00C26E84" w:rsidP="00C26E84">
      <w:pPr>
        <w:pStyle w:val="a6"/>
        <w:shd w:val="clear" w:color="auto" w:fill="auto"/>
        <w:spacing w:after="0" w:line="360" w:lineRule="auto"/>
        <w:ind w:left="40" w:right="40" w:firstLine="860"/>
        <w:jc w:val="both"/>
        <w:rPr>
          <w:lang w:val="uk-UA"/>
        </w:rPr>
      </w:pPr>
      <w:r w:rsidRPr="000568C0">
        <w:rPr>
          <w:lang w:val="uk-UA"/>
        </w:rPr>
        <w:t>В цілому треба відзначити, що всі види адаптації знаходять своє місце і успішно реалізуються в сучасному освітньому просторі.</w:t>
      </w:r>
    </w:p>
    <w:p w14:paraId="48F788DB" w14:textId="3886ACBD" w:rsidR="00EE3C92" w:rsidRPr="000568C0" w:rsidRDefault="00EE3C92">
      <w:pPr>
        <w:rPr>
          <w:lang w:val="uk-UA"/>
        </w:rPr>
      </w:pPr>
    </w:p>
    <w:p w14:paraId="5BBAEFC4" w14:textId="77777777" w:rsidR="00C26E84" w:rsidRPr="000568C0" w:rsidRDefault="00C26E84" w:rsidP="00C26E84">
      <w:pPr>
        <w:spacing w:after="0" w:line="360" w:lineRule="auto"/>
        <w:ind w:firstLine="709"/>
        <w:jc w:val="both"/>
        <w:rPr>
          <w:rFonts w:ascii="Times New Roman" w:hAnsi="Times New Roman" w:cs="Times New Roman"/>
          <w:b/>
          <w:bCs/>
          <w:sz w:val="28"/>
          <w:szCs w:val="28"/>
          <w:lang w:val="uk-UA"/>
        </w:rPr>
      </w:pPr>
      <w:r w:rsidRPr="000568C0">
        <w:rPr>
          <w:rFonts w:ascii="Times New Roman" w:hAnsi="Times New Roman" w:cs="Times New Roman"/>
          <w:b/>
          <w:bCs/>
          <w:sz w:val="28"/>
          <w:szCs w:val="28"/>
          <w:lang w:val="uk-UA"/>
        </w:rPr>
        <w:t>2.2. Організація навчання англійської мови в багаторівневих  навчальних класах сучасного ЗСО</w:t>
      </w:r>
    </w:p>
    <w:p w14:paraId="2D8D18A2"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p>
    <w:p w14:paraId="18F6BDF2" w14:textId="52EAB943"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Проблеми ефективної організації навчальної діяльності та міжособистісного англомовного спілкування в рамках одного навчального класу розглядаються в зв'язку з різним соціальним статусом, стереотипами поведінки, з різним рівнем сформованості ключової компетентності (наприклад Beginner, Elementary, Pre-Intermediate, або згідно класифікації Ради Європи відповідно: А-1 Breakthrough, А-2 Waystage, В-1 Threshold [</w:t>
      </w:r>
      <w:r w:rsidR="00C432B0">
        <w:rPr>
          <w:rFonts w:ascii="Times New Roman" w:hAnsi="Times New Roman" w:cs="Times New Roman"/>
          <w:sz w:val="28"/>
          <w:szCs w:val="28"/>
          <w:lang w:val="uk-UA"/>
        </w:rPr>
        <w:t>60</w:t>
      </w:r>
      <w:r w:rsidRPr="000568C0">
        <w:rPr>
          <w:rFonts w:ascii="Times New Roman" w:hAnsi="Times New Roman" w:cs="Times New Roman"/>
          <w:sz w:val="28"/>
          <w:szCs w:val="28"/>
          <w:lang w:val="uk-UA"/>
        </w:rPr>
        <w:t xml:space="preserve"> та ін.].</w:t>
      </w:r>
    </w:p>
    <w:p w14:paraId="4CE19E24" w14:textId="6699A06D"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З іншого боку, видається слушою думку Дж. Скрівенер про те, що всередині, на перший погляд, однорідної групи, припустимо «Pre-Intermediate», завжди можна виявити школярів з рівнем володіння мовою «Pre-Intermediate», «mid-Pre-Intermediate», «strong Pre-Intermediate» або хто знаходиться ближче до рівнів «Elementary» або «Intermediate» [</w:t>
      </w:r>
      <w:r w:rsidR="00C432B0">
        <w:rPr>
          <w:rFonts w:ascii="Times New Roman" w:hAnsi="Times New Roman" w:cs="Times New Roman"/>
          <w:sz w:val="28"/>
          <w:szCs w:val="28"/>
          <w:lang w:val="uk-UA"/>
        </w:rPr>
        <w:t>72</w:t>
      </w:r>
      <w:r w:rsidRPr="000568C0">
        <w:rPr>
          <w:rFonts w:ascii="Times New Roman" w:hAnsi="Times New Roman" w:cs="Times New Roman"/>
          <w:sz w:val="28"/>
          <w:szCs w:val="28"/>
          <w:lang w:val="uk-UA"/>
        </w:rPr>
        <w:t>].</w:t>
      </w:r>
    </w:p>
    <w:p w14:paraId="067CB1E2" w14:textId="510600F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Далі, при більш детальному аналізі можна виявити, що, перебуваючи на однаковому, здавалося б, рівні, у школярів по-різному сформовані мовні навички або мовленнєві вміння. Наприклад, при хорошому знанні граматики англійської мови може мати місце досить скромне знання лексики, або учень не знає стилістичних особливостей складання ділового листа, метою якого є запит інформації. У зв'язку з цим Рада Європи вводить поняття «рівень плюс» (наприклад, А2+) або «системи гнучкого відгалуження». Наприклад, рівень А2 може ділиться на А2.1 і А2.2, а далі А2.1.1 і А2.1.2 [</w:t>
      </w:r>
      <w:r w:rsidR="00C432B0">
        <w:rPr>
          <w:rFonts w:ascii="Times New Roman" w:hAnsi="Times New Roman" w:cs="Times New Roman"/>
          <w:sz w:val="28"/>
          <w:szCs w:val="28"/>
          <w:lang w:val="uk-UA"/>
        </w:rPr>
        <w:t>54</w:t>
      </w:r>
      <w:r w:rsidRPr="000568C0">
        <w:rPr>
          <w:rFonts w:ascii="Times New Roman" w:hAnsi="Times New Roman" w:cs="Times New Roman"/>
          <w:sz w:val="28"/>
          <w:szCs w:val="28"/>
          <w:lang w:val="uk-UA"/>
        </w:rPr>
        <w:t>, с. 32-33].</w:t>
      </w:r>
    </w:p>
    <w:p w14:paraId="78C0E6AB" w14:textId="59F5D329"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Таким чином, робиться висновок, що будь-який учень має свій індивідуальний рівень навченості, а кожна навчальна група може розглядатися як різнорівнева [</w:t>
      </w:r>
      <w:r w:rsidR="00C432B0">
        <w:rPr>
          <w:rFonts w:ascii="Times New Roman" w:hAnsi="Times New Roman" w:cs="Times New Roman"/>
          <w:sz w:val="28"/>
          <w:szCs w:val="28"/>
          <w:lang w:val="uk-UA"/>
        </w:rPr>
        <w:t>60</w:t>
      </w:r>
      <w:r w:rsidRPr="000568C0">
        <w:rPr>
          <w:rFonts w:ascii="Times New Roman" w:hAnsi="Times New Roman" w:cs="Times New Roman"/>
          <w:sz w:val="28"/>
          <w:szCs w:val="28"/>
          <w:lang w:val="uk-UA"/>
        </w:rPr>
        <w:t>, с. 68-69] і, отже, можна припустити, що як для будь-якої навчальної групи, так і для кожного індивіда окремо необхідний певної період адаптації.</w:t>
      </w:r>
    </w:p>
    <w:p w14:paraId="1B5E1779"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Розгляд питань організації навчання англійської мови в класі, у якому є учні з різним рівнем володіння іноземною мовою (у нашому регіоні – російською як мовою-посередником), з різним рівнем сформованості освітніх компетентностей, на наш погляд актуальним для старшої школи, у якій часто, на жаль, немає можливості чітко організувати групи за рівнем володіння мовою (в числі причин можна виділити нормативні вимоги Міністерства освіти і науки до наповнюваності груп, чисельність учнів класу, можливий різний рівень сформованості навичок учнів за видами іншомовної мовленнєвої діяльності і тощо).</w:t>
      </w:r>
    </w:p>
    <w:p w14:paraId="03B73F6C"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Наявність окремо взятої характеристики, а також їх поєднання впливає на формування особистої індивідуальності учня, на його ставлення до різного роду діяльності, в тому числі і навчальної, на стиль його поведінки, як в побуті, так і в рамках навчального процесу.</w:t>
      </w:r>
    </w:p>
    <w:p w14:paraId="2808CA22"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Фахівці відзначають, що всі національні і культурні стереотипи учнів можна умовно розділити на «про-східні» і «про-західні». Такий поділ має на увазі не тільки географічне розташування, а й різну ментальність населяють ці території народів, особливості методів пізнання світу, своєрідність </w:t>
      </w:r>
      <w:r w:rsidRPr="000568C0">
        <w:rPr>
          <w:rFonts w:ascii="Times New Roman" w:hAnsi="Times New Roman" w:cs="Times New Roman"/>
          <w:sz w:val="28"/>
          <w:szCs w:val="28"/>
          <w:lang w:val="uk-UA"/>
        </w:rPr>
        <w:lastRenderedPageBreak/>
        <w:t>наукових, релігійних, художніх, естетичних і духовних цінностей, існуючу різницю в світогляді.</w:t>
      </w:r>
    </w:p>
    <w:p w14:paraId="743F4128"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Для навчання учнів, які відносять себе до східного типу ментальності, велике значення мають численні вправи, а корекція здійснюється за рахунок введення додаткових умов, які учень повинен враховувати або уникати.</w:t>
      </w:r>
    </w:p>
    <w:p w14:paraId="39B38E52"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Отже, для вивчення того чи іншого матеріалу (або мовного феномена) вчитель повинен скористатися принципом надмірності, тобто вести в навчальний процес якомога більше вправ для закріплення одного навику, щоб довести його до рівня автоматизму</w:t>
      </w:r>
    </w:p>
    <w:p w14:paraId="3867C41E"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Для учня, орієнтованого на західний тип культури, практичний приклад необхідно поєднувати з теоретичним обґрунтуванням цього прикладу, самостійна робота учня здійснюється під наглядом вчителя. Іншими словами, школяр після знайомства з прикладом і його теоретичною основою повинен зрозуміти отриману інформацію, а потім застосувати цю інформацію в діях, здійснюючи контроль над правильністю їх виконання до тих пір, поки їх виконання не буде відбуватися автоматично.</w:t>
      </w:r>
    </w:p>
    <w:p w14:paraId="7FDB950D"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З огляду на особливості менталітету учнів з «заходу», після виконання ряду вправ учитель може пояснити відповідне правило, потім запропонувати учнем самостійно виконати ряд аналогічних вправ з подальшим контролем якості їх виконання.</w:t>
      </w:r>
    </w:p>
    <w:p w14:paraId="25F211FB" w14:textId="096004FC"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З практичної точки зору специфіка культур Схід</w:t>
      </w:r>
      <w:r w:rsidR="00C432B0">
        <w:rPr>
          <w:rFonts w:ascii="Times New Roman" w:hAnsi="Times New Roman" w:cs="Times New Roman"/>
          <w:sz w:val="28"/>
          <w:szCs w:val="28"/>
          <w:lang w:val="uk-UA"/>
        </w:rPr>
        <w:t xml:space="preserve"> –</w:t>
      </w:r>
      <w:r w:rsidRPr="000568C0">
        <w:rPr>
          <w:rFonts w:ascii="Times New Roman" w:hAnsi="Times New Roman" w:cs="Times New Roman"/>
          <w:sz w:val="28"/>
          <w:szCs w:val="28"/>
          <w:lang w:val="uk-UA"/>
        </w:rPr>
        <w:t xml:space="preserve"> Захід також представляють для нас особливий інтерес. Так протиставлення пасивності і активності (а виходячи з термінів мовленнєвої діяльності, – рецепції і продукції) може зумовити до яких видів мовленнєвої діяльності (читання та аудіювання або говоріння та письмо) внутрішньо розташований той чи інший той, якого навчають, і, отже, для розвитку інших видів мовленнєвої діяльності необхідні додаткова практика як в плані мовлення, так і в плані подолання культурних стереотипів. Схильність до повільності або стрімкості впливають на швидкість оволодіння тим чи іншим вмінням, на формування навчальної діяльності в цілому. Добре розвинена інтуїція як протилежність </w:t>
      </w:r>
      <w:r w:rsidRPr="000568C0">
        <w:rPr>
          <w:rFonts w:ascii="Times New Roman" w:hAnsi="Times New Roman" w:cs="Times New Roman"/>
          <w:sz w:val="28"/>
          <w:szCs w:val="28"/>
          <w:lang w:val="uk-UA"/>
        </w:rPr>
        <w:lastRenderedPageBreak/>
        <w:t>здатності логічно мислити передбачає переважання дедуктивних або індуктивних методів навчання, тобто від правила до вправ або від численних вправ до виведення правила [</w:t>
      </w:r>
      <w:r w:rsidR="00C432B0">
        <w:rPr>
          <w:rFonts w:ascii="Times New Roman" w:hAnsi="Times New Roman" w:cs="Times New Roman"/>
          <w:sz w:val="28"/>
          <w:szCs w:val="28"/>
          <w:lang w:val="uk-UA"/>
        </w:rPr>
        <w:t>22</w:t>
      </w:r>
      <w:r w:rsidRPr="000568C0">
        <w:rPr>
          <w:rFonts w:ascii="Times New Roman" w:hAnsi="Times New Roman" w:cs="Times New Roman"/>
          <w:sz w:val="28"/>
          <w:szCs w:val="28"/>
          <w:lang w:val="uk-UA"/>
        </w:rPr>
        <w:t>].</w:t>
      </w:r>
    </w:p>
    <w:p w14:paraId="52A88035"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Відповідно, для кращої адаптації учнів до нових умов навчальної діяльності старшої школи необхідно враховувати тип їх національної культури, світогляду.</w:t>
      </w:r>
    </w:p>
    <w:p w14:paraId="254B49AC"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Беручи до уваги всі перераховані вище особливості, а також певний досвід учнів в області навчання і спілкування, вчитель повинен створити умови для інтеграції особистості в єдиний колектив різнорівневого середовища з високим рівнем мотивації формування комунікативної компетентності вищого рівня, ніж він був спочатку.</w:t>
      </w:r>
    </w:p>
    <w:p w14:paraId="54560BD9"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Сприятливий мікроклімат в групі буде сприяти, з одного боку, адаптації школярів до навчання в рамках компетентнісно-орієнтованого підходу і подальшому розвитку його компетенцій, а, з іншого боку – адаптації його як особистості в новій соціально-культурному середовищі.</w:t>
      </w:r>
    </w:p>
    <w:p w14:paraId="04115ECD" w14:textId="28A91906"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Фахівці відзначають, що великою перевагою різнорівневих полікультурних груп є те, що у школярів є можливість більше дізнатися про інших етносів, їх культуру, звичаї. У такій групі успішно розвиваються атмосфера і дух взаємодопомоги і співробітництва [</w:t>
      </w:r>
      <w:r w:rsidR="00C432B0">
        <w:rPr>
          <w:rFonts w:ascii="Times New Roman" w:hAnsi="Times New Roman" w:cs="Times New Roman"/>
          <w:sz w:val="28"/>
          <w:szCs w:val="28"/>
          <w:lang w:val="uk-UA"/>
        </w:rPr>
        <w:t>62, с. 55</w:t>
      </w:r>
      <w:r w:rsidRPr="000568C0">
        <w:rPr>
          <w:rFonts w:ascii="Times New Roman" w:hAnsi="Times New Roman" w:cs="Times New Roman"/>
          <w:sz w:val="28"/>
          <w:szCs w:val="28"/>
          <w:lang w:val="uk-UA"/>
        </w:rPr>
        <w:t>].</w:t>
      </w:r>
    </w:p>
    <w:p w14:paraId="296E7F38"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Однак особливого обговорення в контексті питань організації навчання заслуговує думка А. Пулвернес, який підкреслює, що в різнорівневих навчальних групах викладач стикається з такими проблемами, як: ефективне управління навчальною діяльністю, включення всіх учнів в активну роботу на занятті, підвищення їх мотивації.</w:t>
      </w:r>
    </w:p>
    <w:p w14:paraId="0F134949"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При виробленні стратегії навчання викладач повинен застосовувати різноманітні види завдань, що підвищують інтерес учнів і спрямовані на подолання їх стереотипу навчання.</w:t>
      </w:r>
    </w:p>
    <w:p w14:paraId="71EF2300"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Для вирішення цього завдання фахівці пропонують враховувати наступні фактори при організації навчання:</w:t>
      </w:r>
    </w:p>
    <w:p w14:paraId="7E1E9AA7"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 розробка завдань, різноманітних за типом (саме тому раніше ми приділили увагу аналізу таких педагогічних технологій як проблемно орієнтоване, контекстне та проектне навчання, кейс-аналіз);</w:t>
      </w:r>
    </w:p>
    <w:p w14:paraId="771FE8FC"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розробка завдань, які зачіпають різні аспекти досліджуваного матеріалу;</w:t>
      </w:r>
    </w:p>
    <w:p w14:paraId="1E39F02E" w14:textId="13BC4730"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розробка завдань, які поєднують індивідуальну та / або групову роботу [</w:t>
      </w:r>
      <w:r w:rsidR="00C432B0">
        <w:rPr>
          <w:rFonts w:ascii="Times New Roman" w:hAnsi="Times New Roman" w:cs="Times New Roman"/>
          <w:sz w:val="28"/>
          <w:szCs w:val="28"/>
          <w:lang w:val="uk-UA"/>
        </w:rPr>
        <w:t>71</w:t>
      </w:r>
      <w:r w:rsidRPr="000568C0">
        <w:rPr>
          <w:rFonts w:ascii="Times New Roman" w:hAnsi="Times New Roman" w:cs="Times New Roman"/>
          <w:sz w:val="28"/>
          <w:szCs w:val="28"/>
          <w:lang w:val="uk-UA"/>
        </w:rPr>
        <w:t>];</w:t>
      </w:r>
    </w:p>
    <w:p w14:paraId="2FBFC617" w14:textId="17EC4979"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розробка завдань з метою створення ігрового середовища, працюючи в якій, яких навчають могли б досягти чітко висловленої мети на відповідному їх рівню мовою [</w:t>
      </w:r>
      <w:r w:rsidR="00C432B0">
        <w:rPr>
          <w:rFonts w:ascii="Times New Roman" w:hAnsi="Times New Roman" w:cs="Times New Roman"/>
          <w:sz w:val="28"/>
          <w:szCs w:val="28"/>
          <w:lang w:val="uk-UA"/>
        </w:rPr>
        <w:t>62</w:t>
      </w:r>
      <w:r w:rsidRPr="000568C0">
        <w:rPr>
          <w:rFonts w:ascii="Times New Roman" w:hAnsi="Times New Roman" w:cs="Times New Roman"/>
          <w:sz w:val="28"/>
          <w:szCs w:val="28"/>
          <w:lang w:val="uk-UA"/>
        </w:rPr>
        <w:t>].</w:t>
      </w:r>
    </w:p>
    <w:p w14:paraId="6B1F2EBA"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Темп виконання завдань також може варіюватися: деякі види робіт вимагають суворого обмеження в часі, а деякі припускають вільний необмежений за часом режим. Вибір темпу виконання завдань залежить і від рівня навченості.</w:t>
      </w:r>
    </w:p>
    <w:p w14:paraId="265095A0" w14:textId="2D294239"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Якщо швидкість виконання завдання обрана неправильно, то той, якого навчають або втрачає інтерес до цього завдання, або починає відчувати почуття розчарування. Але і в тому, і в іншому випадку ми отримуємо негативний результат, так як на кожному етапі заняття, якого учням необхідно усвідомлювати, що він досяг якихось, хоч і мінімальних успіхів [</w:t>
      </w:r>
      <w:r w:rsidR="00C432B0">
        <w:rPr>
          <w:rFonts w:ascii="Times New Roman" w:hAnsi="Times New Roman" w:cs="Times New Roman"/>
          <w:sz w:val="28"/>
          <w:szCs w:val="28"/>
          <w:lang w:val="uk-UA"/>
        </w:rPr>
        <w:t>71</w:t>
      </w:r>
      <w:r w:rsidRPr="000568C0">
        <w:rPr>
          <w:rFonts w:ascii="Times New Roman" w:hAnsi="Times New Roman" w:cs="Times New Roman"/>
          <w:sz w:val="28"/>
          <w:szCs w:val="28"/>
          <w:lang w:val="uk-UA"/>
        </w:rPr>
        <w:t>].</w:t>
      </w:r>
    </w:p>
    <w:p w14:paraId="7C88DEEF"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Для більш ефективного управління навчальною діяльністю С.Рено, Е.Танненбаум та ін. пропонують своїм учнем на початку навчального року самим скласти перелік дій допустимих під час занять, а також певних правил поведінки і відповідні осуду за порушення цих правил. Потім все інструкції обговорюються, редагуються і приймаються спільним голосуванням. Далі готується наочний варіант зведення правил, який поміщається на чільне місце в навчальній аудиторії.</w:t>
      </w:r>
    </w:p>
    <w:p w14:paraId="29DD5F6D"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Вважають, що якщо вимоги складені самими учнями, і вони вважають їх справедливими, то цих правил більш охоче дотримуються.</w:t>
      </w:r>
    </w:p>
    <w:p w14:paraId="2CA2A1F4"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Важливе місце в управлінні навчальною діяльністю займають різні екстралінгвістичні фактори, як наприклад жести або невербальні звукові сигнали (звук свистка або дзвіночка), які можуть асоціюватися з певним етапом заняття або якимось завданням [Renaud, Tannenbaum, 81апйа1: електронна публікація].</w:t>
      </w:r>
    </w:p>
    <w:p w14:paraId="762BE0CF"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Навчальна діяльність у різнорівневих полікультурних групах, на думку А. Пулвернеса, передбачає пізнавальне навчання (discovery learning), справжній обмін інформацією (genuine exchange of information), використання англійської мови при вирішенні комунікативних проблем (using the language in problem-solving processes).</w:t>
      </w:r>
    </w:p>
    <w:p w14:paraId="0C5C56DE"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Основними принципами навчання в таких групах є співпраця (collaboration), наявність завдання, в якій кінцевий результат виражений не явно, тобто завдання як би незавершене (ореn-endedness), а також принцип здійснення запитів або дослідження (enquiry).</w:t>
      </w:r>
    </w:p>
    <w:p w14:paraId="4D7D4B41"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Принцип співробітництва передбачає таку організацію роботи, при якій, виконуючи якесь завдання, кожен учень індивідуально або в складі міні-групи вносить свій певний внесок у досягнення спільної мети. Цей принцип, як ми бачили, лежить в основі методу проектів і кейс-методу.</w:t>
      </w:r>
    </w:p>
    <w:p w14:paraId="5ABCD6D3" w14:textId="12BAE46F"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З іншого боку, відповідно до цього принципу, деякі учні можуть виступати в ролі вчителя, що підвищує у них як ступінь навченості та інтерес до процесу навчання в цілому, оскільки відповідальність за те, що відбувається на занятті, а також такі якості як самооцінка і самоконтроль [</w:t>
      </w:r>
      <w:r w:rsidR="00C432B0">
        <w:rPr>
          <w:rFonts w:ascii="Times New Roman" w:hAnsi="Times New Roman" w:cs="Times New Roman"/>
          <w:sz w:val="28"/>
          <w:szCs w:val="28"/>
          <w:lang w:val="uk-UA"/>
        </w:rPr>
        <w:t>71</w:t>
      </w:r>
      <w:r w:rsidRPr="000568C0">
        <w:rPr>
          <w:rFonts w:ascii="Times New Roman" w:hAnsi="Times New Roman" w:cs="Times New Roman"/>
          <w:sz w:val="28"/>
          <w:szCs w:val="28"/>
          <w:lang w:val="uk-UA"/>
        </w:rPr>
        <w:t>]. Спочатку завдання, призначені для виконання в міні-групі, повинні бути простими. Поступово, коли учні звикнуть до роботи в такому режимі, завдання будуть ускладнюватися.</w:t>
      </w:r>
    </w:p>
    <w:p w14:paraId="198A512B" w14:textId="054E3DA9"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Види робіт, де можна реалізувати принцип співпраці, такі: виконання різних тренувальних вправ в парах або міні-групах; перевірка і коментування чужих письмових робіт; обмін думками з єдиної темі; виконання різного роду проектів і презентацій. Склад міні-групи необхідно регулярно міняти, приблизно один раз на тиждень або два тижні [</w:t>
      </w:r>
      <w:r w:rsidR="00C432B0">
        <w:rPr>
          <w:rFonts w:ascii="Times New Roman" w:hAnsi="Times New Roman" w:cs="Times New Roman"/>
          <w:sz w:val="28"/>
          <w:szCs w:val="28"/>
          <w:lang w:val="uk-UA"/>
        </w:rPr>
        <w:t>72</w:t>
      </w:r>
      <w:r w:rsidRPr="000568C0">
        <w:rPr>
          <w:rFonts w:ascii="Times New Roman" w:hAnsi="Times New Roman" w:cs="Times New Roman"/>
          <w:sz w:val="28"/>
          <w:szCs w:val="28"/>
          <w:lang w:val="uk-UA"/>
        </w:rPr>
        <w:t>].</w:t>
      </w:r>
    </w:p>
    <w:p w14:paraId="6A58A367"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Таким чином, кожен школяр  отримає можливість попрацювати з усіма по черзі, у неї розвивається відчуття того, що він є членом команди однодумців, виникає почуття єдності з усім колективом.</w:t>
      </w:r>
    </w:p>
    <w:p w14:paraId="65819CE1"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Спільна робота школярів в міні-групі перетворює навчання з простого процесу сприйняття в активну творчість, яке сприяє підвищенню мотивації. Сором'язливі за характером учні відчувають себе більш розкуто, працюючи в міні-групі.</w:t>
      </w:r>
    </w:p>
    <w:p w14:paraId="386C443F"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Принцип співробітництва допомагає розвиватися таким умінням як: працювати в команді, обґрунтувати свою думку, вислухати і адекватно зреагувати на протилежну точку зору, прийти до єдиного рішення, справлятися зі своїми емоціями і бути терпимим до прояву емоцій інших. Виконуючи будь-яке завдання в міні-групі, учень відчуває себе більш впевнено, оскільки при обговоренні всередині міні групи ніхто не концентрує увагу на можливі помилки, основний акцент робиться на вирішення проблеми. Створюється атмосфера рівноправного партнерства.</w:t>
      </w:r>
    </w:p>
    <w:p w14:paraId="2C82FCEE"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Багато завдань, що виконуються в процесі навчання англійській мові, мають на увазі єдиний правильний відповідь. Навіть творчі завдання, які передбачають більший ступінь свободи і індивідуального рішення задачі, обмежені жорсткими рамками жанру.</w:t>
      </w:r>
    </w:p>
    <w:p w14:paraId="382DFA59"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Такий односторонній підхід може викликати в учнів почуття розчарування в своїх знаннях і комунікативних можливостях, а також незадоволеність тим, що вони не мають змоги використовувати ті знання і вміння, які відповідають їхньому рівню навченості.</w:t>
      </w:r>
    </w:p>
    <w:p w14:paraId="56E9F189"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Використання принципу незавершеності дає можливість учням брати участь в роботі незалежно від їх індивідуального рівня навченості і створює ефект досягнення певного індивідуального результату. Виходячи з цього принципу, учні  самі вибирають питання і завдання, з якими вони можуть впоратися. При цьому акцент ставиться не на отриманні правильного результату, а на поясненні причин вибору можливого результату.</w:t>
      </w:r>
    </w:p>
    <w:p w14:paraId="67E4005D"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І далі, використовуючи принцип співпраці, кожен учень відповідно до свого рівня навчання вносить свою лепту в формулювання єдиного, але не обов'язково єдино вірного, рішення. Серед завдань, що реалізують принцип незавершеності, можна виділити наступні: закінчити пропозиції, маючи єдине начало; дати свої власні визначення ряду слів. Реалізація цього принципу на практиці підвищує мотивацію учнів.</w:t>
      </w:r>
    </w:p>
    <w:p w14:paraId="30EEE9B2" w14:textId="3B0BB714"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 основі третього принципу навчання в різнорівневому класі, який виділяє А. Пулвернес, лежить теорія Л.С. Виготського про «зони найближчого розвитку», за якою «процеси розвитку не збігаються з процесами навчання, що перші йдуть слідом за другими, що створюють зони найближчого розвитку». Зони найближчого розвитку – це відстань між рівнем актуального розвитку (тобто того, що навчають, може робити самостійно, без допомоги викладача) і рівнем можливого розвитку учня, причому останній досягається за допомогою вирішення різного роду питань і завдань під безпосереднім керівництвом вчителя [</w:t>
      </w:r>
      <w:r w:rsidR="00C432B0">
        <w:rPr>
          <w:rFonts w:ascii="Times New Roman" w:hAnsi="Times New Roman" w:cs="Times New Roman"/>
          <w:sz w:val="28"/>
          <w:szCs w:val="28"/>
          <w:lang w:val="uk-UA"/>
        </w:rPr>
        <w:t>8, с.244</w:t>
      </w:r>
      <w:r w:rsidRPr="000568C0">
        <w:rPr>
          <w:rFonts w:ascii="Times New Roman" w:hAnsi="Times New Roman" w:cs="Times New Roman"/>
          <w:sz w:val="28"/>
          <w:szCs w:val="28"/>
          <w:lang w:val="uk-UA"/>
        </w:rPr>
        <w:t>].</w:t>
      </w:r>
    </w:p>
    <w:p w14:paraId="58881972"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Застосовуючи теорію зони найближчого розвитку до процесу навчання англійської мови, можна сказати, що мова йде про формування такого потенційно можливого рівня володіння мовою, який в значній мірі перевищує їх актуальний рівень мовної компетентності. В ході навчального процесу розглядаються такі проблеми, для вирішення яких учні з великим зацікавленням задають такі питання, які мають на увазі не точна відповідь, а висловлювання чиєїсь точки зору, уточнення деталей, пояснення суті проблеми. Заняття, на яких відбувається справжній обмін думками і різною інформацією, стають природним середовищем для реалізації принципу запитів, на думку А. Пулвернеса. Оскільки рівень навченості в групі неоднаковий, то наявність різного роду помилок не тільки можливо, але й природно. Припускають, що якщо учень, в цілому, говорить англійською мовою, а його помилки негативно не впливають на процес комунікації, то їх можна не виправляти.</w:t>
      </w:r>
    </w:p>
    <w:p w14:paraId="784504B3"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Крім вищезазначених Н. Гесс виділяє наступні принципи організації роботи в різнорівневій навчальній групі: принцип персоналізації (personalization), згідно з яким кожен, кого навчають є особистістю з притаманними їй прихильностями, запитами та індивідуальними особливостями. Виходячи з цього принципу, кожен учень може поділитися з іншими своїми планами на майбутнє, розповісти письмово або усно про свої бажання, висловити своє захоплення з приводу різних людей або подій. При цьому той, якого навчають сам визначає час і ті мовні засоби необхідні йому для виконання усного або письмового повідомлення з теми.</w:t>
      </w:r>
    </w:p>
    <w:p w14:paraId="0AD24283"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На думку Н. Гесс навчання в різнорівневому класі відбувається легше, якщо учні знайомі зі структурою уроку, певним усталеним порядком виконання завдань.</w:t>
      </w:r>
    </w:p>
    <w:p w14:paraId="3F4E5C41"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Згідно з цим принципом (setting up routines) учні повинні знати яким чином відзначають відсутніх, як переходити від індивідуальної роботи до колективної, як перевірити себе під час виконання завдання, наприклад, під час читання. Для соромливих учнів важливо навіть знати, що їх скоро запитають. Сигналом може послужити будь-якої жест. З іншого боку учень може сам подати сигнал, якщо він готовий виконати завдання вчителя.</w:t>
      </w:r>
    </w:p>
    <w:p w14:paraId="3C35FA16"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Всі ці правила можуть при необхідності мінятися, і запланований заздалегідь хід уроку може бути перерваний, якщо учні запропонують свою власну, цікаву для них на даний момент проблему для обговорення.</w:t>
      </w:r>
    </w:p>
    <w:p w14:paraId="7DC7FAFA" w14:textId="73D96B7A"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Необхідно пам'ятати, що завдання вчителя – допомогти опанувати мову як засіб спілкування, а не «пройти» навчальний матеріал. Вчитель не тільки оцінює досягнення учня і виправляє його помилки, а підтримує школяра, забезпечує його додатковими мовними і мовленнєвими опорами необхідними для вирішення поставленого завдання. При цьому з одного боку, завдання повинно бути сформульовано таким чином, щоб учень міг скористатися вже наявними у нього знаннями і вміннями, а з іншого давати простір для їхнього подальшого розвитку [</w:t>
      </w:r>
      <w:r w:rsidR="00C432B0">
        <w:rPr>
          <w:rFonts w:ascii="Times New Roman" w:hAnsi="Times New Roman" w:cs="Times New Roman"/>
          <w:sz w:val="28"/>
          <w:szCs w:val="28"/>
          <w:lang w:val="uk-UA"/>
        </w:rPr>
        <w:t>62</w:t>
      </w:r>
      <w:r w:rsidRPr="000568C0">
        <w:rPr>
          <w:rFonts w:ascii="Times New Roman" w:hAnsi="Times New Roman" w:cs="Times New Roman"/>
          <w:sz w:val="28"/>
          <w:szCs w:val="28"/>
          <w:lang w:val="uk-UA"/>
        </w:rPr>
        <w:t>].</w:t>
      </w:r>
    </w:p>
    <w:p w14:paraId="7BF4329E" w14:textId="10004968"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Учень старшого шкільного віку тим активніше братиме участь у виконанні завдання, чим зрозуміліше буде кінцева мета цього завдання і шляхи її досягнення. Якщо школяр буде вважати, що завдання, що стоїть перед ним, йому під силу і цілком зрозуміле, його внутрішня мотивація і спрямованість на досягнення кінцевого результату будуть вище [</w:t>
      </w:r>
      <w:r w:rsidR="00C432B0">
        <w:rPr>
          <w:rFonts w:ascii="Times New Roman" w:hAnsi="Times New Roman" w:cs="Times New Roman"/>
          <w:sz w:val="28"/>
          <w:szCs w:val="28"/>
          <w:lang w:val="uk-UA"/>
        </w:rPr>
        <w:t>72</w:t>
      </w:r>
      <w:r w:rsidRPr="000568C0">
        <w:rPr>
          <w:rFonts w:ascii="Times New Roman" w:hAnsi="Times New Roman" w:cs="Times New Roman"/>
          <w:sz w:val="28"/>
          <w:szCs w:val="28"/>
          <w:lang w:val="uk-UA"/>
        </w:rPr>
        <w:t>].</w:t>
      </w:r>
    </w:p>
    <w:p w14:paraId="6246C385"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Завдання вчителя – показати свою зацікавленість у подальшому розвитку учнів, а також запропонувати і впровадити в навчальний процес такі технології і завдання, які б робили процес розвитку школярів більш ефективним.</w:t>
      </w:r>
    </w:p>
    <w:p w14:paraId="4FC7A35A"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З іншого боку ці завдання повинні бути посильними, щоб під час їхнього  виконанні школярі могли б досягати позитивних результатів, а також оцінити свою успішність в динаміці.</w:t>
      </w:r>
    </w:p>
    <w:p w14:paraId="38D28BF6" w14:textId="34F5AF5B"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Не випадково фахівці підкреслюють, що учням старшого шкільного віку необхідно відчувати, що вони можуть досягти успіху як при вирішенні окремої навчальної завдання, так в процесі навчання в цілому [</w:t>
      </w:r>
      <w:r w:rsidR="00C432B0">
        <w:rPr>
          <w:rFonts w:ascii="Times New Roman" w:hAnsi="Times New Roman" w:cs="Times New Roman"/>
          <w:sz w:val="28"/>
          <w:szCs w:val="28"/>
          <w:lang w:val="uk-UA"/>
        </w:rPr>
        <w:t>55</w:t>
      </w:r>
      <w:r w:rsidRPr="000568C0">
        <w:rPr>
          <w:rFonts w:ascii="Times New Roman" w:hAnsi="Times New Roman" w:cs="Times New Roman"/>
          <w:sz w:val="28"/>
          <w:szCs w:val="28"/>
          <w:lang w:val="uk-UA"/>
        </w:rPr>
        <w:t>, с. 100].</w:t>
      </w:r>
    </w:p>
    <w:p w14:paraId="00503529"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На думку фахівців в галузі лінгводидактики в різнорівневій навчальній групі під час вивчення англійської мови крім умінь в аудіюванні, читанні, письмі та говорінні необхідно розвивати і вміння необхідні для здійснення успішної самостійної пізнавальної діяльності так звані «study skills».</w:t>
      </w:r>
    </w:p>
    <w:p w14:paraId="201422BD"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Деякі з цих умінь безпосередньо пов'язані з вміннями згаданих вище видів мовної діяльності, наприклад, уміння говоріння і вміння зробити усну презентацію, вміння читання з різною установкою і вміння знайти і правильно використовувати потрібне джерело інформації, включаючи Інтернет. Деякі вміння необхідні для успішної самостійної пізнавальної діяльності необхідно розвивати, причому за словами С. Коттрелл розвивати їх необхідно постійно, починаючи з самого початку навчання у вищому навчальному закладі.</w:t>
      </w:r>
    </w:p>
    <w:p w14:paraId="3F857305" w14:textId="4957C644"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До «study skills» вона відносить: вміння належним чином організувати свою індивідуальну навчальну діяльність, включаючи вміння розробити стратегію правильного виконання різного роду завдань, вміння критично </w:t>
      </w:r>
      <w:r w:rsidRPr="000568C0">
        <w:rPr>
          <w:rFonts w:ascii="Times New Roman" w:hAnsi="Times New Roman" w:cs="Times New Roman"/>
          <w:sz w:val="28"/>
          <w:szCs w:val="28"/>
          <w:lang w:val="uk-UA"/>
        </w:rPr>
        <w:lastRenderedPageBreak/>
        <w:t>оцінювати результати своєї праці, вміння нести відповідальність за виконання або невиконання того чи завдання, вміння працювати в колективі, вміння здійснювати як письмову, так і усну комунікацію (з точки зору міжособистісних відносин) тощо [</w:t>
      </w:r>
      <w:r w:rsidR="00C432B0">
        <w:rPr>
          <w:rFonts w:ascii="Times New Roman" w:hAnsi="Times New Roman" w:cs="Times New Roman"/>
          <w:sz w:val="28"/>
          <w:szCs w:val="28"/>
          <w:lang w:val="uk-UA"/>
        </w:rPr>
        <w:t xml:space="preserve">55, </w:t>
      </w:r>
      <w:r w:rsidRPr="000568C0">
        <w:rPr>
          <w:rFonts w:ascii="Times New Roman" w:hAnsi="Times New Roman" w:cs="Times New Roman"/>
          <w:sz w:val="28"/>
          <w:szCs w:val="28"/>
          <w:lang w:val="uk-UA"/>
        </w:rPr>
        <w:t>с. 10-14].</w:t>
      </w:r>
    </w:p>
    <w:p w14:paraId="7D9A5E2E" w14:textId="0169B2C4"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Деякі методисти особливо виділяють такі загальноінтелектуальні вміння як: вміння проаналізувати і узагальнити інформацію; вміння критично оцінити, відібрати і уявити будь-які докази своєї точки зору; вміння логічно висловлюватися і застосовувати теорію на практиці. Акцент ставиться на формуванні таких умінь як: вміння адаптуватися до змін в умовах роботи або під виконанні завдання, вміння пов'язані з майбутньою професійною діяльністю [</w:t>
      </w:r>
      <w:r w:rsidR="00C432B0">
        <w:rPr>
          <w:rFonts w:ascii="Times New Roman" w:hAnsi="Times New Roman" w:cs="Times New Roman"/>
          <w:sz w:val="28"/>
          <w:szCs w:val="28"/>
          <w:lang w:val="uk-UA"/>
        </w:rPr>
        <w:t>67</w:t>
      </w:r>
      <w:r w:rsidRPr="000568C0">
        <w:rPr>
          <w:rFonts w:ascii="Times New Roman" w:hAnsi="Times New Roman" w:cs="Times New Roman"/>
          <w:sz w:val="28"/>
          <w:szCs w:val="28"/>
          <w:lang w:val="uk-UA"/>
        </w:rPr>
        <w:t>].</w:t>
      </w:r>
    </w:p>
    <w:p w14:paraId="261C02F9"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А.Уотерс і М.Уотерс пропонують для більш ефективної роботи в різнорівневій групі використовувати технологію проблемного навчання, де в якості проблем можуть виступати складні питання самого процесу навчання.</w:t>
      </w:r>
    </w:p>
    <w:p w14:paraId="1BAAD277" w14:textId="0F44E8A1"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Формулювання і виконання завдання, яке прямо або опосередковано змусить учнів розглядати проблеми, пов'язані з їхньою навчальною діяльністю, може стати ефективним способом формування освітньої компетентності. Проблемний підхід до навчання може сприяти розвитку незалежності мислення, умінь самооцінки, гнучкості та адаптованості, здатності до навчання в цілому. Вирішення тієї чи іншої проблеми підвищує розуміння суті освітньої компетентності і її зв'язку з уміннями необхідними для успішної самостійної освітньої діяльності [</w:t>
      </w:r>
      <w:r w:rsidR="003D35DF">
        <w:rPr>
          <w:rFonts w:ascii="Times New Roman" w:hAnsi="Times New Roman" w:cs="Times New Roman"/>
          <w:sz w:val="28"/>
          <w:szCs w:val="28"/>
          <w:lang w:val="uk-UA"/>
        </w:rPr>
        <w:t>80</w:t>
      </w:r>
      <w:r w:rsidRPr="000568C0">
        <w:rPr>
          <w:rFonts w:ascii="Times New Roman" w:hAnsi="Times New Roman" w:cs="Times New Roman"/>
          <w:sz w:val="28"/>
          <w:szCs w:val="28"/>
          <w:lang w:val="uk-UA"/>
        </w:rPr>
        <w:t>].</w:t>
      </w:r>
    </w:p>
    <w:p w14:paraId="0358E811" w14:textId="2BCC87D4"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Як вже зазначалося раніше успішне досягнення мети навчання і сам процес навчання неможливі без урахування рівня навчальних особливостей кожного учня, стереотипів його поведінки як в побуті, так і в навчальному класі. Як зауважив ряд фахівців, учні з високим рівнем успішності під час  відповіді дивляться в очі викладачеві, кажуть чітко і голосно. Учні з низьким рівнем навчальних досягнень під час відповіді дивляться вниз, кажуть, не підвищуючи голосу. Створюється враження, що відповідає погано готовий до відповіді або не впевнений в своїх силах. Часто такі учні не готові до </w:t>
      </w:r>
      <w:r w:rsidRPr="000568C0">
        <w:rPr>
          <w:rFonts w:ascii="Times New Roman" w:hAnsi="Times New Roman" w:cs="Times New Roman"/>
          <w:sz w:val="28"/>
          <w:szCs w:val="28"/>
          <w:lang w:val="uk-UA"/>
        </w:rPr>
        <w:lastRenderedPageBreak/>
        <w:t>командної роботи в групах, коли не відчувається домінуюча роль викладача [</w:t>
      </w:r>
      <w:r w:rsidR="003D35DF">
        <w:rPr>
          <w:rFonts w:ascii="Times New Roman" w:hAnsi="Times New Roman" w:cs="Times New Roman"/>
          <w:sz w:val="28"/>
          <w:szCs w:val="28"/>
          <w:lang w:val="uk-UA"/>
        </w:rPr>
        <w:t>80</w:t>
      </w:r>
      <w:r w:rsidRPr="000568C0">
        <w:rPr>
          <w:rFonts w:ascii="Times New Roman" w:hAnsi="Times New Roman" w:cs="Times New Roman"/>
          <w:sz w:val="28"/>
          <w:szCs w:val="28"/>
          <w:lang w:val="uk-UA"/>
        </w:rPr>
        <w:t>].</w:t>
      </w:r>
    </w:p>
    <w:p w14:paraId="04CB7692"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Завдання вчителя в такий ситуації – не намагатися сформувати групу за ознакою успішності, а допомогти учнем з різними рівнями успішності краще зрозуміти один одного, усвідомити, чому вони поводяться так, а не інакше. Вчитель повинен підтримати кожного школяра як індивідуальність, допомогти визначити місце кожного в колективі серед інших учнів, тобто соціалізувати його і зробити більш терпимим по відношенню до інших.</w:t>
      </w:r>
    </w:p>
    <w:p w14:paraId="0C9080D4"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Таким чином, робота в різнорівневій навчальній групі вимагає від вчителя урахування специфіки колективу, використання прийомів, спрямованих на підвищення ефективності організації навчальної діяльності такого класу; розробку завдань, які можуть допомогти учнем краще зрозуміти один одного незалежно від тогорівня володіння англійською мовою, який вони мають.</w:t>
      </w:r>
    </w:p>
    <w:p w14:paraId="1EAB0AED" w14:textId="13F40ADC"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Крім того, ми вважаємо обґрунтованим обговорювати необхідність організації індивідуального освітнього простору (Personal Learning Environment), в якому знаходиться школяр [</w:t>
      </w:r>
      <w:r w:rsidR="003D35DF">
        <w:rPr>
          <w:rFonts w:ascii="Times New Roman" w:hAnsi="Times New Roman" w:cs="Times New Roman"/>
          <w:sz w:val="28"/>
          <w:szCs w:val="28"/>
          <w:lang w:val="uk-UA"/>
        </w:rPr>
        <w:t>58</w:t>
      </w:r>
      <w:r w:rsidRPr="000568C0">
        <w:rPr>
          <w:rFonts w:ascii="Times New Roman" w:hAnsi="Times New Roman" w:cs="Times New Roman"/>
          <w:sz w:val="28"/>
          <w:szCs w:val="28"/>
          <w:lang w:val="uk-UA"/>
        </w:rPr>
        <w:t>]. Під індивідуальним освітнім простором розуміють цілісну систему, за допомогою якої учень управляє і контролює свій процес навчання, ставить перед собою певні цілі і досягає їх, спілкується з іншими учасниками навчального процесу як безпосередньо, так і за допомогою сучасних інформаційних технологій.</w:t>
      </w:r>
    </w:p>
    <w:p w14:paraId="22CEEBA2"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Нам видається, що створення зазначеного простору має важливе значення для організації процесу навчання в різнорівневих групах.</w:t>
      </w:r>
    </w:p>
    <w:p w14:paraId="77326EE7"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Часто сам учень створює собі освітній простір, використовуючи свої особисті інтереси і знання, а також з огляду на свою економічний і соціально-психологічний стан.</w:t>
      </w:r>
    </w:p>
    <w:p w14:paraId="64D597F1"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Основний акцент при цьому ставиться на роботі не в режимі вчитель – учень, а на спільну роботу учнів, тобто на формуванні єдиних для навчального колективу навчальних інтересів.</w:t>
      </w:r>
    </w:p>
    <w:p w14:paraId="7132D47C" w14:textId="720FEC8D"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Питання про організацію особистого освітнього простору учнів викликає великий інтерес і дискусії у фахівців [</w:t>
      </w:r>
      <w:r w:rsidR="003D35DF">
        <w:rPr>
          <w:rFonts w:ascii="Times New Roman" w:hAnsi="Times New Roman" w:cs="Times New Roman"/>
          <w:sz w:val="28"/>
          <w:szCs w:val="28"/>
          <w:lang w:val="uk-UA"/>
        </w:rPr>
        <w:t>82</w:t>
      </w:r>
      <w:r w:rsidRPr="000568C0">
        <w:rPr>
          <w:rFonts w:ascii="Times New Roman" w:hAnsi="Times New Roman" w:cs="Times New Roman"/>
          <w:sz w:val="28"/>
          <w:szCs w:val="28"/>
          <w:lang w:val="uk-UA"/>
        </w:rPr>
        <w:t>].</w:t>
      </w:r>
    </w:p>
    <w:p w14:paraId="460E9461"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 даний час обговорюються такі питання, як:</w:t>
      </w:r>
    </w:p>
    <w:p w14:paraId="385F267B"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створення особистого освітнього простору і місце вчителя в цьому процесі;</w:t>
      </w:r>
    </w:p>
    <w:p w14:paraId="3553FCF9"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поєднання освітнього простору особистості та освітнього простору тієї навчальної групи, до якої вона входить;</w:t>
      </w:r>
    </w:p>
    <w:p w14:paraId="721CB073"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значення проблемного методу навчання, методу проектів, кейс-методу тощо в формуванні особистого освітнього простору тощо;</w:t>
      </w:r>
    </w:p>
    <w:p w14:paraId="51AA1D5E"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необхідність застосування нових джерел інформації в організації класно-урочного навчання, а потім і у організації індивідуального освітнього простору;</w:t>
      </w:r>
    </w:p>
    <w:p w14:paraId="06358714" w14:textId="0F1368E2"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потенціал індивідуальних освітніх просторів в більш ефективної організації навчання у цілому [</w:t>
      </w:r>
      <w:r w:rsidR="003D35DF">
        <w:rPr>
          <w:rFonts w:ascii="Times New Roman" w:hAnsi="Times New Roman" w:cs="Times New Roman"/>
          <w:sz w:val="28"/>
          <w:szCs w:val="28"/>
          <w:lang w:val="uk-UA"/>
        </w:rPr>
        <w:t>82</w:t>
      </w:r>
      <w:r w:rsidRPr="000568C0">
        <w:rPr>
          <w:rFonts w:ascii="Times New Roman" w:hAnsi="Times New Roman" w:cs="Times New Roman"/>
          <w:sz w:val="28"/>
          <w:szCs w:val="28"/>
          <w:lang w:val="uk-UA"/>
        </w:rPr>
        <w:t>].</w:t>
      </w:r>
    </w:p>
    <w:p w14:paraId="4E8BBB45" w14:textId="77777777" w:rsidR="00C26E84" w:rsidRPr="000568C0" w:rsidRDefault="00C26E84" w:rsidP="00C26E84">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Використання інформаційних технологій розширює можливості учня як з точки зору джерела отримання інформації, так і з токи зору міжособистісного спілкування учасників комунікації.</w:t>
      </w:r>
    </w:p>
    <w:p w14:paraId="219DA2A8" w14:textId="60A18F2F" w:rsidR="00C26E84" w:rsidRPr="000568C0" w:rsidRDefault="00C26E84">
      <w:pPr>
        <w:rPr>
          <w:lang w:val="uk-UA"/>
        </w:rPr>
      </w:pPr>
    </w:p>
    <w:p w14:paraId="30FED91D" w14:textId="3BDBFB9C" w:rsidR="007B31D8" w:rsidRPr="000568C0" w:rsidRDefault="007B31D8">
      <w:pPr>
        <w:rPr>
          <w:lang w:val="uk-UA"/>
        </w:rPr>
      </w:pPr>
    </w:p>
    <w:p w14:paraId="0679466B" w14:textId="77777777" w:rsidR="007B31D8" w:rsidRPr="000568C0" w:rsidRDefault="007B31D8" w:rsidP="007B31D8">
      <w:pPr>
        <w:spacing w:after="0" w:line="360" w:lineRule="auto"/>
        <w:ind w:firstLine="709"/>
        <w:jc w:val="both"/>
        <w:rPr>
          <w:rFonts w:ascii="Times New Roman" w:hAnsi="Times New Roman" w:cs="Times New Roman"/>
          <w:b/>
          <w:bCs/>
          <w:sz w:val="28"/>
          <w:szCs w:val="28"/>
          <w:lang w:val="uk-UA"/>
        </w:rPr>
      </w:pPr>
      <w:r w:rsidRPr="000568C0">
        <w:rPr>
          <w:rFonts w:ascii="Times New Roman" w:hAnsi="Times New Roman" w:cs="Times New Roman"/>
          <w:b/>
          <w:bCs/>
          <w:sz w:val="28"/>
          <w:szCs w:val="28"/>
          <w:lang w:val="uk-UA"/>
        </w:rPr>
        <w:t>Висновки до ІІ розділу</w:t>
      </w:r>
    </w:p>
    <w:p w14:paraId="758F30A4" w14:textId="77777777" w:rsidR="007B31D8" w:rsidRPr="000568C0" w:rsidRDefault="007B31D8" w:rsidP="007B31D8">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Формування іншомовної комунікативної компетенції учнів старшого шкільного віку здійснюється на основі процесу соціальної адаптації  школярів до умов нового освітнього простору в старшій школі.</w:t>
      </w:r>
    </w:p>
    <w:p w14:paraId="1149EAA4" w14:textId="77777777" w:rsidR="007B31D8" w:rsidRPr="000568C0" w:rsidRDefault="007B31D8" w:rsidP="007B31D8">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Адаптація торкається всіх сторін освітнього процесу, сам процес освіти, організаційні форми, стан школярів в рамках тієї чи іншої системи освіти, освітні технології, а саме – методи і методичну систему, підручники та навчальні посібники.</w:t>
      </w:r>
    </w:p>
    <w:p w14:paraId="5BBB4EBF" w14:textId="77777777" w:rsidR="007B31D8" w:rsidRPr="000568C0" w:rsidRDefault="007B31D8" w:rsidP="007B31D8">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Формування англомовної комунікативної компетентності може розглядатися як інструмент комунікативної адаптації до умов нового </w:t>
      </w:r>
      <w:r w:rsidRPr="000568C0">
        <w:rPr>
          <w:rFonts w:ascii="Times New Roman" w:hAnsi="Times New Roman" w:cs="Times New Roman"/>
          <w:sz w:val="28"/>
          <w:szCs w:val="28"/>
          <w:lang w:val="uk-UA"/>
        </w:rPr>
        <w:lastRenderedPageBreak/>
        <w:t>освітнього простору в рамках різнокультурної навчальної групи, а також до сфери англомовної культури.</w:t>
      </w:r>
    </w:p>
    <w:p w14:paraId="3BC8E5EE" w14:textId="77777777" w:rsidR="007B31D8" w:rsidRPr="000568C0" w:rsidRDefault="007B31D8" w:rsidP="007B31D8">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Формування лінгвістичної складової комунікативної компетентності забезпечує розвиток навичок мовної адаптації.</w:t>
      </w:r>
    </w:p>
    <w:p w14:paraId="2529AE8F" w14:textId="77777777" w:rsidR="007B31D8" w:rsidRPr="000568C0" w:rsidRDefault="007B31D8" w:rsidP="007B31D8">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Формування соціолінгвістичної складової комунікативної компетентності пов'язано з розвитком навичок контекстно обумовленого вживання мовних одиниць у процесі комунікативної адаптації.</w:t>
      </w:r>
    </w:p>
    <w:p w14:paraId="4B1A6849" w14:textId="77777777" w:rsidR="007B31D8" w:rsidRPr="000568C0" w:rsidRDefault="007B31D8" w:rsidP="007B31D8">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Основними принципами навчання в таких різнорівневих групах є співпраця; наявність завдання, в якому кінцевий результат виражений не явно, тобто завдання як би незавершене; а також принцип здійснення запитів або дослідження; принцип персоналізації (personalization); певний стандартизований порядок виконання завдань; розвиток умінь, необхідних для здійснення успішної самостійної пізнавальної діяльності (так звані «study skills»); використання технологій ситуаційного, проблемно орієнтованого навчання в групах з аналізованих характеристиками.</w:t>
      </w:r>
    </w:p>
    <w:p w14:paraId="4F1F852C" w14:textId="77777777" w:rsidR="007B31D8" w:rsidRPr="000568C0" w:rsidRDefault="007B31D8" w:rsidP="007B31D8">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Формування англомовної комунікативної компетентності в контексті соціальної адаптації членів різнорівневих шкільних класів вимагає адаптації навчального матеріалу.</w:t>
      </w:r>
    </w:p>
    <w:p w14:paraId="0744BBDC" w14:textId="77777777" w:rsidR="007B31D8" w:rsidRPr="000568C0" w:rsidRDefault="007B31D8" w:rsidP="007B31D8">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Необхідна розробка лінгводидактичної технології тренінгового типу, методичні компоненти якої націлені на оптимізацію формування англомовної комунікативної компетентності учнів різнорівневих навчальних класів.</w:t>
      </w:r>
    </w:p>
    <w:p w14:paraId="72E79659" w14:textId="77777777" w:rsidR="007B31D8" w:rsidRPr="000568C0" w:rsidRDefault="007B31D8" w:rsidP="007B31D8">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Реалізація тренінгової технології також повинна сприяти комунікативній адаптації до сфери англомовного спілкування, сприяти соціалізації навчання англійської мови в цілому, створювати можливість системного і послідовного порівняльного аналізу своєї та інших культур, забезпечуючи умови для їхній взаємодії в полікультурному освітньому середовищі сучасного ЗСО.</w:t>
      </w:r>
    </w:p>
    <w:p w14:paraId="397FD3B6" w14:textId="77777777" w:rsidR="007B31D8" w:rsidRPr="000568C0" w:rsidRDefault="007B31D8" w:rsidP="007B31D8">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У реалізації заявленої технології необхідно використовувати аксиологічний потенціал, який закладений в процесі навчання іноземної мови </w:t>
      </w:r>
      <w:r w:rsidRPr="000568C0">
        <w:rPr>
          <w:rFonts w:ascii="Times New Roman" w:hAnsi="Times New Roman" w:cs="Times New Roman"/>
          <w:sz w:val="28"/>
          <w:szCs w:val="28"/>
          <w:lang w:val="uk-UA"/>
        </w:rPr>
        <w:lastRenderedPageBreak/>
        <w:t>і може знайти відображення в різних методичних компонентах лінгводидактичної технології тренінгу.</w:t>
      </w:r>
    </w:p>
    <w:p w14:paraId="015073DB" w14:textId="770E47A5" w:rsidR="005A64EF" w:rsidRPr="000568C0" w:rsidRDefault="005A64EF">
      <w:pPr>
        <w:rPr>
          <w:lang w:val="uk-UA"/>
        </w:rPr>
      </w:pPr>
      <w:r w:rsidRPr="000568C0">
        <w:rPr>
          <w:lang w:val="uk-UA"/>
        </w:rPr>
        <w:br w:type="page"/>
      </w:r>
    </w:p>
    <w:p w14:paraId="73E850B9" w14:textId="77777777" w:rsidR="005A64EF" w:rsidRPr="000568C0" w:rsidRDefault="005A64EF" w:rsidP="005A64EF">
      <w:pPr>
        <w:spacing w:after="0" w:line="360" w:lineRule="auto"/>
        <w:ind w:firstLine="709"/>
        <w:jc w:val="both"/>
        <w:rPr>
          <w:rFonts w:ascii="Times New Roman" w:hAnsi="Times New Roman" w:cs="Times New Roman"/>
          <w:b/>
          <w:bCs/>
          <w:sz w:val="28"/>
          <w:szCs w:val="28"/>
          <w:lang w:val="uk-UA"/>
        </w:rPr>
      </w:pPr>
      <w:r w:rsidRPr="000568C0">
        <w:rPr>
          <w:rFonts w:ascii="Times New Roman" w:hAnsi="Times New Roman" w:cs="Times New Roman"/>
          <w:b/>
          <w:bCs/>
          <w:sz w:val="28"/>
          <w:szCs w:val="28"/>
          <w:lang w:val="uk-UA"/>
        </w:rPr>
        <w:lastRenderedPageBreak/>
        <w:t>РОЗДІЛ ІІІ. КОМУНІКАТИВНИЙ ТРЕНІНГ ЯК ЛІНГВОДИДАКТИЧНА ТЕХНОЛОГІЯ ФОРМУВАННЯ АНГЛОМОВНОЇ КОМУНІКАТИВНОЇ КОМПЕТЕНТНОСТІ УЧНІВ СТАРШОГО ШКІЛЬНОГО ВІКУ</w:t>
      </w:r>
    </w:p>
    <w:p w14:paraId="326DC54A"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p>
    <w:p w14:paraId="38368578" w14:textId="77777777" w:rsidR="005A64EF" w:rsidRPr="000568C0" w:rsidRDefault="005A64EF" w:rsidP="005A64EF">
      <w:pPr>
        <w:spacing w:after="0" w:line="360" w:lineRule="auto"/>
        <w:ind w:firstLine="709"/>
        <w:jc w:val="both"/>
        <w:rPr>
          <w:rFonts w:ascii="Times New Roman" w:hAnsi="Times New Roman" w:cs="Times New Roman"/>
          <w:b/>
          <w:bCs/>
          <w:sz w:val="28"/>
          <w:szCs w:val="28"/>
          <w:lang w:val="uk-UA"/>
        </w:rPr>
      </w:pPr>
      <w:r w:rsidRPr="000568C0">
        <w:rPr>
          <w:rFonts w:ascii="Times New Roman" w:hAnsi="Times New Roman" w:cs="Times New Roman"/>
          <w:b/>
          <w:bCs/>
          <w:sz w:val="28"/>
          <w:szCs w:val="28"/>
          <w:lang w:val="uk-UA"/>
        </w:rPr>
        <w:t>3.1. Структура комунікативного тренінгу як лінгводидактичної технології</w:t>
      </w:r>
    </w:p>
    <w:p w14:paraId="1EAB216A"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Комунікативний тренінг формування англомовної комунікативної компетентності проектувався відповідно до основоположних принципів навчання.</w:t>
      </w:r>
    </w:p>
    <w:p w14:paraId="262DAAAA" w14:textId="622D08CD"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Відомо, що вони діляться на дидактичні, лінгводидактичні, психологічні, методичні [</w:t>
      </w:r>
      <w:r w:rsidR="003D35DF">
        <w:rPr>
          <w:rFonts w:ascii="Times New Roman" w:hAnsi="Times New Roman" w:cs="Times New Roman"/>
          <w:sz w:val="28"/>
          <w:szCs w:val="28"/>
          <w:lang w:val="uk-UA"/>
        </w:rPr>
        <w:t>7, с. 247</w:t>
      </w:r>
      <w:r w:rsidRPr="000568C0">
        <w:rPr>
          <w:rFonts w:ascii="Times New Roman" w:hAnsi="Times New Roman" w:cs="Times New Roman"/>
          <w:sz w:val="28"/>
          <w:szCs w:val="28"/>
          <w:lang w:val="uk-UA"/>
        </w:rPr>
        <w:t>].</w:t>
      </w:r>
    </w:p>
    <w:p w14:paraId="40F8F65A"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Серед </w:t>
      </w:r>
      <w:r w:rsidRPr="000568C0">
        <w:rPr>
          <w:rFonts w:ascii="Times New Roman" w:hAnsi="Times New Roman" w:cs="Times New Roman"/>
          <w:i/>
          <w:iCs/>
          <w:sz w:val="28"/>
          <w:szCs w:val="28"/>
          <w:u w:val="single"/>
          <w:lang w:val="uk-UA"/>
        </w:rPr>
        <w:t>загальнодидактичних</w:t>
      </w:r>
      <w:r w:rsidRPr="000568C0">
        <w:rPr>
          <w:rFonts w:ascii="Times New Roman" w:hAnsi="Times New Roman" w:cs="Times New Roman"/>
          <w:sz w:val="28"/>
          <w:szCs w:val="28"/>
          <w:lang w:val="uk-UA"/>
        </w:rPr>
        <w:t xml:space="preserve"> можемо виділити принципи свідомості, активності, наочності, міцності, доступності і посильності, міжпредметної координації, міжкультурної взаємодії.</w:t>
      </w:r>
    </w:p>
    <w:p w14:paraId="2A0FB62F"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Серед </w:t>
      </w:r>
      <w:r w:rsidRPr="000568C0">
        <w:rPr>
          <w:rFonts w:ascii="Times New Roman" w:hAnsi="Times New Roman" w:cs="Times New Roman"/>
          <w:i/>
          <w:iCs/>
          <w:sz w:val="28"/>
          <w:szCs w:val="28"/>
          <w:u w:val="single"/>
          <w:lang w:val="uk-UA"/>
        </w:rPr>
        <w:t>лінгвістичних</w:t>
      </w:r>
      <w:r w:rsidRPr="000568C0">
        <w:rPr>
          <w:rFonts w:ascii="Times New Roman" w:hAnsi="Times New Roman" w:cs="Times New Roman"/>
          <w:sz w:val="28"/>
          <w:szCs w:val="28"/>
          <w:lang w:val="uk-UA"/>
        </w:rPr>
        <w:t xml:space="preserve"> принципів навчання основними на нашу думку вважаємо принцип системності, концентризму, розмежування явищ на рівні мови й мови, функціональності, стилістичної диференціації, мінімізації.</w:t>
      </w:r>
    </w:p>
    <w:p w14:paraId="37CCFA99"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Серед </w:t>
      </w:r>
      <w:r w:rsidRPr="000568C0">
        <w:rPr>
          <w:rFonts w:ascii="Times New Roman" w:hAnsi="Times New Roman" w:cs="Times New Roman"/>
          <w:i/>
          <w:iCs/>
          <w:sz w:val="28"/>
          <w:szCs w:val="28"/>
          <w:u w:val="single"/>
          <w:lang w:val="uk-UA"/>
        </w:rPr>
        <w:t>психологічних</w:t>
      </w:r>
      <w:r w:rsidRPr="000568C0">
        <w:rPr>
          <w:rFonts w:ascii="Times New Roman" w:hAnsi="Times New Roman" w:cs="Times New Roman"/>
          <w:sz w:val="28"/>
          <w:szCs w:val="28"/>
          <w:lang w:val="uk-UA"/>
        </w:rPr>
        <w:t xml:space="preserve"> принципів навчання для проектнування комунікативного тренінгу ми виділяємо наступні:</w:t>
      </w:r>
    </w:p>
    <w:p w14:paraId="4DB68B09"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принцип поетапного формування знань, навичок і умінь, відповідно до якого вважається за необхідне розробляти навчальні завдання відповідно до наступних етапів формування знань, навичок і умінь: ознайомлювальний, стандартизує, що варіює, творчий;</w:t>
      </w:r>
    </w:p>
    <w:p w14:paraId="6F00AEBC"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принцип обліку індивідуально-психологічних особливостей учнів (індивідуалізація завдань, врахування особливостей особистості кожного учня тощо).</w:t>
      </w:r>
    </w:p>
    <w:p w14:paraId="083C53AB"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Відомо, що в якості основних компонентів у змісті навчання визначаються система знань і пізнавальні та мовно дії, що розглядаються як досвід способів діяльності, а також досвід творчої діяльності.</w:t>
      </w:r>
    </w:p>
    <w:p w14:paraId="0D6273DB"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Проектування завдань тренінгу націлене на розвиток:</w:t>
      </w:r>
    </w:p>
    <w:p w14:paraId="15035CE5"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метамовних знань;</w:t>
      </w:r>
    </w:p>
    <w:p w14:paraId="3D0F89D8"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знання узуальних мовних засобів, що служать для вираження певного комунікативного наміру;</w:t>
      </w:r>
    </w:p>
    <w:p w14:paraId="1827F658"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знання лінгвістичних особливостей, що відображають понятійні відмінності в рідній і англомовної культури;</w:t>
      </w:r>
    </w:p>
    <w:p w14:paraId="50223D66"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знання традицій мовного оформлення в різних регістрах дискурсу і правил їх побудови в рідній і досліджуваній культурах;</w:t>
      </w:r>
    </w:p>
    <w:p w14:paraId="4C9A4B12"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знання щодо традицій мовного і дискурсивного оформлення предметних компонентів соціокультурної складової картини світу майбутнього випускника;</w:t>
      </w:r>
    </w:p>
    <w:p w14:paraId="563EC349"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знання традицій мовленнєвої міжособистісної взаємодії в контексті полілогу культур;</w:t>
      </w:r>
    </w:p>
    <w:p w14:paraId="40D6A7E1"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У зміст навчання також включаються пізнавальні та розумові дії школярів англійською мовою, що представляють собою діяльність з набуття  знань і сприяють розвитку вторинної мовної особистості.</w:t>
      </w:r>
    </w:p>
    <w:p w14:paraId="05F32CD9"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Розроблений комплекс завдань націлений на формування здатності і готовності до виконання наступних пізнавальних і мовленнєво дій:</w:t>
      </w:r>
    </w:p>
    <w:p w14:paraId="5D0C2698"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самостійно виявляти культурно марковані одиниці мови;</w:t>
      </w:r>
    </w:p>
    <w:p w14:paraId="3631840A"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визначати етнокультурну, галузеву приналежність англомовного тексту, хронологічні рамки описуваної в тексті предметної ситуації (явища);</w:t>
      </w:r>
    </w:p>
    <w:p w14:paraId="24A33FE9"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систематизувати, накопичувати і поглиблювати свої знання про культурно та соціально марковані компоненти в мовній картині світу носіїв англійської мови і культури;</w:t>
      </w:r>
    </w:p>
    <w:p w14:paraId="25D7A40A"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порівнювати значення мовних одиниць в українській та англійській мовах;</w:t>
      </w:r>
    </w:p>
    <w:p w14:paraId="5CBCD7AB"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осмислюючи іншомовну дійсність, розглядати досліджувані феномени комплексно, інтегруючи знання різних дисциплін;</w:t>
      </w:r>
    </w:p>
    <w:p w14:paraId="53AA9243"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коментувати мовні одиниці, що володіють соціокультурної культурною специфікою;</w:t>
      </w:r>
    </w:p>
    <w:p w14:paraId="51B9F7B2"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 вживати в мові мовні одиниці, що відображають культурну специфіку когнітивної діяльності індивіда;</w:t>
      </w:r>
    </w:p>
    <w:p w14:paraId="66603BF5"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вибудовувати комунікативні стратегії інтерпретації англомовного дискурсу в міжкультурному контексті.</w:t>
      </w:r>
    </w:p>
    <w:p w14:paraId="14E90D1C"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В якості </w:t>
      </w:r>
      <w:r w:rsidRPr="000568C0">
        <w:rPr>
          <w:rFonts w:ascii="Times New Roman" w:hAnsi="Times New Roman" w:cs="Times New Roman"/>
          <w:sz w:val="28"/>
          <w:szCs w:val="28"/>
          <w:u w:val="single"/>
          <w:lang w:val="uk-UA"/>
        </w:rPr>
        <w:t>методичного</w:t>
      </w:r>
      <w:r w:rsidRPr="000568C0">
        <w:rPr>
          <w:rFonts w:ascii="Times New Roman" w:hAnsi="Times New Roman" w:cs="Times New Roman"/>
          <w:sz w:val="28"/>
          <w:szCs w:val="28"/>
          <w:lang w:val="uk-UA"/>
        </w:rPr>
        <w:t xml:space="preserve"> компонента комунікативного тренінгу ми розглядали також навчальний мовний і текстовий матеріал. Мовний матеріал корелює з мовним матеріалом, який учні опановують під час роботи з базовим НМК, а також при аспектному навчанні (робота з газетим уривком і читання уривків літературних творів).</w:t>
      </w:r>
    </w:p>
    <w:p w14:paraId="4BA89C40"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Відбір навчальних текстів для створення текстового мінімуму здійснювався відповідно до наступних критеріїв:</w:t>
      </w:r>
    </w:p>
    <w:p w14:paraId="1E7F1C1E"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відповідність рівню мовних знань учнів;</w:t>
      </w:r>
    </w:p>
    <w:p w14:paraId="0D666EB6"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культурологічна, лінгвокраїнознавча цінність;</w:t>
      </w:r>
    </w:p>
    <w:p w14:paraId="2DB1FE5B"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інформативна насиченість;</w:t>
      </w:r>
    </w:p>
    <w:p w14:paraId="2077B26A"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наявність різноманітних засобів мовного оформлення;</w:t>
      </w:r>
    </w:p>
    <w:p w14:paraId="2B045FAE"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відповідність майбутнім навчальним потребам;</w:t>
      </w:r>
    </w:p>
    <w:p w14:paraId="61D76183"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освітня цінність;</w:t>
      </w:r>
    </w:p>
    <w:p w14:paraId="1EC4CD7C"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жанрове розмаїття.</w:t>
      </w:r>
    </w:p>
    <w:p w14:paraId="7F0BE14A"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Успішна реалізація основного методу навчання здійснюється через адекватний вибір прийомів навчання, які визначаються в методиці як «складові частини методів, конкретні дії вчителя і учнів, підлеглі загальному напрямку роботи, загальним установкам, які визначені вимогами інтегрального методу навчання».</w:t>
      </w:r>
    </w:p>
    <w:p w14:paraId="05CECC85" w14:textId="1961774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Серед таких складових частин методів ми слідом за С.Ю.Ніколаєвою [</w:t>
      </w:r>
      <w:r w:rsidR="003D35DF">
        <w:rPr>
          <w:rFonts w:ascii="Times New Roman" w:hAnsi="Times New Roman" w:cs="Times New Roman"/>
          <w:sz w:val="28"/>
          <w:szCs w:val="28"/>
          <w:lang w:val="uk-UA"/>
        </w:rPr>
        <w:t>30</w:t>
      </w:r>
      <w:r w:rsidRPr="003D35DF">
        <w:rPr>
          <w:rFonts w:ascii="Times New Roman" w:hAnsi="Times New Roman" w:cs="Times New Roman"/>
          <w:sz w:val="28"/>
          <w:szCs w:val="28"/>
          <w:lang w:val="uk-UA"/>
        </w:rPr>
        <w:t>, с. 229</w:t>
      </w:r>
      <w:r w:rsidRPr="000568C0">
        <w:rPr>
          <w:rFonts w:ascii="Times New Roman" w:hAnsi="Times New Roman" w:cs="Times New Roman"/>
          <w:sz w:val="28"/>
          <w:szCs w:val="28"/>
          <w:lang w:val="uk-UA"/>
        </w:rPr>
        <w:t>] враховували при проектуванні завдань такі:</w:t>
      </w:r>
    </w:p>
    <w:p w14:paraId="6988CEE0"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показ і пояснення, організація тренування, застосування і контролю в діяльності вчителя;</w:t>
      </w:r>
    </w:p>
    <w:p w14:paraId="407548EF"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ознайомлення, осмислення, роздуми, тренування, застосування і самоконтроль (що включає самокорекцию і самооцінку) в діяльності школярів.</w:t>
      </w:r>
    </w:p>
    <w:p w14:paraId="6E7BBF54"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Перераховані методи (у вузькому значенні слова) знаходять реалізацію в методичних прийомах і спеціально розроблених завданнях.</w:t>
      </w:r>
    </w:p>
    <w:p w14:paraId="1C67F6CC" w14:textId="19FB3FDD"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Під час розробки завдань і визначенні прийомів навчання ми виходили з того, що методичний прийом навчання є інтеграційною одиницею навчального впливу, що представляє собою певне поєднання операційних і матеріальних засобів і способів їх використання при обліку умов навчання і спрямована на досягнення якої-небудь конкретної мети» [</w:t>
      </w:r>
      <w:r w:rsidR="003D35DF">
        <w:rPr>
          <w:rFonts w:ascii="Times New Roman" w:hAnsi="Times New Roman" w:cs="Times New Roman"/>
          <w:sz w:val="28"/>
          <w:szCs w:val="28"/>
          <w:lang w:val="uk-UA"/>
        </w:rPr>
        <w:t>37</w:t>
      </w:r>
      <w:r w:rsidRPr="000568C0">
        <w:rPr>
          <w:rFonts w:ascii="Times New Roman" w:hAnsi="Times New Roman" w:cs="Times New Roman"/>
          <w:sz w:val="28"/>
          <w:szCs w:val="28"/>
          <w:lang w:val="uk-UA"/>
        </w:rPr>
        <w:t>, с. 119].</w:t>
      </w:r>
    </w:p>
    <w:p w14:paraId="5B73BE8F"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Прийом є одиницю навчального впливу, до складу якої входять засоби навчання (етап навчання, наявність ІКТ, пам'ять, слух, інтереси, рівень сформованості мовної, мовленнєвої, комунікативної компетентності), способи навчання (індивідуально, в парах, в групах, самостійно, з мовної завданням і без нього тощо).</w:t>
      </w:r>
    </w:p>
    <w:p w14:paraId="0262549C"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У дидактичних дослідженнях виділяють дидактико-методичні та предметні прийоми навчання. Дидактико-методичними прийомами в процесі реалізації комунікативного тренінгу як лінгводидактичної технології навчання з'явилися аналіз, синтез, узагальнення, систематизація, зіставлення мовних явищ.</w:t>
      </w:r>
    </w:p>
    <w:p w14:paraId="1154A44A"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Предметні прийоми підрозділяються на аналітичні і функціональні. Аналітичні прийоми застосовувалися нами при розробці завдань на виявлення мовних одиниць, комунікативно-значущих у фрагменті дискурсу, при встановленні специфічних структурно семантичних ознак, що диференціюють мовні форми, що відображають соціокультурну специфіку явища / поняття тощо.</w:t>
      </w:r>
    </w:p>
    <w:p w14:paraId="772F6686"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Функціональні прийоми використовувалися під час виборі нормованого використання мовних одиниць для позначення явища, поняття, релевантних для виявлення особливостей англомовного дискурсу.</w:t>
      </w:r>
    </w:p>
    <w:p w14:paraId="707D29FF"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У проектуванні технології комунікативного тренінгу формування англомовної комунікативної компетентності особливу увагу ми приділяли типології завдань.</w:t>
      </w:r>
    </w:p>
    <w:p w14:paraId="0CC11DA4"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Виконання завдань тренінгу корелює з комплексом відповідних вправ, які представлені в матеріалах базового НМК, в методичних розробках, які використовуються для аспектного навчання (аспекти «преса» і «домашнє читання»).</w:t>
      </w:r>
    </w:p>
    <w:p w14:paraId="679AD5BF"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Під час розробки завдань ми виходили з того, що вони повинні бути націлені на формування складових англомовної комунікативної компетентності, забезпечувати відповідний напрям адаптації. Завдання повинні забезпечувати можливість неодноразового виконання, але не механічно, а з різних точок зору, які враховують соціальну індивідуальність учня та рівень його навчальних досягнень.</w:t>
      </w:r>
    </w:p>
    <w:p w14:paraId="3A06F0EE"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Завдання розробляються з позицій контекстного, проблемного, проектного навчання, можуть включати елементи кейс-аналізу. Зміст, мовний матеріал і комунікативні завдання організовані за ступенем наростання складності.</w:t>
      </w:r>
    </w:p>
    <w:p w14:paraId="3755AD8F"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Ситуації, відображені в завданнях, наближені до реальних ситуацій спілкування. Такі завдання, об'єднані в комплекс, забезпечують цілісність і системність комунікативного тренінгу як лінгводидактичної технології. В рамках тренінгу завдання мають єдину мету, вони виконуються в порядку наростання мовних і мовних труднощів, відтворюють реально існуючі мовні акти. Завдання тренінгу можна класифікувати щодо істотного ознакою. Отримані типи завдань складуть типологію завдань комунікативного тренінгу.</w:t>
      </w:r>
    </w:p>
    <w:p w14:paraId="6CF00B48" w14:textId="72736ACD"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За основу нашої класифікації ми взяли основне положення проблемно орієнтованого / орієнтованого на виконання завдань навчання («Task-Based Learning»): навчання учнів може бути більш ефективним, якщо в процесі навчання основний акцент робиться не на мовних засобах, необхідних для вирішення поставленого завдання, а на самому завданні, його зміст [</w:t>
      </w:r>
      <w:r w:rsidR="003D35DF">
        <w:rPr>
          <w:rFonts w:ascii="Times New Roman" w:hAnsi="Times New Roman" w:cs="Times New Roman"/>
          <w:sz w:val="28"/>
          <w:szCs w:val="28"/>
          <w:lang w:val="uk-UA"/>
        </w:rPr>
        <w:t>74</w:t>
      </w:r>
      <w:r w:rsidRPr="000568C0">
        <w:rPr>
          <w:rFonts w:ascii="Times New Roman" w:hAnsi="Times New Roman" w:cs="Times New Roman"/>
          <w:sz w:val="28"/>
          <w:szCs w:val="28"/>
          <w:lang w:val="uk-UA"/>
        </w:rPr>
        <w:t>].</w:t>
      </w:r>
    </w:p>
    <w:p w14:paraId="4FEDBC2C"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Виконання кожного завдання передбачає пошук певного рішення в контексті, що імітує умови реальної ситуації міжособистісної / міжкультурної взаємодії.</w:t>
      </w:r>
    </w:p>
    <w:p w14:paraId="6E58B6ED"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Проектування завдань синтезує інтерактивні технології контекстного навчання у співпраці, включаючи елементи проектної, ігрової методик, кейс-аналізу.</w:t>
      </w:r>
    </w:p>
    <w:p w14:paraId="5C6EA539"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У процесі виконання завдання використовуються елементи гри, проектування, технології ситуаційного аналізу.</w:t>
      </w:r>
    </w:p>
    <w:p w14:paraId="1BC550C1"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Рішення таких ситуацій дозволяє учнем використовувати свої знання, навички та вміння, що вивчається в ситуаціях близьких до ситуацій реального спілкування для комунікації з іншими учасниками навчального процесу.</w:t>
      </w:r>
    </w:p>
    <w:p w14:paraId="7BB7B5CE" w14:textId="559FCCFF"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На думку фахівців [</w:t>
      </w:r>
      <w:r w:rsidR="003D35DF">
        <w:rPr>
          <w:rFonts w:ascii="Times New Roman" w:hAnsi="Times New Roman" w:cs="Times New Roman"/>
          <w:sz w:val="28"/>
          <w:szCs w:val="28"/>
          <w:lang w:val="uk-UA"/>
        </w:rPr>
        <w:t>59</w:t>
      </w:r>
      <w:r w:rsidRPr="000568C0">
        <w:rPr>
          <w:rFonts w:ascii="Times New Roman" w:hAnsi="Times New Roman" w:cs="Times New Roman"/>
          <w:sz w:val="28"/>
          <w:szCs w:val="28"/>
          <w:lang w:val="uk-UA"/>
        </w:rPr>
        <w:t>], подібна проблемна ситуація або завдання пропонує учнем певну стратегію щодо його виконання, має на увазі певний кінцевий результат у вигляді заповненої таблиці, списку, зображення тощо.</w:t>
      </w:r>
    </w:p>
    <w:p w14:paraId="51C69ACB"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Виконання завдань здійснюється в різному форматі: усне або письмове висловлювання, діалог, монолог, дискусія, проект, рольова гра тощо.</w:t>
      </w:r>
    </w:p>
    <w:p w14:paraId="4B2D3A6F"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 цілому для реалізації технології тренінгу були розроблені культурологічно орієнтовані завдання спрямовані на соціальну адаптацію до нових умов міжособистісного взаємодії.</w:t>
      </w:r>
    </w:p>
    <w:p w14:paraId="21278240"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Культурологічні завдання, з одного боку, розглядають звичаї, правила і норми, соціальні умовності, прийняті в країні мови, що вивчається, національно-культурну специфіку мовної поведінки носіїв англійської мови. Учням пропонується розповісти про свої уподобання, особливості побуту з точки зору носія мови, тобто уявити себе представником англомовної культури. Часто студентам пропонується прокоментувати певний вислів британців про самих себе.</w:t>
      </w:r>
    </w:p>
    <w:p w14:paraId="03BCA77F"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Школярам пропонується поговорити про людські цінності, як з точки зору представника англомовної культури, так і з точки зору свого народу. На деяких уроках розглядаються такі поняття як культура і культурний шок, поняття людських цінностей, зв'язок мови і культури. Учні висловлюють свою думку з приводу різних поведінкових стереотипів, які можуть мати </w:t>
      </w:r>
      <w:r w:rsidRPr="000568C0">
        <w:rPr>
          <w:rFonts w:ascii="Times New Roman" w:hAnsi="Times New Roman" w:cs="Times New Roman"/>
          <w:sz w:val="28"/>
          <w:szCs w:val="28"/>
          <w:lang w:val="uk-UA"/>
        </w:rPr>
        <w:lastRenderedPageBreak/>
        <w:t>місце в певному англомовному середовищі; інтерпретують англійські прислів'я.</w:t>
      </w:r>
    </w:p>
    <w:p w14:paraId="7772693B"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i/>
          <w:iCs/>
          <w:sz w:val="28"/>
          <w:szCs w:val="28"/>
          <w:u w:val="single"/>
          <w:lang w:val="uk-UA"/>
        </w:rPr>
        <w:t>Особистісно-орієнтовані</w:t>
      </w:r>
      <w:r w:rsidRPr="000568C0">
        <w:rPr>
          <w:rFonts w:ascii="Times New Roman" w:hAnsi="Times New Roman" w:cs="Times New Roman"/>
          <w:sz w:val="28"/>
          <w:szCs w:val="28"/>
          <w:lang w:val="uk-UA"/>
        </w:rPr>
        <w:t xml:space="preserve"> завдання на етапі навчання у 10 класі старшої школи закладають основу для формування тих англомовних комунікативних умінь і відповідно компетентностей, які можуть знадобитися випускнику школи в майбутньому, як для усного або письмового міжособистісного спілкування з представниками різних спеціальностей, так і для спілкування з однолітками в різних ситуаціях міжособистісного спілкування. Вчитель і учні можуть виступати в різних ролях, причому на різних заняттях і ролі можуть бути різними. До таких ситуацій, наприклад, відносяться юридична консультація в адвокатській конторі. Використовуючи інтернет, учні підбирають і коментують прислів'я, пов'язані з їх діяльністю. Обговорюються і драматизують уривки з художніх книг або кінофільмів, що розповідають про особливості професії.</w:t>
      </w:r>
    </w:p>
    <w:p w14:paraId="7B3C022D"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Учні знайомляться з біографіями відомих людей, які отримали вищу освіту.</w:t>
      </w:r>
    </w:p>
    <w:p w14:paraId="482C8164"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i/>
          <w:iCs/>
          <w:sz w:val="28"/>
          <w:szCs w:val="28"/>
          <w:u w:val="single"/>
          <w:lang w:val="uk-UA"/>
        </w:rPr>
        <w:t>Соціально-адаптаційні</w:t>
      </w:r>
      <w:r w:rsidRPr="000568C0">
        <w:rPr>
          <w:rFonts w:ascii="Times New Roman" w:hAnsi="Times New Roman" w:cs="Times New Roman"/>
          <w:sz w:val="28"/>
          <w:szCs w:val="28"/>
          <w:lang w:val="uk-UA"/>
        </w:rPr>
        <w:t xml:space="preserve"> завдання допомагають учням швидше впоратися з труднощами перебування у старшій школі в зв'язку з незвичними умовами нового освітнього простору, труднощами в організаційно-навчальної діяльності та психологічному оточенні. До таких завдань відносяться завдання, виконуючи які, школярі знайомляться один з одним, розповідають про свої симпатії і антипатії, освоюють і оцінюють правила організаційно навчальної діяльності у старшій школі.</w:t>
      </w:r>
    </w:p>
    <w:p w14:paraId="6E6CBBB5"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Також підкреслимо, що розробка завдань націлена на формування ціннісних орієнтацій учнів старшого шкільного віку в процесі навчання англійської мови і передбачає концентрацію уваги на певних цінностях (фактах, явищах, подіях), їх оцінювання, реакцію; усвідомлення особистісно-ціннісного сенсу в процесі діалогу / дискусії. Далі слід залучити школярів до певної діяльності на основі суб'єктивної інтерпретації і рефлексії, завдяки чому відбувається закріплення ціннісних орієнтацій у свідомості.</w:t>
      </w:r>
    </w:p>
    <w:p w14:paraId="5C69FB8C" w14:textId="2EDADC22"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Окреслені в цьому розділі принципи і типи завдань тренінгу реалізують аксиологичну спрямованість формування англомовної комунікативної компетентності і корелюють зі структурними компонентами компетентності (трактування структури компетентності слідом за О.В.Овчарук [</w:t>
      </w:r>
      <w:r w:rsidR="003D35DF">
        <w:rPr>
          <w:rFonts w:ascii="Times New Roman" w:hAnsi="Times New Roman" w:cs="Times New Roman"/>
          <w:sz w:val="28"/>
          <w:szCs w:val="28"/>
          <w:lang w:val="uk-UA"/>
        </w:rPr>
        <w:t>19</w:t>
      </w:r>
      <w:r w:rsidRPr="000568C0">
        <w:rPr>
          <w:rFonts w:ascii="Times New Roman" w:hAnsi="Times New Roman" w:cs="Times New Roman"/>
          <w:sz w:val="28"/>
          <w:szCs w:val="28"/>
          <w:lang w:val="uk-UA"/>
        </w:rPr>
        <w:t>]).</w:t>
      </w:r>
    </w:p>
    <w:p w14:paraId="12B30A8F"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Сучасні інфо-комунікаційні технології використовуються для підбору навчального матеріалу (текстовий матеріал, аудіо та відео матеріал) вчителем.</w:t>
      </w:r>
    </w:p>
    <w:p w14:paraId="79A8C9DE"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Крім того, завдання комунікативного тренінгу передбачають виконання школярами предметно-орієнтованого пошуку інформації за темою виконання завдання.</w:t>
      </w:r>
    </w:p>
    <w:p w14:paraId="5B553325" w14:textId="77777777" w:rsidR="005A64EF" w:rsidRPr="000568C0" w:rsidRDefault="005A64EF" w:rsidP="005A64E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Також учням рекомендується перелік довідкових сайтів, на яких представлена культурологічно релевантна інформація, подані для виконання комунікативно орієнтовані завдання, електронні енциклопедії та глосарії</w:t>
      </w:r>
    </w:p>
    <w:p w14:paraId="79DF7854" w14:textId="0099003B" w:rsidR="007B31D8" w:rsidRPr="000568C0" w:rsidRDefault="007B31D8">
      <w:pPr>
        <w:rPr>
          <w:lang w:val="uk-UA"/>
        </w:rPr>
      </w:pPr>
    </w:p>
    <w:p w14:paraId="08AA90C2" w14:textId="1280143C" w:rsidR="00E44192" w:rsidRPr="000568C0" w:rsidRDefault="00E44192">
      <w:pPr>
        <w:rPr>
          <w:lang w:val="uk-UA"/>
        </w:rPr>
      </w:pPr>
    </w:p>
    <w:p w14:paraId="2B0CA61E" w14:textId="77777777" w:rsidR="00E44192" w:rsidRPr="000568C0" w:rsidRDefault="00E44192" w:rsidP="00E44192">
      <w:pPr>
        <w:spacing w:after="0" w:line="360" w:lineRule="auto"/>
        <w:rPr>
          <w:rFonts w:ascii="Times New Roman" w:hAnsi="Times New Roman" w:cs="Times New Roman"/>
          <w:b/>
          <w:bCs/>
          <w:sz w:val="28"/>
          <w:szCs w:val="28"/>
          <w:lang w:val="uk-UA"/>
        </w:rPr>
      </w:pPr>
      <w:r w:rsidRPr="000568C0">
        <w:rPr>
          <w:rFonts w:ascii="Times New Roman" w:hAnsi="Times New Roman" w:cs="Times New Roman"/>
          <w:b/>
          <w:bCs/>
          <w:sz w:val="28"/>
          <w:szCs w:val="28"/>
          <w:lang w:val="uk-UA"/>
        </w:rPr>
        <w:t>3.1.1. Організація експериментального навчання</w:t>
      </w:r>
    </w:p>
    <w:p w14:paraId="1F4D92E2" w14:textId="77777777" w:rsidR="00E44192" w:rsidRPr="000568C0" w:rsidRDefault="00E44192" w:rsidP="00E44192">
      <w:pPr>
        <w:spacing w:after="0" w:line="360" w:lineRule="auto"/>
        <w:ind w:firstLine="709"/>
        <w:rPr>
          <w:rFonts w:ascii="Times New Roman" w:hAnsi="Times New Roman" w:cs="Times New Roman"/>
          <w:i/>
          <w:iCs/>
          <w:sz w:val="28"/>
          <w:szCs w:val="28"/>
          <w:lang w:val="uk-UA"/>
        </w:rPr>
      </w:pPr>
    </w:p>
    <w:p w14:paraId="7E08B49A" w14:textId="77777777" w:rsidR="00E44192" w:rsidRPr="000568C0" w:rsidRDefault="00E44192" w:rsidP="00E441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У експериментальному навчанні взяли участь школярі 10х класів загальноосвітньої школи І-ІІІ ступенів № 124 м. Києва.</w:t>
      </w:r>
    </w:p>
    <w:p w14:paraId="2F05633E" w14:textId="77777777" w:rsidR="00E44192" w:rsidRPr="000568C0" w:rsidRDefault="00E44192" w:rsidP="00E44192">
      <w:pPr>
        <w:spacing w:after="0" w:line="360" w:lineRule="auto"/>
        <w:ind w:firstLine="709"/>
        <w:jc w:val="both"/>
        <w:rPr>
          <w:rFonts w:ascii="Times New Roman" w:hAnsi="Times New Roman" w:cs="Times New Roman"/>
          <w:sz w:val="28"/>
          <w:szCs w:val="28"/>
          <w:highlight w:val="yellow"/>
          <w:lang w:val="uk-UA"/>
        </w:rPr>
      </w:pPr>
      <w:r w:rsidRPr="000568C0">
        <w:rPr>
          <w:rFonts w:ascii="Times New Roman" w:hAnsi="Times New Roman" w:cs="Times New Roman"/>
          <w:sz w:val="28"/>
          <w:szCs w:val="28"/>
          <w:lang w:val="uk-UA"/>
        </w:rPr>
        <w:t xml:space="preserve">Експериментальне навчання проводилося в експериментальних групах. Оскільки дослідження проходило в природних умовах і не передбачало спеціальний відбір учнів, то експериментальні групи включали в себе школярів </w:t>
      </w:r>
      <w:r w:rsidRPr="000568C0">
        <w:rPr>
          <w:rFonts w:ascii="Times New Roman" w:hAnsi="Times New Roman" w:cs="Times New Roman"/>
          <w:sz w:val="28"/>
          <w:szCs w:val="28"/>
          <w:highlight w:val="yellow"/>
          <w:lang w:val="uk-UA"/>
        </w:rPr>
        <w:t>11А, 11Б класів в кількості</w:t>
      </w:r>
    </w:p>
    <w:p w14:paraId="7CBD1F8E" w14:textId="77777777" w:rsidR="00E44192" w:rsidRPr="000568C0" w:rsidRDefault="00E44192" w:rsidP="00E441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Навчальний експеримент охоплював такі етапи:</w:t>
      </w:r>
    </w:p>
    <w:p w14:paraId="7E708936" w14:textId="77777777" w:rsidR="00E44192" w:rsidRPr="000568C0" w:rsidRDefault="00E44192" w:rsidP="00E44192">
      <w:pPr>
        <w:pStyle w:val="a3"/>
        <w:numPr>
          <w:ilvl w:val="0"/>
          <w:numId w:val="6"/>
        </w:numPr>
        <w:spacing w:after="0"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Констатувальній експеримент.</w:t>
      </w:r>
    </w:p>
    <w:p w14:paraId="3E4CDBEC" w14:textId="77777777" w:rsidR="00E44192" w:rsidRPr="000568C0" w:rsidRDefault="00E44192" w:rsidP="00E44192">
      <w:pPr>
        <w:pStyle w:val="a3"/>
        <w:numPr>
          <w:ilvl w:val="0"/>
          <w:numId w:val="6"/>
        </w:numPr>
        <w:spacing w:after="0"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Експериментальне навчання (формувальній експеримент).</w:t>
      </w:r>
    </w:p>
    <w:p w14:paraId="259DB797" w14:textId="77777777" w:rsidR="00E44192" w:rsidRPr="000568C0" w:rsidRDefault="00E44192" w:rsidP="00E44192">
      <w:pPr>
        <w:pStyle w:val="a3"/>
        <w:numPr>
          <w:ilvl w:val="0"/>
          <w:numId w:val="6"/>
        </w:numPr>
        <w:spacing w:after="0" w:line="360" w:lineRule="auto"/>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Контрольній експеримент.</w:t>
      </w:r>
    </w:p>
    <w:p w14:paraId="2E98E0F1" w14:textId="77777777" w:rsidR="00E44192" w:rsidRPr="000568C0" w:rsidRDefault="00E44192" w:rsidP="00E441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Перший етап передбачав виявлення вихідного рівня сформованості у старшокласників англомовної комунікативної компетентності для визначення кількісного та якісного складу «вибіркової сукупності» учнів, </w:t>
      </w:r>
      <w:r w:rsidRPr="000568C0">
        <w:rPr>
          <w:rFonts w:ascii="Times New Roman" w:hAnsi="Times New Roman" w:cs="Times New Roman"/>
          <w:sz w:val="28"/>
          <w:szCs w:val="28"/>
          <w:lang w:val="uk-UA"/>
        </w:rPr>
        <w:lastRenderedPageBreak/>
        <w:t>якої достатньо для тестування після експериментального навчання. Крім того, контрольна і експериментальна групи повинні бути порівняні між собою. Для отримання більш статистично достовірних результатів рекомендується підбирати пари учнів, які мають гранично близькі показники за заданій ознаці, що дозволить враховувати не усереднені дані, а по кожному випробуваному індивідуально для діагностичного тестування з урахуванням середньостатистичних даних рівня володіння англійською мовою використовувався матеріал Key English Test (КЕТ), який призначений для випускників шкіл, які знаходяться на початковому рівні, володіння мовою (Waystage Level -А2); здача тесту свідчить про те, що учень володіє основами  мови і здатний розуміти і робити прості повідомлення, що може бути підтверджено; ключовим тестом з англійської мови Key English Test (КЕТ).</w:t>
      </w:r>
    </w:p>
    <w:p w14:paraId="39FA4329" w14:textId="77777777" w:rsidR="00E44192" w:rsidRPr="000568C0" w:rsidRDefault="00E44192" w:rsidP="00E441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Загальна кількість учнів в експериментальному і контрольному потоках було прийнято за 100%, з них 30% становили школярі, чий рівень навченості був А1.</w:t>
      </w:r>
    </w:p>
    <w:p w14:paraId="50EF4BEB" w14:textId="77777777" w:rsidR="00E44192" w:rsidRPr="000568C0" w:rsidRDefault="00E44192" w:rsidP="00E441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За результатами «вхідного» тестування учні, які виконували тести КЕТ, в контрольній групі набрали 39%, а в експериментальній - 35%. </w:t>
      </w:r>
    </w:p>
    <w:p w14:paraId="07404FEA" w14:textId="77777777" w:rsidR="00E44192" w:rsidRPr="000568C0" w:rsidRDefault="00E44192" w:rsidP="00E441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Оцінка (А - Е) та її інтерпретація аналогічні оцінці результатів тесту першого Кембриджського Сертифікату.</w:t>
      </w:r>
    </w:p>
    <w:p w14:paraId="494679CE" w14:textId="77777777" w:rsidR="00E44192" w:rsidRPr="000568C0" w:rsidRDefault="00E44192" w:rsidP="00E441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За окремими розділами тесту опитувані показали наступні результати: в розділі «Reading and Writing» на рівні КЕТ в експериментальній групі середній рівень виконання завдань склав 65%, в контрольній групі - 69%. </w:t>
      </w:r>
    </w:p>
    <w:p w14:paraId="2FBBBDB6" w14:textId="77777777" w:rsidR="00E44192" w:rsidRPr="000568C0" w:rsidRDefault="00E44192" w:rsidP="00E441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При порівнянні отриманих результатів стає очевидним, що рівні сформованості умінь мовленнєвої діяльності в контрольній та експериментальній групах майже збігаються, а іноді і абсолютно ідентичні. Звідси, ми можемо говорити про збіг або ідентичності рівня володіння комунікативних компетентностей, а також про те, що учні двох різних груп мають однакові стартові позиції, що, безумовно, є суттєвим при порівнянні подальших результатів експерименту.</w:t>
      </w:r>
    </w:p>
    <w:p w14:paraId="5069BBD8" w14:textId="48B48EFF" w:rsidR="00E44192" w:rsidRPr="000568C0" w:rsidRDefault="00E44192" w:rsidP="00E4419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Далі контрольна група продовжувала займатися за стандартними НМК, використовуючи для аспектного навчання матеріал англомовних газет і творів художньої літератури.</w:t>
      </w:r>
    </w:p>
    <w:p w14:paraId="51DEB011" w14:textId="67155770" w:rsidR="00CC23F6" w:rsidRPr="000568C0" w:rsidRDefault="00CC23F6" w:rsidP="00E44192">
      <w:pPr>
        <w:spacing w:after="0" w:line="360" w:lineRule="auto"/>
        <w:ind w:firstLine="709"/>
        <w:jc w:val="both"/>
        <w:rPr>
          <w:rFonts w:ascii="Times New Roman" w:hAnsi="Times New Roman" w:cs="Times New Roman"/>
          <w:sz w:val="28"/>
          <w:szCs w:val="28"/>
          <w:lang w:val="uk-UA"/>
        </w:rPr>
      </w:pPr>
    </w:p>
    <w:p w14:paraId="38C846AB" w14:textId="764BE5EF" w:rsidR="00CC23F6" w:rsidRPr="000568C0" w:rsidRDefault="00CC23F6" w:rsidP="00E44192">
      <w:pPr>
        <w:spacing w:after="0" w:line="360" w:lineRule="auto"/>
        <w:ind w:firstLine="709"/>
        <w:jc w:val="both"/>
        <w:rPr>
          <w:rFonts w:ascii="Times New Roman" w:hAnsi="Times New Roman" w:cs="Times New Roman"/>
          <w:sz w:val="28"/>
          <w:szCs w:val="28"/>
          <w:lang w:val="uk-UA"/>
        </w:rPr>
      </w:pPr>
    </w:p>
    <w:p w14:paraId="7ECB200C" w14:textId="77777777" w:rsidR="00CC23F6" w:rsidRPr="003D35DF" w:rsidRDefault="00CC23F6" w:rsidP="00CC23F6">
      <w:pPr>
        <w:spacing w:after="0" w:line="360" w:lineRule="auto"/>
        <w:jc w:val="both"/>
        <w:rPr>
          <w:rFonts w:ascii="Times New Roman" w:hAnsi="Times New Roman" w:cs="Times New Roman"/>
          <w:b/>
          <w:bCs/>
          <w:sz w:val="28"/>
          <w:szCs w:val="28"/>
          <w:lang w:val="uk-UA"/>
        </w:rPr>
      </w:pPr>
      <w:r w:rsidRPr="003D35DF">
        <w:rPr>
          <w:rFonts w:ascii="Times New Roman" w:hAnsi="Times New Roman" w:cs="Times New Roman"/>
          <w:b/>
          <w:bCs/>
          <w:sz w:val="28"/>
          <w:szCs w:val="28"/>
          <w:lang w:val="uk-UA"/>
        </w:rPr>
        <w:t>3.2. Реалізація технології комунікативного тренінгу в старшій школі</w:t>
      </w:r>
    </w:p>
    <w:p w14:paraId="51995DCD" w14:textId="77777777" w:rsidR="00CC23F6" w:rsidRPr="000568C0" w:rsidRDefault="00CC23F6" w:rsidP="00CC23F6">
      <w:pPr>
        <w:spacing w:after="0" w:line="360" w:lineRule="auto"/>
        <w:jc w:val="both"/>
        <w:rPr>
          <w:rFonts w:ascii="Times New Roman" w:hAnsi="Times New Roman" w:cs="Times New Roman"/>
          <w:sz w:val="28"/>
          <w:szCs w:val="28"/>
          <w:lang w:val="uk-UA"/>
        </w:rPr>
      </w:pPr>
    </w:p>
    <w:p w14:paraId="03B05B9E"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Завдання комунікативного тренінгу інтегрувалося в освітній процес з англійської мови, починаючи з 3 тижня ІІ семестру навчання.</w:t>
      </w:r>
    </w:p>
    <w:p w14:paraId="1FB75D38"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Оскільки друге заняття кожного тижня адаптаційного циклу по своїй суті однотипно, ми не буде в подальшому його описувати, крім тих випадків, коли необхідно звернути увагу на виниклі особливості в його виконанні.</w:t>
      </w:r>
    </w:p>
    <w:p w14:paraId="587FF63F"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Далі йде опис процесу виконання завдань комунікативного тренінгу, характеризуються дії учнів і вчителя в аспекті управління навчальним процесом, організації інтерактивного навчання в співробітництві.</w:t>
      </w:r>
    </w:p>
    <w:p w14:paraId="4016C4F9"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1.А. Вчитель читає прикметник, учні називають ім'я свого товариша. Цей варіант цікаво використовувати, якщо в групі декілька чоловік з одним ім'ям. Інший варіант, більш складний, вчитель називає прикметник, а учні повинні знати з асоціації свого товариша. Потім можна скласти кросворд з англійських імен і підібрати до них прикметники (happy Henry, reserved Robert).</w:t>
      </w:r>
    </w:p>
    <w:p w14:paraId="448F687D"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Завдання спрямоване на встановлення міжособистісних контактів в групі.</w:t>
      </w:r>
    </w:p>
    <w:p w14:paraId="4CA849B1"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На наступному занятті (2. А) учні починають краще пізнавати один одного. Для цього вони спочатку письмово повідомляють про своїх уподобаннях і антипатіях. Учням пропонується написати про те, що вони люблять і чого вони не люблять (Likes and dislikes). I am fond of ... I like ... I hate ... Наприклад: «I like black» «I hate rainy weather». Серед найбільш часто згадуваних явищ і дій, що викликають позитивні емоції, зустрічаються: travelling, singing, reading books, meeting friends, swimming, diving, studying, </w:t>
      </w:r>
      <w:r w:rsidRPr="000568C0">
        <w:rPr>
          <w:rFonts w:ascii="Times New Roman" w:hAnsi="Times New Roman" w:cs="Times New Roman"/>
          <w:sz w:val="28"/>
          <w:szCs w:val="28"/>
          <w:lang w:val="uk-UA"/>
        </w:rPr>
        <w:lastRenderedPageBreak/>
        <w:t>getting presents, holidays, rainy weather, moonlit nights, cats, dogs, black colour, modern cars and bikes. Найбільше молодим людям не подобаються: angry people, taking exams, eating fish and mushrooms, hot milk and tea.</w:t>
      </w:r>
    </w:p>
    <w:p w14:paraId="6F1FF3AC"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На занятті 2.Б вчитель читає уривки з записок школярів і пропонує здогадатися, кому вони належать. Навчають не тільки краще пізнають один одного, а й об'єднуються в міні-групи за інтересами, що, безсумнівно, допомагає їм краще адаптуватися до нового соціального середовища.</w:t>
      </w:r>
    </w:p>
    <w:p w14:paraId="37D40EA9"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Для культурологічної адаптації, безпосередньо пов'язаної з соціокультурної компетенцією, можна запропонувати учнем уявити себе англомовним студентом, вибрати собі якесь англійське ім'я і, з точки зору, цього нового людини розповісти про свої улюблені або нелюбимих речах, «I love my family. I love tea. I love popcorn», не пов'язаних або пов'язаних з національною тематикою, наприклад «I love New York».</w:t>
      </w:r>
    </w:p>
    <w:p w14:paraId="5D4348ED"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Щоб краще зрозуміти носіїв англійської мови, можна запропонувати школярам прокоментувати слова, наприклад, британських авторів про своїх співвітчизників:</w:t>
      </w:r>
    </w:p>
    <w:p w14:paraId="79519CA3" w14:textId="67B10CE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«We like to have our own fences, our own little garden shed and, preferably, our own strip of land outside our front door. (This, of course, is one objection to flats by a nation of gardeners)» [</w:t>
      </w:r>
      <w:r w:rsidR="00576E0E">
        <w:rPr>
          <w:rFonts w:ascii="Times New Roman" w:hAnsi="Times New Roman" w:cs="Times New Roman"/>
          <w:sz w:val="28"/>
          <w:szCs w:val="28"/>
          <w:lang w:val="uk-UA"/>
        </w:rPr>
        <w:t>63</w:t>
      </w:r>
      <w:r w:rsidRPr="000568C0">
        <w:rPr>
          <w:rFonts w:ascii="Times New Roman" w:hAnsi="Times New Roman" w:cs="Times New Roman"/>
          <w:sz w:val="28"/>
          <w:szCs w:val="28"/>
          <w:lang w:val="uk-UA"/>
        </w:rPr>
        <w:t xml:space="preserve">]. </w:t>
      </w:r>
    </w:p>
    <w:p w14:paraId="4AF312AC" w14:textId="6D0F64DD"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«Most British people love to talk about language and especially about the differences in accent between different parts of Britain. ... In some towns, especially on the south coast of England, there are very large numbers of students in the summer. Try to understand the problems of the local people - for example, getting to work in the morning when the buses are crowded. Try to imagine your own home town if there were thousands of foreign students!» [</w:t>
      </w:r>
      <w:r w:rsidR="00576E0E">
        <w:rPr>
          <w:rFonts w:ascii="Times New Roman" w:hAnsi="Times New Roman" w:cs="Times New Roman"/>
          <w:sz w:val="28"/>
          <w:szCs w:val="28"/>
          <w:lang w:val="uk-UA"/>
        </w:rPr>
        <w:t>64</w:t>
      </w:r>
      <w:r w:rsidRPr="000568C0">
        <w:rPr>
          <w:rFonts w:ascii="Times New Roman" w:hAnsi="Times New Roman" w:cs="Times New Roman"/>
          <w:sz w:val="28"/>
          <w:szCs w:val="28"/>
          <w:lang w:val="uk-UA"/>
        </w:rPr>
        <w:t>].</w:t>
      </w:r>
    </w:p>
    <w:p w14:paraId="6A203B41"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На занятті 3. А ми пропонуємо учням скласти свій «звід правил», за якими вони будуть вчитися, тобто здійснювати навчальну діяльність, устаршій школі. Спочатку кожен школяр письмово формулює ті положення, які він вважає суттєвими для успішної навчальної діяльності. Пропонується скласти одне або більше правил поведінки на уроці (Make rules), а також ряд </w:t>
      </w:r>
      <w:r w:rsidRPr="000568C0">
        <w:rPr>
          <w:rFonts w:ascii="Times New Roman" w:hAnsi="Times New Roman" w:cs="Times New Roman"/>
          <w:sz w:val="28"/>
          <w:szCs w:val="28"/>
          <w:lang w:val="uk-UA"/>
        </w:rPr>
        <w:lastRenderedPageBreak/>
        <w:t>претензій за порушення того чи іншого правила. Отримавши всі письмові «проекти», вчитель узагальнює всі пропозиції, редагує їх і представляє для обговорення і остаточного затвердження на занятті 3.Б.</w:t>
      </w:r>
    </w:p>
    <w:p w14:paraId="718E2698"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Після обговорення всіх пропозицій складається єдиний звід правил, оформляється в наочному вигляді і поміщається на чільне місце в класній кімнаті.</w:t>
      </w:r>
    </w:p>
    <w:p w14:paraId="756B8A54"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Далі слід варіант отриманого в ході експерименту «зводу правил» для студента:</w:t>
      </w:r>
    </w:p>
    <w:p w14:paraId="39A6B51F"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«When a teacher speaks a student is silent, or he should write on the blackboard</w:t>
      </w:r>
    </w:p>
    <w:p w14:paraId="4B7F42CC"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«A student must never be late, or he will have extra classes.»</w:t>
      </w:r>
    </w:p>
    <w:p w14:paraId="6C327276"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«A student must always do his homework, or he will have a double task».</w:t>
      </w:r>
    </w:p>
    <w:p w14:paraId="665DF75A"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«A student must be active».</w:t>
      </w:r>
    </w:p>
    <w:p w14:paraId="3DE7137C"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Що стосується викладача, то студенти вважають, що «A teacher must be pleasant with his students, but from time to time he may punish his students. A teacher should keep a friendly atmosphere at classes. He should have fine sense of humour. A teacher should respect his students. He should be patient and tolerant. If a teacher breaks a rule he should sing a song or tell his students a funny story. Any teacher should have his individual approach to teaching. And if all students in the group have poor marks, that's the teacher's fault».</w:t>
      </w:r>
    </w:p>
    <w:p w14:paraId="64E34314"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Після обговорення цих правил стають обов'язковими для виконання, як з боку учнів, так і з боку вчителя протягом усього експериментального навчання. При цьому якщо ми хочемо, щоб учні дотримувалися цих правил, вчитель, з свого боку, повинен абсолютно точно слідувати цим правилам.</w:t>
      </w:r>
    </w:p>
    <w:p w14:paraId="7D913798" w14:textId="5172D7F4"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Для обговорення питання в міжкультурному контексті можна познайомити учнів з наступними положеннями, які рекомендуються для навчання англомовної аудиторії: «Teaching does not necessarily lead to learning. Learning demands energy and attention from the learner. A teacher could do nothing, but the students must learn a great deal. Sometimes being in a class in the presence of a teacher and «listening attentively» is enough to ensure that </w:t>
      </w:r>
      <w:r w:rsidRPr="000568C0">
        <w:rPr>
          <w:rFonts w:ascii="Times New Roman" w:hAnsi="Times New Roman" w:cs="Times New Roman"/>
          <w:sz w:val="28"/>
          <w:szCs w:val="28"/>
          <w:lang w:val="uk-UA"/>
        </w:rPr>
        <w:lastRenderedPageBreak/>
        <w:t>learning will take place. The more a teacher does, the less space there will be for the learner to do things. In a positive learning atmosphere the teacher shows respect to his students, has a good sense of humour, inspires confidence, trusts people, is patient and honest, well-organized and enthusiastic. He can be authoritative without being distant» [</w:t>
      </w:r>
      <w:r w:rsidR="00576E0E">
        <w:rPr>
          <w:rFonts w:ascii="Times New Roman" w:hAnsi="Times New Roman" w:cs="Times New Roman"/>
          <w:sz w:val="28"/>
          <w:szCs w:val="28"/>
          <w:lang w:val="uk-UA"/>
        </w:rPr>
        <w:t>74</w:t>
      </w:r>
      <w:r w:rsidRPr="000568C0">
        <w:rPr>
          <w:rFonts w:ascii="Times New Roman" w:hAnsi="Times New Roman" w:cs="Times New Roman"/>
          <w:sz w:val="28"/>
          <w:szCs w:val="28"/>
          <w:lang w:val="uk-UA"/>
        </w:rPr>
        <w:t>,</w:t>
      </w:r>
      <w:r w:rsidR="00576E0E">
        <w:rPr>
          <w:rFonts w:ascii="Times New Roman" w:hAnsi="Times New Roman" w:cs="Times New Roman"/>
          <w:sz w:val="28"/>
          <w:szCs w:val="28"/>
          <w:lang w:val="uk-UA"/>
        </w:rPr>
        <w:t xml:space="preserve"> </w:t>
      </w:r>
      <w:r w:rsidRPr="000568C0">
        <w:rPr>
          <w:rFonts w:ascii="Times New Roman" w:hAnsi="Times New Roman" w:cs="Times New Roman"/>
          <w:sz w:val="28"/>
          <w:szCs w:val="28"/>
          <w:lang w:val="uk-UA"/>
        </w:rPr>
        <w:t>с. 17-23 ].</w:t>
      </w:r>
    </w:p>
    <w:p w14:paraId="470EC08C"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Також пропонується звернути увагу на деякі, відмінні від українських традиції взаємодії з вчителем в американських і британських школах: на ім'я по батькові в українськомовному середовищі і на прізвище з попереднім Mr./Miss або Mrs в англомовній.</w:t>
      </w:r>
    </w:p>
    <w:p w14:paraId="1BFD9E4B"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Великий інтерес і ентузіазм у школярів викликає можливість письмового спілкування з вчителем (завдання 4). Хоча ця форма комунікації в даний час зустрічається досить рідко, і багато учнів зізнаються, що не знають, як писати листи взагалі, так як ніколи цього не робили навіть рідною мовою.</w:t>
      </w:r>
    </w:p>
    <w:p w14:paraId="6BAE5825"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Однак можливість опосередкованого спілкування дозволяє учням бути більш відвертими та щирими з вчителем, повідомляючи йому про свої проблеми і труднощі, з якими вони зіткнулися в нових для себе умовах навчання. Вчитель роздає кожному учневі заздалегідь написане неформальний лист або записку.</w:t>
      </w:r>
    </w:p>
    <w:p w14:paraId="1A78666D"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Перші неформальні записки викладача, які отримують учні на занятті 4, викликають здивування студентів, але при цьому демонструють особисту зацікавленість викладача у створенні сприятливої для успішного навчання обстановки, у встановленні дружніх відносин зі школярами.</w:t>
      </w:r>
    </w:p>
    <w:p w14:paraId="17FE1521"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Написані з дотриманням всіх вимог епістолярного жанру (звернення: «Dear Аnn ...», заключні фрази: «Best wishes ... Sincerely yours ...» тощо.), листи можуть містити кілька добрих слів про сам навчають, про те, як приємно вчителеві працювати з цією людиною, а також деякі відомості про самого вчителя, наприклад, що він бував в тих місцях, про які пріє учень тощо.</w:t>
      </w:r>
    </w:p>
    <w:p w14:paraId="097D48F1"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Можна також поцікавитися побутовими умовами школяра, труднощами, з якими він, можливо, зіткнувся як в побуті, так і в плані міжособистісних відносин.</w:t>
      </w:r>
    </w:p>
    <w:p w14:paraId="2663F0A3"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Щоб мотивувати відповідь учня, лист вчителя повинен містити фразу «Please, write me a bit about yourself». На занятті  5.А студенти переглядають отримані ними листа з тим, щоб при необхідності прояснити деякі питання. Домашнє завдання до заняття 5Б полягає в тому, щоб написати у відповідь лист викладачеві.</w:t>
      </w:r>
    </w:p>
    <w:p w14:paraId="631361B3"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На занятті 5.Б учні передають вчителеві свої листи. Ми вважаємо, що особисті листи на занятті обговорювати не варто. Однак з дозволу школярів якийсь факт з листа можна повідомити всім. Діти повинні здогадатися хто це. «Guess who has been to London 1 time. Who is afraid of mice? Who does not like flying?» Надалі, вчитель в відповідних листах обов'язково повинен зазначити можливість такого виду спілкування і в майбутньому. Тим самим, при необхідності, учень завжди може звернутися за допомогою до вчителя.</w:t>
      </w:r>
    </w:p>
    <w:p w14:paraId="7997EA9D"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Персональна відповідальність за якість навчання має на увазі, в тому числі і вміння раціонально планувати свій день. Саме про це йдеться на заняттях 6.А і 6.Б.</w:t>
      </w:r>
    </w:p>
    <w:p w14:paraId="54107A07"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Кожен учень складає звіт про те, як він проводить 24 години і обґрунтовує своє розподіл часу (заняття 6.А). Серед обов'язкових проведення часу учні виділяють: sleeping – 8 hours; studying – 6 hs (School) and 2 hs (at home); eating 1-1,5 h; housework – 30 min .; time-off – 5 – 5,5 hours.</w:t>
      </w:r>
    </w:p>
    <w:p w14:paraId="17263517"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У різних країнах – різні уявлення про час. Учні повинні порівняти, що і в який час робить середньостатистичний британець і середньостатистичний росіянин. Складається загальний «ідеальний» розпорядок дня студента, даються поради, як найбільш раціонально витрачати час (заняття 6.Б).</w:t>
      </w:r>
    </w:p>
    <w:p w14:paraId="2FCF5EF7" w14:textId="3DCBFF95"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«Compare with your own country. In Britain: The earliest time of day you could telephone someone – about 8.30 People get up at 7.30 - 8.00. People have breakfast - about 8.00. School and University start at 9.00. People have their «mid- </w:t>
      </w:r>
      <w:r w:rsidRPr="000568C0">
        <w:rPr>
          <w:rFonts w:ascii="Times New Roman" w:hAnsi="Times New Roman" w:cs="Times New Roman"/>
          <w:sz w:val="28"/>
          <w:szCs w:val="28"/>
          <w:lang w:val="uk-UA"/>
        </w:rPr>
        <w:lastRenderedPageBreak/>
        <w:t>day» meal at 12.00 or 1 pm. People have their evening meal about 6 pm. TV closes down after 12 pm. [</w:t>
      </w:r>
      <w:r w:rsidR="00576E0E">
        <w:rPr>
          <w:rFonts w:ascii="Times New Roman" w:hAnsi="Times New Roman" w:cs="Times New Roman"/>
          <w:sz w:val="28"/>
          <w:szCs w:val="28"/>
          <w:lang w:val="uk-UA"/>
        </w:rPr>
        <w:t xml:space="preserve">64, </w:t>
      </w:r>
      <w:r w:rsidRPr="000568C0">
        <w:rPr>
          <w:rFonts w:ascii="Times New Roman" w:hAnsi="Times New Roman" w:cs="Times New Roman"/>
          <w:sz w:val="28"/>
          <w:szCs w:val="28"/>
          <w:lang w:val="uk-UA"/>
        </w:rPr>
        <w:t xml:space="preserve"> с</w:t>
      </w:r>
      <w:r w:rsidR="00576E0E">
        <w:rPr>
          <w:rFonts w:ascii="Times New Roman" w:hAnsi="Times New Roman" w:cs="Times New Roman"/>
          <w:sz w:val="28"/>
          <w:szCs w:val="28"/>
          <w:lang w:val="uk-UA"/>
        </w:rPr>
        <w:t>.</w:t>
      </w:r>
      <w:r w:rsidRPr="000568C0">
        <w:rPr>
          <w:rFonts w:ascii="Times New Roman" w:hAnsi="Times New Roman" w:cs="Times New Roman"/>
          <w:sz w:val="28"/>
          <w:szCs w:val="28"/>
          <w:lang w:val="uk-UA"/>
        </w:rPr>
        <w:t xml:space="preserve"> 40].</w:t>
      </w:r>
    </w:p>
    <w:p w14:paraId="417AF8A1" w14:textId="424925E2"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Необхідність спілкування з представниками різних культур передбачає знання універсальних правил поведінки, які не суперечать будь-яким національним звичаям. На занятті 7.А школярі згадують і записують такі правила, наприклад, що той, хто входить в приміщення вітається першим. Описуються особливості поведінки людей в певних ситуаціях (вулиця, магазин, пошта). Визначаються універсальні, загальноприйняті правила поведінки. На занятті 7.Б приходять до висновку, наскільки універсальними можна вважати такі норми загальноприйняті у британців: «The latest time of day you could telephone someone (who you do not know very well) is 10 pm. The latest time you could play a record player or loud music in a block of flats is 11 pm. Queue in a line if you are waiting for a bus or ticket. Hold the door open for a woman if you are a man. Arrive at exactly the time you were invited. [</w:t>
      </w:r>
      <w:r w:rsidR="00C0784F">
        <w:rPr>
          <w:rFonts w:ascii="Times New Roman" w:hAnsi="Times New Roman" w:cs="Times New Roman"/>
          <w:sz w:val="28"/>
          <w:szCs w:val="28"/>
          <w:lang w:val="uk-UA"/>
        </w:rPr>
        <w:t>64</w:t>
      </w:r>
      <w:r w:rsidRPr="000568C0">
        <w:rPr>
          <w:rFonts w:ascii="Times New Roman" w:hAnsi="Times New Roman" w:cs="Times New Roman"/>
          <w:sz w:val="28"/>
          <w:szCs w:val="28"/>
          <w:lang w:val="uk-UA"/>
        </w:rPr>
        <w:t>, с. 62-63]. Всі разом приходимо до висновку, чому ми можемо вважати деякі правила поведінки єдиними для всіх культур.</w:t>
      </w:r>
    </w:p>
    <w:p w14:paraId="25A11C98"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Стереотипи поведінки нерозривно пов'язані з визначенням загальнолюдських цінностей як окремого індивіда (заняття 8.А, 8.Б), так і цінностей певної міні-групи (заняття 9.А, 9.Б).</w:t>
      </w:r>
    </w:p>
    <w:p w14:paraId="30D2C079"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На занятті 9.А відбувається визначення особистих і загальнолюдських цінностей. Учням пропонується обговорити наступні питання: що вони розуміють під поняттям цінності; часто ми усвідомлюємо, як вони важливі для нас, і як вони впливають на нашу поведінку в повсякденному житті. Учні отримують заздалегідь підготовлений перелік понять, які можуть бути віднесені до цінностей. Діти повинні оцінити їх за ступенем особистої значущості від 1 до 15. При цьому будь-яке поняття можна викреслити, якщо воно не є особистісно значущим, або навпаки додати щось інше.</w:t>
      </w:r>
    </w:p>
    <w:p w14:paraId="202E9FDA" w14:textId="77777777" w:rsidR="00CC23F6" w:rsidRPr="000568C0" w:rsidRDefault="00CC23F6" w:rsidP="00CC23F6">
      <w:pPr>
        <w:spacing w:after="0" w:line="360" w:lineRule="auto"/>
        <w:ind w:firstLine="567"/>
        <w:jc w:val="both"/>
        <w:rPr>
          <w:rFonts w:ascii="Times New Roman" w:hAnsi="Times New Roman" w:cs="Times New Roman"/>
          <w:b/>
          <w:bCs/>
          <w:i/>
          <w:iCs/>
          <w:sz w:val="28"/>
          <w:szCs w:val="28"/>
          <w:lang w:val="uk-UA"/>
        </w:rPr>
      </w:pPr>
      <w:r w:rsidRPr="000568C0">
        <w:rPr>
          <w:rFonts w:ascii="Times New Roman" w:hAnsi="Times New Roman" w:cs="Times New Roman"/>
          <w:b/>
          <w:bCs/>
          <w:i/>
          <w:iCs/>
          <w:sz w:val="28"/>
          <w:szCs w:val="28"/>
          <w:lang w:val="uk-UA"/>
        </w:rPr>
        <w:t xml:space="preserve">RANK THE VALUES FROM 1 TO 15 </w:t>
      </w:r>
    </w:p>
    <w:p w14:paraId="37B72305" w14:textId="77777777" w:rsidR="00CC23F6" w:rsidRPr="000568C0" w:rsidRDefault="00CC23F6" w:rsidP="00CC23F6">
      <w:pPr>
        <w:spacing w:after="0" w:line="360" w:lineRule="auto"/>
        <w:ind w:firstLine="567"/>
        <w:jc w:val="both"/>
        <w:rPr>
          <w:rFonts w:ascii="Times New Roman" w:hAnsi="Times New Roman" w:cs="Times New Roman"/>
          <w:i/>
          <w:iCs/>
          <w:sz w:val="28"/>
          <w:szCs w:val="28"/>
          <w:lang w:val="uk-UA"/>
        </w:rPr>
      </w:pPr>
      <w:r w:rsidRPr="000568C0">
        <w:rPr>
          <w:rFonts w:ascii="Times New Roman" w:hAnsi="Times New Roman" w:cs="Times New Roman"/>
          <w:i/>
          <w:iCs/>
          <w:sz w:val="28"/>
          <w:szCs w:val="28"/>
          <w:lang w:val="uk-UA"/>
        </w:rPr>
        <w:t>Name___________________</w:t>
      </w:r>
    </w:p>
    <w:p w14:paraId="07C752D5" w14:textId="77777777" w:rsidR="00CC23F6" w:rsidRPr="000568C0" w:rsidRDefault="00CC23F6" w:rsidP="00CC23F6">
      <w:pPr>
        <w:spacing w:after="0" w:line="360" w:lineRule="auto"/>
        <w:ind w:firstLine="567"/>
        <w:jc w:val="both"/>
        <w:rPr>
          <w:rFonts w:ascii="Times New Roman" w:hAnsi="Times New Roman" w:cs="Times New Roman"/>
          <w:i/>
          <w:iCs/>
          <w:sz w:val="28"/>
          <w:szCs w:val="28"/>
          <w:lang w:val="uk-UA"/>
        </w:rPr>
      </w:pPr>
      <w:r w:rsidRPr="000568C0">
        <w:rPr>
          <w:rFonts w:ascii="Times New Roman" w:hAnsi="Times New Roman" w:cs="Times New Roman"/>
          <w:i/>
          <w:iCs/>
          <w:sz w:val="28"/>
          <w:szCs w:val="28"/>
          <w:lang w:val="uk-UA"/>
        </w:rPr>
        <w:t>Age_____________________</w:t>
      </w:r>
    </w:p>
    <w:p w14:paraId="04C16AF5"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i/>
          <w:iCs/>
          <w:sz w:val="28"/>
          <w:szCs w:val="28"/>
          <w:lang w:val="uk-UA"/>
        </w:rPr>
        <w:lastRenderedPageBreak/>
        <w:t>Gender</w:t>
      </w:r>
      <w:r w:rsidRPr="000568C0">
        <w:rPr>
          <w:rFonts w:ascii="Times New Roman" w:hAnsi="Times New Roman" w:cs="Times New Roman"/>
          <w:sz w:val="28"/>
          <w:szCs w:val="28"/>
          <w:lang w:val="uk-UA"/>
        </w:rPr>
        <w:t>__________________</w:t>
      </w:r>
    </w:p>
    <w:p w14:paraId="0B30E79D"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Individuality – …; Work — …; Freedom — ; Leisure — ; Friendship – …; Prosperity – …; Family – …; Education — …; Health – …; Love — …; Happiness — …; Equality – …; Self-fulfillment – …; Social Acceptance – …; Interpersonal harmony – …. </w:t>
      </w:r>
    </w:p>
    <w:p w14:paraId="6E3224C2" w14:textId="3A05D12B"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Найважливішим у житті учні, опитані нами, вважають сім'ю (family) - 60%; любов (love) - 30% і здоров'я (health) - 10%. Друге і третє місце за значимістю займають освіту (education) - 30%, щастя (happiness) - 20%, дружба (friendship) - 20%, особиста свобода (freedom) - 20%, добробут (prosperity) - 10%. Менш значущим для себе студенти вважають міжособистісну гармонію (interpersonal harmony) - 40%, вільний час і дозвілля (leisure) - 30%, рівність (equality) - 20%, можливість проявляти свою індивідуальність (individuality) - 15% і соціальний стан (social acceptance) - 15%. Оскільки цей тест пропонується виконати тим, хто планує вступити до Мічиганського Університету [</w:t>
      </w:r>
      <w:r w:rsidR="00C0784F">
        <w:rPr>
          <w:rFonts w:ascii="Times New Roman" w:hAnsi="Times New Roman" w:cs="Times New Roman"/>
          <w:sz w:val="28"/>
          <w:szCs w:val="28"/>
          <w:lang w:val="uk-UA"/>
        </w:rPr>
        <w:t>52</w:t>
      </w:r>
      <w:r w:rsidRPr="000568C0">
        <w:rPr>
          <w:rFonts w:ascii="Times New Roman" w:hAnsi="Times New Roman" w:cs="Times New Roman"/>
          <w:sz w:val="28"/>
          <w:szCs w:val="28"/>
          <w:lang w:val="uk-UA"/>
        </w:rPr>
        <w:t>, с. 40] якісь поняття є для наших учнів менш значущими, і навпаки, якісь поняття, не представлені в списку, дуже важливі для нашої молоді. Наприклад, спорт і фітнес важливі для 80% молодих людей.</w:t>
      </w:r>
    </w:p>
    <w:p w14:paraId="14B9258F"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Значимість сім'ї виділяється більшістю учнів і в міні-групах. Причому вона важлива для 90% дівчаток і для 50% хлопів. </w:t>
      </w:r>
    </w:p>
    <w:p w14:paraId="1DE294D3"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На занятті 9.Б учні в ході обговорення повинні визначити, наскільки важко було ранжувати ці поняття, порівнюють відмінності в певній ними ієрархії цінностей і відомості, отримані про життя британців.</w:t>
      </w:r>
    </w:p>
    <w:p w14:paraId="18742D22" w14:textId="3B409C7B"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На думку Карен Хьюітт британці найбільше цінують індивідуалізм (individualism), здоров'я (health) і соціальне благополуччя (social welfare). Головне в сім'ї – це почуття відповідальності (responsibility). У це поняття британці включають турботу про старших і молодших членів сім'ї; відповідальність за майбутнє дітей, їх освіту; встановлення певної соціальної ієрархії всередині сім'ї. Важливо й уміння розумно ставиться до грошей (value of money), що включає в себе вміння раціонально витрачати гроші, а </w:t>
      </w:r>
      <w:r w:rsidRPr="000568C0">
        <w:rPr>
          <w:rFonts w:ascii="Times New Roman" w:hAnsi="Times New Roman" w:cs="Times New Roman"/>
          <w:sz w:val="28"/>
          <w:szCs w:val="28"/>
          <w:lang w:val="uk-UA"/>
        </w:rPr>
        <w:lastRenderedPageBreak/>
        <w:t>також і вміння їх заробляти з самого раннього віку. Найменше британці цінують дружбу (friendship), емоційний стан близький до цього поняття вони визначають як лояльність (loyalty) [</w:t>
      </w:r>
      <w:r w:rsidR="00C0784F">
        <w:rPr>
          <w:rFonts w:ascii="Times New Roman" w:hAnsi="Times New Roman" w:cs="Times New Roman"/>
          <w:sz w:val="28"/>
          <w:szCs w:val="28"/>
          <w:lang w:val="uk-UA"/>
        </w:rPr>
        <w:t>63</w:t>
      </w:r>
      <w:r w:rsidRPr="000568C0">
        <w:rPr>
          <w:rFonts w:ascii="Times New Roman" w:hAnsi="Times New Roman" w:cs="Times New Roman"/>
          <w:sz w:val="28"/>
          <w:szCs w:val="28"/>
          <w:lang w:val="uk-UA"/>
        </w:rPr>
        <w:t>, с. 102].</w:t>
      </w:r>
    </w:p>
    <w:p w14:paraId="3BF439F5"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Для виконання завдання «Shared Background», яке широко поширене в Американських університетах, (заняття 10.А) ми запропонували учням висловитися з приводу хобі. Виконуючи його, виходять з того, що, хоча кожна культура формує і впливає на індивіда, однак люди всередині культури залишаються різними. Для виконання цього завдання кожен учень складає перелік того, що йому подобається в різних сферах, наприклад, переваги в їжі, одязі, музиці. Можуть бути порушені політичні погляди, деякі особисті цінності, про які йшлося на занятті 9.А. Далі група ділиться на пари без урахування соціально-етнічної приналежності. Усередині кожної пари учні порівнюють свої особисті переваги і виділяють, що є загальним, а що характерно для кожного школяра окремо.</w:t>
      </w:r>
    </w:p>
    <w:p w14:paraId="23604638"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Після обговорення цих питань в міні-групах виявилося, що незалежно від соціальної і культурної приналежності учнів чоловічої статі об'єднує любов до швидкісних видів транспорту: машин, мотоциклів і літаків. Крім того, визначилися міні-групи любителів кішок, книголюби, шанувальники класичної та рок-музики, любителі коротких прогулянок і тривалих подорожей. І якщо на заняттях 4.А і 4.Б ми говоримо про індивідуальні симпатії і антипатії школяів, то на даному занятті мова вже йде про те, що їх об'єднує, що допоможе їм сформувати спочатку міні-колектив, а потім і єдиний колектив однодумців.</w:t>
      </w:r>
    </w:p>
    <w:p w14:paraId="3F72A07F" w14:textId="0103BCC9"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На занятті 10.Б при обговоренні учні визначають загальне та різне, в яких галузях у них більше спільного, в яких менше і чому, а також згадуємо найбільш поширені хобі жителів Британських островів, наприклад, домашні тварини і садівництво (pets and gardening) [</w:t>
      </w:r>
      <w:r w:rsidR="00C0784F">
        <w:rPr>
          <w:rFonts w:ascii="Times New Roman" w:hAnsi="Times New Roman" w:cs="Times New Roman"/>
          <w:sz w:val="28"/>
          <w:szCs w:val="28"/>
          <w:lang w:val="uk-UA"/>
        </w:rPr>
        <w:t>28</w:t>
      </w:r>
      <w:r w:rsidRPr="000568C0">
        <w:rPr>
          <w:rFonts w:ascii="Times New Roman" w:hAnsi="Times New Roman" w:cs="Times New Roman"/>
          <w:sz w:val="28"/>
          <w:szCs w:val="28"/>
          <w:lang w:val="uk-UA"/>
        </w:rPr>
        <w:t>, с.108, 216].</w:t>
      </w:r>
    </w:p>
    <w:p w14:paraId="2B83ECEC" w14:textId="3B69178F"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Далі (заняття 11.А) студенти діляться на міні-групи за однією з ознак: асоціація з культурою; чи є російську мову рідною або функціональним; етнічна приналежність, стать тощо. Кожна міні-група повинна обговорити і </w:t>
      </w:r>
      <w:r w:rsidRPr="000568C0">
        <w:rPr>
          <w:rFonts w:ascii="Times New Roman" w:hAnsi="Times New Roman" w:cs="Times New Roman"/>
          <w:sz w:val="28"/>
          <w:szCs w:val="28"/>
          <w:lang w:val="uk-UA"/>
        </w:rPr>
        <w:lastRenderedPageBreak/>
        <w:t>записати коментар з приводу наступних тверджень: (А) Culture is a pattern of response to customs, language, behaviour and values. (В) Culture is about the meaning given to objects, people's behaviour, values and individual roles. (С) Language is a tool for cultural knowledge [</w:t>
      </w:r>
      <w:r w:rsidR="00C0784F">
        <w:rPr>
          <w:rFonts w:ascii="Times New Roman" w:hAnsi="Times New Roman" w:cs="Times New Roman"/>
          <w:sz w:val="28"/>
          <w:szCs w:val="28"/>
          <w:lang w:val="uk-UA"/>
        </w:rPr>
        <w:t>52</w:t>
      </w:r>
      <w:r w:rsidRPr="000568C0">
        <w:rPr>
          <w:rFonts w:ascii="Times New Roman" w:hAnsi="Times New Roman" w:cs="Times New Roman"/>
          <w:sz w:val="28"/>
          <w:szCs w:val="28"/>
          <w:lang w:val="uk-UA"/>
        </w:rPr>
        <w:t>, с. 44].</w:t>
      </w:r>
    </w:p>
    <w:p w14:paraId="7F24E9D4" w14:textId="77777777"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11.Б. Учні з різних груп порівнюють свої коментарі і пояснюють, що вплинуло на різницю у відповідях. Можна запропонувати самим школярам визначити, як і взаємозв'язок між культурою і мовою. Під час обговорення взаємозв'язку культури і мови ми з'ясували наступне. Опитані нами школярі дотримуються точки зору, що мова і культура якщо і пов'язані то в дуже малому ступені, оскільки той, хто говорить якоюсь мовою (для наших школярів це українська мова), може бути за національністю українцем, молдаванином, татарином, корейцем; за віросповіданням мусульманином, християнином або атеїстом, вважати своєю Батьківщиною будь-який регіон нашої країни або навіть Близького зарубіжжя.</w:t>
      </w:r>
    </w:p>
    <w:p w14:paraId="462B70E3" w14:textId="4B2BAD85" w:rsidR="00CC23F6" w:rsidRPr="000568C0" w:rsidRDefault="00CC23F6" w:rsidP="00CC23F6">
      <w:pPr>
        <w:spacing w:after="0" w:line="360" w:lineRule="auto"/>
        <w:ind w:firstLine="567"/>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Протягом заключної тижня експериментального навчан</w:t>
      </w:r>
      <w:r w:rsidR="00B1526C" w:rsidRPr="000568C0">
        <w:rPr>
          <w:rFonts w:ascii="Times New Roman" w:hAnsi="Times New Roman" w:cs="Times New Roman"/>
          <w:sz w:val="28"/>
          <w:szCs w:val="28"/>
          <w:lang w:val="uk-UA"/>
        </w:rPr>
        <w:t>н</w:t>
      </w:r>
      <w:r w:rsidRPr="000568C0">
        <w:rPr>
          <w:rFonts w:ascii="Times New Roman" w:hAnsi="Times New Roman" w:cs="Times New Roman"/>
          <w:sz w:val="28"/>
          <w:szCs w:val="28"/>
          <w:lang w:val="uk-UA"/>
        </w:rPr>
        <w:t>я проводиться підсумкове тестування учнів за результатами освоєння програми тренінгу.</w:t>
      </w:r>
    </w:p>
    <w:p w14:paraId="58C0FD88" w14:textId="77777777" w:rsidR="00CC23F6" w:rsidRPr="000568C0" w:rsidRDefault="00CC23F6" w:rsidP="00E44192">
      <w:pPr>
        <w:spacing w:after="0" w:line="360" w:lineRule="auto"/>
        <w:ind w:firstLine="709"/>
        <w:jc w:val="both"/>
        <w:rPr>
          <w:rFonts w:ascii="Times New Roman" w:hAnsi="Times New Roman" w:cs="Times New Roman"/>
          <w:sz w:val="28"/>
          <w:szCs w:val="28"/>
          <w:lang w:val="uk-UA"/>
        </w:rPr>
      </w:pPr>
    </w:p>
    <w:p w14:paraId="0E48B2EA" w14:textId="77777777" w:rsidR="00125DCF" w:rsidRPr="000568C0" w:rsidRDefault="00125DCF" w:rsidP="00125DCF">
      <w:pPr>
        <w:spacing w:after="0" w:line="360" w:lineRule="auto"/>
        <w:ind w:firstLine="709"/>
        <w:jc w:val="both"/>
        <w:rPr>
          <w:rFonts w:ascii="Times New Roman" w:hAnsi="Times New Roman" w:cs="Times New Roman"/>
          <w:b/>
          <w:bCs/>
          <w:sz w:val="28"/>
          <w:szCs w:val="28"/>
          <w:lang w:val="uk-UA"/>
        </w:rPr>
      </w:pPr>
      <w:r w:rsidRPr="000568C0">
        <w:rPr>
          <w:rFonts w:ascii="Times New Roman" w:hAnsi="Times New Roman" w:cs="Times New Roman"/>
          <w:b/>
          <w:bCs/>
          <w:sz w:val="28"/>
          <w:szCs w:val="28"/>
          <w:lang w:val="uk-UA"/>
        </w:rPr>
        <w:t>3.3. Результати експериментального навчання</w:t>
      </w:r>
    </w:p>
    <w:p w14:paraId="16047EF8" w14:textId="77777777" w:rsidR="00125DCF" w:rsidRPr="000568C0" w:rsidRDefault="00125DCF" w:rsidP="00125DCF">
      <w:pPr>
        <w:spacing w:after="0" w:line="360" w:lineRule="auto"/>
        <w:ind w:firstLine="709"/>
        <w:jc w:val="both"/>
        <w:rPr>
          <w:rFonts w:ascii="Times New Roman" w:hAnsi="Times New Roman" w:cs="Times New Roman"/>
          <w:sz w:val="28"/>
          <w:szCs w:val="28"/>
          <w:lang w:val="uk-UA"/>
        </w:rPr>
      </w:pPr>
    </w:p>
    <w:p w14:paraId="4587C044" w14:textId="77777777" w:rsidR="00125DCF" w:rsidRPr="000568C0" w:rsidRDefault="00125DCF" w:rsidP="00125DC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Результати експериментальної апробації технології оцінювалася за даними підсумкового контролю.</w:t>
      </w:r>
    </w:p>
    <w:p w14:paraId="03E7D82F" w14:textId="77777777" w:rsidR="00125DCF" w:rsidRPr="000568C0" w:rsidRDefault="00125DCF" w:rsidP="00125DC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Рубіжний контроль був проведений в кінці першого семестру. Для проведення цього тесту учням пропонується виконати інший варіант тесту того ж рівня, який вони виконували в ході констатувального тестування (тобто КЕТ). Це робиться для того, щоб була видна еволюція формування компетентності учнів при константних труднощі на ідентичному мовному та мовленнєвому матеріалі.</w:t>
      </w:r>
    </w:p>
    <w:p w14:paraId="705D30A1" w14:textId="77777777" w:rsidR="00125DCF" w:rsidRPr="000568C0" w:rsidRDefault="00125DCF" w:rsidP="00125DC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Під час проведення нашого експерименту були отримані наступні результати контролю: Тест «КЕТ»</w:t>
      </w:r>
    </w:p>
    <w:p w14:paraId="421F7B1D" w14:textId="77777777" w:rsidR="00125DCF" w:rsidRPr="000568C0" w:rsidRDefault="00125DCF" w:rsidP="00125DCF">
      <w:pPr>
        <w:spacing w:after="0" w:line="360" w:lineRule="auto"/>
        <w:ind w:firstLine="709"/>
        <w:jc w:val="right"/>
        <w:rPr>
          <w:rFonts w:ascii="Times New Roman" w:hAnsi="Times New Roman" w:cs="Times New Roman"/>
          <w:i/>
          <w:iCs/>
          <w:sz w:val="28"/>
          <w:szCs w:val="28"/>
          <w:lang w:val="uk-UA"/>
        </w:rPr>
      </w:pPr>
      <w:r w:rsidRPr="000568C0">
        <w:rPr>
          <w:rFonts w:ascii="Times New Roman" w:hAnsi="Times New Roman" w:cs="Times New Roman"/>
          <w:i/>
          <w:iCs/>
          <w:sz w:val="28"/>
          <w:szCs w:val="28"/>
          <w:lang w:val="uk-UA"/>
        </w:rPr>
        <w:t>Таблиця 3.3.1</w:t>
      </w:r>
    </w:p>
    <w:tbl>
      <w:tblPr>
        <w:tblStyle w:val="a4"/>
        <w:tblW w:w="0" w:type="auto"/>
        <w:tblLook w:val="04A0" w:firstRow="1" w:lastRow="0" w:firstColumn="1" w:lastColumn="0" w:noHBand="0" w:noVBand="1"/>
      </w:tblPr>
      <w:tblGrid>
        <w:gridCol w:w="3115"/>
        <w:gridCol w:w="3115"/>
        <w:gridCol w:w="3115"/>
      </w:tblGrid>
      <w:tr w:rsidR="00125DCF" w:rsidRPr="000568C0" w14:paraId="644AAC22" w14:textId="77777777" w:rsidTr="000568C0">
        <w:tc>
          <w:tcPr>
            <w:tcW w:w="3115" w:type="dxa"/>
          </w:tcPr>
          <w:p w14:paraId="4CC2CD4B" w14:textId="77777777" w:rsidR="00125DCF" w:rsidRPr="000568C0" w:rsidRDefault="00125DCF" w:rsidP="000568C0">
            <w:pPr>
              <w:spacing w:line="360" w:lineRule="auto"/>
              <w:jc w:val="center"/>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Вид мовленнєвої діяльності</w:t>
            </w:r>
          </w:p>
        </w:tc>
        <w:tc>
          <w:tcPr>
            <w:tcW w:w="3115" w:type="dxa"/>
          </w:tcPr>
          <w:p w14:paraId="684A9434" w14:textId="77777777" w:rsidR="00125DCF" w:rsidRPr="000568C0" w:rsidRDefault="00125DCF" w:rsidP="000568C0">
            <w:pPr>
              <w:spacing w:line="360" w:lineRule="auto"/>
              <w:jc w:val="center"/>
              <w:rPr>
                <w:rFonts w:ascii="Times New Roman" w:hAnsi="Times New Roman" w:cs="Times New Roman"/>
                <w:sz w:val="28"/>
                <w:szCs w:val="28"/>
                <w:lang w:val="uk-UA"/>
              </w:rPr>
            </w:pPr>
            <w:r w:rsidRPr="000568C0">
              <w:rPr>
                <w:rFonts w:ascii="Times New Roman" w:hAnsi="Times New Roman" w:cs="Times New Roman"/>
                <w:sz w:val="28"/>
                <w:szCs w:val="28"/>
                <w:lang w:val="uk-UA"/>
              </w:rPr>
              <w:t>Контрольна група (кількість балів)</w:t>
            </w:r>
          </w:p>
        </w:tc>
        <w:tc>
          <w:tcPr>
            <w:tcW w:w="3115" w:type="dxa"/>
          </w:tcPr>
          <w:p w14:paraId="1024868E" w14:textId="77777777" w:rsidR="00125DCF" w:rsidRPr="000568C0" w:rsidRDefault="00125DCF" w:rsidP="000568C0">
            <w:pPr>
              <w:spacing w:line="360" w:lineRule="auto"/>
              <w:jc w:val="center"/>
              <w:rPr>
                <w:rFonts w:ascii="Times New Roman" w:hAnsi="Times New Roman" w:cs="Times New Roman"/>
                <w:sz w:val="28"/>
                <w:szCs w:val="28"/>
                <w:lang w:val="uk-UA"/>
              </w:rPr>
            </w:pPr>
            <w:r w:rsidRPr="000568C0">
              <w:rPr>
                <w:rFonts w:ascii="Times New Roman" w:hAnsi="Times New Roman" w:cs="Times New Roman"/>
                <w:sz w:val="28"/>
                <w:szCs w:val="28"/>
                <w:lang w:val="uk-UA"/>
              </w:rPr>
              <w:t>Експериментальна група</w:t>
            </w:r>
          </w:p>
        </w:tc>
      </w:tr>
      <w:tr w:rsidR="00125DCF" w:rsidRPr="000568C0" w14:paraId="451042E4" w14:textId="77777777" w:rsidTr="000568C0">
        <w:tc>
          <w:tcPr>
            <w:tcW w:w="3115" w:type="dxa"/>
          </w:tcPr>
          <w:p w14:paraId="1FBA772F" w14:textId="77777777" w:rsidR="00125DCF" w:rsidRPr="000568C0" w:rsidRDefault="00125DCF" w:rsidP="000568C0">
            <w:pPr>
              <w:spacing w:line="360" w:lineRule="auto"/>
              <w:jc w:val="center"/>
              <w:rPr>
                <w:rFonts w:ascii="Times New Roman" w:hAnsi="Times New Roman" w:cs="Times New Roman"/>
                <w:sz w:val="28"/>
                <w:szCs w:val="28"/>
                <w:lang w:val="uk-UA"/>
              </w:rPr>
            </w:pPr>
            <w:r w:rsidRPr="000568C0">
              <w:rPr>
                <w:rFonts w:ascii="Times New Roman" w:hAnsi="Times New Roman" w:cs="Times New Roman"/>
                <w:sz w:val="28"/>
                <w:szCs w:val="28"/>
                <w:lang w:val="uk-UA"/>
              </w:rPr>
              <w:t>Reading and Writing</w:t>
            </w:r>
          </w:p>
        </w:tc>
        <w:tc>
          <w:tcPr>
            <w:tcW w:w="3115" w:type="dxa"/>
          </w:tcPr>
          <w:p w14:paraId="4F7B0FF4" w14:textId="77777777" w:rsidR="00125DCF" w:rsidRPr="000568C0" w:rsidRDefault="00125DCF" w:rsidP="000568C0">
            <w:pPr>
              <w:spacing w:line="360" w:lineRule="auto"/>
              <w:jc w:val="center"/>
              <w:rPr>
                <w:rFonts w:ascii="Times New Roman" w:hAnsi="Times New Roman" w:cs="Times New Roman"/>
                <w:sz w:val="28"/>
                <w:szCs w:val="28"/>
                <w:lang w:val="uk-UA"/>
              </w:rPr>
            </w:pPr>
            <w:r w:rsidRPr="000568C0">
              <w:rPr>
                <w:rFonts w:ascii="Times New Roman" w:hAnsi="Times New Roman" w:cs="Times New Roman"/>
                <w:sz w:val="28"/>
                <w:szCs w:val="28"/>
                <w:lang w:val="uk-UA"/>
              </w:rPr>
              <w:t>71%</w:t>
            </w:r>
          </w:p>
        </w:tc>
        <w:tc>
          <w:tcPr>
            <w:tcW w:w="3115" w:type="dxa"/>
          </w:tcPr>
          <w:p w14:paraId="3F1FE13A" w14:textId="77777777" w:rsidR="00125DCF" w:rsidRPr="000568C0" w:rsidRDefault="00125DCF" w:rsidP="000568C0">
            <w:pPr>
              <w:spacing w:line="360" w:lineRule="auto"/>
              <w:jc w:val="center"/>
              <w:rPr>
                <w:rFonts w:ascii="Times New Roman" w:hAnsi="Times New Roman" w:cs="Times New Roman"/>
                <w:sz w:val="28"/>
                <w:szCs w:val="28"/>
                <w:lang w:val="uk-UA"/>
              </w:rPr>
            </w:pPr>
            <w:r w:rsidRPr="000568C0">
              <w:rPr>
                <w:rFonts w:ascii="Times New Roman" w:hAnsi="Times New Roman" w:cs="Times New Roman"/>
                <w:sz w:val="28"/>
                <w:szCs w:val="28"/>
                <w:lang w:val="uk-UA"/>
              </w:rPr>
              <w:t>81%</w:t>
            </w:r>
          </w:p>
        </w:tc>
      </w:tr>
      <w:tr w:rsidR="00125DCF" w:rsidRPr="000568C0" w14:paraId="1D156546" w14:textId="77777777" w:rsidTr="000568C0">
        <w:tc>
          <w:tcPr>
            <w:tcW w:w="3115" w:type="dxa"/>
          </w:tcPr>
          <w:p w14:paraId="1BE2EFFC" w14:textId="77777777" w:rsidR="00125DCF" w:rsidRPr="000568C0" w:rsidRDefault="00125DCF" w:rsidP="000568C0">
            <w:pPr>
              <w:spacing w:line="360" w:lineRule="auto"/>
              <w:jc w:val="center"/>
              <w:rPr>
                <w:rFonts w:ascii="Times New Roman" w:hAnsi="Times New Roman" w:cs="Times New Roman"/>
                <w:sz w:val="28"/>
                <w:szCs w:val="28"/>
                <w:lang w:val="uk-UA"/>
              </w:rPr>
            </w:pPr>
            <w:r w:rsidRPr="000568C0">
              <w:rPr>
                <w:rFonts w:ascii="Times New Roman" w:hAnsi="Times New Roman" w:cs="Times New Roman"/>
                <w:sz w:val="28"/>
                <w:szCs w:val="28"/>
                <w:lang w:val="uk-UA"/>
              </w:rPr>
              <w:t>Listening</w:t>
            </w:r>
          </w:p>
        </w:tc>
        <w:tc>
          <w:tcPr>
            <w:tcW w:w="3115" w:type="dxa"/>
          </w:tcPr>
          <w:p w14:paraId="6C1D5123" w14:textId="77777777" w:rsidR="00125DCF" w:rsidRPr="000568C0" w:rsidRDefault="00125DCF" w:rsidP="000568C0">
            <w:pPr>
              <w:spacing w:line="360" w:lineRule="auto"/>
              <w:jc w:val="center"/>
              <w:rPr>
                <w:rFonts w:ascii="Times New Roman" w:hAnsi="Times New Roman" w:cs="Times New Roman"/>
                <w:sz w:val="28"/>
                <w:szCs w:val="28"/>
                <w:lang w:val="uk-UA"/>
              </w:rPr>
            </w:pPr>
            <w:r w:rsidRPr="000568C0">
              <w:rPr>
                <w:rFonts w:ascii="Times New Roman" w:hAnsi="Times New Roman" w:cs="Times New Roman"/>
                <w:sz w:val="28"/>
                <w:szCs w:val="28"/>
                <w:lang w:val="uk-UA"/>
              </w:rPr>
              <w:t>50%</w:t>
            </w:r>
          </w:p>
        </w:tc>
        <w:tc>
          <w:tcPr>
            <w:tcW w:w="3115" w:type="dxa"/>
          </w:tcPr>
          <w:p w14:paraId="3BBEAD91" w14:textId="77777777" w:rsidR="00125DCF" w:rsidRPr="000568C0" w:rsidRDefault="00125DCF" w:rsidP="000568C0">
            <w:pPr>
              <w:spacing w:line="360" w:lineRule="auto"/>
              <w:jc w:val="center"/>
              <w:rPr>
                <w:rFonts w:ascii="Times New Roman" w:hAnsi="Times New Roman" w:cs="Times New Roman"/>
                <w:sz w:val="28"/>
                <w:szCs w:val="28"/>
                <w:lang w:val="uk-UA"/>
              </w:rPr>
            </w:pPr>
            <w:r w:rsidRPr="000568C0">
              <w:rPr>
                <w:rFonts w:ascii="Times New Roman" w:hAnsi="Times New Roman" w:cs="Times New Roman"/>
                <w:sz w:val="28"/>
                <w:szCs w:val="28"/>
                <w:lang w:val="uk-UA"/>
              </w:rPr>
              <w:t>55%</w:t>
            </w:r>
          </w:p>
        </w:tc>
      </w:tr>
      <w:tr w:rsidR="00125DCF" w:rsidRPr="000568C0" w14:paraId="774648DF" w14:textId="77777777" w:rsidTr="000568C0">
        <w:tc>
          <w:tcPr>
            <w:tcW w:w="3115" w:type="dxa"/>
          </w:tcPr>
          <w:p w14:paraId="58DB00DA" w14:textId="77777777" w:rsidR="00125DCF" w:rsidRPr="000568C0" w:rsidRDefault="00125DCF" w:rsidP="000568C0">
            <w:pPr>
              <w:spacing w:line="360" w:lineRule="auto"/>
              <w:jc w:val="center"/>
              <w:rPr>
                <w:rFonts w:ascii="Times New Roman" w:hAnsi="Times New Roman" w:cs="Times New Roman"/>
                <w:sz w:val="28"/>
                <w:szCs w:val="28"/>
                <w:lang w:val="uk-UA"/>
              </w:rPr>
            </w:pPr>
            <w:r w:rsidRPr="000568C0">
              <w:rPr>
                <w:rFonts w:ascii="Times New Roman" w:hAnsi="Times New Roman" w:cs="Times New Roman"/>
                <w:sz w:val="28"/>
                <w:szCs w:val="28"/>
                <w:lang w:val="uk-UA"/>
              </w:rPr>
              <w:t>Speaking</w:t>
            </w:r>
          </w:p>
        </w:tc>
        <w:tc>
          <w:tcPr>
            <w:tcW w:w="3115" w:type="dxa"/>
          </w:tcPr>
          <w:p w14:paraId="64BC7D8A" w14:textId="77777777" w:rsidR="00125DCF" w:rsidRPr="000568C0" w:rsidRDefault="00125DCF" w:rsidP="000568C0">
            <w:pPr>
              <w:spacing w:line="360" w:lineRule="auto"/>
              <w:jc w:val="center"/>
              <w:rPr>
                <w:rFonts w:ascii="Times New Roman" w:hAnsi="Times New Roman" w:cs="Times New Roman"/>
                <w:sz w:val="28"/>
                <w:szCs w:val="28"/>
                <w:lang w:val="uk-UA"/>
              </w:rPr>
            </w:pPr>
            <w:r w:rsidRPr="000568C0">
              <w:rPr>
                <w:rFonts w:ascii="Times New Roman" w:hAnsi="Times New Roman" w:cs="Times New Roman"/>
                <w:sz w:val="28"/>
                <w:szCs w:val="28"/>
                <w:lang w:val="uk-UA"/>
              </w:rPr>
              <w:t>оценка «D»</w:t>
            </w:r>
          </w:p>
        </w:tc>
        <w:tc>
          <w:tcPr>
            <w:tcW w:w="3115" w:type="dxa"/>
          </w:tcPr>
          <w:p w14:paraId="2E2908E0" w14:textId="77777777" w:rsidR="00125DCF" w:rsidRPr="000568C0" w:rsidRDefault="00125DCF" w:rsidP="000568C0">
            <w:pPr>
              <w:spacing w:line="360" w:lineRule="auto"/>
              <w:jc w:val="center"/>
              <w:rPr>
                <w:rFonts w:ascii="Times New Roman" w:hAnsi="Times New Roman" w:cs="Times New Roman"/>
                <w:sz w:val="28"/>
                <w:szCs w:val="28"/>
                <w:lang w:val="uk-UA"/>
              </w:rPr>
            </w:pPr>
            <w:r w:rsidRPr="000568C0">
              <w:rPr>
                <w:rFonts w:ascii="Times New Roman" w:hAnsi="Times New Roman" w:cs="Times New Roman"/>
                <w:sz w:val="28"/>
                <w:szCs w:val="28"/>
                <w:lang w:val="uk-UA"/>
              </w:rPr>
              <w:t>оценка «С»</w:t>
            </w:r>
          </w:p>
        </w:tc>
      </w:tr>
    </w:tbl>
    <w:p w14:paraId="5E66887F" w14:textId="77777777" w:rsidR="00125DCF" w:rsidRPr="000568C0" w:rsidRDefault="00125DCF" w:rsidP="00125DCF">
      <w:pPr>
        <w:spacing w:after="0" w:line="360" w:lineRule="auto"/>
        <w:ind w:firstLine="709"/>
        <w:jc w:val="right"/>
        <w:rPr>
          <w:rFonts w:ascii="Times New Roman" w:hAnsi="Times New Roman" w:cs="Times New Roman"/>
          <w:sz w:val="28"/>
          <w:szCs w:val="28"/>
          <w:lang w:val="uk-UA"/>
        </w:rPr>
      </w:pPr>
    </w:p>
    <w:p w14:paraId="1E8F6926" w14:textId="77777777" w:rsidR="00125DCF" w:rsidRPr="000568C0" w:rsidRDefault="00125DCF" w:rsidP="00125DC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Аналізуючи результати проведеного експерименту, ми, в першу чергу, можемо зробити висновки про ступінь сформованості розглянутих нами компонентів комунікативної компетентнсті учнів старшого шкільного віку.</w:t>
      </w:r>
    </w:p>
    <w:p w14:paraId="7EC197B0" w14:textId="77777777" w:rsidR="00125DCF" w:rsidRPr="000568C0" w:rsidRDefault="00125DCF" w:rsidP="00125DC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Для цього ми порівняємо результати констатувального та контрольного тестування як в контрольному і експериментальному потоках. На нашу думку результати тесту досить наочно показують динаміку розвитку компонентів комунікативної компетентності.</w:t>
      </w:r>
    </w:p>
    <w:p w14:paraId="63E546AD" w14:textId="77777777" w:rsidR="00125DCF" w:rsidRPr="000568C0" w:rsidRDefault="00125DCF" w:rsidP="00125DC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Як видно з графіків 1-3  на початковому етапі учні обох груп показують приблизно однакові результати. І якщо в якомусь розділі діагностичного тесту експериментальна група і показує більш високий результат (наприклад, аудіювання), то контрольна група компенсує це високими результатами в іншому розділі тесту (наприклад, усне мовлення). Зазначені дані підтверджують ще раз ідею про разноуровневий характер груп</w:t>
      </w:r>
    </w:p>
    <w:p w14:paraId="6DD551E8" w14:textId="77777777" w:rsidR="00125DCF" w:rsidRPr="000568C0" w:rsidRDefault="00125DCF" w:rsidP="00125DCF">
      <w:pPr>
        <w:spacing w:after="0" w:line="360" w:lineRule="auto"/>
        <w:ind w:firstLine="709"/>
        <w:jc w:val="both"/>
        <w:rPr>
          <w:rFonts w:ascii="Times New Roman" w:hAnsi="Times New Roman" w:cs="Times New Roman"/>
          <w:sz w:val="28"/>
          <w:szCs w:val="28"/>
          <w:lang w:val="uk-UA"/>
        </w:rPr>
      </w:pPr>
      <w:r w:rsidRPr="000568C0">
        <w:rPr>
          <w:noProof/>
          <w:lang w:eastAsia="ru-RU"/>
        </w:rPr>
        <w:drawing>
          <wp:inline distT="0" distB="0" distL="0" distR="0" wp14:anchorId="3705C057" wp14:editId="72B0985A">
            <wp:extent cx="3914775" cy="217170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914775" cy="2171700"/>
                    </a:xfrm>
                    <a:prstGeom prst="rect">
                      <a:avLst/>
                    </a:prstGeom>
                  </pic:spPr>
                </pic:pic>
              </a:graphicData>
            </a:graphic>
          </wp:inline>
        </w:drawing>
      </w:r>
      <w:r w:rsidRPr="000568C0">
        <w:rPr>
          <w:rFonts w:ascii="Times New Roman" w:hAnsi="Times New Roman" w:cs="Times New Roman"/>
          <w:sz w:val="28"/>
          <w:szCs w:val="28"/>
          <w:lang w:val="uk-UA"/>
        </w:rPr>
        <w:t>.</w:t>
      </w:r>
    </w:p>
    <w:p w14:paraId="2BB4232C" w14:textId="77777777" w:rsidR="00125DCF" w:rsidRPr="000568C0" w:rsidRDefault="00125DCF" w:rsidP="00125DC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Рис. 1. Дані констатувального зрізу «Reading and Writing»</w:t>
      </w:r>
    </w:p>
    <w:p w14:paraId="38B62C6C" w14:textId="77777777" w:rsidR="00125DCF" w:rsidRPr="000568C0" w:rsidRDefault="00125DCF" w:rsidP="00125DCF">
      <w:pPr>
        <w:spacing w:after="0" w:line="360" w:lineRule="auto"/>
        <w:ind w:firstLine="709"/>
        <w:jc w:val="both"/>
        <w:rPr>
          <w:rFonts w:ascii="Times New Roman" w:hAnsi="Times New Roman" w:cs="Times New Roman"/>
          <w:sz w:val="28"/>
          <w:szCs w:val="28"/>
          <w:lang w:val="uk-UA"/>
        </w:rPr>
      </w:pPr>
      <w:r w:rsidRPr="000568C0">
        <w:rPr>
          <w:noProof/>
          <w:lang w:eastAsia="ru-RU"/>
        </w:rPr>
        <w:lastRenderedPageBreak/>
        <w:drawing>
          <wp:inline distT="0" distB="0" distL="0" distR="0" wp14:anchorId="7BD1B139" wp14:editId="3688D3B7">
            <wp:extent cx="2200275" cy="3543300"/>
            <wp:effectExtent l="0" t="4762" r="4762" b="4763"/>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rot="16200000">
                      <a:off x="0" y="0"/>
                      <a:ext cx="2200275" cy="3543300"/>
                    </a:xfrm>
                    <a:prstGeom prst="rect">
                      <a:avLst/>
                    </a:prstGeom>
                  </pic:spPr>
                </pic:pic>
              </a:graphicData>
            </a:graphic>
          </wp:inline>
        </w:drawing>
      </w:r>
    </w:p>
    <w:p w14:paraId="3FD2F21E" w14:textId="77777777" w:rsidR="00125DCF" w:rsidRPr="000568C0" w:rsidRDefault="00125DCF" w:rsidP="00125DC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Рис. 2. Дані констатувального зрізу «Listening»</w:t>
      </w:r>
    </w:p>
    <w:p w14:paraId="1A9F3C4C" w14:textId="77777777" w:rsidR="00125DCF" w:rsidRPr="000568C0" w:rsidRDefault="00125DCF" w:rsidP="00125DCF">
      <w:pPr>
        <w:spacing w:after="0" w:line="360" w:lineRule="auto"/>
        <w:ind w:firstLine="709"/>
        <w:jc w:val="both"/>
        <w:rPr>
          <w:rFonts w:ascii="Times New Roman" w:hAnsi="Times New Roman" w:cs="Times New Roman"/>
          <w:sz w:val="28"/>
          <w:szCs w:val="28"/>
          <w:lang w:val="uk-UA"/>
        </w:rPr>
      </w:pPr>
      <w:r w:rsidRPr="000568C0">
        <w:rPr>
          <w:noProof/>
          <w:lang w:eastAsia="ru-RU"/>
        </w:rPr>
        <w:drawing>
          <wp:inline distT="0" distB="0" distL="0" distR="0" wp14:anchorId="3A2EDEA2" wp14:editId="331FCDCF">
            <wp:extent cx="1999615" cy="3259575"/>
            <wp:effectExtent l="0" t="127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rot="16200000">
                      <a:off x="0" y="0"/>
                      <a:ext cx="2009223" cy="3275238"/>
                    </a:xfrm>
                    <a:prstGeom prst="rect">
                      <a:avLst/>
                    </a:prstGeom>
                  </pic:spPr>
                </pic:pic>
              </a:graphicData>
            </a:graphic>
          </wp:inline>
        </w:drawing>
      </w:r>
    </w:p>
    <w:p w14:paraId="69D8E974" w14:textId="77777777" w:rsidR="00125DCF" w:rsidRPr="000568C0" w:rsidRDefault="00125DCF" w:rsidP="00125DC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Рис. 3. Дані констатувального зрізу «Speaking»</w:t>
      </w:r>
    </w:p>
    <w:p w14:paraId="4180E9AC" w14:textId="77777777" w:rsidR="00125DCF" w:rsidRPr="000568C0" w:rsidRDefault="00125DCF" w:rsidP="00125DC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У кінці експериментального навчання  учні виконують тест більш складний за змістом і більш трудомісткий за обсягом завдань. На відміну від тестів рівня В2 результати по розділах «Читання» і «Письмо» враховуються окремо, крім того тут є тест, який перевіряє правильність використання мовних одиниць (Use of English). Без сумніву, ці додаткові труднощі вносять свої корективи в остаточні результати. Отримані оцінки не такі високі, однак і тут стає очевидно, що експериментальна група досягає за всіма параметрами значно більш високих результатів (див. Рис.4,5,6), тобто у школярів у цій групі більш повні знання і краще сформовані вміння, що відповідає високому рівню якості розвитку комунікативної компетентності.</w:t>
      </w:r>
    </w:p>
    <w:p w14:paraId="09913FDB" w14:textId="77777777" w:rsidR="00125DCF" w:rsidRPr="000568C0" w:rsidRDefault="00125DCF" w:rsidP="00125DCF">
      <w:pPr>
        <w:spacing w:after="0" w:line="360" w:lineRule="auto"/>
        <w:ind w:firstLine="709"/>
        <w:jc w:val="both"/>
        <w:rPr>
          <w:rFonts w:ascii="Times New Roman" w:hAnsi="Times New Roman" w:cs="Times New Roman"/>
          <w:sz w:val="28"/>
          <w:szCs w:val="28"/>
          <w:lang w:val="uk-UA"/>
        </w:rPr>
      </w:pPr>
      <w:r w:rsidRPr="000568C0">
        <w:rPr>
          <w:noProof/>
          <w:lang w:eastAsia="ru-RU"/>
        </w:rPr>
        <w:lastRenderedPageBreak/>
        <w:drawing>
          <wp:inline distT="0" distB="0" distL="0" distR="0" wp14:anchorId="662759AF" wp14:editId="0EA88676">
            <wp:extent cx="3057525" cy="1685290"/>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057525" cy="1685290"/>
                    </a:xfrm>
                    <a:prstGeom prst="rect">
                      <a:avLst/>
                    </a:prstGeom>
                  </pic:spPr>
                </pic:pic>
              </a:graphicData>
            </a:graphic>
          </wp:inline>
        </w:drawing>
      </w:r>
    </w:p>
    <w:p w14:paraId="244B7C44" w14:textId="77777777" w:rsidR="00125DCF" w:rsidRPr="000568C0" w:rsidRDefault="00125DCF" w:rsidP="00125DC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Рис. 4. Результати контрольного зрізу «Reading»</w:t>
      </w:r>
    </w:p>
    <w:p w14:paraId="7EEB1005" w14:textId="77777777" w:rsidR="00125DCF" w:rsidRPr="000568C0" w:rsidRDefault="00125DCF" w:rsidP="00125DCF">
      <w:pPr>
        <w:spacing w:after="0" w:line="360" w:lineRule="auto"/>
        <w:ind w:firstLine="709"/>
        <w:jc w:val="both"/>
        <w:rPr>
          <w:rFonts w:ascii="Times New Roman" w:hAnsi="Times New Roman" w:cs="Times New Roman"/>
          <w:sz w:val="28"/>
          <w:szCs w:val="28"/>
          <w:lang w:val="uk-UA"/>
        </w:rPr>
      </w:pPr>
      <w:r w:rsidRPr="000568C0">
        <w:rPr>
          <w:noProof/>
          <w:lang w:eastAsia="ru-RU"/>
        </w:rPr>
        <w:drawing>
          <wp:inline distT="0" distB="0" distL="0" distR="0" wp14:anchorId="723B2851" wp14:editId="6286A841">
            <wp:extent cx="2154560" cy="2924170"/>
            <wp:effectExtent l="0" t="3492"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rot="16200000">
                      <a:off x="0" y="0"/>
                      <a:ext cx="2162519" cy="2934971"/>
                    </a:xfrm>
                    <a:prstGeom prst="rect">
                      <a:avLst/>
                    </a:prstGeom>
                  </pic:spPr>
                </pic:pic>
              </a:graphicData>
            </a:graphic>
          </wp:inline>
        </w:drawing>
      </w:r>
    </w:p>
    <w:p w14:paraId="1AD28F6C" w14:textId="77777777" w:rsidR="00125DCF" w:rsidRPr="000568C0" w:rsidRDefault="00125DCF" w:rsidP="00125DC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Рис. 5. Результати контрольного зрізу «Writing»</w:t>
      </w:r>
    </w:p>
    <w:p w14:paraId="1AD4E29A" w14:textId="77777777" w:rsidR="00125DCF" w:rsidRPr="000568C0" w:rsidRDefault="00125DCF" w:rsidP="00125DCF">
      <w:pPr>
        <w:spacing w:after="0" w:line="360" w:lineRule="auto"/>
        <w:ind w:firstLine="709"/>
        <w:jc w:val="both"/>
        <w:rPr>
          <w:rFonts w:ascii="Times New Roman" w:hAnsi="Times New Roman" w:cs="Times New Roman"/>
          <w:sz w:val="28"/>
          <w:szCs w:val="28"/>
          <w:lang w:val="uk-UA"/>
        </w:rPr>
      </w:pPr>
      <w:r w:rsidRPr="000568C0">
        <w:rPr>
          <w:noProof/>
          <w:lang w:eastAsia="ru-RU"/>
        </w:rPr>
        <w:drawing>
          <wp:inline distT="0" distB="0" distL="0" distR="0" wp14:anchorId="62F1B721" wp14:editId="6E0B4DF1">
            <wp:extent cx="2152650" cy="3114675"/>
            <wp:effectExtent l="0" t="4763"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rot="16200000">
                      <a:off x="0" y="0"/>
                      <a:ext cx="2152650" cy="3114675"/>
                    </a:xfrm>
                    <a:prstGeom prst="rect">
                      <a:avLst/>
                    </a:prstGeom>
                  </pic:spPr>
                </pic:pic>
              </a:graphicData>
            </a:graphic>
          </wp:inline>
        </w:drawing>
      </w:r>
    </w:p>
    <w:p w14:paraId="7405E28B" w14:textId="77777777" w:rsidR="00125DCF" w:rsidRPr="000568C0" w:rsidRDefault="00125DCF" w:rsidP="00125DC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Рис. 6. Результати контрольного зрізу «Listening»</w:t>
      </w:r>
    </w:p>
    <w:p w14:paraId="20D0DBF8" w14:textId="77777777" w:rsidR="00125DCF" w:rsidRPr="000568C0" w:rsidRDefault="00125DCF" w:rsidP="00125DC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Так, в експериментальній групі ніхто з учнів не отримав оцінки «Е», в контрольній групі таких учнів близько 10%. Тільки 10% учнів в контрольній групі набрали максимальний бал «А» по всіх позиціях тесту, в області усного мовлення таких учнів - 60%. В експериментальній групі учнів з максимальним балом за підсумковий тест - 20%, в усному мовленні - 80%.</w:t>
      </w:r>
    </w:p>
    <w:p w14:paraId="07937B1C" w14:textId="77777777" w:rsidR="00125DCF" w:rsidRPr="000568C0" w:rsidRDefault="00125DCF" w:rsidP="00125DC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Проведений експеримент показав ефективність використання розробленого нами комплексу завдань, спрямованих на розвиток англомовної комунікативної компетенцій учня в тому числі і на матеріалі, пов'язаному з вибором майбутньої професії учнів старшого шкільного віку.</w:t>
      </w:r>
    </w:p>
    <w:p w14:paraId="3FE6959F" w14:textId="77777777" w:rsidR="00125DCF" w:rsidRPr="000568C0" w:rsidRDefault="00125DCF" w:rsidP="00125DC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Під час виконання цих завдань здійснювалася поетапна адаптація відповідних комунікативних компетентностей, з одного боку, і адаптованість самого учня до нових умов процесу навчання, з іншого боку. Система завдань, розглянута в попередньому розділі даної глави, не є вичерпною.</w:t>
      </w:r>
    </w:p>
    <w:p w14:paraId="0C06D44C" w14:textId="77777777" w:rsidR="00125DCF" w:rsidRPr="000568C0" w:rsidRDefault="00125DCF" w:rsidP="00125DC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 ході апробації розробленої нами лінгводидактичної технології було проаналізовано і відібрані із зарубіжних друкованих та електронних джерел значні за обсягом матеріали і розроблено значно більше завдань відповідно до принципу надмірності навчального матеріалу для забезпечення можливих індивідуальних траєкторій навчання.</w:t>
      </w:r>
    </w:p>
    <w:p w14:paraId="7D0B31C9" w14:textId="77777777" w:rsidR="00125DCF" w:rsidRPr="000568C0" w:rsidRDefault="00125DCF" w:rsidP="00125DC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Оскільки всі ці завдання мають однакову спрямованість та призначені для вирішення однієї задачі, на нашу думку, вони є взаємозамінними і можуть бути використані в навчальному процесі на розсуд вчителя.</w:t>
      </w:r>
    </w:p>
    <w:p w14:paraId="3181E57B" w14:textId="77777777" w:rsidR="00125DCF" w:rsidRPr="000568C0" w:rsidRDefault="00125DCF" w:rsidP="00125DC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Детально представлені в цьому розділі види завдань і методика роботи з ними також мали на меті продемонструвати на практиці процес формування ціннісних орієнтацій учнів у процесі навчання англійської мови в умовах різнорівневого навчального класу середньої школи. Концентрація уваги школярів на певних цінностях (фактах, явищах, подіях), їх зіставлення, оцінювання, усвідомлення особистісного ціннісного сенсу в процесі діалогу / дискусії, подальша діяльність учнів на основі суб'єктивної інтерпретації і рефлексії сприяє закріпленню ціннісних орієнтацій у свідомості учнів в атмосфері толерантності і полілогу культур.</w:t>
      </w:r>
    </w:p>
    <w:p w14:paraId="5F4D6417" w14:textId="624639CB" w:rsidR="00125DCF" w:rsidRPr="000568C0" w:rsidRDefault="00125DCF" w:rsidP="00125DCF">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Систематичне обговорення різних проблемних ситуацій (що включають елементи проектної роботи і ситуаційного аналізу) в рамках запропонованої нами комунікативно-адаптаційної лінгводидактичної технології дало можливість учням перетворитися в єдиний колектив однодумців, які готові обговорювати різні важкі питання і знаходити на них </w:t>
      </w:r>
      <w:r w:rsidRPr="000568C0">
        <w:rPr>
          <w:rFonts w:ascii="Times New Roman" w:hAnsi="Times New Roman" w:cs="Times New Roman"/>
          <w:sz w:val="28"/>
          <w:szCs w:val="28"/>
          <w:lang w:val="uk-UA"/>
        </w:rPr>
        <w:lastRenderedPageBreak/>
        <w:t>рішення в ході дискусій. Новизна і непередбачуваність пропонованих проблемних ситуацій підвищили мотивацію учнів, їх працездатність на уроках, зникли невиправдані пропуски занять. Учні більш охоче брали участь у позау</w:t>
      </w:r>
      <w:r w:rsidR="00CB097E" w:rsidRPr="000568C0">
        <w:rPr>
          <w:rFonts w:ascii="Times New Roman" w:hAnsi="Times New Roman" w:cs="Times New Roman"/>
          <w:sz w:val="28"/>
          <w:szCs w:val="28"/>
          <w:lang w:val="uk-UA"/>
        </w:rPr>
        <w:t>рочн</w:t>
      </w:r>
      <w:r w:rsidRPr="000568C0">
        <w:rPr>
          <w:rFonts w:ascii="Times New Roman" w:hAnsi="Times New Roman" w:cs="Times New Roman"/>
          <w:sz w:val="28"/>
          <w:szCs w:val="28"/>
          <w:lang w:val="uk-UA"/>
        </w:rPr>
        <w:t>их заходах.</w:t>
      </w:r>
    </w:p>
    <w:p w14:paraId="5694F1CA" w14:textId="60DE7B64" w:rsidR="00E44192" w:rsidRPr="000568C0" w:rsidRDefault="00E44192">
      <w:pPr>
        <w:rPr>
          <w:lang w:val="uk-UA"/>
        </w:rPr>
      </w:pPr>
    </w:p>
    <w:p w14:paraId="2C6B7D88" w14:textId="77777777" w:rsidR="00646D81" w:rsidRPr="00C0784F" w:rsidRDefault="00646D81" w:rsidP="00646D81">
      <w:pPr>
        <w:spacing w:after="0" w:line="360" w:lineRule="auto"/>
        <w:ind w:firstLine="709"/>
        <w:jc w:val="both"/>
        <w:rPr>
          <w:rFonts w:ascii="Times New Roman" w:hAnsi="Times New Roman" w:cs="Times New Roman"/>
          <w:b/>
          <w:bCs/>
          <w:sz w:val="28"/>
          <w:szCs w:val="28"/>
          <w:lang w:val="uk-UA"/>
        </w:rPr>
      </w:pPr>
      <w:r w:rsidRPr="00C0784F">
        <w:rPr>
          <w:rFonts w:ascii="Times New Roman" w:hAnsi="Times New Roman" w:cs="Times New Roman"/>
          <w:b/>
          <w:bCs/>
          <w:sz w:val="28"/>
          <w:szCs w:val="28"/>
          <w:lang w:val="uk-UA"/>
        </w:rPr>
        <w:t>Висновки до ІІІ розділу</w:t>
      </w:r>
    </w:p>
    <w:p w14:paraId="32BBA765" w14:textId="77777777" w:rsidR="00646D81" w:rsidRPr="000568C0" w:rsidRDefault="00646D81" w:rsidP="00646D81">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Здійснене експериментальне навчання уможливило узагальнення й інтерпретацію практичних результатів. Отже,  формування англомовної комунікативної компетентності учнів старшого шкільного віку в контексті адаптації до нового освітнього простору старшої школи в умовах різнорівневого навчального класу проходить більш ефективно при розробці комунікативного тренінгу.</w:t>
      </w:r>
    </w:p>
    <w:p w14:paraId="64119120" w14:textId="77777777" w:rsidR="00646D81" w:rsidRPr="000568C0" w:rsidRDefault="00646D81" w:rsidP="00646D81">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Інтеграція комунікативного тренінгу в процес освоєння предмету «Англійська мова»  вимагає детального проектування ключових компонентів відповідної лінгводидактичної технології навчання.</w:t>
      </w:r>
    </w:p>
    <w:p w14:paraId="10F964C0" w14:textId="77777777" w:rsidR="00646D81" w:rsidRPr="000568C0" w:rsidRDefault="00646D81" w:rsidP="00646D81">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Розроблена технологія синтезує комунікативно-функціональний, соціокультурний, особистісно-орієнтований підходи до навчання, які забезпечують соціалізацію англомовної комунікативної взаємодії учнів між собою та учнів із учителем у освітньому середовищі сучасного ЗСО.</w:t>
      </w:r>
    </w:p>
    <w:p w14:paraId="4A9AD159" w14:textId="77777777" w:rsidR="00646D81" w:rsidRPr="000568C0" w:rsidRDefault="00646D81" w:rsidP="00646D81">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Методичні компоненти комунікативного тренінгу розробляються відповідно до основоположних дидактичними, лінгводидактичні, психологічними, методичними принципами навчання.</w:t>
      </w:r>
    </w:p>
    <w:p w14:paraId="305E14A1" w14:textId="77777777" w:rsidR="00646D81" w:rsidRPr="000568C0" w:rsidRDefault="00646D81" w:rsidP="00646D81">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Методичну основу тренінгу складає комплекс культурологічних орієнтованих, комунікативно-орієнтованих завдань, а також завдань, спрямованих на формування англомовних навичок міжособистісної і міжкультурної взаємодії в різних соціальних середовищах.</w:t>
      </w:r>
    </w:p>
    <w:p w14:paraId="244A4167" w14:textId="77777777" w:rsidR="00646D81" w:rsidRPr="000568C0" w:rsidRDefault="00646D81" w:rsidP="00646D81">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Проектування завдань синтезує інтерактивні технології проблемного, проектного, контекстного, кейс-аналізу у співпраці.</w:t>
      </w:r>
    </w:p>
    <w:p w14:paraId="4FBBC8E2" w14:textId="77777777" w:rsidR="00646D81" w:rsidRPr="000568C0" w:rsidRDefault="00646D81" w:rsidP="00646D81">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Навчальний мовний матеріал при проектуванні завдань тренінгу корелює з освоєнням мовного матеріалу в базовому навчально методичному </w:t>
      </w:r>
      <w:r w:rsidRPr="000568C0">
        <w:rPr>
          <w:rFonts w:ascii="Times New Roman" w:hAnsi="Times New Roman" w:cs="Times New Roman"/>
          <w:sz w:val="28"/>
          <w:szCs w:val="28"/>
          <w:lang w:val="uk-UA"/>
        </w:rPr>
        <w:lastRenderedPageBreak/>
        <w:t>комплексі та посібниках для аспектно навчання, рекомендованих в якості джерел освоєння дисципліни.</w:t>
      </w:r>
    </w:p>
    <w:p w14:paraId="72167657" w14:textId="77777777" w:rsidR="00646D81" w:rsidRPr="000568C0" w:rsidRDefault="00646D81" w:rsidP="00646D81">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У навчальному експерименті у текстотеку були включені фрагменти текстів загальнорозмовного, публіцистичного, науково-популярного стилю і фрагменти сучасних художніх творів. Відбір текстів здійснюється на умовах відповідності рівню мовних знань школярів, інформативній насиченості, освітньої (культурологічної, лингвокраїнознавчої і комунікативної) цінності тощо.</w:t>
      </w:r>
    </w:p>
    <w:p w14:paraId="62C6EB8D" w14:textId="77777777" w:rsidR="00646D81" w:rsidRPr="000568C0" w:rsidRDefault="00646D81" w:rsidP="00646D81">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Проектування завдань передбачає комбінацію різних операційних і матеріальних засобів навчання, дидактичних, аналітичних, функціональних прийомів навчання.</w:t>
      </w:r>
    </w:p>
    <w:p w14:paraId="04477B7C" w14:textId="77777777" w:rsidR="00646D81" w:rsidRPr="000568C0" w:rsidRDefault="00646D81" w:rsidP="00646D81">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Під час проектування завдань тренінгу визначається перелік тих пізнавальних і мовних дій школярів англійською мовою, які націлені на розвиток в учнів досвіду індивідуально орієнтованої, творчої англомовної діяльності в різнорівневому соціумі (в тому числі ідентифікація та інтерпретація культурно маркованих одиниць мови; визначення соціокультурних, професійно-орієнтованих ознак іншомовного тексту, хронологічних рамок описуваної в тексті предметної ситуації (явища); виявлення причинно-наслідкового зв'язку між явищами соціокультурного простору, що вивчається і їх відображенням в мовних одиницях, в дискурсивних фрагментах, вибудовуванні комунікативних стратегій інтерпретації англомовного дискурсу в полілог культур).</w:t>
      </w:r>
    </w:p>
    <w:p w14:paraId="4558EFCE" w14:textId="77777777" w:rsidR="00646D81" w:rsidRPr="000568C0" w:rsidRDefault="00646D81" w:rsidP="00646D81">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Проектування завдань синтезує інтерактивні технології навчання в співробітництві, включаючи контекстне, проблемне, проектне, ігрове навчання, елементи кейс-аналізу.</w:t>
      </w:r>
    </w:p>
    <w:p w14:paraId="7FF48EAB" w14:textId="77777777" w:rsidR="00646D81" w:rsidRPr="000568C0" w:rsidRDefault="00646D81" w:rsidP="00646D81">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Системне і послідовне виконання завдань тренінгу протягом навчального року забезпечує розвиток лінгвістичної, соціолінгвістичної та дискурсивної, стратегічної, соціальної, соціокультурної складових іншомовної комунікативної компетентності.</w:t>
      </w:r>
    </w:p>
    <w:p w14:paraId="64123858" w14:textId="77777777" w:rsidR="00646D81" w:rsidRPr="000568C0" w:rsidRDefault="00646D81" w:rsidP="00646D81">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Розроблений комплекс завдань моделює ситуації англомовного міжкультурного спілкування, тим самим сприяє розвитку вторинної мовної особистості майбутнього випускника.</w:t>
      </w:r>
    </w:p>
    <w:p w14:paraId="2A087C7C" w14:textId="77777777" w:rsidR="00646D81" w:rsidRPr="000568C0" w:rsidRDefault="00646D81" w:rsidP="00646D81">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Виконання багатьох завдань вимагає використання не тільки традиційних джерел інформації, але і широке використання сучасних інформаційних технологій. </w:t>
      </w:r>
    </w:p>
    <w:p w14:paraId="229C65D5" w14:textId="77777777" w:rsidR="00646D81" w:rsidRPr="000568C0" w:rsidRDefault="00646D81" w:rsidP="00646D81">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Результати тестування і опитування учнів, які брали участь в експерименті, доводять ефективність розробленого комунікативного тренінгу як лінгводидактичної технології формування англомовної комунікативної компетентності учнів старшого шкільного віку в різнорівневому класі в контексті їх адаптації до умов нового освітнього простору старшої школи.</w:t>
      </w:r>
    </w:p>
    <w:p w14:paraId="64FB6C7A" w14:textId="77777777" w:rsidR="00646D81" w:rsidRPr="000568C0" w:rsidRDefault="00646D81" w:rsidP="00646D81">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Експеримент показав, що розроблена лінгводидактична технологія сприяє формуванню загальних ціннісних орієнтацій колективу однодумців.</w:t>
      </w:r>
    </w:p>
    <w:p w14:paraId="5FC82EFA" w14:textId="77777777" w:rsidR="00C0784F" w:rsidRDefault="00C0784F" w:rsidP="00D90382">
      <w:pPr>
        <w:spacing w:after="0" w:line="360" w:lineRule="auto"/>
        <w:ind w:firstLine="709"/>
        <w:jc w:val="center"/>
        <w:rPr>
          <w:rFonts w:ascii="Times New Roman" w:hAnsi="Times New Roman" w:cs="Times New Roman"/>
          <w:b/>
          <w:bCs/>
          <w:sz w:val="28"/>
          <w:szCs w:val="28"/>
          <w:lang w:val="uk-UA"/>
        </w:rPr>
      </w:pPr>
    </w:p>
    <w:p w14:paraId="4996B7B5" w14:textId="77777777" w:rsidR="00C0784F" w:rsidRDefault="00C0784F">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644E5EA8" w14:textId="1DBF290E" w:rsidR="00D90382" w:rsidRPr="000568C0" w:rsidRDefault="00D90382" w:rsidP="00D90382">
      <w:pPr>
        <w:spacing w:after="0" w:line="360" w:lineRule="auto"/>
        <w:ind w:firstLine="709"/>
        <w:jc w:val="center"/>
        <w:rPr>
          <w:rFonts w:ascii="Times New Roman" w:hAnsi="Times New Roman" w:cs="Times New Roman"/>
          <w:b/>
          <w:bCs/>
          <w:sz w:val="28"/>
          <w:szCs w:val="28"/>
          <w:lang w:val="uk-UA"/>
        </w:rPr>
      </w:pPr>
      <w:r w:rsidRPr="000568C0">
        <w:rPr>
          <w:rFonts w:ascii="Times New Roman" w:hAnsi="Times New Roman" w:cs="Times New Roman"/>
          <w:b/>
          <w:bCs/>
          <w:sz w:val="28"/>
          <w:szCs w:val="28"/>
          <w:lang w:val="uk-UA"/>
        </w:rPr>
        <w:lastRenderedPageBreak/>
        <w:t>ЗАГАЛЬНІ ВИСНОВКИ</w:t>
      </w:r>
    </w:p>
    <w:p w14:paraId="2D92435A" w14:textId="77777777" w:rsidR="00D90382" w:rsidRPr="000568C0" w:rsidRDefault="00D90382" w:rsidP="00D9038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Теорія і практика сучасної освіти розвивається на принципах гуманістичної педагогіки, особистісно-діяльнісного підходу до організації інтерактивного навчання в співробітництві.</w:t>
      </w:r>
    </w:p>
    <w:p w14:paraId="5F2E91E2" w14:textId="77777777" w:rsidR="00D90382" w:rsidRPr="000568C0" w:rsidRDefault="00D90382" w:rsidP="00D9038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Домінанта компетентнісної освітньої парадигми вимагає проектування педагогічних технологій, що інтегрують завдання навчання, виховання і розвитку особистості, компетентної в різних сферах міжкультурної соціальної і професійного взаємодії.</w:t>
      </w:r>
    </w:p>
    <w:p w14:paraId="189F822A" w14:textId="77777777" w:rsidR="00D90382" w:rsidRPr="000568C0" w:rsidRDefault="00D90382" w:rsidP="00D9038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При цьому володіння англійською мовою є свого роду соціальним замовленням суспільства, розглядається в якості ключової компетентності на всіх етапах освіти особистості.</w:t>
      </w:r>
    </w:p>
    <w:p w14:paraId="3A5150C9" w14:textId="77777777" w:rsidR="00D90382" w:rsidRPr="000568C0" w:rsidRDefault="00D90382" w:rsidP="00D9038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Технології формування англомовної комунікативної компетентності учнів учнів старшого шкільного віку будуються на загальних принципах доцільності, взаємозумовленості викладання і виховання, цілісності і відтворюваності, конкретності цілей у змісті, методах, засобах навчання, адаптації процесу навчання  особистості учня і його пізнавальним здібностям, потенційної надмірності навчального матеріалу, системного ( а не поурочного) планування діяльності учнів, стимулювання творчої діяльності учнів, варіативності форм навчання.</w:t>
      </w:r>
    </w:p>
    <w:p w14:paraId="5C950C74" w14:textId="77777777" w:rsidR="00D90382" w:rsidRPr="000568C0" w:rsidRDefault="00D90382" w:rsidP="00D9038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При цьому в навчальному процесі можливе виникнення ряду суперечностей між сучасними завданнями освітнього процесу, потребами цільової аудиторії, з одного боку, і традиційною системою організації навчального процесу, використання навчальних матеріалів, методів і прийомів навчання без урахування таких чинників, як об'єктивно існуюча необхідність адаптації вчорашніх підлітків до умов нового освітнього простору старшої школи, разнорівневого складу навчальних класів.</w:t>
      </w:r>
    </w:p>
    <w:p w14:paraId="5D0BAB62" w14:textId="77777777" w:rsidR="00D90382" w:rsidRPr="000568C0" w:rsidRDefault="00D90382" w:rsidP="00D9038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Такий склад класу визначає зростаючу значимість системного підходу до ефективності управління навчальною діяльністю, актуальність пошуку інструментів додаткової мотивації, необхідність адаптації навчального матеріалу, представленого в базовому НМК і забезпечення надмірності </w:t>
      </w:r>
      <w:r w:rsidRPr="000568C0">
        <w:rPr>
          <w:rFonts w:ascii="Times New Roman" w:hAnsi="Times New Roman" w:cs="Times New Roman"/>
          <w:sz w:val="28"/>
          <w:szCs w:val="28"/>
          <w:lang w:val="uk-UA"/>
        </w:rPr>
        <w:lastRenderedPageBreak/>
        <w:t>навчального матеріалу для реалізації індивідуальних освітніх траєкторій в контексті полілогу культур.</w:t>
      </w:r>
    </w:p>
    <w:p w14:paraId="23BAC85D" w14:textId="77777777" w:rsidR="00D90382" w:rsidRPr="000568C0" w:rsidRDefault="00D90382" w:rsidP="00D9038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При цьому необхідно враховувати фактор аксіологізації сучасного шкільного освітнього простору, зростаючу потребу школярів в ціннісної орієнтації в умовах полікультурного багатополярного світу.</w:t>
      </w:r>
    </w:p>
    <w:p w14:paraId="4FA551A1" w14:textId="77777777" w:rsidR="00D90382" w:rsidRPr="000568C0" w:rsidRDefault="00D90382" w:rsidP="00D9038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Викладене вище визначає актуальність пошуку і розробки лінгводидактичних технологій, які дозволяють успішно вирішувати завдання, з якими стикається сучасне суспільство.</w:t>
      </w:r>
    </w:p>
    <w:p w14:paraId="14397006" w14:textId="77777777" w:rsidR="00D90382" w:rsidRPr="000568C0" w:rsidRDefault="00D90382" w:rsidP="00D9038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Результати експериментального навчання, виконаного в рамках цієї роботи, довели, що формування англомовної комунікативної компетентності у учнів старшого шкільного віку в контексті адаптації до шкільного освітнього простору в умовах різнорівневого навчального класу проходить більш ефективно за умови розробки комунікативного тренінгу як інтегральної лінгводидактичної технології.</w:t>
      </w:r>
    </w:p>
    <w:p w14:paraId="7A8B442F" w14:textId="77777777" w:rsidR="00D90382" w:rsidRPr="000568C0" w:rsidRDefault="00D90382" w:rsidP="00D9038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Інтегральний характер даної технології визначається за різними параметрами:</w:t>
      </w:r>
    </w:p>
    <w:p w14:paraId="4BC3AD25" w14:textId="77777777" w:rsidR="00D90382" w:rsidRPr="000568C0" w:rsidRDefault="00D90382" w:rsidP="00D9038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синтезом комунікативно-функціонального, соціокультурного, комунікативно-орієнтованого підходів до навчання англійської мови;</w:t>
      </w:r>
    </w:p>
    <w:p w14:paraId="2CD637D7" w14:textId="77777777" w:rsidR="00D90382" w:rsidRPr="000568C0" w:rsidRDefault="00D90382" w:rsidP="00D9038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послідовним дотриманням єдності дидактичних, лінгводидактичних, психологічних, методичних принципів навчання;</w:t>
      </w:r>
    </w:p>
    <w:p w14:paraId="3128ECF4" w14:textId="77777777" w:rsidR="00D90382" w:rsidRPr="000568C0" w:rsidRDefault="00D90382" w:rsidP="00D9038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системним описом методичних компонентів технології тренінгу на діагностичній основі;</w:t>
      </w:r>
    </w:p>
    <w:p w14:paraId="0A1708D0" w14:textId="77777777" w:rsidR="00D90382" w:rsidRPr="000568C0" w:rsidRDefault="00D90382" w:rsidP="00D9038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комплексним характером проблемно орієнтованих завдань, спрямованих на формування англомовних навичок міжособистісної міжкультурної взаємодії в різних соціальних середовищах;</w:t>
      </w:r>
    </w:p>
    <w:p w14:paraId="30B9C192" w14:textId="77777777" w:rsidR="00D90382" w:rsidRPr="000568C0" w:rsidRDefault="00D90382" w:rsidP="00D9038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взаємодією різновидів інтерактивного навчання у співпраці, включаючи контекстне, проблемне, проектне, ігрове навчання, елементи кейс-аналізу.</w:t>
      </w:r>
    </w:p>
    <w:p w14:paraId="6143C5BE" w14:textId="77777777" w:rsidR="00D90382" w:rsidRPr="000568C0" w:rsidRDefault="00D90382" w:rsidP="00D9038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xml:space="preserve">Системне і послідовне виконання завдань тренінгу протягом певного навчального періоду забезпечує розвиток всіх складових англомовної </w:t>
      </w:r>
      <w:r w:rsidRPr="000568C0">
        <w:rPr>
          <w:rFonts w:ascii="Times New Roman" w:hAnsi="Times New Roman" w:cs="Times New Roman"/>
          <w:sz w:val="28"/>
          <w:szCs w:val="28"/>
          <w:lang w:val="uk-UA"/>
        </w:rPr>
        <w:lastRenderedPageBreak/>
        <w:t>комунікативної компетенції (лінгвістичної, дискурсивної тощо), її структурно-змістовних компонентів (когнітивного, поведінкового, ціннісно-смислового, емоційно-вольового).</w:t>
      </w:r>
    </w:p>
    <w:p w14:paraId="000603B6" w14:textId="77777777" w:rsidR="00D90382" w:rsidRPr="000568C0" w:rsidRDefault="00D90382" w:rsidP="00D9038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Детальний опис методичних компонентів в процесі проектування технології комунікативного тренінгу для формування англомовної комунікативної компетентності учнів старшого шкільного віку дозволяє говорити про специфіку цієї лінгводидактичної технології щодо інших широко відомих різновидів комунікативного тренінгу.</w:t>
      </w:r>
    </w:p>
    <w:p w14:paraId="01C90FFF" w14:textId="77777777" w:rsidR="00D90382" w:rsidRPr="000568C0" w:rsidRDefault="00D90382" w:rsidP="00D9038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Заявлена специфіка обумовлена цілою низкою факторів, в тому числі:</w:t>
      </w:r>
    </w:p>
    <w:p w14:paraId="197769EE" w14:textId="77777777" w:rsidR="00D90382" w:rsidRPr="000568C0" w:rsidRDefault="00D90382" w:rsidP="00D9038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освітньою метою (формування англомовної комунікативної компетентності як інструменту адаптації до сучасного полікультурної середовища);</w:t>
      </w:r>
    </w:p>
    <w:p w14:paraId="15278AC0" w14:textId="77777777" w:rsidR="00D90382" w:rsidRPr="000568C0" w:rsidRDefault="00D90382" w:rsidP="00D9038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складом цільової аудиторії (різнорівневий навчальний клас);</w:t>
      </w:r>
    </w:p>
    <w:p w14:paraId="2902AD61" w14:textId="77777777" w:rsidR="00D90382" w:rsidRPr="000568C0" w:rsidRDefault="00D90382" w:rsidP="00D9038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інтегральним характером освітньої діяльності, в якій синтезуються різні технології і підходи до навчання, крім того, сама технологія тренінгу реалізується паралельно реалізації освітньої програми з англійської мови;</w:t>
      </w:r>
    </w:p>
    <w:p w14:paraId="66C22A69" w14:textId="77777777" w:rsidR="00D90382" w:rsidRPr="000568C0" w:rsidRDefault="00D90382" w:rsidP="00D9038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 організаційними формами і тривалістю навчання.</w:t>
      </w:r>
    </w:p>
    <w:p w14:paraId="41E1F368" w14:textId="77777777" w:rsidR="00D90382" w:rsidRPr="000568C0" w:rsidRDefault="00D90382" w:rsidP="00D9038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Реалізація технології комунікативного тренінгу продемонструвала його ефективність для формування загальних ціннісних орієнтацій членів навчальної групи, для підвищення їх мотивації до позитивного міжособистісного спілкування в полікультурному освітньому середовищі.</w:t>
      </w:r>
    </w:p>
    <w:p w14:paraId="1443C0E3" w14:textId="77777777" w:rsidR="00D90382" w:rsidRPr="000568C0" w:rsidRDefault="00D90382" w:rsidP="00D9038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Реалізація комунікативного тренінгу як лінгводидактичної технології формування англомовної комунікативної компетентності учнів старшого шкільного віку підтвердила на новому експериментальному матеріалі аксиологичний потенціал англійської мови у формуванні загальної системи цінностей учнів – членів  різнорівневої навчальної групи.</w:t>
      </w:r>
    </w:p>
    <w:p w14:paraId="064B91B8" w14:textId="77777777" w:rsidR="00D90382" w:rsidRPr="000568C0" w:rsidRDefault="00D90382" w:rsidP="00D9038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t>Крім того, результати експериментального навчання свідчать про те, що аксіологічна спрямованість англомовного навчання вимагає впровадження інтегральних освітніх технологій.</w:t>
      </w:r>
    </w:p>
    <w:p w14:paraId="1C21FDBD" w14:textId="77777777" w:rsidR="00D90382" w:rsidRPr="000568C0" w:rsidRDefault="00D90382" w:rsidP="00D90382">
      <w:pPr>
        <w:spacing w:after="0" w:line="360" w:lineRule="auto"/>
        <w:ind w:firstLine="709"/>
        <w:jc w:val="both"/>
        <w:rPr>
          <w:rFonts w:ascii="Times New Roman" w:hAnsi="Times New Roman" w:cs="Times New Roman"/>
          <w:sz w:val="28"/>
          <w:szCs w:val="28"/>
          <w:lang w:val="uk-UA"/>
        </w:rPr>
      </w:pPr>
      <w:r w:rsidRPr="000568C0">
        <w:rPr>
          <w:rFonts w:ascii="Times New Roman" w:hAnsi="Times New Roman" w:cs="Times New Roman"/>
          <w:sz w:val="28"/>
          <w:szCs w:val="28"/>
          <w:lang w:val="uk-UA"/>
        </w:rPr>
        <w:lastRenderedPageBreak/>
        <w:t>Сутність методичних компонентів розробленої лінгводидактичної технології корелює з проектно-технологічної спрямованістю організаційної культури сучасного суспільства (трактування поняття слідом за [Новиков 2009]), до завдань формування у студентів навичок критичного мислення, іншомовної самостійної, дослідницької, проектної діяльності в системі трирівневої моделі російського вузівської освіти , в умовах розвитку концепції плюралізму культур і мов в Європейському співтоваристві.</w:t>
      </w:r>
    </w:p>
    <w:p w14:paraId="5230925B" w14:textId="79D86A98" w:rsidR="000568C0" w:rsidRDefault="000568C0">
      <w:pPr>
        <w:rPr>
          <w:lang w:val="uk-UA"/>
        </w:rPr>
      </w:pPr>
      <w:r>
        <w:rPr>
          <w:lang w:val="uk-UA"/>
        </w:rPr>
        <w:br w:type="page"/>
      </w:r>
    </w:p>
    <w:p w14:paraId="4C1BB9D8" w14:textId="77777777" w:rsidR="000568C0" w:rsidRPr="00AF446E" w:rsidRDefault="000568C0" w:rsidP="000568C0">
      <w:pPr>
        <w:spacing w:line="360" w:lineRule="auto"/>
        <w:jc w:val="center"/>
        <w:rPr>
          <w:rFonts w:ascii="Times New Roman" w:hAnsi="Times New Roman" w:cs="Times New Roman"/>
          <w:b/>
          <w:bCs/>
          <w:sz w:val="28"/>
          <w:szCs w:val="28"/>
          <w:lang w:val="uk-UA"/>
        </w:rPr>
      </w:pPr>
      <w:bookmarkStart w:id="4" w:name="_Hlk56408244"/>
      <w:r w:rsidRPr="00AF446E">
        <w:rPr>
          <w:rFonts w:ascii="Times New Roman" w:hAnsi="Times New Roman" w:cs="Times New Roman"/>
          <w:b/>
          <w:bCs/>
          <w:sz w:val="28"/>
          <w:szCs w:val="28"/>
          <w:lang w:val="uk-UA"/>
        </w:rPr>
        <w:lastRenderedPageBreak/>
        <w:t>СПИСОК ВИКОРИСТАНИХ ДЖЕРЕЛ</w:t>
      </w:r>
    </w:p>
    <w:p w14:paraId="5EB56537"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rPr>
      </w:pPr>
      <w:r w:rsidRPr="008A3EE4">
        <w:rPr>
          <w:rFonts w:ascii="Times New Roman" w:hAnsi="Times New Roman" w:cs="Times New Roman"/>
          <w:sz w:val="28"/>
          <w:szCs w:val="28"/>
          <w:lang w:val="uk-UA"/>
        </w:rPr>
        <w:t xml:space="preserve">Альошина О.М. </w:t>
      </w:r>
      <w:bookmarkEnd w:id="4"/>
      <w:r w:rsidRPr="008A3EE4">
        <w:rPr>
          <w:rFonts w:ascii="Times New Roman" w:hAnsi="Times New Roman" w:cs="Times New Roman"/>
          <w:sz w:val="28"/>
          <w:szCs w:val="28"/>
          <w:lang w:val="uk-UA"/>
        </w:rPr>
        <w:t xml:space="preserve">Сучасні методи та технології викладання іноземних мов у ВНЗ. </w:t>
      </w:r>
      <w:r w:rsidRPr="008A3EE4">
        <w:rPr>
          <w:rFonts w:ascii="Times New Roman" w:hAnsi="Times New Roman" w:cs="Times New Roman"/>
          <w:i/>
          <w:iCs/>
          <w:sz w:val="28"/>
          <w:szCs w:val="28"/>
          <w:lang w:val="uk-UA"/>
        </w:rPr>
        <w:t>Вестник НТУ "ХПИ": Проблеми та перспективи формування національної гуманітарно-технічної еліти.</w:t>
      </w:r>
      <w:r w:rsidRPr="008A3EE4">
        <w:rPr>
          <w:rFonts w:ascii="Times New Roman" w:hAnsi="Times New Roman" w:cs="Times New Roman"/>
          <w:sz w:val="28"/>
          <w:szCs w:val="28"/>
          <w:lang w:val="uk-UA"/>
        </w:rPr>
        <w:t xml:space="preserve"> </w:t>
      </w:r>
      <w:r w:rsidRPr="008A3EE4">
        <w:rPr>
          <w:rFonts w:ascii="Times New Roman" w:hAnsi="Times New Roman" w:cs="Times New Roman"/>
          <w:sz w:val="28"/>
          <w:szCs w:val="28"/>
        </w:rPr>
        <w:t>2012. №30. С.242-247</w:t>
      </w:r>
    </w:p>
    <w:p w14:paraId="6FF8CF56" w14:textId="77777777" w:rsidR="000568C0" w:rsidRPr="008A3EE4" w:rsidRDefault="000568C0" w:rsidP="009C7F0A">
      <w:pPr>
        <w:pStyle w:val="a3"/>
        <w:numPr>
          <w:ilvl w:val="0"/>
          <w:numId w:val="7"/>
        </w:numPr>
        <w:spacing w:after="0" w:line="360" w:lineRule="auto"/>
        <w:ind w:left="0" w:firstLine="284"/>
        <w:jc w:val="both"/>
        <w:rPr>
          <w:rFonts w:ascii="Times New Roman" w:hAnsi="Times New Roman" w:cs="Times New Roman"/>
          <w:sz w:val="28"/>
          <w:szCs w:val="28"/>
        </w:rPr>
      </w:pPr>
      <w:bookmarkStart w:id="5" w:name="_Hlk56197858"/>
      <w:r w:rsidRPr="008A3EE4">
        <w:rPr>
          <w:rFonts w:ascii="Times New Roman" w:hAnsi="Times New Roman" w:cs="Times New Roman"/>
          <w:sz w:val="28"/>
          <w:szCs w:val="28"/>
          <w:lang w:val="uk-UA"/>
        </w:rPr>
        <w:t xml:space="preserve">Антонова О. Є., Маслак Л. П. </w:t>
      </w:r>
      <w:bookmarkEnd w:id="5"/>
      <w:r w:rsidRPr="008A3EE4">
        <w:rPr>
          <w:rFonts w:ascii="Times New Roman" w:hAnsi="Times New Roman" w:cs="Times New Roman"/>
          <w:sz w:val="28"/>
          <w:szCs w:val="28"/>
          <w:lang w:val="uk-UA"/>
        </w:rPr>
        <w:t xml:space="preserve">Європейській вимір компетентнісного підходу та його концептуальні засади. Професійна педагогічна освіта: компетентнісний підхід: монографія / за ред. </w:t>
      </w:r>
      <w:r w:rsidRPr="008A3EE4">
        <w:rPr>
          <w:rFonts w:ascii="Times New Roman" w:hAnsi="Times New Roman" w:cs="Times New Roman"/>
          <w:sz w:val="28"/>
          <w:szCs w:val="28"/>
        </w:rPr>
        <w:t>О. А. Дубасенюк. Житомир, 2011. С. 81 – 109</w:t>
      </w:r>
    </w:p>
    <w:p w14:paraId="373706B6" w14:textId="77777777" w:rsidR="000568C0" w:rsidRPr="008A3EE4" w:rsidRDefault="000568C0" w:rsidP="009C7F0A">
      <w:pPr>
        <w:pStyle w:val="a3"/>
        <w:numPr>
          <w:ilvl w:val="0"/>
          <w:numId w:val="7"/>
        </w:numPr>
        <w:spacing w:after="0" w:line="360" w:lineRule="auto"/>
        <w:ind w:left="0" w:firstLine="284"/>
        <w:jc w:val="both"/>
        <w:rPr>
          <w:rFonts w:ascii="Times New Roman" w:hAnsi="Times New Roman" w:cs="Times New Roman"/>
          <w:sz w:val="28"/>
          <w:szCs w:val="28"/>
          <w:lang w:val="uk-UA"/>
        </w:rPr>
      </w:pPr>
      <w:bookmarkStart w:id="6" w:name="_Hlk56198491"/>
      <w:r w:rsidRPr="008A3EE4">
        <w:rPr>
          <w:rFonts w:ascii="Times New Roman" w:hAnsi="Times New Roman" w:cs="Times New Roman"/>
          <w:sz w:val="28"/>
          <w:szCs w:val="28"/>
          <w:lang w:val="uk-UA"/>
        </w:rPr>
        <w:t xml:space="preserve">Бібік Н. </w:t>
      </w:r>
      <w:bookmarkEnd w:id="6"/>
      <w:r w:rsidRPr="008A3EE4">
        <w:rPr>
          <w:rFonts w:ascii="Times New Roman" w:hAnsi="Times New Roman" w:cs="Times New Roman"/>
          <w:sz w:val="28"/>
          <w:szCs w:val="28"/>
          <w:lang w:val="uk-UA"/>
        </w:rPr>
        <w:t>М. Компетентнісний підхід: рефлексивний аналіз застосування. Компетентнісний підхід у сучасній освіті: світовий досвід та українські перспективи: Бібліотека з освітньої політики / Під заг. ред. О. В. Овчарук. Київ, 2004. С. 45 – 50.</w:t>
      </w:r>
    </w:p>
    <w:p w14:paraId="55094051" w14:textId="77777777" w:rsidR="000568C0" w:rsidRPr="008A3EE4" w:rsidRDefault="000568C0" w:rsidP="009C7F0A">
      <w:pPr>
        <w:pStyle w:val="a3"/>
        <w:numPr>
          <w:ilvl w:val="0"/>
          <w:numId w:val="7"/>
        </w:numPr>
        <w:spacing w:after="0" w:line="360" w:lineRule="auto"/>
        <w:ind w:left="0" w:firstLine="284"/>
        <w:jc w:val="both"/>
        <w:rPr>
          <w:rFonts w:ascii="Times New Roman" w:hAnsi="Times New Roman" w:cs="Times New Roman"/>
          <w:sz w:val="28"/>
          <w:szCs w:val="28"/>
          <w:lang w:val="uk-UA"/>
        </w:rPr>
      </w:pPr>
      <w:bookmarkStart w:id="7" w:name="_Hlk56198638"/>
      <w:r w:rsidRPr="008A3EE4">
        <w:rPr>
          <w:rFonts w:ascii="Times New Roman" w:hAnsi="Times New Roman" w:cs="Times New Roman"/>
          <w:sz w:val="28"/>
          <w:szCs w:val="28"/>
        </w:rPr>
        <w:t xml:space="preserve">Бондар С. Компетентність </w:t>
      </w:r>
      <w:bookmarkEnd w:id="7"/>
      <w:r w:rsidRPr="008A3EE4">
        <w:rPr>
          <w:rFonts w:ascii="Times New Roman" w:hAnsi="Times New Roman" w:cs="Times New Roman"/>
          <w:sz w:val="28"/>
          <w:szCs w:val="28"/>
        </w:rPr>
        <w:t xml:space="preserve">особистості інтегрований компонент навчальних досягнень учнів </w:t>
      </w:r>
      <w:r w:rsidRPr="008A3EE4">
        <w:rPr>
          <w:rFonts w:ascii="Times New Roman" w:hAnsi="Times New Roman" w:cs="Times New Roman"/>
          <w:i/>
          <w:iCs/>
          <w:sz w:val="28"/>
          <w:szCs w:val="28"/>
        </w:rPr>
        <w:t>Біологія і хімія в школі</w:t>
      </w:r>
      <w:r w:rsidRPr="008A3EE4">
        <w:rPr>
          <w:rFonts w:ascii="Times New Roman" w:hAnsi="Times New Roman" w:cs="Times New Roman"/>
          <w:sz w:val="28"/>
          <w:szCs w:val="28"/>
        </w:rPr>
        <w:t>. 2003. № 2. С. 8 – 9.</w:t>
      </w:r>
    </w:p>
    <w:p w14:paraId="5EF55936" w14:textId="77777777" w:rsidR="000568C0" w:rsidRPr="008A3EE4" w:rsidRDefault="000568C0" w:rsidP="009C7F0A">
      <w:pPr>
        <w:pStyle w:val="a3"/>
        <w:numPr>
          <w:ilvl w:val="0"/>
          <w:numId w:val="7"/>
        </w:numPr>
        <w:spacing w:after="0"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 xml:space="preserve">Вагнер В.Н. Методика преподавания русского языка англоговорящим и франкоговорящим на основе межъязыкового сопоставительного анализа: Фонетика. Графика. Словоинтеллигентение. Структуры предложений, порядок слов. Части речи: Учеб. пособие для студентов высших учебных заведений, обучающихся по специальности «Филология». Москва, 2001. 384 с. </w:t>
      </w:r>
      <w:bookmarkStart w:id="8" w:name="_Hlk56166568"/>
      <w:r w:rsidRPr="008A3EE4">
        <w:rPr>
          <w:rFonts w:ascii="Times New Roman" w:hAnsi="Times New Roman" w:cs="Times New Roman"/>
          <w:sz w:val="28"/>
          <w:szCs w:val="28"/>
          <w:lang w:val="uk-UA"/>
        </w:rPr>
        <w:t>https://www.twirpx.com/file/2468392/</w:t>
      </w:r>
    </w:p>
    <w:p w14:paraId="056C5B24" w14:textId="77777777" w:rsidR="000568C0" w:rsidRPr="008A3EE4" w:rsidRDefault="000568C0" w:rsidP="009C7F0A">
      <w:pPr>
        <w:pStyle w:val="a3"/>
        <w:numPr>
          <w:ilvl w:val="0"/>
          <w:numId w:val="7"/>
        </w:numPr>
        <w:spacing w:after="0"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rPr>
        <w:t>Вербицький В.В</w:t>
      </w:r>
      <w:bookmarkEnd w:id="8"/>
      <w:r w:rsidRPr="008A3EE4">
        <w:rPr>
          <w:rFonts w:ascii="Times New Roman" w:hAnsi="Times New Roman" w:cs="Times New Roman"/>
          <w:sz w:val="28"/>
          <w:szCs w:val="28"/>
        </w:rPr>
        <w:t>.</w:t>
      </w:r>
      <w:r w:rsidRPr="008A3EE4">
        <w:rPr>
          <w:rFonts w:ascii="Times New Roman" w:hAnsi="Times New Roman" w:cs="Times New Roman"/>
          <w:sz w:val="28"/>
          <w:szCs w:val="28"/>
          <w:lang w:val="uk-UA"/>
        </w:rPr>
        <w:t xml:space="preserve"> </w:t>
      </w:r>
      <w:r w:rsidRPr="008A3EE4">
        <w:rPr>
          <w:rFonts w:ascii="Times New Roman" w:hAnsi="Times New Roman" w:cs="Times New Roman"/>
          <w:sz w:val="28"/>
          <w:szCs w:val="28"/>
        </w:rPr>
        <w:t xml:space="preserve">Формування ключових компетентностей учнів — основне завдання навчального </w:t>
      </w:r>
      <w:hyperlink r:id="rId15" w:history="1">
        <w:r w:rsidRPr="008A3EE4">
          <w:rPr>
            <w:rStyle w:val="a5"/>
            <w:rFonts w:ascii="Times New Roman" w:hAnsi="Times New Roman" w:cs="Times New Roman"/>
            <w:sz w:val="28"/>
            <w:szCs w:val="28"/>
          </w:rPr>
          <w:t>https://lib.iitta.gov.ua/2372/1/Verbytsky.pdf</w:t>
        </w:r>
      </w:hyperlink>
      <w:r w:rsidRPr="008A3EE4">
        <w:rPr>
          <w:rFonts w:ascii="Times New Roman" w:hAnsi="Times New Roman" w:cs="Times New Roman"/>
          <w:sz w:val="28"/>
          <w:szCs w:val="28"/>
          <w:lang w:val="uk-UA"/>
        </w:rPr>
        <w:t xml:space="preserve"> (Дата звернення: 09.03.2020).</w:t>
      </w:r>
    </w:p>
    <w:p w14:paraId="28F1247C" w14:textId="77777777" w:rsidR="000568C0" w:rsidRPr="008A3EE4" w:rsidRDefault="000568C0" w:rsidP="009C7F0A">
      <w:pPr>
        <w:pStyle w:val="a3"/>
        <w:numPr>
          <w:ilvl w:val="0"/>
          <w:numId w:val="7"/>
        </w:numPr>
        <w:spacing w:after="0" w:line="360" w:lineRule="auto"/>
        <w:ind w:left="0" w:firstLine="284"/>
        <w:jc w:val="both"/>
        <w:rPr>
          <w:rFonts w:ascii="Times New Roman" w:hAnsi="Times New Roman" w:cs="Times New Roman"/>
          <w:sz w:val="28"/>
          <w:szCs w:val="28"/>
          <w:lang w:val="uk-UA"/>
        </w:rPr>
      </w:pPr>
      <w:bookmarkStart w:id="9" w:name="_Hlk52225244"/>
      <w:bookmarkStart w:id="10" w:name="_Hlk51788902"/>
      <w:r w:rsidRPr="008A3EE4">
        <w:rPr>
          <w:rFonts w:ascii="Times New Roman" w:hAnsi="Times New Roman" w:cs="Times New Roman"/>
          <w:sz w:val="28"/>
          <w:szCs w:val="28"/>
          <w:lang w:val="uk-UA"/>
        </w:rPr>
        <w:t>Волкова</w:t>
      </w:r>
      <w:bookmarkEnd w:id="9"/>
      <w:r w:rsidRPr="008A3EE4">
        <w:rPr>
          <w:rFonts w:ascii="Times New Roman" w:hAnsi="Times New Roman" w:cs="Times New Roman"/>
          <w:sz w:val="28"/>
          <w:szCs w:val="28"/>
          <w:lang w:val="uk-UA"/>
        </w:rPr>
        <w:t xml:space="preserve"> Н.П. </w:t>
      </w:r>
      <w:bookmarkEnd w:id="10"/>
      <w:r w:rsidRPr="008A3EE4">
        <w:rPr>
          <w:rFonts w:ascii="Times New Roman" w:hAnsi="Times New Roman" w:cs="Times New Roman"/>
          <w:sz w:val="28"/>
          <w:szCs w:val="28"/>
          <w:lang w:val="uk-UA"/>
        </w:rPr>
        <w:t>Педагогіка. Київ, 2007. 618с.</w:t>
      </w:r>
    </w:p>
    <w:p w14:paraId="4611698F" w14:textId="77777777" w:rsidR="000568C0" w:rsidRPr="008A3EE4" w:rsidRDefault="000568C0" w:rsidP="009C7F0A">
      <w:pPr>
        <w:pStyle w:val="a3"/>
        <w:numPr>
          <w:ilvl w:val="0"/>
          <w:numId w:val="7"/>
        </w:numPr>
        <w:spacing w:after="0"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Выготский Л.С. Педагогическая психология. Москва, 1991. 480 с.</w:t>
      </w:r>
    </w:p>
    <w:p w14:paraId="250B7BDA" w14:textId="77777777" w:rsidR="000568C0" w:rsidRPr="008A3EE4" w:rsidRDefault="000568C0" w:rsidP="009C7F0A">
      <w:pPr>
        <w:pStyle w:val="a3"/>
        <w:numPr>
          <w:ilvl w:val="0"/>
          <w:numId w:val="7"/>
        </w:numPr>
        <w:spacing w:after="0"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Диброва К.Ю. Что такое национально-ориентированный подход в обучении языкам. - URL.: http://www.repetitor.ru (дата звернення: 10.01.2020).</w:t>
      </w:r>
    </w:p>
    <w:p w14:paraId="449B190F"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bookmarkStart w:id="11" w:name="_Hlk56410364"/>
      <w:r w:rsidRPr="008A3EE4">
        <w:rPr>
          <w:rFonts w:ascii="Times New Roman" w:hAnsi="Times New Roman" w:cs="Times New Roman"/>
          <w:sz w:val="28"/>
          <w:szCs w:val="28"/>
          <w:lang w:val="uk-UA"/>
        </w:rPr>
        <w:lastRenderedPageBreak/>
        <w:t xml:space="preserve">Жигжитова Л.М. </w:t>
      </w:r>
      <w:bookmarkEnd w:id="11"/>
      <w:r w:rsidRPr="008A3EE4">
        <w:rPr>
          <w:rFonts w:ascii="Times New Roman" w:hAnsi="Times New Roman" w:cs="Times New Roman"/>
          <w:sz w:val="28"/>
          <w:szCs w:val="28"/>
          <w:lang w:val="uk-UA"/>
        </w:rPr>
        <w:t>Нові тенденції у викладанні іноземних мов в немовних вузах . [Електронний ресурс]. – Режим доступу: ˂</w:t>
      </w:r>
      <w:r w:rsidRPr="008A3EE4">
        <w:rPr>
          <w:rFonts w:ascii="Times New Roman" w:hAnsi="Times New Roman" w:cs="Times New Roman"/>
          <w:sz w:val="28"/>
          <w:szCs w:val="28"/>
        </w:rPr>
        <w:t>http</w:t>
      </w:r>
      <w:r w:rsidRPr="008A3EE4">
        <w:rPr>
          <w:rFonts w:ascii="Times New Roman" w:hAnsi="Times New Roman" w:cs="Times New Roman"/>
          <w:sz w:val="28"/>
          <w:szCs w:val="28"/>
          <w:lang w:val="uk-UA"/>
        </w:rPr>
        <w:t>://</w:t>
      </w:r>
      <w:r w:rsidRPr="008A3EE4">
        <w:rPr>
          <w:rFonts w:ascii="Times New Roman" w:hAnsi="Times New Roman" w:cs="Times New Roman"/>
          <w:sz w:val="28"/>
          <w:szCs w:val="28"/>
        </w:rPr>
        <w:t>confesp</w:t>
      </w:r>
      <w:r w:rsidRPr="008A3EE4">
        <w:rPr>
          <w:rFonts w:ascii="Times New Roman" w:hAnsi="Times New Roman" w:cs="Times New Roman"/>
          <w:sz w:val="28"/>
          <w:szCs w:val="28"/>
          <w:lang w:val="uk-UA"/>
        </w:rPr>
        <w:t>.</w:t>
      </w:r>
      <w:r w:rsidRPr="008A3EE4">
        <w:rPr>
          <w:rFonts w:ascii="Times New Roman" w:hAnsi="Times New Roman" w:cs="Times New Roman"/>
          <w:sz w:val="28"/>
          <w:szCs w:val="28"/>
        </w:rPr>
        <w:t>fl</w:t>
      </w:r>
      <w:r w:rsidRPr="008A3EE4">
        <w:rPr>
          <w:rFonts w:ascii="Times New Roman" w:hAnsi="Times New Roman" w:cs="Times New Roman"/>
          <w:sz w:val="28"/>
          <w:szCs w:val="28"/>
          <w:lang w:val="uk-UA"/>
        </w:rPr>
        <w:t xml:space="preserve"> .</w:t>
      </w:r>
      <w:r w:rsidRPr="008A3EE4">
        <w:rPr>
          <w:rFonts w:ascii="Times New Roman" w:hAnsi="Times New Roman" w:cs="Times New Roman"/>
          <w:sz w:val="28"/>
          <w:szCs w:val="28"/>
        </w:rPr>
        <w:t>kpi</w:t>
      </w:r>
      <w:r w:rsidRPr="008A3EE4">
        <w:rPr>
          <w:rFonts w:ascii="Times New Roman" w:hAnsi="Times New Roman" w:cs="Times New Roman"/>
          <w:sz w:val="28"/>
          <w:szCs w:val="28"/>
          <w:lang w:val="uk-UA"/>
        </w:rPr>
        <w:t>.</w:t>
      </w:r>
      <w:r w:rsidRPr="008A3EE4">
        <w:rPr>
          <w:rFonts w:ascii="Times New Roman" w:hAnsi="Times New Roman" w:cs="Times New Roman"/>
          <w:sz w:val="28"/>
          <w:szCs w:val="28"/>
        </w:rPr>
        <w:t>ua</w:t>
      </w:r>
      <w:r w:rsidRPr="008A3EE4">
        <w:rPr>
          <w:rFonts w:ascii="Times New Roman" w:hAnsi="Times New Roman" w:cs="Times New Roman"/>
          <w:sz w:val="28"/>
          <w:szCs w:val="28"/>
          <w:lang w:val="uk-UA"/>
        </w:rPr>
        <w:t>/</w:t>
      </w:r>
      <w:r w:rsidRPr="008A3EE4">
        <w:rPr>
          <w:rFonts w:ascii="Times New Roman" w:hAnsi="Times New Roman" w:cs="Times New Roman"/>
          <w:sz w:val="28"/>
          <w:szCs w:val="28"/>
        </w:rPr>
        <w:t>ru</w:t>
      </w:r>
      <w:r w:rsidRPr="008A3EE4">
        <w:rPr>
          <w:rFonts w:ascii="Times New Roman" w:hAnsi="Times New Roman" w:cs="Times New Roman"/>
          <w:sz w:val="28"/>
          <w:szCs w:val="28"/>
          <w:lang w:val="uk-UA"/>
        </w:rPr>
        <w:t>/</w:t>
      </w:r>
      <w:r w:rsidRPr="008A3EE4">
        <w:rPr>
          <w:rFonts w:ascii="Times New Roman" w:hAnsi="Times New Roman" w:cs="Times New Roman"/>
          <w:sz w:val="28"/>
          <w:szCs w:val="28"/>
        </w:rPr>
        <w:t>node</w:t>
      </w:r>
      <w:r w:rsidRPr="008A3EE4">
        <w:rPr>
          <w:rFonts w:ascii="Times New Roman" w:hAnsi="Times New Roman" w:cs="Times New Roman"/>
          <w:sz w:val="28"/>
          <w:szCs w:val="28"/>
          <w:lang w:val="uk-UA"/>
        </w:rPr>
        <w:t>/1165˃.</w:t>
      </w:r>
    </w:p>
    <w:p w14:paraId="0D1D3D81" w14:textId="77777777" w:rsidR="000568C0" w:rsidRPr="008A3EE4" w:rsidRDefault="000568C0" w:rsidP="009C7F0A">
      <w:pPr>
        <w:pStyle w:val="a3"/>
        <w:numPr>
          <w:ilvl w:val="0"/>
          <w:numId w:val="7"/>
        </w:numPr>
        <w:spacing w:after="0"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rPr>
        <w:t xml:space="preserve">Зимняя И.А. Ключевые компетенции - новая парадигма результата образования. </w:t>
      </w:r>
      <w:r w:rsidRPr="008A3EE4">
        <w:rPr>
          <w:rFonts w:ascii="Times New Roman" w:hAnsi="Times New Roman" w:cs="Times New Roman"/>
          <w:i/>
          <w:iCs/>
          <w:sz w:val="28"/>
          <w:szCs w:val="28"/>
        </w:rPr>
        <w:t>Высшее образование сегодня.</w:t>
      </w:r>
      <w:r w:rsidRPr="008A3EE4">
        <w:rPr>
          <w:rFonts w:ascii="Times New Roman" w:hAnsi="Times New Roman" w:cs="Times New Roman"/>
          <w:sz w:val="28"/>
          <w:szCs w:val="28"/>
        </w:rPr>
        <w:t xml:space="preserve"> 2003. №5 С.35-42 </w:t>
      </w:r>
      <w:r w:rsidRPr="008A3EE4">
        <w:rPr>
          <w:rFonts w:ascii="Times New Roman" w:hAnsi="Times New Roman" w:cs="Times New Roman"/>
          <w:sz w:val="28"/>
          <w:szCs w:val="28"/>
          <w:lang w:val="uk-UA"/>
        </w:rPr>
        <w:t xml:space="preserve"> </w:t>
      </w:r>
      <w:r w:rsidRPr="008A3EE4">
        <w:rPr>
          <w:rFonts w:ascii="Times New Roman" w:hAnsi="Times New Roman" w:cs="Times New Roman"/>
          <w:sz w:val="28"/>
          <w:szCs w:val="28"/>
          <w:lang w:val="en-US"/>
        </w:rPr>
        <w:t>ttps</w:t>
      </w:r>
      <w:r w:rsidRPr="008A3EE4">
        <w:rPr>
          <w:rFonts w:ascii="Times New Roman" w:hAnsi="Times New Roman" w:cs="Times New Roman"/>
          <w:sz w:val="28"/>
          <w:szCs w:val="28"/>
        </w:rPr>
        <w:t>://</w:t>
      </w:r>
      <w:r w:rsidRPr="008A3EE4">
        <w:rPr>
          <w:rFonts w:ascii="Times New Roman" w:hAnsi="Times New Roman" w:cs="Times New Roman"/>
          <w:sz w:val="28"/>
          <w:szCs w:val="28"/>
          <w:lang w:val="en-US"/>
        </w:rPr>
        <w:t>cyberleninka</w:t>
      </w:r>
      <w:r w:rsidRPr="008A3EE4">
        <w:rPr>
          <w:rFonts w:ascii="Times New Roman" w:hAnsi="Times New Roman" w:cs="Times New Roman"/>
          <w:sz w:val="28"/>
          <w:szCs w:val="28"/>
        </w:rPr>
        <w:t>.</w:t>
      </w:r>
      <w:r w:rsidRPr="008A3EE4">
        <w:rPr>
          <w:rFonts w:ascii="Times New Roman" w:hAnsi="Times New Roman" w:cs="Times New Roman"/>
          <w:sz w:val="28"/>
          <w:szCs w:val="28"/>
          <w:lang w:val="en-US"/>
        </w:rPr>
        <w:t>ru</w:t>
      </w:r>
      <w:r w:rsidRPr="008A3EE4">
        <w:rPr>
          <w:rFonts w:ascii="Times New Roman" w:hAnsi="Times New Roman" w:cs="Times New Roman"/>
          <w:sz w:val="28"/>
          <w:szCs w:val="28"/>
        </w:rPr>
        <w:t>/</w:t>
      </w:r>
      <w:r w:rsidRPr="008A3EE4">
        <w:rPr>
          <w:rFonts w:ascii="Times New Roman" w:hAnsi="Times New Roman" w:cs="Times New Roman"/>
          <w:sz w:val="28"/>
          <w:szCs w:val="28"/>
          <w:lang w:val="en-US"/>
        </w:rPr>
        <w:t>article</w:t>
      </w:r>
      <w:r w:rsidRPr="008A3EE4">
        <w:rPr>
          <w:rFonts w:ascii="Times New Roman" w:hAnsi="Times New Roman" w:cs="Times New Roman"/>
          <w:sz w:val="28"/>
          <w:szCs w:val="28"/>
        </w:rPr>
        <w:t>/</w:t>
      </w:r>
      <w:r w:rsidRPr="008A3EE4">
        <w:rPr>
          <w:rFonts w:ascii="Times New Roman" w:hAnsi="Times New Roman" w:cs="Times New Roman"/>
          <w:sz w:val="28"/>
          <w:szCs w:val="28"/>
          <w:lang w:val="en-US"/>
        </w:rPr>
        <w:t>n</w:t>
      </w:r>
      <w:r w:rsidRPr="008A3EE4">
        <w:rPr>
          <w:rFonts w:ascii="Times New Roman" w:hAnsi="Times New Roman" w:cs="Times New Roman"/>
          <w:sz w:val="28"/>
          <w:szCs w:val="28"/>
        </w:rPr>
        <w:t>/</w:t>
      </w:r>
      <w:r w:rsidRPr="008A3EE4">
        <w:rPr>
          <w:rFonts w:ascii="Times New Roman" w:hAnsi="Times New Roman" w:cs="Times New Roman"/>
          <w:sz w:val="28"/>
          <w:szCs w:val="28"/>
          <w:lang w:val="en-US"/>
        </w:rPr>
        <w:t>klyuchevye</w:t>
      </w:r>
      <w:r w:rsidRPr="008A3EE4">
        <w:rPr>
          <w:rFonts w:ascii="Times New Roman" w:hAnsi="Times New Roman" w:cs="Times New Roman"/>
          <w:sz w:val="28"/>
          <w:szCs w:val="28"/>
        </w:rPr>
        <w:t>-</w:t>
      </w:r>
      <w:r w:rsidRPr="008A3EE4">
        <w:rPr>
          <w:rFonts w:ascii="Times New Roman" w:hAnsi="Times New Roman" w:cs="Times New Roman"/>
          <w:sz w:val="28"/>
          <w:szCs w:val="28"/>
          <w:lang w:val="en-US"/>
        </w:rPr>
        <w:t>kompetentsii</w:t>
      </w:r>
      <w:r w:rsidRPr="008A3EE4">
        <w:rPr>
          <w:rFonts w:ascii="Times New Roman" w:hAnsi="Times New Roman" w:cs="Times New Roman"/>
          <w:sz w:val="28"/>
          <w:szCs w:val="28"/>
        </w:rPr>
        <w:t>-</w:t>
      </w:r>
      <w:r w:rsidRPr="008A3EE4">
        <w:rPr>
          <w:rFonts w:ascii="Times New Roman" w:hAnsi="Times New Roman" w:cs="Times New Roman"/>
          <w:sz w:val="28"/>
          <w:szCs w:val="28"/>
          <w:lang w:val="en-US"/>
        </w:rPr>
        <w:t>novaya</w:t>
      </w:r>
      <w:r w:rsidRPr="008A3EE4">
        <w:rPr>
          <w:rFonts w:ascii="Times New Roman" w:hAnsi="Times New Roman" w:cs="Times New Roman"/>
          <w:sz w:val="28"/>
          <w:szCs w:val="28"/>
        </w:rPr>
        <w:t>-</w:t>
      </w:r>
      <w:r w:rsidRPr="008A3EE4">
        <w:rPr>
          <w:rFonts w:ascii="Times New Roman" w:hAnsi="Times New Roman" w:cs="Times New Roman"/>
          <w:sz w:val="28"/>
          <w:szCs w:val="28"/>
          <w:lang w:val="en-US"/>
        </w:rPr>
        <w:t>paradigma</w:t>
      </w:r>
      <w:r w:rsidRPr="008A3EE4">
        <w:rPr>
          <w:rFonts w:ascii="Times New Roman" w:hAnsi="Times New Roman" w:cs="Times New Roman"/>
          <w:sz w:val="28"/>
          <w:szCs w:val="28"/>
        </w:rPr>
        <w:t>-</w:t>
      </w:r>
      <w:r w:rsidRPr="008A3EE4">
        <w:rPr>
          <w:rFonts w:ascii="Times New Roman" w:hAnsi="Times New Roman" w:cs="Times New Roman"/>
          <w:sz w:val="28"/>
          <w:szCs w:val="28"/>
          <w:lang w:val="en-US"/>
        </w:rPr>
        <w:t>rezultata</w:t>
      </w:r>
      <w:r w:rsidRPr="008A3EE4">
        <w:rPr>
          <w:rFonts w:ascii="Times New Roman" w:hAnsi="Times New Roman" w:cs="Times New Roman"/>
          <w:sz w:val="28"/>
          <w:szCs w:val="28"/>
        </w:rPr>
        <w:t>-</w:t>
      </w:r>
      <w:r w:rsidRPr="008A3EE4">
        <w:rPr>
          <w:rFonts w:ascii="Times New Roman" w:hAnsi="Times New Roman" w:cs="Times New Roman"/>
          <w:sz w:val="28"/>
          <w:szCs w:val="28"/>
          <w:lang w:val="en-US"/>
        </w:rPr>
        <w:t>obrazovaniya</w:t>
      </w:r>
      <w:r w:rsidRPr="008A3EE4">
        <w:rPr>
          <w:rFonts w:ascii="Times New Roman" w:hAnsi="Times New Roman" w:cs="Times New Roman"/>
          <w:sz w:val="28"/>
          <w:szCs w:val="28"/>
        </w:rPr>
        <w:t>/</w:t>
      </w:r>
      <w:r w:rsidRPr="008A3EE4">
        <w:rPr>
          <w:rFonts w:ascii="Times New Roman" w:hAnsi="Times New Roman" w:cs="Times New Roman"/>
          <w:sz w:val="28"/>
          <w:szCs w:val="28"/>
          <w:lang w:val="en-US"/>
        </w:rPr>
        <w:t>viewer</w:t>
      </w:r>
      <w:r w:rsidRPr="008A3EE4">
        <w:rPr>
          <w:rFonts w:ascii="Times New Roman" w:hAnsi="Times New Roman" w:cs="Times New Roman"/>
          <w:sz w:val="28"/>
          <w:szCs w:val="28"/>
          <w:lang w:val="uk-UA"/>
        </w:rPr>
        <w:t xml:space="preserve"> </w:t>
      </w:r>
      <w:proofErr w:type="gramStart"/>
      <w:r w:rsidRPr="008A3EE4">
        <w:rPr>
          <w:rFonts w:ascii="Times New Roman" w:hAnsi="Times New Roman" w:cs="Times New Roman"/>
          <w:sz w:val="28"/>
          <w:szCs w:val="28"/>
          <w:lang w:val="uk-UA"/>
        </w:rPr>
        <w:t xml:space="preserve">( </w:t>
      </w:r>
      <w:proofErr w:type="gramEnd"/>
      <w:r w:rsidRPr="008A3EE4">
        <w:rPr>
          <w:rFonts w:ascii="Times New Roman" w:hAnsi="Times New Roman" w:cs="Times New Roman"/>
          <w:sz w:val="28"/>
          <w:szCs w:val="28"/>
          <w:lang w:val="uk-UA"/>
        </w:rPr>
        <w:t>Дата звернення: 09.03.2020).</w:t>
      </w:r>
    </w:p>
    <w:p w14:paraId="35CD244D"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bookmarkStart w:id="12" w:name="_Hlk56402455"/>
      <w:bookmarkStart w:id="13" w:name="_Hlk58096400"/>
      <w:r w:rsidRPr="008A3EE4">
        <w:rPr>
          <w:rFonts w:ascii="Times New Roman" w:hAnsi="Times New Roman" w:cs="Times New Roman"/>
          <w:sz w:val="28"/>
          <w:szCs w:val="28"/>
          <w:lang w:val="uk-UA"/>
        </w:rPr>
        <w:t xml:space="preserve">Калінін В.О. </w:t>
      </w:r>
      <w:bookmarkEnd w:id="12"/>
      <w:r w:rsidRPr="008A3EE4">
        <w:rPr>
          <w:rFonts w:ascii="Times New Roman" w:hAnsi="Times New Roman" w:cs="Times New Roman"/>
          <w:sz w:val="28"/>
          <w:szCs w:val="28"/>
          <w:lang w:val="uk-UA"/>
        </w:rPr>
        <w:t xml:space="preserve">Інноваційні технології формування професійної компетентності майбутнього вчителя іноземної мови у діалозі культу: Навчальний посібник. Житомир, 2009. 138 с. </w:t>
      </w:r>
    </w:p>
    <w:bookmarkEnd w:id="13"/>
    <w:p w14:paraId="19F67EC8"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 xml:space="preserve">Карасик В.И., Слышкин Г.Г. Лингвокультурный концепт как единица исследования. Методологические проблемы когнитивной лингвистики. Воронеж, 2001.  С. 75-80. </w:t>
      </w:r>
      <w:hyperlink r:id="rId16" w:history="1">
        <w:r w:rsidRPr="008A3EE4">
          <w:rPr>
            <w:rStyle w:val="a5"/>
            <w:rFonts w:ascii="Times New Roman" w:hAnsi="Times New Roman" w:cs="Times New Roman"/>
            <w:sz w:val="28"/>
            <w:szCs w:val="28"/>
            <w:lang w:val="uk-UA"/>
          </w:rPr>
          <w:t>https://www.twirpx.com/file/402723/</w:t>
        </w:r>
      </w:hyperlink>
    </w:p>
    <w:p w14:paraId="206A8C36"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bookmarkStart w:id="14" w:name="_Hlk56373945"/>
      <w:bookmarkStart w:id="15" w:name="_Hlk57840069"/>
      <w:r w:rsidRPr="008A3EE4">
        <w:rPr>
          <w:rFonts w:ascii="Times New Roman" w:hAnsi="Times New Roman" w:cs="Times New Roman"/>
          <w:sz w:val="28"/>
          <w:szCs w:val="28"/>
          <w:lang w:val="uk-UA"/>
        </w:rPr>
        <w:t xml:space="preserve">Карп’юк О. Д. </w:t>
      </w:r>
      <w:bookmarkEnd w:id="14"/>
      <w:r w:rsidRPr="008A3EE4">
        <w:rPr>
          <w:rFonts w:ascii="Times New Roman" w:hAnsi="Times New Roman" w:cs="Times New Roman"/>
          <w:sz w:val="28"/>
          <w:szCs w:val="28"/>
          <w:lang w:val="uk-UA"/>
        </w:rPr>
        <w:t>Особливості комунікативного орієнтованого навчання англійської мови в початковій школі за серією навчально-методичних комплексів 2–4 класів загальноосвітніх навчальних закладів. Київ, 2004. 78 с.</w:t>
      </w:r>
    </w:p>
    <w:p w14:paraId="3291A705" w14:textId="77777777" w:rsidR="000568C0" w:rsidRPr="008A3EE4" w:rsidRDefault="000568C0" w:rsidP="009C7F0A">
      <w:pPr>
        <w:pStyle w:val="a3"/>
        <w:numPr>
          <w:ilvl w:val="0"/>
          <w:numId w:val="7"/>
        </w:numPr>
        <w:spacing w:after="0" w:line="360" w:lineRule="auto"/>
        <w:ind w:left="0" w:firstLine="284"/>
        <w:jc w:val="both"/>
        <w:rPr>
          <w:rFonts w:ascii="Times New Roman" w:hAnsi="Times New Roman" w:cs="Times New Roman"/>
          <w:sz w:val="28"/>
          <w:szCs w:val="28"/>
          <w:lang w:val="uk-UA"/>
        </w:rPr>
      </w:pPr>
      <w:bookmarkStart w:id="16" w:name="_Hlk56198342"/>
      <w:bookmarkStart w:id="17" w:name="_Hlk58096519"/>
      <w:bookmarkEnd w:id="15"/>
      <w:r w:rsidRPr="008A3EE4">
        <w:rPr>
          <w:rFonts w:ascii="Times New Roman" w:hAnsi="Times New Roman" w:cs="Times New Roman"/>
          <w:sz w:val="28"/>
          <w:szCs w:val="28"/>
          <w:lang w:val="uk-UA"/>
        </w:rPr>
        <w:t xml:space="preserve">Климова К. Я. </w:t>
      </w:r>
      <w:bookmarkEnd w:id="16"/>
      <w:r w:rsidRPr="008A3EE4">
        <w:rPr>
          <w:rFonts w:ascii="Times New Roman" w:hAnsi="Times New Roman" w:cs="Times New Roman"/>
          <w:sz w:val="28"/>
          <w:szCs w:val="28"/>
          <w:lang w:val="uk-UA"/>
        </w:rPr>
        <w:t>Теорія і практика формування мовнокомунікативної професійної компетенції студентів нефілологічних спеціальностей педагогічних університетів : монографія. Житомир, 2010. 560 с.</w:t>
      </w:r>
    </w:p>
    <w:bookmarkEnd w:id="17"/>
    <w:p w14:paraId="18C13586"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Кипнис М.Ш. Тренинг межкультурных отношений. Москва, 2006. 142 с.</w:t>
      </w:r>
    </w:p>
    <w:p w14:paraId="472F0CD4" w14:textId="77777777" w:rsidR="000568C0" w:rsidRPr="009C7F0A"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bookmarkStart w:id="18" w:name="_Hlk56163730"/>
      <w:r w:rsidRPr="008A3EE4">
        <w:rPr>
          <w:rFonts w:ascii="Times New Roman" w:hAnsi="Times New Roman" w:cs="Times New Roman"/>
          <w:sz w:val="28"/>
          <w:szCs w:val="28"/>
          <w:lang w:val="uk-UA"/>
        </w:rPr>
        <w:t>Ключові</w:t>
      </w:r>
      <w:bookmarkEnd w:id="18"/>
      <w:r w:rsidRPr="008A3EE4">
        <w:rPr>
          <w:rFonts w:ascii="Times New Roman" w:hAnsi="Times New Roman" w:cs="Times New Roman"/>
          <w:sz w:val="28"/>
          <w:szCs w:val="28"/>
          <w:lang w:val="uk-UA"/>
        </w:rPr>
        <w:t xml:space="preserve"> параметри ринку праці, розробки стандартів освітніх програм і </w:t>
      </w:r>
      <w:r w:rsidRPr="009C7F0A">
        <w:rPr>
          <w:rFonts w:ascii="Times New Roman" w:hAnsi="Times New Roman" w:cs="Times New Roman"/>
          <w:sz w:val="28"/>
          <w:szCs w:val="28"/>
          <w:lang w:val="uk-UA"/>
        </w:rPr>
        <w:t>навчальних планів. / Європейський Фонд Освіти. ЄФТ, 1997</w:t>
      </w:r>
    </w:p>
    <w:p w14:paraId="730BEEDD" w14:textId="77777777" w:rsidR="000568C0" w:rsidRPr="009C7F0A" w:rsidRDefault="000568C0" w:rsidP="009C7F0A">
      <w:pPr>
        <w:pStyle w:val="a3"/>
        <w:numPr>
          <w:ilvl w:val="0"/>
          <w:numId w:val="7"/>
        </w:numPr>
        <w:spacing w:after="0" w:line="360" w:lineRule="auto"/>
        <w:ind w:left="0" w:firstLine="284"/>
        <w:jc w:val="both"/>
        <w:rPr>
          <w:rFonts w:ascii="Times New Roman" w:hAnsi="Times New Roman" w:cs="Times New Roman"/>
          <w:sz w:val="28"/>
          <w:szCs w:val="28"/>
        </w:rPr>
      </w:pPr>
      <w:bookmarkStart w:id="19" w:name="_Hlk56198050"/>
      <w:bookmarkStart w:id="20" w:name="_Hlk58099193"/>
      <w:r w:rsidRPr="009C7F0A">
        <w:rPr>
          <w:rFonts w:ascii="Times New Roman" w:hAnsi="Times New Roman" w:cs="Times New Roman"/>
          <w:sz w:val="28"/>
          <w:szCs w:val="28"/>
        </w:rPr>
        <w:t xml:space="preserve">Компетентнісний </w:t>
      </w:r>
      <w:proofErr w:type="gramStart"/>
      <w:r w:rsidRPr="009C7F0A">
        <w:rPr>
          <w:rFonts w:ascii="Times New Roman" w:hAnsi="Times New Roman" w:cs="Times New Roman"/>
          <w:sz w:val="28"/>
          <w:szCs w:val="28"/>
        </w:rPr>
        <w:t>п</w:t>
      </w:r>
      <w:proofErr w:type="gramEnd"/>
      <w:r w:rsidRPr="009C7F0A">
        <w:rPr>
          <w:rFonts w:ascii="Times New Roman" w:hAnsi="Times New Roman" w:cs="Times New Roman"/>
          <w:sz w:val="28"/>
          <w:szCs w:val="28"/>
        </w:rPr>
        <w:t xml:space="preserve">ідхід </w:t>
      </w:r>
      <w:bookmarkEnd w:id="19"/>
      <w:r w:rsidRPr="009C7F0A">
        <w:rPr>
          <w:rFonts w:ascii="Times New Roman" w:hAnsi="Times New Roman" w:cs="Times New Roman"/>
          <w:sz w:val="28"/>
          <w:szCs w:val="28"/>
        </w:rPr>
        <w:t>до підготовки педагогів у зарубіжних країнах : теорія та практика : монографія / Н. М. Авшенюк, Т. М. Десятов, Л. М. Дяченко, Н. О. Постригач, Л. П. Пуховська, О. В. Сулима]. Кіровоград, 2014. 280 с.</w:t>
      </w:r>
    </w:p>
    <w:bookmarkEnd w:id="20"/>
    <w:p w14:paraId="2BD789ED" w14:textId="77777777" w:rsidR="000568C0" w:rsidRPr="009C7F0A"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9C7F0A">
        <w:rPr>
          <w:rFonts w:ascii="Times New Roman" w:hAnsi="Times New Roman" w:cs="Times New Roman"/>
          <w:sz w:val="28"/>
          <w:szCs w:val="28"/>
          <w:lang w:val="uk-UA"/>
        </w:rPr>
        <w:t>Компетентнісний підхід у сучасній освіті: світовий досвід та українські перспективи. Бібліотека з освітньої політики /Під заг. Ред О.В.Овчарук.  Київ, 2004. 112 с.</w:t>
      </w:r>
    </w:p>
    <w:p w14:paraId="06D30378"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bookmarkStart w:id="21" w:name="_Hlk58099477"/>
      <w:r w:rsidRPr="008A3EE4">
        <w:rPr>
          <w:rFonts w:ascii="Times New Roman" w:hAnsi="Times New Roman" w:cs="Times New Roman"/>
          <w:sz w:val="28"/>
          <w:szCs w:val="28"/>
          <w:lang w:val="uk-UA"/>
        </w:rPr>
        <w:lastRenderedPageBreak/>
        <w:t>Корнієць Н.П. Педагогічні нововведення. Використання інноваційних технологій у викладанні іноземної мови / Н.П.Корнієць [Електронний ресурс]. : ˂</w:t>
      </w:r>
      <w:r w:rsidRPr="008A3EE4">
        <w:rPr>
          <w:rFonts w:ascii="Times New Roman" w:hAnsi="Times New Roman" w:cs="Times New Roman"/>
          <w:sz w:val="28"/>
          <w:szCs w:val="28"/>
        </w:rPr>
        <w:t>http</w:t>
      </w:r>
      <w:r w:rsidRPr="008A3EE4">
        <w:rPr>
          <w:rFonts w:ascii="Times New Roman" w:hAnsi="Times New Roman" w:cs="Times New Roman"/>
          <w:sz w:val="28"/>
          <w:szCs w:val="28"/>
          <w:lang w:val="uk-UA"/>
        </w:rPr>
        <w:t>://</w:t>
      </w:r>
      <w:r w:rsidRPr="008A3EE4">
        <w:rPr>
          <w:rFonts w:ascii="Times New Roman" w:hAnsi="Times New Roman" w:cs="Times New Roman"/>
          <w:sz w:val="28"/>
          <w:szCs w:val="28"/>
        </w:rPr>
        <w:t>gisap</w:t>
      </w:r>
      <w:r w:rsidRPr="008A3EE4">
        <w:rPr>
          <w:rFonts w:ascii="Times New Roman" w:hAnsi="Times New Roman" w:cs="Times New Roman"/>
          <w:sz w:val="28"/>
          <w:szCs w:val="28"/>
          <w:lang w:val="uk-UA"/>
        </w:rPr>
        <w:t>.</w:t>
      </w:r>
      <w:r w:rsidRPr="008A3EE4">
        <w:rPr>
          <w:rFonts w:ascii="Times New Roman" w:hAnsi="Times New Roman" w:cs="Times New Roman"/>
          <w:sz w:val="28"/>
          <w:szCs w:val="28"/>
        </w:rPr>
        <w:t>eu</w:t>
      </w:r>
      <w:r w:rsidRPr="008A3EE4">
        <w:rPr>
          <w:rFonts w:ascii="Times New Roman" w:hAnsi="Times New Roman" w:cs="Times New Roman"/>
          <w:sz w:val="28"/>
          <w:szCs w:val="28"/>
          <w:lang w:val="uk-UA"/>
        </w:rPr>
        <w:t>/</w:t>
      </w:r>
      <w:r w:rsidRPr="008A3EE4">
        <w:rPr>
          <w:rFonts w:ascii="Times New Roman" w:hAnsi="Times New Roman" w:cs="Times New Roman"/>
          <w:sz w:val="28"/>
          <w:szCs w:val="28"/>
        </w:rPr>
        <w:t>ru</w:t>
      </w:r>
      <w:r w:rsidRPr="008A3EE4">
        <w:rPr>
          <w:rFonts w:ascii="Times New Roman" w:hAnsi="Times New Roman" w:cs="Times New Roman"/>
          <w:sz w:val="28"/>
          <w:szCs w:val="28"/>
          <w:lang w:val="uk-UA"/>
        </w:rPr>
        <w:t>/</w:t>
      </w:r>
      <w:r w:rsidRPr="008A3EE4">
        <w:rPr>
          <w:rFonts w:ascii="Times New Roman" w:hAnsi="Times New Roman" w:cs="Times New Roman"/>
          <w:sz w:val="28"/>
          <w:szCs w:val="28"/>
        </w:rPr>
        <w:t>node</w:t>
      </w:r>
      <w:r w:rsidRPr="008A3EE4">
        <w:rPr>
          <w:rFonts w:ascii="Times New Roman" w:hAnsi="Times New Roman" w:cs="Times New Roman"/>
          <w:sz w:val="28"/>
          <w:szCs w:val="28"/>
          <w:lang w:val="uk-UA"/>
        </w:rPr>
        <w:t>/4417˃. (Дата звернення: 18.02.2020).</w:t>
      </w:r>
    </w:p>
    <w:bookmarkEnd w:id="21"/>
    <w:p w14:paraId="72CD837A" w14:textId="77777777" w:rsidR="009C7F0A"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 xml:space="preserve">Кравченко А.И. Культурология: Словарь. Москва, 2000. 671с. </w:t>
      </w:r>
      <w:hyperlink r:id="rId17" w:history="1">
        <w:r w:rsidRPr="008A3EE4">
          <w:rPr>
            <w:rStyle w:val="a5"/>
            <w:rFonts w:ascii="Times New Roman" w:hAnsi="Times New Roman" w:cs="Times New Roman"/>
            <w:sz w:val="28"/>
            <w:szCs w:val="28"/>
            <w:lang w:val="uk-UA"/>
          </w:rPr>
          <w:t>https://www.twirpx.com/file/24216/</w:t>
        </w:r>
      </w:hyperlink>
      <w:bookmarkStart w:id="22" w:name="_Hlk57026553"/>
    </w:p>
    <w:p w14:paraId="0E34D521" w14:textId="5139DE2C" w:rsidR="000568C0" w:rsidRPr="009C7F0A" w:rsidRDefault="000568C0" w:rsidP="009C7F0A">
      <w:pPr>
        <w:pStyle w:val="a3"/>
        <w:numPr>
          <w:ilvl w:val="0"/>
          <w:numId w:val="7"/>
        </w:numPr>
        <w:spacing w:line="360" w:lineRule="auto"/>
        <w:ind w:left="0" w:firstLine="284"/>
        <w:jc w:val="both"/>
        <w:rPr>
          <w:rStyle w:val="a5"/>
          <w:rFonts w:ascii="Times New Roman" w:hAnsi="Times New Roman" w:cs="Times New Roman"/>
          <w:color w:val="auto"/>
          <w:sz w:val="28"/>
          <w:szCs w:val="28"/>
          <w:u w:val="none"/>
          <w:lang w:val="uk-UA"/>
        </w:rPr>
      </w:pPr>
      <w:r w:rsidRPr="009C7F0A">
        <w:rPr>
          <w:rFonts w:ascii="Times New Roman" w:hAnsi="Times New Roman" w:cs="Times New Roman"/>
          <w:sz w:val="28"/>
          <w:szCs w:val="28"/>
          <w:lang w:val="uk-UA"/>
        </w:rPr>
        <w:t xml:space="preserve">Кривуля О. М. </w:t>
      </w:r>
      <w:bookmarkEnd w:id="22"/>
      <w:r w:rsidRPr="009C7F0A">
        <w:rPr>
          <w:rFonts w:ascii="Times New Roman" w:hAnsi="Times New Roman" w:cs="Times New Roman"/>
          <w:sz w:val="28"/>
          <w:szCs w:val="28"/>
          <w:lang w:val="uk-UA"/>
        </w:rPr>
        <w:t>Філософія : Навчальний посібник. Харків, 2010. 592 с.</w:t>
      </w:r>
      <w:r w:rsidRPr="009C7F0A">
        <w:rPr>
          <w:rFonts w:ascii="Times New Roman" w:hAnsi="Times New Roman" w:cs="Times New Roman"/>
          <w:sz w:val="28"/>
          <w:szCs w:val="28"/>
          <w:lang w:val="uk-UA"/>
        </w:rPr>
        <w:cr/>
      </w:r>
      <w:bookmarkStart w:id="23" w:name="_Hlk56374785"/>
      <w:r w:rsidRPr="009C7F0A">
        <w:rPr>
          <w:rFonts w:ascii="Times New Roman" w:hAnsi="Times New Roman" w:cs="Times New Roman"/>
          <w:sz w:val="28"/>
          <w:szCs w:val="28"/>
          <w:lang w:val="uk-UA"/>
        </w:rPr>
        <w:t xml:space="preserve">Кричківська О.В. </w:t>
      </w:r>
      <w:bookmarkEnd w:id="23"/>
      <w:r w:rsidRPr="009C7F0A">
        <w:rPr>
          <w:rFonts w:ascii="Times New Roman" w:hAnsi="Times New Roman" w:cs="Times New Roman"/>
          <w:sz w:val="28"/>
          <w:szCs w:val="28"/>
          <w:lang w:val="uk-UA"/>
        </w:rPr>
        <w:t xml:space="preserve">Формування міжкультурної комунікативної компетентності майбутніх фахівців зовнішньоекономічноїдіяльності. Автореферат. 13.00.04. Тернопіль, 2015. </w:t>
      </w:r>
      <w:r w:rsidR="00515887">
        <w:fldChar w:fldCharType="begin"/>
      </w:r>
      <w:r w:rsidR="00515887">
        <w:instrText xml:space="preserve"> HYPERLINK "http://dspace.wunu.edu.ua/bitstream/316497/3355/1/aref_Krychkivska.pdf" </w:instrText>
      </w:r>
      <w:r w:rsidR="00515887">
        <w:fldChar w:fldCharType="separate"/>
      </w:r>
      <w:r w:rsidRPr="009C7F0A">
        <w:rPr>
          <w:rStyle w:val="a5"/>
          <w:rFonts w:ascii="Times New Roman" w:hAnsi="Times New Roman" w:cs="Times New Roman"/>
          <w:sz w:val="28"/>
          <w:szCs w:val="28"/>
          <w:lang w:val="uk-UA"/>
        </w:rPr>
        <w:t>http://dspace.wunu.edu.ua/bitstream/316497/3355/1/aref_Krychkivska.pdf</w:t>
      </w:r>
      <w:r w:rsidR="00515887" w:rsidRPr="009C7F0A">
        <w:rPr>
          <w:rStyle w:val="a5"/>
          <w:rFonts w:ascii="Times New Roman" w:hAnsi="Times New Roman" w:cs="Times New Roman"/>
          <w:sz w:val="28"/>
          <w:szCs w:val="28"/>
          <w:lang w:val="uk-UA"/>
        </w:rPr>
        <w:fldChar w:fldCharType="end"/>
      </w:r>
    </w:p>
    <w:p w14:paraId="1BE10DA9"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 xml:space="preserve">Леонтьев А.Н. Деятельность. Сознание. Личность. Москва, 1975. 304 с. </w:t>
      </w:r>
    </w:p>
    <w:p w14:paraId="23D5C87D"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rPr>
      </w:pPr>
      <w:bookmarkStart w:id="24" w:name="_Hlk56410545"/>
      <w:r w:rsidRPr="008A3EE4">
        <w:rPr>
          <w:rFonts w:ascii="Times New Roman" w:hAnsi="Times New Roman" w:cs="Times New Roman"/>
          <w:sz w:val="28"/>
          <w:szCs w:val="28"/>
        </w:rPr>
        <w:t xml:space="preserve">Лефтеров, В. О. </w:t>
      </w:r>
      <w:bookmarkEnd w:id="24"/>
      <w:r w:rsidRPr="008A3EE4">
        <w:rPr>
          <w:rFonts w:ascii="Times New Roman" w:hAnsi="Times New Roman" w:cs="Times New Roman"/>
          <w:sz w:val="28"/>
          <w:szCs w:val="28"/>
        </w:rPr>
        <w:t>Психологічні тренінгові технології в органах внутрішніх справ</w:t>
      </w:r>
      <w:proofErr w:type="gramStart"/>
      <w:r w:rsidRPr="008A3EE4">
        <w:rPr>
          <w:rFonts w:ascii="Times New Roman" w:hAnsi="Times New Roman" w:cs="Times New Roman"/>
          <w:sz w:val="28"/>
          <w:szCs w:val="28"/>
        </w:rPr>
        <w:t xml:space="preserve"> :</w:t>
      </w:r>
      <w:proofErr w:type="gramEnd"/>
      <w:r w:rsidRPr="008A3EE4">
        <w:rPr>
          <w:rFonts w:ascii="Times New Roman" w:hAnsi="Times New Roman" w:cs="Times New Roman"/>
          <w:sz w:val="28"/>
          <w:szCs w:val="28"/>
        </w:rPr>
        <w:t xml:space="preserve"> монографія : у 2 т. Т. І : Методологія психотренінгу та його використання у професійно-психологічному розвитку персоналу, задіяного в екстремальних видах діяльності</w:t>
      </w:r>
      <w:r w:rsidRPr="008A3EE4">
        <w:rPr>
          <w:rFonts w:ascii="Times New Roman" w:hAnsi="Times New Roman" w:cs="Times New Roman"/>
          <w:sz w:val="28"/>
          <w:szCs w:val="28"/>
          <w:lang w:val="uk-UA"/>
        </w:rPr>
        <w:t>.</w:t>
      </w:r>
      <w:r w:rsidRPr="008A3EE4">
        <w:rPr>
          <w:rFonts w:ascii="Times New Roman" w:hAnsi="Times New Roman" w:cs="Times New Roman"/>
          <w:sz w:val="28"/>
          <w:szCs w:val="28"/>
        </w:rPr>
        <w:t xml:space="preserve"> Донецьк, 2008. 240 с.</w:t>
      </w:r>
    </w:p>
    <w:p w14:paraId="5B7930CF" w14:textId="77777777" w:rsidR="000568C0" w:rsidRPr="008A3EE4" w:rsidRDefault="000568C0" w:rsidP="009C7F0A">
      <w:pPr>
        <w:pStyle w:val="a3"/>
        <w:numPr>
          <w:ilvl w:val="0"/>
          <w:numId w:val="7"/>
        </w:numPr>
        <w:spacing w:after="0" w:line="360" w:lineRule="auto"/>
        <w:ind w:left="0" w:firstLine="284"/>
        <w:jc w:val="both"/>
        <w:rPr>
          <w:rFonts w:ascii="Times New Roman" w:hAnsi="Times New Roman" w:cs="Times New Roman"/>
          <w:sz w:val="28"/>
          <w:szCs w:val="28"/>
          <w:lang w:val="uk-UA"/>
        </w:rPr>
      </w:pPr>
      <w:bookmarkStart w:id="25" w:name="_Hlk57834502"/>
      <w:r w:rsidRPr="008A3EE4">
        <w:rPr>
          <w:rFonts w:ascii="Times New Roman" w:hAnsi="Times New Roman" w:cs="Times New Roman"/>
          <w:sz w:val="28"/>
          <w:szCs w:val="28"/>
          <w:lang w:val="uk-UA"/>
        </w:rPr>
        <w:t xml:space="preserve">Лінгводидактичні засади навчання іноземної мови учнів старших класів загальноосвітніх навчальних закладів: навчально-методичний посібник / </w:t>
      </w:r>
      <w:bookmarkStart w:id="26" w:name="_Hlk52312126"/>
      <w:r w:rsidRPr="008A3EE4">
        <w:rPr>
          <w:rFonts w:ascii="Times New Roman" w:hAnsi="Times New Roman" w:cs="Times New Roman"/>
          <w:sz w:val="28"/>
          <w:szCs w:val="28"/>
          <w:lang w:val="uk-UA"/>
        </w:rPr>
        <w:t xml:space="preserve">Редько В. Г., Полонська Т. К., </w:t>
      </w:r>
      <w:bookmarkStart w:id="27" w:name="_Hlk52741510"/>
      <w:r w:rsidRPr="008A3EE4">
        <w:rPr>
          <w:rFonts w:ascii="Times New Roman" w:hAnsi="Times New Roman" w:cs="Times New Roman"/>
          <w:sz w:val="28"/>
          <w:szCs w:val="28"/>
          <w:lang w:val="uk-UA"/>
        </w:rPr>
        <w:t xml:space="preserve">Басай Н. П. </w:t>
      </w:r>
      <w:bookmarkEnd w:id="26"/>
      <w:bookmarkEnd w:id="27"/>
      <w:r w:rsidRPr="008A3EE4">
        <w:rPr>
          <w:rFonts w:ascii="Times New Roman" w:hAnsi="Times New Roman" w:cs="Times New Roman"/>
          <w:sz w:val="28"/>
          <w:szCs w:val="28"/>
          <w:lang w:val="uk-UA"/>
        </w:rPr>
        <w:t>[та ін.] ; за наук. ред. Редька В. Г. Київ, 2013. 360 с.</w:t>
      </w:r>
    </w:p>
    <w:bookmarkEnd w:id="25"/>
    <w:p w14:paraId="53526764" w14:textId="77777777" w:rsidR="000568C0" w:rsidRPr="008A3EE4" w:rsidRDefault="000568C0" w:rsidP="009C7F0A">
      <w:pPr>
        <w:pStyle w:val="a3"/>
        <w:numPr>
          <w:ilvl w:val="0"/>
          <w:numId w:val="7"/>
        </w:numPr>
        <w:spacing w:after="0"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 xml:space="preserve"> </w:t>
      </w:r>
      <w:bookmarkStart w:id="28" w:name="_Hlk57020146"/>
      <w:r w:rsidRPr="008A3EE4">
        <w:rPr>
          <w:rFonts w:ascii="Times New Roman" w:hAnsi="Times New Roman" w:cs="Times New Roman"/>
          <w:sz w:val="28"/>
          <w:szCs w:val="28"/>
        </w:rPr>
        <w:t>Литвиненко О.М.</w:t>
      </w:r>
      <w:r w:rsidRPr="008A3EE4">
        <w:rPr>
          <w:rFonts w:ascii="Times New Roman" w:hAnsi="Times New Roman" w:cs="Times New Roman"/>
          <w:sz w:val="28"/>
          <w:szCs w:val="28"/>
          <w:lang w:val="uk-UA"/>
        </w:rPr>
        <w:t xml:space="preserve"> </w:t>
      </w:r>
      <w:bookmarkEnd w:id="28"/>
      <w:r w:rsidRPr="008A3EE4">
        <w:rPr>
          <w:rFonts w:ascii="Times New Roman" w:hAnsi="Times New Roman" w:cs="Times New Roman"/>
          <w:sz w:val="28"/>
          <w:szCs w:val="28"/>
          <w:lang w:val="uk-UA"/>
        </w:rPr>
        <w:t>Д</w:t>
      </w:r>
      <w:r w:rsidRPr="008A3EE4">
        <w:rPr>
          <w:rFonts w:ascii="Times New Roman" w:hAnsi="Times New Roman" w:cs="Times New Roman"/>
          <w:sz w:val="28"/>
          <w:szCs w:val="28"/>
        </w:rPr>
        <w:t>іалог культур і цілісність особистості</w:t>
      </w:r>
      <w:r w:rsidRPr="008A3EE4">
        <w:rPr>
          <w:rFonts w:ascii="Times New Roman" w:hAnsi="Times New Roman" w:cs="Times New Roman"/>
          <w:sz w:val="28"/>
          <w:szCs w:val="28"/>
          <w:lang w:val="uk-UA"/>
        </w:rPr>
        <w:t xml:space="preserve">. </w:t>
      </w:r>
      <w:r w:rsidRPr="008A3EE4">
        <w:rPr>
          <w:rFonts w:ascii="Times New Roman" w:hAnsi="Times New Roman" w:cs="Times New Roman"/>
          <w:i/>
          <w:iCs/>
          <w:sz w:val="28"/>
          <w:szCs w:val="28"/>
          <w:lang w:val="en-US"/>
        </w:rPr>
        <w:t xml:space="preserve">Fundamental and applied researches in practice of leading scientific schools, </w:t>
      </w:r>
      <w:r w:rsidRPr="008A3EE4">
        <w:rPr>
          <w:rFonts w:ascii="Times New Roman" w:hAnsi="Times New Roman" w:cs="Times New Roman"/>
          <w:sz w:val="28"/>
          <w:szCs w:val="28"/>
          <w:lang w:val="en-US"/>
        </w:rPr>
        <w:t>2014 (5)</w:t>
      </w:r>
      <w:r w:rsidRPr="008A3EE4">
        <w:rPr>
          <w:rFonts w:ascii="Times New Roman" w:hAnsi="Times New Roman" w:cs="Times New Roman"/>
          <w:sz w:val="28"/>
          <w:szCs w:val="28"/>
          <w:lang w:val="uk-UA"/>
        </w:rPr>
        <w:t>.</w:t>
      </w:r>
      <w:r w:rsidRPr="008A3EE4">
        <w:rPr>
          <w:rFonts w:ascii="Times New Roman" w:hAnsi="Times New Roman" w:cs="Times New Roman"/>
          <w:i/>
          <w:iCs/>
          <w:sz w:val="28"/>
          <w:szCs w:val="28"/>
          <w:lang w:val="uk-UA"/>
        </w:rPr>
        <w:t xml:space="preserve"> </w:t>
      </w:r>
      <w:hyperlink r:id="rId18" w:history="1">
        <w:r w:rsidRPr="008A3EE4">
          <w:rPr>
            <w:rStyle w:val="a5"/>
            <w:rFonts w:ascii="Times New Roman" w:hAnsi="Times New Roman" w:cs="Times New Roman"/>
            <w:sz w:val="28"/>
            <w:szCs w:val="28"/>
            <w:lang w:val="uk-UA"/>
          </w:rPr>
          <w:t>http://fund-issled-intern.esrae.ru/pdf/2014/5/67.pdf</w:t>
        </w:r>
      </w:hyperlink>
    </w:p>
    <w:p w14:paraId="1B553A47" w14:textId="77777777" w:rsidR="000568C0" w:rsidRPr="008A3EE4" w:rsidRDefault="000568C0" w:rsidP="009C7F0A">
      <w:pPr>
        <w:pStyle w:val="a3"/>
        <w:numPr>
          <w:ilvl w:val="0"/>
          <w:numId w:val="7"/>
        </w:numPr>
        <w:spacing w:after="0"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Манакін В.М. Мова і міжкультурна комунікація. Київ, 2012. 285с.</w:t>
      </w:r>
    </w:p>
    <w:p w14:paraId="2FA96C31" w14:textId="77777777" w:rsidR="000568C0" w:rsidRPr="008A3EE4" w:rsidRDefault="000568C0" w:rsidP="009C7F0A">
      <w:pPr>
        <w:pStyle w:val="a3"/>
        <w:numPr>
          <w:ilvl w:val="0"/>
          <w:numId w:val="7"/>
        </w:numPr>
        <w:spacing w:after="0" w:line="360" w:lineRule="auto"/>
        <w:ind w:left="0" w:firstLine="284"/>
        <w:jc w:val="both"/>
        <w:rPr>
          <w:rFonts w:ascii="Times New Roman" w:hAnsi="Times New Roman" w:cs="Times New Roman"/>
          <w:sz w:val="28"/>
          <w:szCs w:val="28"/>
        </w:rPr>
      </w:pPr>
      <w:bookmarkStart w:id="29" w:name="_Hlk56164895"/>
      <w:r w:rsidRPr="008A3EE4">
        <w:rPr>
          <w:rFonts w:ascii="Times New Roman" w:hAnsi="Times New Roman" w:cs="Times New Roman"/>
          <w:sz w:val="28"/>
          <w:szCs w:val="28"/>
        </w:rPr>
        <w:t>Маслова В. А</w:t>
      </w:r>
      <w:proofErr w:type="gramStart"/>
      <w:r w:rsidRPr="008A3EE4">
        <w:rPr>
          <w:rFonts w:ascii="Times New Roman" w:hAnsi="Times New Roman" w:cs="Times New Roman"/>
          <w:sz w:val="28"/>
          <w:szCs w:val="28"/>
        </w:rPr>
        <w:t xml:space="preserve"> </w:t>
      </w:r>
      <w:bookmarkEnd w:id="29"/>
      <w:r w:rsidRPr="008A3EE4">
        <w:rPr>
          <w:rFonts w:ascii="Times New Roman" w:hAnsi="Times New Roman" w:cs="Times New Roman"/>
          <w:sz w:val="28"/>
          <w:szCs w:val="28"/>
        </w:rPr>
        <w:t>.</w:t>
      </w:r>
      <w:proofErr w:type="gramEnd"/>
      <w:r>
        <w:rPr>
          <w:rFonts w:ascii="Times New Roman" w:hAnsi="Times New Roman" w:cs="Times New Roman"/>
          <w:sz w:val="28"/>
          <w:szCs w:val="28"/>
          <w:lang w:val="uk-UA"/>
        </w:rPr>
        <w:t xml:space="preserve"> </w:t>
      </w:r>
      <w:r w:rsidRPr="008A3EE4">
        <w:rPr>
          <w:rFonts w:ascii="Times New Roman" w:hAnsi="Times New Roman" w:cs="Times New Roman"/>
          <w:sz w:val="28"/>
          <w:szCs w:val="28"/>
        </w:rPr>
        <w:t>Лингвокультурология. 2-е издание. Москва, 2004</w:t>
      </w:r>
      <w:r w:rsidRPr="008A3EE4">
        <w:rPr>
          <w:rFonts w:ascii="Times New Roman" w:hAnsi="Times New Roman" w:cs="Times New Roman"/>
          <w:sz w:val="28"/>
          <w:szCs w:val="28"/>
          <w:lang w:val="uk-UA"/>
        </w:rPr>
        <w:t>.</w:t>
      </w:r>
      <w:r w:rsidRPr="008A3EE4">
        <w:rPr>
          <w:rFonts w:ascii="Times New Roman" w:hAnsi="Times New Roman" w:cs="Times New Roman"/>
          <w:sz w:val="28"/>
          <w:szCs w:val="28"/>
        </w:rPr>
        <w:t xml:space="preserve"> 208 с.</w:t>
      </w:r>
    </w:p>
    <w:p w14:paraId="11A868B3" w14:textId="77777777" w:rsidR="000568C0" w:rsidRPr="008A3EE4" w:rsidRDefault="000568C0" w:rsidP="009C7F0A">
      <w:pPr>
        <w:pStyle w:val="a3"/>
        <w:numPr>
          <w:ilvl w:val="0"/>
          <w:numId w:val="7"/>
        </w:numPr>
        <w:spacing w:after="0" w:line="360" w:lineRule="auto"/>
        <w:ind w:left="0" w:firstLine="284"/>
        <w:jc w:val="both"/>
        <w:rPr>
          <w:rFonts w:ascii="Times New Roman" w:hAnsi="Times New Roman" w:cs="Times New Roman"/>
          <w:sz w:val="28"/>
          <w:szCs w:val="28"/>
          <w:lang w:val="uk-UA"/>
        </w:rPr>
      </w:pPr>
      <w:bookmarkStart w:id="30" w:name="_Hlk56408578"/>
      <w:bookmarkStart w:id="31" w:name="_Hlk54216463"/>
      <w:r w:rsidRPr="008A3EE4">
        <w:rPr>
          <w:rFonts w:ascii="Times New Roman" w:hAnsi="Times New Roman" w:cs="Times New Roman"/>
          <w:sz w:val="28"/>
          <w:szCs w:val="28"/>
          <w:lang w:val="uk-UA"/>
        </w:rPr>
        <w:t>Методика</w:t>
      </w:r>
      <w:bookmarkEnd w:id="30"/>
      <w:r w:rsidRPr="008A3EE4">
        <w:rPr>
          <w:rFonts w:ascii="Times New Roman" w:hAnsi="Times New Roman" w:cs="Times New Roman"/>
          <w:sz w:val="28"/>
          <w:szCs w:val="28"/>
          <w:lang w:val="uk-UA"/>
        </w:rPr>
        <w:t xml:space="preserve"> навчання </w:t>
      </w:r>
      <w:bookmarkEnd w:id="31"/>
      <w:r w:rsidRPr="008A3EE4">
        <w:rPr>
          <w:rFonts w:ascii="Times New Roman" w:hAnsi="Times New Roman" w:cs="Times New Roman"/>
          <w:sz w:val="28"/>
          <w:szCs w:val="28"/>
          <w:lang w:val="uk-UA"/>
        </w:rPr>
        <w:t>іноземних мов і культур: теорія і практика: підручник для студ. класичних, педагогічних і лінгвістичних університетів / Бігич О. Б., Бориско Н. Ф.,Борецька Г. Е. та ін./ за загальн. ред. С. Ю. Ніколаєвої. Київ, 2013. 590 с.</w:t>
      </w:r>
    </w:p>
    <w:p w14:paraId="04C546CA"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lastRenderedPageBreak/>
        <w:t>Мороз Л. І. Професійно-психологічний тренінг у становленні особистості фахівця (на прикладі працівників ОВС) : монографія. Івано-Франківськ, 2007. 312 с.</w:t>
      </w:r>
    </w:p>
    <w:p w14:paraId="1F3969DC" w14:textId="77777777" w:rsidR="000568C0" w:rsidRPr="008A3EE4" w:rsidRDefault="000568C0" w:rsidP="009C7F0A">
      <w:pPr>
        <w:pStyle w:val="a3"/>
        <w:numPr>
          <w:ilvl w:val="0"/>
          <w:numId w:val="7"/>
        </w:numPr>
        <w:tabs>
          <w:tab w:val="left" w:pos="709"/>
        </w:tabs>
        <w:spacing w:after="0" w:line="360" w:lineRule="auto"/>
        <w:ind w:left="0" w:firstLine="284"/>
        <w:jc w:val="both"/>
        <w:rPr>
          <w:rFonts w:ascii="Times New Roman" w:hAnsi="Times New Roman" w:cs="Times New Roman"/>
          <w:sz w:val="28"/>
          <w:szCs w:val="28"/>
          <w:lang w:val="uk-UA"/>
        </w:rPr>
      </w:pPr>
      <w:bookmarkStart w:id="32" w:name="_Hlk56436353"/>
      <w:r w:rsidRPr="008A3EE4">
        <w:rPr>
          <w:rFonts w:ascii="Times New Roman" w:hAnsi="Times New Roman" w:cs="Times New Roman"/>
          <w:sz w:val="28"/>
          <w:szCs w:val="28"/>
          <w:lang w:val="uk-UA"/>
        </w:rPr>
        <w:t>М’ясоїд П.А</w:t>
      </w:r>
      <w:bookmarkEnd w:id="32"/>
      <w:r w:rsidRPr="008A3EE4">
        <w:rPr>
          <w:rFonts w:ascii="Times New Roman" w:hAnsi="Times New Roman" w:cs="Times New Roman"/>
          <w:sz w:val="28"/>
          <w:szCs w:val="28"/>
          <w:lang w:val="uk-UA"/>
        </w:rPr>
        <w:t xml:space="preserve">. Загальна психологія: Навч. посіб.  2-ге вид., допов. Київ, 2001. 487 с. </w:t>
      </w:r>
    </w:p>
    <w:p w14:paraId="789ED26B"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bookmarkStart w:id="33" w:name="_Hlk56401069"/>
      <w:r w:rsidRPr="008A3EE4">
        <w:rPr>
          <w:rFonts w:ascii="Times New Roman" w:hAnsi="Times New Roman" w:cs="Times New Roman"/>
          <w:sz w:val="28"/>
          <w:szCs w:val="28"/>
          <w:lang w:val="uk-UA"/>
        </w:rPr>
        <w:t>Ніколаєва С. Ю. Шерстюк О. М</w:t>
      </w:r>
      <w:bookmarkEnd w:id="33"/>
      <w:r w:rsidRPr="008A3EE4">
        <w:rPr>
          <w:rFonts w:ascii="Times New Roman" w:hAnsi="Times New Roman" w:cs="Times New Roman"/>
          <w:sz w:val="28"/>
          <w:szCs w:val="28"/>
          <w:lang w:val="uk-UA"/>
        </w:rPr>
        <w:t xml:space="preserve">. Сучасні підходи до викладання іноземних мов. </w:t>
      </w:r>
      <w:r w:rsidRPr="008A3EE4">
        <w:rPr>
          <w:rFonts w:ascii="Times New Roman" w:hAnsi="Times New Roman" w:cs="Times New Roman"/>
          <w:i/>
          <w:iCs/>
          <w:sz w:val="28"/>
          <w:szCs w:val="28"/>
          <w:lang w:val="uk-UA"/>
        </w:rPr>
        <w:t>Іноземні мови.</w:t>
      </w:r>
      <w:r w:rsidRPr="008A3EE4">
        <w:rPr>
          <w:rFonts w:ascii="Times New Roman" w:hAnsi="Times New Roman" w:cs="Times New Roman"/>
          <w:sz w:val="28"/>
          <w:szCs w:val="28"/>
          <w:lang w:val="uk-UA"/>
        </w:rPr>
        <w:t xml:space="preserve"> 2002.  № 1. С. 19–46. </w:t>
      </w:r>
    </w:p>
    <w:p w14:paraId="7FFB473B" w14:textId="77777777" w:rsidR="000568C0" w:rsidRPr="008A3EE4" w:rsidRDefault="000568C0" w:rsidP="009C7F0A">
      <w:pPr>
        <w:pStyle w:val="a3"/>
        <w:numPr>
          <w:ilvl w:val="0"/>
          <w:numId w:val="7"/>
        </w:numPr>
        <w:spacing w:after="0" w:line="360" w:lineRule="auto"/>
        <w:ind w:left="0" w:firstLine="284"/>
        <w:jc w:val="both"/>
        <w:rPr>
          <w:rFonts w:ascii="Times New Roman" w:hAnsi="Times New Roman" w:cs="Times New Roman"/>
          <w:color w:val="000000"/>
          <w:sz w:val="28"/>
          <w:szCs w:val="28"/>
          <w:lang w:val="uk-UA"/>
        </w:rPr>
      </w:pPr>
      <w:bookmarkStart w:id="34" w:name="_Hlk56165298"/>
      <w:r w:rsidRPr="008A3EE4">
        <w:rPr>
          <w:rFonts w:ascii="Times New Roman" w:hAnsi="Times New Roman" w:cs="Times New Roman"/>
          <w:color w:val="000000"/>
          <w:sz w:val="28"/>
          <w:szCs w:val="28"/>
          <w:lang w:val="uk-UA"/>
        </w:rPr>
        <w:t>Ніколаєва</w:t>
      </w:r>
      <w:r w:rsidRPr="008A3EE4">
        <w:rPr>
          <w:rFonts w:ascii="Times New Roman" w:hAnsi="Times New Roman" w:cs="Times New Roman"/>
          <w:color w:val="000000"/>
          <w:sz w:val="28"/>
          <w:szCs w:val="28"/>
        </w:rPr>
        <w:t> </w:t>
      </w:r>
      <w:r w:rsidRPr="008A3EE4">
        <w:rPr>
          <w:rFonts w:ascii="Times New Roman" w:hAnsi="Times New Roman" w:cs="Times New Roman"/>
          <w:color w:val="000000"/>
          <w:sz w:val="28"/>
          <w:szCs w:val="28"/>
          <w:lang w:val="uk-UA"/>
        </w:rPr>
        <w:t>С.</w:t>
      </w:r>
      <w:r w:rsidRPr="008A3EE4">
        <w:rPr>
          <w:rFonts w:ascii="Times New Roman" w:hAnsi="Times New Roman" w:cs="Times New Roman"/>
          <w:color w:val="000000"/>
          <w:sz w:val="28"/>
          <w:szCs w:val="28"/>
        </w:rPr>
        <w:t> </w:t>
      </w:r>
      <w:r w:rsidRPr="008A3EE4">
        <w:rPr>
          <w:rFonts w:ascii="Times New Roman" w:hAnsi="Times New Roman" w:cs="Times New Roman"/>
          <w:color w:val="000000"/>
          <w:sz w:val="28"/>
          <w:szCs w:val="28"/>
          <w:lang w:val="uk-UA"/>
        </w:rPr>
        <w:t xml:space="preserve">Ю. </w:t>
      </w:r>
      <w:bookmarkEnd w:id="34"/>
      <w:r w:rsidRPr="008A3EE4">
        <w:rPr>
          <w:rFonts w:ascii="Times New Roman" w:hAnsi="Times New Roman" w:cs="Times New Roman"/>
          <w:color w:val="000000"/>
          <w:sz w:val="28"/>
          <w:szCs w:val="28"/>
          <w:lang w:val="uk-UA"/>
        </w:rPr>
        <w:t>Практикум з методики тестування іншомовної лексичної компетенції. Київ, 1996. 312 с.</w:t>
      </w:r>
    </w:p>
    <w:p w14:paraId="65E8A615" w14:textId="77777777" w:rsidR="000568C0" w:rsidRPr="008A3EE4" w:rsidRDefault="000568C0" w:rsidP="009C7F0A">
      <w:pPr>
        <w:pStyle w:val="a3"/>
        <w:numPr>
          <w:ilvl w:val="0"/>
          <w:numId w:val="7"/>
        </w:numPr>
        <w:spacing w:after="0" w:line="360" w:lineRule="auto"/>
        <w:ind w:left="0" w:firstLine="284"/>
        <w:jc w:val="both"/>
        <w:rPr>
          <w:rFonts w:ascii="Times New Roman" w:hAnsi="Times New Roman" w:cs="Times New Roman"/>
          <w:color w:val="000000"/>
          <w:sz w:val="28"/>
          <w:szCs w:val="28"/>
          <w:lang w:val="uk-UA"/>
        </w:rPr>
      </w:pPr>
      <w:r w:rsidRPr="008A3EE4">
        <w:rPr>
          <w:rFonts w:ascii="Times New Roman" w:hAnsi="Times New Roman" w:cs="Times New Roman"/>
          <w:color w:val="000000"/>
          <w:sz w:val="28"/>
          <w:szCs w:val="28"/>
          <w:lang w:val="uk-UA"/>
        </w:rPr>
        <w:t xml:space="preserve">Ольшанский Д.В. Адаптация социальная. // Философский энциклопедический словарь. Москва, 1989. 816 с. </w:t>
      </w:r>
    </w:p>
    <w:p w14:paraId="29385304"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bookmarkStart w:id="35" w:name="_Hlk56455499"/>
      <w:bookmarkStart w:id="36" w:name="_Hlk56410764"/>
      <w:r w:rsidRPr="008A3EE4">
        <w:rPr>
          <w:rFonts w:ascii="Times New Roman" w:hAnsi="Times New Roman" w:cs="Times New Roman"/>
          <w:sz w:val="28"/>
          <w:szCs w:val="28"/>
          <w:lang w:val="uk-UA"/>
        </w:rPr>
        <w:t>Орбан-Лембрик</w:t>
      </w:r>
      <w:bookmarkEnd w:id="35"/>
      <w:r w:rsidRPr="008A3EE4">
        <w:rPr>
          <w:rFonts w:ascii="Times New Roman" w:hAnsi="Times New Roman" w:cs="Times New Roman"/>
          <w:sz w:val="28"/>
          <w:szCs w:val="28"/>
          <w:lang w:val="uk-UA"/>
        </w:rPr>
        <w:t>, Л. Е</w:t>
      </w:r>
      <w:bookmarkEnd w:id="36"/>
      <w:r w:rsidRPr="008A3EE4">
        <w:rPr>
          <w:rFonts w:ascii="Times New Roman" w:hAnsi="Times New Roman" w:cs="Times New Roman"/>
          <w:sz w:val="28"/>
          <w:szCs w:val="28"/>
          <w:lang w:val="uk-UA"/>
        </w:rPr>
        <w:t>. Психологія професійної комунікації: навч. посіб. Чернівці, 2010. 528 с</w:t>
      </w:r>
    </w:p>
    <w:p w14:paraId="70D57CB1"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Пассов Е.И. Коммуникативный метод обучения иноязычному говорению.: Пособие для учителей иностранного языка. 2-е изд. Москва, 1991. 223 с.</w:t>
      </w:r>
    </w:p>
    <w:p w14:paraId="491D9400"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Поликарпова Ю.О. Традиції та інновації у викладанні іноземних мов в умовах інтеграції України до світової спільноти .[Електронний ресурс]. – Режим доступу: ˂</w:t>
      </w:r>
      <w:r w:rsidRPr="008A3EE4">
        <w:rPr>
          <w:rFonts w:ascii="Times New Roman" w:hAnsi="Times New Roman" w:cs="Times New Roman"/>
          <w:sz w:val="28"/>
          <w:szCs w:val="28"/>
        </w:rPr>
        <w:t>http</w:t>
      </w:r>
      <w:r w:rsidRPr="008A3EE4">
        <w:rPr>
          <w:rFonts w:ascii="Times New Roman" w:hAnsi="Times New Roman" w:cs="Times New Roman"/>
          <w:sz w:val="28"/>
          <w:szCs w:val="28"/>
          <w:lang w:val="uk-UA"/>
        </w:rPr>
        <w:t>://</w:t>
      </w:r>
      <w:r w:rsidRPr="008A3EE4">
        <w:rPr>
          <w:rFonts w:ascii="Times New Roman" w:hAnsi="Times New Roman" w:cs="Times New Roman"/>
          <w:sz w:val="28"/>
          <w:szCs w:val="28"/>
        </w:rPr>
        <w:t>www</w:t>
      </w:r>
      <w:r w:rsidRPr="008A3EE4">
        <w:rPr>
          <w:rFonts w:ascii="Times New Roman" w:hAnsi="Times New Roman" w:cs="Times New Roman"/>
          <w:sz w:val="28"/>
          <w:szCs w:val="28"/>
          <w:lang w:val="uk-UA"/>
        </w:rPr>
        <w:t>.</w:t>
      </w:r>
      <w:r w:rsidRPr="008A3EE4">
        <w:rPr>
          <w:rFonts w:ascii="Times New Roman" w:hAnsi="Times New Roman" w:cs="Times New Roman"/>
          <w:sz w:val="28"/>
          <w:szCs w:val="28"/>
        </w:rPr>
        <w:t>academia</w:t>
      </w:r>
      <w:r w:rsidRPr="008A3EE4">
        <w:rPr>
          <w:rFonts w:ascii="Times New Roman" w:hAnsi="Times New Roman" w:cs="Times New Roman"/>
          <w:sz w:val="28"/>
          <w:szCs w:val="28"/>
          <w:lang w:val="uk-UA"/>
        </w:rPr>
        <w:t>.</w:t>
      </w:r>
      <w:r w:rsidRPr="008A3EE4">
        <w:rPr>
          <w:rFonts w:ascii="Times New Roman" w:hAnsi="Times New Roman" w:cs="Times New Roman"/>
          <w:sz w:val="28"/>
          <w:szCs w:val="28"/>
        </w:rPr>
        <w:t>edu</w:t>
      </w:r>
      <w:r w:rsidRPr="008A3EE4">
        <w:rPr>
          <w:rFonts w:ascii="Times New Roman" w:hAnsi="Times New Roman" w:cs="Times New Roman"/>
          <w:sz w:val="28"/>
          <w:szCs w:val="28"/>
          <w:lang w:val="uk-UA"/>
        </w:rPr>
        <w:t xml:space="preserve">˃. </w:t>
      </w:r>
    </w:p>
    <w:p w14:paraId="0EC3AE07"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rPr>
      </w:pPr>
      <w:bookmarkStart w:id="37" w:name="_Hlk56400701"/>
      <w:r w:rsidRPr="008A3EE4">
        <w:rPr>
          <w:rFonts w:ascii="Times New Roman" w:hAnsi="Times New Roman" w:cs="Times New Roman"/>
          <w:sz w:val="28"/>
          <w:szCs w:val="28"/>
        </w:rPr>
        <w:t>Пометун О. І.</w:t>
      </w:r>
      <w:r w:rsidRPr="008A3EE4">
        <w:rPr>
          <w:rFonts w:ascii="Times New Roman" w:hAnsi="Times New Roman" w:cs="Times New Roman"/>
          <w:sz w:val="28"/>
          <w:szCs w:val="28"/>
          <w:lang w:val="uk-UA"/>
        </w:rPr>
        <w:t>,</w:t>
      </w:r>
      <w:r w:rsidRPr="008A3EE4">
        <w:rPr>
          <w:rFonts w:ascii="Times New Roman" w:hAnsi="Times New Roman" w:cs="Times New Roman"/>
          <w:sz w:val="28"/>
          <w:szCs w:val="28"/>
        </w:rPr>
        <w:t xml:space="preserve"> Пироженко </w:t>
      </w:r>
      <w:bookmarkEnd w:id="37"/>
      <w:r w:rsidRPr="008A3EE4">
        <w:rPr>
          <w:rFonts w:ascii="Times New Roman" w:hAnsi="Times New Roman" w:cs="Times New Roman"/>
          <w:sz w:val="28"/>
          <w:szCs w:val="28"/>
        </w:rPr>
        <w:t>Л. В.Сучасний урок. Інтерактивні технології навчання: Наук</w:t>
      </w:r>
      <w:proofErr w:type="gramStart"/>
      <w:r w:rsidRPr="008A3EE4">
        <w:rPr>
          <w:rFonts w:ascii="Times New Roman" w:hAnsi="Times New Roman" w:cs="Times New Roman"/>
          <w:sz w:val="28"/>
          <w:szCs w:val="28"/>
        </w:rPr>
        <w:t>.-</w:t>
      </w:r>
      <w:proofErr w:type="gramEnd"/>
      <w:r w:rsidRPr="008A3EE4">
        <w:rPr>
          <w:rFonts w:ascii="Times New Roman" w:hAnsi="Times New Roman" w:cs="Times New Roman"/>
          <w:sz w:val="28"/>
          <w:szCs w:val="28"/>
        </w:rPr>
        <w:t xml:space="preserve">метод.посіб. </w:t>
      </w:r>
      <w:r w:rsidRPr="008A3EE4">
        <w:rPr>
          <w:rFonts w:ascii="Times New Roman" w:hAnsi="Times New Roman" w:cs="Times New Roman"/>
          <w:sz w:val="28"/>
          <w:szCs w:val="28"/>
          <w:lang w:val="uk-UA"/>
        </w:rPr>
        <w:t xml:space="preserve">/ </w:t>
      </w:r>
      <w:r w:rsidRPr="008A3EE4">
        <w:rPr>
          <w:rFonts w:ascii="Times New Roman" w:hAnsi="Times New Roman" w:cs="Times New Roman"/>
          <w:sz w:val="28"/>
          <w:szCs w:val="28"/>
        </w:rPr>
        <w:t>за ред. О. І. Пометун. К</w:t>
      </w:r>
      <w:r w:rsidRPr="008A3EE4">
        <w:rPr>
          <w:rFonts w:ascii="Times New Roman" w:hAnsi="Times New Roman" w:cs="Times New Roman"/>
          <w:sz w:val="28"/>
          <w:szCs w:val="28"/>
          <w:lang w:val="uk-UA"/>
        </w:rPr>
        <w:t>иїв</w:t>
      </w:r>
      <w:r w:rsidRPr="008A3EE4">
        <w:rPr>
          <w:rFonts w:ascii="Times New Roman" w:hAnsi="Times New Roman" w:cs="Times New Roman"/>
          <w:sz w:val="28"/>
          <w:szCs w:val="28"/>
        </w:rPr>
        <w:t>, 2004. 192 с</w:t>
      </w:r>
    </w:p>
    <w:p w14:paraId="03F7F6D9" w14:textId="77777777" w:rsidR="000568C0" w:rsidRPr="008A3EE4" w:rsidRDefault="000568C0" w:rsidP="009C7F0A">
      <w:pPr>
        <w:pStyle w:val="a3"/>
        <w:numPr>
          <w:ilvl w:val="0"/>
          <w:numId w:val="7"/>
        </w:numPr>
        <w:spacing w:line="360" w:lineRule="auto"/>
        <w:ind w:left="0" w:firstLine="284"/>
        <w:jc w:val="both"/>
        <w:rPr>
          <w:rStyle w:val="a5"/>
          <w:rFonts w:ascii="Times New Roman" w:hAnsi="Times New Roman" w:cs="Times New Roman"/>
          <w:sz w:val="28"/>
          <w:szCs w:val="28"/>
          <w:lang w:val="uk-UA"/>
        </w:rPr>
      </w:pPr>
      <w:r w:rsidRPr="008A3EE4">
        <w:rPr>
          <w:rFonts w:ascii="Times New Roman" w:hAnsi="Times New Roman" w:cs="Times New Roman"/>
          <w:sz w:val="28"/>
          <w:szCs w:val="28"/>
          <w:lang w:val="uk-UA"/>
        </w:rPr>
        <w:t xml:space="preserve">Програма для загальноосвітніх навчальних закладів/ Англійська мова Режим доступу </w:t>
      </w:r>
      <w:hyperlink r:id="rId19" w:history="1">
        <w:r w:rsidRPr="008A3EE4">
          <w:rPr>
            <w:rStyle w:val="a5"/>
            <w:rFonts w:ascii="Times New Roman" w:hAnsi="Times New Roman" w:cs="Times New Roman"/>
            <w:sz w:val="28"/>
            <w:szCs w:val="28"/>
            <w:lang w:val="uk-UA"/>
          </w:rPr>
          <w:t>http://old.mon.gov.ua/ua/activity/education/56/692/educational_programs/1349869542</w:t>
        </w:r>
      </w:hyperlink>
    </w:p>
    <w:p w14:paraId="5AC58E10"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 xml:space="preserve"> Психологічний словник https://samorozvytok.info/content/psyhologichnyy-slovnyk-za-red-v-i-voytka-1982</w:t>
      </w:r>
    </w:p>
    <w:p w14:paraId="67E7F498"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bookmarkStart w:id="38" w:name="_Hlk56374521"/>
      <w:r w:rsidRPr="008A3EE4">
        <w:rPr>
          <w:rFonts w:ascii="Times New Roman" w:hAnsi="Times New Roman" w:cs="Times New Roman"/>
          <w:sz w:val="28"/>
          <w:szCs w:val="28"/>
          <w:lang w:val="uk-UA"/>
        </w:rPr>
        <w:t>Скоробагата О. М</w:t>
      </w:r>
      <w:bookmarkEnd w:id="38"/>
      <w:r w:rsidRPr="008A3EE4">
        <w:rPr>
          <w:rFonts w:ascii="Times New Roman" w:hAnsi="Times New Roman" w:cs="Times New Roman"/>
          <w:sz w:val="28"/>
          <w:szCs w:val="28"/>
          <w:lang w:val="uk-UA"/>
        </w:rPr>
        <w:t>. Міжкультурна взаємодія як спосіб пізнання мовної картини світу майбутнім учителем англійської мови</w:t>
      </w:r>
      <w:r w:rsidRPr="008A3EE4">
        <w:rPr>
          <w:rFonts w:ascii="Times New Roman" w:hAnsi="Times New Roman" w:cs="Times New Roman"/>
          <w:i/>
          <w:iCs/>
          <w:sz w:val="28"/>
          <w:szCs w:val="28"/>
          <w:lang w:val="uk-UA"/>
        </w:rPr>
        <w:t xml:space="preserve">. </w:t>
      </w:r>
      <w:r w:rsidRPr="008A3EE4">
        <w:rPr>
          <w:rFonts w:ascii="Times New Roman" w:hAnsi="Times New Roman" w:cs="Times New Roman"/>
          <w:i/>
          <w:iCs/>
          <w:color w:val="000000"/>
          <w:sz w:val="28"/>
          <w:szCs w:val="28"/>
          <w:lang w:val="uk-UA"/>
        </w:rPr>
        <w:t xml:space="preserve"> Вісник Глухівського </w:t>
      </w:r>
      <w:r w:rsidRPr="008A3EE4">
        <w:rPr>
          <w:rFonts w:ascii="Times New Roman" w:hAnsi="Times New Roman" w:cs="Times New Roman"/>
          <w:i/>
          <w:iCs/>
          <w:color w:val="000000"/>
          <w:sz w:val="28"/>
          <w:szCs w:val="28"/>
          <w:lang w:val="uk-UA"/>
        </w:rPr>
        <w:lastRenderedPageBreak/>
        <w:t>національного педагогічного університету імені Олександра Довженка</w:t>
      </w:r>
      <w:r w:rsidRPr="008A3EE4">
        <w:rPr>
          <w:rFonts w:ascii="Times New Roman" w:hAnsi="Times New Roman" w:cs="Times New Roman"/>
          <w:color w:val="000000"/>
          <w:sz w:val="28"/>
          <w:szCs w:val="28"/>
          <w:lang w:val="uk-UA"/>
        </w:rPr>
        <w:t xml:space="preserve"> : зб. наук. праць. Вип. Глухів, 2017.(Серія: Педагогічні науки; вип. 36).</w:t>
      </w:r>
    </w:p>
    <w:p w14:paraId="489F63EE"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bookmarkStart w:id="39" w:name="_Hlk56402255"/>
      <w:r w:rsidRPr="008A3EE4">
        <w:rPr>
          <w:rFonts w:ascii="Times New Roman" w:hAnsi="Times New Roman" w:cs="Times New Roman"/>
          <w:sz w:val="28"/>
          <w:szCs w:val="28"/>
          <w:lang w:val="uk-UA"/>
        </w:rPr>
        <w:t xml:space="preserve">Ставицька І.В. </w:t>
      </w:r>
      <w:bookmarkEnd w:id="39"/>
      <w:r w:rsidRPr="008A3EE4">
        <w:rPr>
          <w:rFonts w:ascii="Times New Roman" w:hAnsi="Times New Roman" w:cs="Times New Roman"/>
          <w:sz w:val="28"/>
          <w:szCs w:val="28"/>
          <w:lang w:val="uk-UA"/>
        </w:rPr>
        <w:t>Інформаційно-комунікаційні технології в освіті [Електронний ресурс]. Режим доступу до статті: ˂</w:t>
      </w:r>
      <w:r w:rsidRPr="008A3EE4">
        <w:rPr>
          <w:rFonts w:ascii="Times New Roman" w:hAnsi="Times New Roman" w:cs="Times New Roman"/>
          <w:sz w:val="28"/>
          <w:szCs w:val="28"/>
        </w:rPr>
        <w:t>http</w:t>
      </w:r>
      <w:r w:rsidRPr="008A3EE4">
        <w:rPr>
          <w:rFonts w:ascii="Times New Roman" w:hAnsi="Times New Roman" w:cs="Times New Roman"/>
          <w:sz w:val="28"/>
          <w:szCs w:val="28"/>
          <w:lang w:val="uk-UA"/>
        </w:rPr>
        <w:t xml:space="preserve">:// </w:t>
      </w:r>
      <w:r w:rsidRPr="008A3EE4">
        <w:rPr>
          <w:rFonts w:ascii="Times New Roman" w:hAnsi="Times New Roman" w:cs="Times New Roman"/>
          <w:sz w:val="28"/>
          <w:szCs w:val="28"/>
        </w:rPr>
        <w:t>confesp</w:t>
      </w:r>
      <w:r w:rsidRPr="008A3EE4">
        <w:rPr>
          <w:rFonts w:ascii="Times New Roman" w:hAnsi="Times New Roman" w:cs="Times New Roman"/>
          <w:sz w:val="28"/>
          <w:szCs w:val="28"/>
          <w:lang w:val="uk-UA"/>
        </w:rPr>
        <w:t>.</w:t>
      </w:r>
      <w:r w:rsidRPr="008A3EE4">
        <w:rPr>
          <w:rFonts w:ascii="Times New Roman" w:hAnsi="Times New Roman" w:cs="Times New Roman"/>
          <w:sz w:val="28"/>
          <w:szCs w:val="28"/>
        </w:rPr>
        <w:t>fl</w:t>
      </w:r>
      <w:r w:rsidRPr="008A3EE4">
        <w:rPr>
          <w:rFonts w:ascii="Times New Roman" w:hAnsi="Times New Roman" w:cs="Times New Roman"/>
          <w:sz w:val="28"/>
          <w:szCs w:val="28"/>
          <w:lang w:val="uk-UA"/>
        </w:rPr>
        <w:t xml:space="preserve"> .</w:t>
      </w:r>
      <w:r w:rsidRPr="008A3EE4">
        <w:rPr>
          <w:rFonts w:ascii="Times New Roman" w:hAnsi="Times New Roman" w:cs="Times New Roman"/>
          <w:sz w:val="28"/>
          <w:szCs w:val="28"/>
        </w:rPr>
        <w:t>kpi</w:t>
      </w:r>
      <w:r w:rsidRPr="008A3EE4">
        <w:rPr>
          <w:rFonts w:ascii="Times New Roman" w:hAnsi="Times New Roman" w:cs="Times New Roman"/>
          <w:sz w:val="28"/>
          <w:szCs w:val="28"/>
          <w:lang w:val="uk-UA"/>
        </w:rPr>
        <w:t>.</w:t>
      </w:r>
      <w:r w:rsidRPr="008A3EE4">
        <w:rPr>
          <w:rFonts w:ascii="Times New Roman" w:hAnsi="Times New Roman" w:cs="Times New Roman"/>
          <w:sz w:val="28"/>
          <w:szCs w:val="28"/>
        </w:rPr>
        <w:t>ua</w:t>
      </w:r>
      <w:r w:rsidRPr="008A3EE4">
        <w:rPr>
          <w:rFonts w:ascii="Times New Roman" w:hAnsi="Times New Roman" w:cs="Times New Roman"/>
          <w:sz w:val="28"/>
          <w:szCs w:val="28"/>
          <w:lang w:val="uk-UA"/>
        </w:rPr>
        <w:t>/</w:t>
      </w:r>
      <w:r w:rsidRPr="008A3EE4">
        <w:rPr>
          <w:rFonts w:ascii="Times New Roman" w:hAnsi="Times New Roman" w:cs="Times New Roman"/>
          <w:sz w:val="28"/>
          <w:szCs w:val="28"/>
        </w:rPr>
        <w:t>node</w:t>
      </w:r>
      <w:r w:rsidRPr="008A3EE4">
        <w:rPr>
          <w:rFonts w:ascii="Times New Roman" w:hAnsi="Times New Roman" w:cs="Times New Roman"/>
          <w:sz w:val="28"/>
          <w:szCs w:val="28"/>
          <w:lang w:val="uk-UA"/>
        </w:rPr>
        <w:t xml:space="preserve">/1103˃. (Дата звернення: 18.02.2020). </w:t>
      </w:r>
      <w:bookmarkStart w:id="40" w:name="_Hlk56402327"/>
    </w:p>
    <w:p w14:paraId="25C96CD7"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bookmarkStart w:id="41" w:name="_Hlk56200367"/>
      <w:bookmarkStart w:id="42" w:name="_Hlk57838165"/>
      <w:bookmarkStart w:id="43" w:name="_Hlk57841298"/>
      <w:r w:rsidRPr="008A3EE4">
        <w:rPr>
          <w:rFonts w:ascii="Times New Roman" w:hAnsi="Times New Roman" w:cs="Times New Roman"/>
          <w:sz w:val="28"/>
          <w:szCs w:val="28"/>
          <w:lang w:val="uk-UA"/>
        </w:rPr>
        <w:t>Тарнопольський О.Б.</w:t>
      </w:r>
      <w:bookmarkEnd w:id="41"/>
      <w:r w:rsidRPr="008A3EE4">
        <w:rPr>
          <w:rFonts w:ascii="Times New Roman" w:hAnsi="Times New Roman" w:cs="Times New Roman"/>
          <w:sz w:val="28"/>
          <w:szCs w:val="28"/>
          <w:lang w:val="uk-UA"/>
        </w:rPr>
        <w:t xml:space="preserve"> </w:t>
      </w:r>
      <w:bookmarkEnd w:id="42"/>
      <w:r>
        <w:fldChar w:fldCharType="begin"/>
      </w:r>
      <w:r w:rsidRPr="002E60B4">
        <w:rPr>
          <w:lang w:val="uk-UA"/>
        </w:rPr>
        <w:instrText xml:space="preserve"> </w:instrText>
      </w:r>
      <w:r>
        <w:instrText>HYPERLINK</w:instrText>
      </w:r>
      <w:r w:rsidRPr="002E60B4">
        <w:rPr>
          <w:lang w:val="uk-UA"/>
        </w:rPr>
        <w:instrText xml:space="preserve"> "</w:instrText>
      </w:r>
      <w:r>
        <w:instrText>http</w:instrText>
      </w:r>
      <w:r w:rsidRPr="002E60B4">
        <w:rPr>
          <w:lang w:val="uk-UA"/>
        </w:rPr>
        <w:instrText>://</w:instrText>
      </w:r>
      <w:r>
        <w:instrText>scholar</w:instrText>
      </w:r>
      <w:r w:rsidRPr="002E60B4">
        <w:rPr>
          <w:lang w:val="uk-UA"/>
        </w:rPr>
        <w:instrText>.</w:instrText>
      </w:r>
      <w:r>
        <w:instrText>google</w:instrText>
      </w:r>
      <w:r w:rsidRPr="002E60B4">
        <w:rPr>
          <w:lang w:val="uk-UA"/>
        </w:rPr>
        <w:instrText>.</w:instrText>
      </w:r>
      <w:r>
        <w:instrText>com</w:instrText>
      </w:r>
      <w:r w:rsidRPr="002E60B4">
        <w:rPr>
          <w:lang w:val="uk-UA"/>
        </w:rPr>
        <w:instrText>/</w:instrText>
      </w:r>
      <w:r>
        <w:instrText>scholar</w:instrText>
      </w:r>
      <w:r w:rsidRPr="002E60B4">
        <w:rPr>
          <w:lang w:val="uk-UA"/>
        </w:rPr>
        <w:instrText>?</w:instrText>
      </w:r>
      <w:r>
        <w:instrText>cluster</w:instrText>
      </w:r>
      <w:r w:rsidRPr="002E60B4">
        <w:rPr>
          <w:lang w:val="uk-UA"/>
        </w:rPr>
        <w:instrText>=10188797925901441551&amp;</w:instrText>
      </w:r>
      <w:r>
        <w:instrText>hl</w:instrText>
      </w:r>
      <w:r w:rsidRPr="002E60B4">
        <w:rPr>
          <w:lang w:val="uk-UA"/>
        </w:rPr>
        <w:instrText>=</w:instrText>
      </w:r>
      <w:r>
        <w:instrText>en</w:instrText>
      </w:r>
      <w:r w:rsidRPr="002E60B4">
        <w:rPr>
          <w:lang w:val="uk-UA"/>
        </w:rPr>
        <w:instrText>&amp;</w:instrText>
      </w:r>
      <w:r>
        <w:instrText>oi</w:instrText>
      </w:r>
      <w:r w:rsidRPr="002E60B4">
        <w:rPr>
          <w:lang w:val="uk-UA"/>
        </w:rPr>
        <w:instrText>=</w:instrText>
      </w:r>
      <w:r>
        <w:instrText>scholarr</w:instrText>
      </w:r>
      <w:r w:rsidRPr="002E60B4">
        <w:rPr>
          <w:lang w:val="uk-UA"/>
        </w:rPr>
        <w:instrText xml:space="preserve">" </w:instrText>
      </w:r>
      <w:r>
        <w:fldChar w:fldCharType="separate"/>
      </w:r>
      <w:r w:rsidRPr="008A3EE4">
        <w:rPr>
          <w:rStyle w:val="a5"/>
          <w:rFonts w:ascii="Times New Roman" w:hAnsi="Times New Roman" w:cs="Times New Roman"/>
          <w:sz w:val="28"/>
          <w:szCs w:val="28"/>
          <w:shd w:val="clear" w:color="auto" w:fill="FFFFFF"/>
          <w:lang w:val="uk-UA"/>
        </w:rPr>
        <w:t>Методика навчання іншомовної мовленнєвої діяльності у вищому мовному закладі освіти</w:t>
      </w:r>
      <w:r>
        <w:rPr>
          <w:rStyle w:val="a5"/>
          <w:rFonts w:ascii="Times New Roman" w:hAnsi="Times New Roman" w:cs="Times New Roman"/>
          <w:sz w:val="28"/>
          <w:szCs w:val="28"/>
          <w:shd w:val="clear" w:color="auto" w:fill="FFFFFF"/>
          <w:lang w:val="uk-UA"/>
        </w:rPr>
        <w:fldChar w:fldCharType="end"/>
      </w:r>
      <w:r w:rsidRPr="008A3EE4">
        <w:rPr>
          <w:rFonts w:ascii="Times New Roman" w:hAnsi="Times New Roman" w:cs="Times New Roman"/>
          <w:sz w:val="28"/>
          <w:szCs w:val="28"/>
          <w:lang w:val="uk-UA"/>
        </w:rPr>
        <w:t>. Київ, 2006. 248с.</w:t>
      </w:r>
    </w:p>
    <w:bookmarkEnd w:id="40"/>
    <w:bookmarkEnd w:id="43"/>
    <w:p w14:paraId="3B61439B" w14:textId="77777777" w:rsidR="000568C0" w:rsidRPr="008A3EE4" w:rsidRDefault="000568C0" w:rsidP="009C7F0A">
      <w:pPr>
        <w:pStyle w:val="a3"/>
        <w:numPr>
          <w:ilvl w:val="0"/>
          <w:numId w:val="7"/>
        </w:numPr>
        <w:spacing w:after="0"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 xml:space="preserve">Халеева И.И. Подготовка переводчика как «вторичной языковой личности» (аудитивный аспект). </w:t>
      </w:r>
      <w:r w:rsidRPr="008A3EE4">
        <w:rPr>
          <w:rFonts w:ascii="Times New Roman" w:hAnsi="Times New Roman" w:cs="Times New Roman"/>
          <w:i/>
          <w:iCs/>
          <w:sz w:val="28"/>
          <w:szCs w:val="28"/>
          <w:lang w:val="uk-UA"/>
        </w:rPr>
        <w:t>Научно-теоретический сборник. Тетради переводчика</w:t>
      </w:r>
      <w:r w:rsidRPr="008A3EE4">
        <w:rPr>
          <w:rFonts w:ascii="Times New Roman" w:hAnsi="Times New Roman" w:cs="Times New Roman"/>
          <w:sz w:val="28"/>
          <w:szCs w:val="28"/>
          <w:lang w:val="uk-UA"/>
        </w:rPr>
        <w:t xml:space="preserve">. Москва, 1999. Вып. 24. - 368 с. </w:t>
      </w:r>
    </w:p>
    <w:p w14:paraId="1D6B606F" w14:textId="77777777" w:rsidR="000568C0" w:rsidRPr="008A3EE4" w:rsidRDefault="000568C0" w:rsidP="009C7F0A">
      <w:pPr>
        <w:pStyle w:val="a3"/>
        <w:numPr>
          <w:ilvl w:val="0"/>
          <w:numId w:val="7"/>
        </w:numPr>
        <w:spacing w:after="0"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 xml:space="preserve">Хомский Н. Аспекты теории синтаксиса. Москва, 1972. 129с. </w:t>
      </w:r>
      <w:bookmarkStart w:id="44" w:name="_Hlk56436253"/>
    </w:p>
    <w:p w14:paraId="3B5F54F9" w14:textId="77777777" w:rsidR="000568C0" w:rsidRPr="008A3EE4" w:rsidRDefault="000568C0" w:rsidP="009C7F0A">
      <w:pPr>
        <w:pStyle w:val="a3"/>
        <w:numPr>
          <w:ilvl w:val="0"/>
          <w:numId w:val="7"/>
        </w:numPr>
        <w:spacing w:after="0"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rPr>
        <w:t>Філософський</w:t>
      </w:r>
      <w:bookmarkEnd w:id="44"/>
      <w:r w:rsidRPr="008A3EE4">
        <w:rPr>
          <w:rFonts w:ascii="Times New Roman" w:hAnsi="Times New Roman" w:cs="Times New Roman"/>
          <w:sz w:val="28"/>
          <w:szCs w:val="28"/>
        </w:rPr>
        <w:t xml:space="preserve"> енциклопедичний словник</w:t>
      </w:r>
      <w:r w:rsidRPr="008A3EE4">
        <w:rPr>
          <w:rFonts w:ascii="Times New Roman" w:hAnsi="Times New Roman" w:cs="Times New Roman"/>
          <w:sz w:val="28"/>
          <w:szCs w:val="28"/>
          <w:lang w:val="uk-UA"/>
        </w:rPr>
        <w:t xml:space="preserve"> </w:t>
      </w:r>
      <w:hyperlink r:id="rId20" w:history="1">
        <w:r w:rsidRPr="008A3EE4">
          <w:rPr>
            <w:rStyle w:val="a5"/>
            <w:rFonts w:ascii="Times New Roman" w:hAnsi="Times New Roman" w:cs="Times New Roman"/>
            <w:sz w:val="28"/>
            <w:szCs w:val="28"/>
            <w:lang w:val="uk-UA"/>
          </w:rPr>
          <w:t>https://shron1.chtyvo.org.ua/Shynkaruk_Volodymyr/Filosofskyi_entsyklopedychnyi_slovnyk.pdf</w:t>
        </w:r>
      </w:hyperlink>
    </w:p>
    <w:p w14:paraId="534B9558"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Adler N. International Dimensions of Organisational Behaviour. Boston, 2001. 313 p.</w:t>
      </w:r>
    </w:p>
    <w:p w14:paraId="15AD365A"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 xml:space="preserve">Asher J. Brainswitching: Learning on the Right Side of the Brain. 2nd. еdition. California, 2000. 308 p. </w:t>
      </w:r>
    </w:p>
    <w:p w14:paraId="310AC4F5" w14:textId="77777777" w:rsidR="000568C0" w:rsidRPr="008A3EE4" w:rsidRDefault="000568C0" w:rsidP="009C7F0A">
      <w:pPr>
        <w:pStyle w:val="a3"/>
        <w:numPr>
          <w:ilvl w:val="0"/>
          <w:numId w:val="7"/>
        </w:numPr>
        <w:spacing w:after="0"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 xml:space="preserve">Bates A.W. Managing Technological Change: Strategies for College and University Leaders.  San-Francisco,  2000. 199р. </w:t>
      </w:r>
    </w:p>
    <w:p w14:paraId="0532AF91"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Carter Ronald, Hughes Rebecca, McCarthy Michael Exploring Grammar in Context.  Cambridge University Press, 2000. 286 p.</w:t>
      </w:r>
    </w:p>
    <w:p w14:paraId="048608E0" w14:textId="77777777" w:rsidR="000568C0" w:rsidRPr="009C7F0A"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 xml:space="preserve">Capua De A., Wintergerst С A. Crossing Cultures in the Language </w:t>
      </w:r>
      <w:r w:rsidRPr="009C7F0A">
        <w:rPr>
          <w:rFonts w:ascii="Times New Roman" w:hAnsi="Times New Roman" w:cs="Times New Roman"/>
          <w:sz w:val="28"/>
          <w:szCs w:val="28"/>
          <w:lang w:val="uk-UA"/>
        </w:rPr>
        <w:t xml:space="preserve">Classroom.  Michigan, 2004. 240 p. </w:t>
      </w:r>
    </w:p>
    <w:p w14:paraId="250F1985" w14:textId="77777777" w:rsidR="000568C0" w:rsidRPr="009C7F0A"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bookmarkStart w:id="45" w:name="_Hlk57841325"/>
      <w:r w:rsidRPr="009C7F0A">
        <w:rPr>
          <w:rFonts w:ascii="Times New Roman" w:hAnsi="Times New Roman" w:cs="Times New Roman"/>
          <w:sz w:val="28"/>
          <w:szCs w:val="28"/>
          <w:lang w:val="uk-UA"/>
        </w:rPr>
        <w:t>Cohen A.D. Strategies in Learning and Using a Second Language. New York, 1998. 295 pp.</w:t>
      </w:r>
    </w:p>
    <w:p w14:paraId="4F52DA3C" w14:textId="77777777" w:rsidR="000568C0" w:rsidRPr="009C7F0A"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bookmarkStart w:id="46" w:name="_Hlk56024025"/>
      <w:bookmarkStart w:id="47" w:name="_Hlk58099637"/>
      <w:bookmarkEnd w:id="45"/>
      <w:r w:rsidRPr="009C7F0A">
        <w:rPr>
          <w:rFonts w:ascii="Times New Roman" w:hAnsi="Times New Roman" w:cs="Times New Roman"/>
          <w:sz w:val="28"/>
          <w:szCs w:val="28"/>
          <w:lang w:val="uk-UA"/>
        </w:rPr>
        <w:t xml:space="preserve">Common European </w:t>
      </w:r>
      <w:bookmarkEnd w:id="46"/>
      <w:r w:rsidRPr="009C7F0A">
        <w:rPr>
          <w:rFonts w:ascii="Times New Roman" w:hAnsi="Times New Roman" w:cs="Times New Roman"/>
          <w:sz w:val="28"/>
          <w:szCs w:val="28"/>
          <w:lang w:val="uk-UA"/>
        </w:rPr>
        <w:t xml:space="preserve">Framework of Reference for Languages: Learning, teaching, assessment. Cambridge, 2004. 260 p. </w:t>
      </w:r>
    </w:p>
    <w:bookmarkEnd w:id="47"/>
    <w:p w14:paraId="388AFE3F" w14:textId="77777777" w:rsidR="000568C0" w:rsidRPr="009C7F0A"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9C7F0A">
        <w:rPr>
          <w:rFonts w:ascii="Times New Roman" w:hAnsi="Times New Roman" w:cs="Times New Roman"/>
          <w:sz w:val="28"/>
          <w:szCs w:val="28"/>
          <w:lang w:val="uk-UA"/>
        </w:rPr>
        <w:t>Cottrell S. Critical Thinking Skills. Palgrave MacMillan, 2003. 264 p.</w:t>
      </w:r>
    </w:p>
    <w:p w14:paraId="4748978B" w14:textId="77777777" w:rsidR="000568C0" w:rsidRPr="009C7F0A"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bookmarkStart w:id="48" w:name="_Hlk57841370"/>
      <w:bookmarkStart w:id="49" w:name="_Hlk57841378"/>
      <w:r w:rsidRPr="009C7F0A">
        <w:rPr>
          <w:rFonts w:ascii="Times New Roman" w:hAnsi="Times New Roman" w:cs="Times New Roman"/>
          <w:sz w:val="28"/>
          <w:szCs w:val="28"/>
          <w:lang w:val="uk-UA"/>
        </w:rPr>
        <w:lastRenderedPageBreak/>
        <w:t>Council of Europe</w:t>
      </w:r>
      <w:bookmarkEnd w:id="48"/>
      <w:r w:rsidRPr="009C7F0A">
        <w:rPr>
          <w:rFonts w:ascii="Times New Roman" w:hAnsi="Times New Roman" w:cs="Times New Roman"/>
          <w:sz w:val="28"/>
          <w:szCs w:val="28"/>
          <w:lang w:val="uk-UA"/>
        </w:rPr>
        <w:t xml:space="preserve">. Modern Languages: Learning, Teaching, Assessment. A Common European Framework of Reference. Cambridge University Press, 2000. 256 p. </w:t>
      </w:r>
    </w:p>
    <w:bookmarkEnd w:id="49"/>
    <w:p w14:paraId="46EA9579" w14:textId="77777777" w:rsidR="000568C0" w:rsidRPr="009C7F0A"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9C7F0A">
        <w:rPr>
          <w:rFonts w:ascii="Times New Roman" w:hAnsi="Times New Roman" w:cs="Times New Roman"/>
          <w:sz w:val="28"/>
          <w:szCs w:val="28"/>
          <w:lang w:val="uk-UA"/>
        </w:rPr>
        <w:t>Crystal D. The English Language. 2-d edition. London, 2002. 311 p.</w:t>
      </w:r>
    </w:p>
    <w:p w14:paraId="307524F7" w14:textId="77777777" w:rsidR="000568C0" w:rsidRPr="009C7F0A"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9C7F0A">
        <w:rPr>
          <w:rFonts w:ascii="Times New Roman" w:hAnsi="Times New Roman" w:cs="Times New Roman"/>
          <w:sz w:val="28"/>
          <w:szCs w:val="28"/>
          <w:lang w:val="uk-UA"/>
        </w:rPr>
        <w:t xml:space="preserve">Delgado D. On E-learning 2.0 and the Personal Learning Environment (PLE) September 03, 2007. URL. http://eduspaces.net/davidds/weblog/193187.html (дата звернення 01.09.2020). </w:t>
      </w:r>
    </w:p>
    <w:p w14:paraId="1917E1B0" w14:textId="77777777" w:rsidR="000568C0" w:rsidRPr="009C7F0A"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9C7F0A">
        <w:rPr>
          <w:rFonts w:ascii="Times New Roman" w:hAnsi="Times New Roman" w:cs="Times New Roman"/>
          <w:sz w:val="28"/>
          <w:szCs w:val="28"/>
          <w:lang w:val="uk-UA"/>
        </w:rPr>
        <w:t>Ellis R. Task-based Language Learning and Teaching. Oxford, 2003. 220p.</w:t>
      </w:r>
    </w:p>
    <w:p w14:paraId="4439DB21" w14:textId="77777777" w:rsidR="000568C0" w:rsidRPr="009C7F0A"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9C7F0A">
        <w:rPr>
          <w:rFonts w:ascii="Times New Roman" w:hAnsi="Times New Roman" w:cs="Times New Roman"/>
          <w:sz w:val="28"/>
          <w:szCs w:val="28"/>
          <w:lang w:val="uk-UA"/>
        </w:rPr>
        <w:t xml:space="preserve">Ferris D. R. Teaching writing for academic purposes. I fin Flowerdew J. and Peacock M. (eds.) Research Perspectives on English for Academic Purposes. Cambridge, 2001. pp.298-314. </w:t>
      </w:r>
    </w:p>
    <w:p w14:paraId="7A9851AF" w14:textId="77777777" w:rsidR="000568C0" w:rsidRPr="008A3EE4" w:rsidRDefault="000568C0" w:rsidP="009C7F0A">
      <w:pPr>
        <w:pStyle w:val="a3"/>
        <w:numPr>
          <w:ilvl w:val="0"/>
          <w:numId w:val="7"/>
        </w:numPr>
        <w:spacing w:line="360" w:lineRule="auto"/>
        <w:ind w:left="0" w:firstLine="284"/>
        <w:jc w:val="both"/>
        <w:rPr>
          <w:rStyle w:val="a5"/>
          <w:rFonts w:ascii="Times New Roman" w:hAnsi="Times New Roman" w:cs="Times New Roman"/>
          <w:sz w:val="28"/>
          <w:szCs w:val="28"/>
          <w:lang w:val="uk-UA"/>
        </w:rPr>
      </w:pPr>
      <w:r w:rsidRPr="009C7F0A">
        <w:rPr>
          <w:rFonts w:ascii="Times New Roman" w:hAnsi="Times New Roman" w:cs="Times New Roman"/>
          <w:sz w:val="28"/>
          <w:szCs w:val="28"/>
          <w:lang w:val="uk-UA"/>
        </w:rPr>
        <w:t xml:space="preserve">Gorodetskaya L. Course and Syllabus Design in Intercultural Communicaion.// ELT News and Views. ISSUE # 1(18): </w:t>
      </w:r>
      <w:r w:rsidRPr="009C7F0A">
        <w:rPr>
          <w:rFonts w:ascii="Times New Roman" w:hAnsi="Times New Roman" w:cs="Times New Roman"/>
          <w:i/>
          <w:iCs/>
          <w:sz w:val="28"/>
          <w:szCs w:val="28"/>
          <w:lang w:val="uk-UA"/>
        </w:rPr>
        <w:t>International Communication</w:t>
      </w:r>
      <w:r w:rsidRPr="009C7F0A">
        <w:rPr>
          <w:rFonts w:ascii="Times New Roman" w:hAnsi="Times New Roman" w:cs="Times New Roman"/>
          <w:sz w:val="28"/>
          <w:szCs w:val="28"/>
          <w:lang w:val="uk-UA"/>
        </w:rPr>
        <w:t>. 20</w:t>
      </w:r>
      <w:r w:rsidRPr="008A3EE4">
        <w:rPr>
          <w:rFonts w:ascii="Times New Roman" w:hAnsi="Times New Roman" w:cs="Times New Roman"/>
          <w:sz w:val="28"/>
          <w:szCs w:val="28"/>
          <w:lang w:val="uk-UA"/>
        </w:rPr>
        <w:t>01.  pp.20-21</w:t>
      </w:r>
      <w:r w:rsidRPr="008A3EE4">
        <w:rPr>
          <w:rFonts w:ascii="Times New Roman" w:hAnsi="Times New Roman" w:cs="Times New Roman"/>
          <w:sz w:val="28"/>
          <w:szCs w:val="28"/>
          <w:lang w:val="en-US"/>
        </w:rPr>
        <w:t xml:space="preserve"> </w:t>
      </w:r>
      <w:hyperlink r:id="rId21" w:history="1">
        <w:r w:rsidRPr="008A3EE4">
          <w:rPr>
            <w:rStyle w:val="a5"/>
            <w:rFonts w:ascii="Times New Roman" w:hAnsi="Times New Roman" w:cs="Times New Roman"/>
            <w:sz w:val="28"/>
            <w:szCs w:val="28"/>
            <w:lang w:val="uk-UA"/>
          </w:rPr>
          <w:t>https://www.researchgate.net/publication/327536389_Intercultural_Communication_in_EFL_Classrooms</w:t>
        </w:r>
      </w:hyperlink>
    </w:p>
    <w:p w14:paraId="40829877"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 xml:space="preserve">Hess N. Teaching Large Multilevel Classes. Cambridge, 2007. 197 p. </w:t>
      </w:r>
    </w:p>
    <w:p w14:paraId="6D1FEAAA"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bookmarkStart w:id="50" w:name="_Hlk57148260"/>
      <w:r w:rsidRPr="008A3EE4">
        <w:rPr>
          <w:rFonts w:ascii="Times New Roman" w:hAnsi="Times New Roman" w:cs="Times New Roman"/>
          <w:sz w:val="28"/>
          <w:szCs w:val="28"/>
          <w:lang w:val="uk-UA"/>
        </w:rPr>
        <w:t>Hewitt R</w:t>
      </w:r>
      <w:bookmarkEnd w:id="50"/>
      <w:r w:rsidRPr="008A3EE4">
        <w:rPr>
          <w:rFonts w:ascii="Times New Roman" w:hAnsi="Times New Roman" w:cs="Times New Roman"/>
          <w:sz w:val="28"/>
          <w:szCs w:val="28"/>
          <w:lang w:val="uk-UA"/>
        </w:rPr>
        <w:t xml:space="preserve">. Understanding Britain. Oxford, 1996.265 p. </w:t>
      </w:r>
    </w:p>
    <w:p w14:paraId="7C7A6900"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Hill J., Lewis V. Welcome to Britain. Language and Information for the Foreign Visitor. Cambridge University Press, 1997. - 80 с.</w:t>
      </w:r>
    </w:p>
    <w:p w14:paraId="7F1B1EE8" w14:textId="77777777" w:rsidR="000568C0" w:rsidRDefault="000568C0" w:rsidP="009C7F0A">
      <w:pPr>
        <w:pStyle w:val="a3"/>
        <w:numPr>
          <w:ilvl w:val="0"/>
          <w:numId w:val="7"/>
        </w:numPr>
        <w:spacing w:after="0" w:line="360" w:lineRule="auto"/>
        <w:ind w:left="0" w:firstLine="284"/>
        <w:jc w:val="both"/>
        <w:rPr>
          <w:rFonts w:ascii="Times New Roman" w:hAnsi="Times New Roman" w:cs="Times New Roman"/>
          <w:sz w:val="28"/>
          <w:szCs w:val="28"/>
          <w:lang w:val="uk-UA"/>
        </w:rPr>
      </w:pPr>
      <w:bookmarkStart w:id="51" w:name="_Hlk56198154"/>
      <w:r w:rsidRPr="008A3EE4">
        <w:rPr>
          <w:rFonts w:ascii="Times New Roman" w:hAnsi="Times New Roman" w:cs="Times New Roman"/>
          <w:sz w:val="28"/>
          <w:szCs w:val="28"/>
          <w:lang w:val="uk-UA"/>
        </w:rPr>
        <w:t xml:space="preserve">Hymes </w:t>
      </w:r>
      <w:bookmarkStart w:id="52" w:name="_Hlk56198171"/>
      <w:bookmarkEnd w:id="51"/>
      <w:r w:rsidRPr="008A3EE4">
        <w:rPr>
          <w:rFonts w:ascii="Times New Roman" w:hAnsi="Times New Roman" w:cs="Times New Roman"/>
          <w:sz w:val="28"/>
          <w:szCs w:val="28"/>
          <w:lang w:val="uk-UA"/>
        </w:rPr>
        <w:t>D.</w:t>
      </w:r>
      <w:bookmarkEnd w:id="52"/>
      <w:r w:rsidRPr="008A3EE4">
        <w:rPr>
          <w:rFonts w:ascii="Times New Roman" w:hAnsi="Times New Roman" w:cs="Times New Roman"/>
          <w:sz w:val="28"/>
          <w:szCs w:val="28"/>
          <w:lang w:val="uk-UA"/>
        </w:rPr>
        <w:t xml:space="preserve">H. On communicative competence. // In J. B. Pride &amp; J. Holmes (Eds.), Sociolinguistics: Selected Readings. Philadelphia, 1971. - Рр. 269-293. </w:t>
      </w:r>
    </w:p>
    <w:p w14:paraId="4E7D9880" w14:textId="77777777" w:rsidR="000568C0" w:rsidRPr="008A3EE4" w:rsidRDefault="000568C0" w:rsidP="009C7F0A">
      <w:pPr>
        <w:pStyle w:val="a3"/>
        <w:numPr>
          <w:ilvl w:val="0"/>
          <w:numId w:val="7"/>
        </w:numPr>
        <w:spacing w:after="0"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Laurilland Diana Rethinking University Teaching? A Framework for the Effective Use of Educational Technology. 2-d ed.  London, 2002. 268 pp.</w:t>
      </w:r>
    </w:p>
    <w:p w14:paraId="435047D5" w14:textId="77777777" w:rsidR="000568C0" w:rsidRPr="008A3EE4" w:rsidRDefault="000568C0" w:rsidP="009C7F0A">
      <w:pPr>
        <w:pStyle w:val="a3"/>
        <w:numPr>
          <w:ilvl w:val="0"/>
          <w:numId w:val="7"/>
        </w:numPr>
        <w:spacing w:after="0"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 xml:space="preserve">Lindblom-Ylanne </w:t>
      </w:r>
      <w:bookmarkStart w:id="53" w:name="_GoBack"/>
      <w:bookmarkEnd w:id="53"/>
      <w:r w:rsidRPr="008A3EE4">
        <w:rPr>
          <w:rFonts w:ascii="Times New Roman" w:hAnsi="Times New Roman" w:cs="Times New Roman"/>
          <w:sz w:val="28"/>
          <w:szCs w:val="28"/>
          <w:lang w:val="uk-UA"/>
        </w:rPr>
        <w:t xml:space="preserve">S. and Lonka K. Interaction Between Learning Environment and Expert Learning. </w:t>
      </w:r>
      <w:r w:rsidRPr="008A3EE4">
        <w:rPr>
          <w:rFonts w:ascii="Times New Roman" w:hAnsi="Times New Roman" w:cs="Times New Roman"/>
          <w:i/>
          <w:iCs/>
          <w:sz w:val="28"/>
          <w:szCs w:val="28"/>
          <w:lang w:val="uk-UA"/>
        </w:rPr>
        <w:t>Lifelong Learning in Europe</w:t>
      </w:r>
      <w:r w:rsidRPr="008A3EE4">
        <w:rPr>
          <w:rFonts w:ascii="Times New Roman" w:hAnsi="Times New Roman" w:cs="Times New Roman"/>
          <w:sz w:val="28"/>
          <w:szCs w:val="28"/>
          <w:lang w:val="uk-UA"/>
        </w:rPr>
        <w:t xml:space="preserve">, 2000. №2. p. 90-97 </w:t>
      </w:r>
    </w:p>
    <w:p w14:paraId="79E08E57" w14:textId="77777777" w:rsidR="000568C0" w:rsidRPr="008A3EE4" w:rsidRDefault="000568C0" w:rsidP="009C7F0A">
      <w:pPr>
        <w:pStyle w:val="a3"/>
        <w:numPr>
          <w:ilvl w:val="0"/>
          <w:numId w:val="7"/>
        </w:numPr>
        <w:spacing w:after="0"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Littlewood W. Communicative Language Teaching: An Introduction. Cambridge:, 1981. 108 p.</w:t>
      </w:r>
    </w:p>
    <w:p w14:paraId="36C1A940"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lastRenderedPageBreak/>
        <w:t>Parrott M. Grammar for English Language Teachers. Cambridge, 2000. 528 pp.</w:t>
      </w:r>
    </w:p>
    <w:p w14:paraId="3E86C9A7"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Prabhu N.S. Second language pedagogy. Oxford, 1987. 153 p.</w:t>
      </w:r>
    </w:p>
    <w:p w14:paraId="53F2D77F"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 xml:space="preserve">Pulverness Allan Squaring the Circle: Teaching EAP to Large Mixed Groups.// Norwich Institute for Language Education. URL. http://www.melta.org.my/ET/2002/wp01.htm. (дата звернення 15.06.2020). </w:t>
      </w:r>
    </w:p>
    <w:p w14:paraId="2641F616"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Renaud S., Tannenbaum E., Stantial P. Student-Centered Teaching in Large Classes with Limited Resources. URL. http://www.melta.org.my/ET/2002/wp01.htm. (дата звернення 15.06.2020).</w:t>
      </w:r>
    </w:p>
    <w:p w14:paraId="4B8A6064"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 xml:space="preserve">Savignon S. Communicative language teaching: the state of the art. </w:t>
      </w:r>
      <w:r w:rsidRPr="008A3EE4">
        <w:rPr>
          <w:rFonts w:ascii="Times New Roman" w:hAnsi="Times New Roman" w:cs="Times New Roman"/>
          <w:i/>
          <w:iCs/>
          <w:sz w:val="28"/>
          <w:szCs w:val="28"/>
          <w:lang w:val="uk-UA"/>
        </w:rPr>
        <w:t>TESOL Quarterly.</w:t>
      </w:r>
      <w:r w:rsidRPr="008A3EE4">
        <w:rPr>
          <w:rFonts w:ascii="Times New Roman" w:hAnsi="Times New Roman" w:cs="Times New Roman"/>
          <w:sz w:val="28"/>
          <w:szCs w:val="28"/>
          <w:lang w:val="uk-UA"/>
        </w:rPr>
        <w:t xml:space="preserve"> 1991 .Vol.25.  №2. P.261-275. </w:t>
      </w:r>
    </w:p>
    <w:p w14:paraId="16A0B13A"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bookmarkStart w:id="54" w:name="_Hlk56200431"/>
      <w:r w:rsidRPr="008A3EE4">
        <w:rPr>
          <w:rFonts w:ascii="Times New Roman" w:hAnsi="Times New Roman" w:cs="Times New Roman"/>
          <w:sz w:val="28"/>
          <w:szCs w:val="28"/>
          <w:lang w:val="uk-UA"/>
        </w:rPr>
        <w:t>Scrivener J</w:t>
      </w:r>
      <w:bookmarkEnd w:id="54"/>
      <w:r w:rsidRPr="008A3EE4">
        <w:rPr>
          <w:rFonts w:ascii="Times New Roman" w:hAnsi="Times New Roman" w:cs="Times New Roman"/>
          <w:sz w:val="28"/>
          <w:szCs w:val="28"/>
          <w:lang w:val="uk-UA"/>
        </w:rPr>
        <w:t>. Learning Teaching. A Guidebook for English Language teachers. 2-nd. ed.  Macmillan Education, 2005. 431 p.</w:t>
      </w:r>
    </w:p>
    <w:p w14:paraId="2DBBA9D4"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Scrivener J. Teaching Grammar. Oxford University Press, 2003. -72р.</w:t>
      </w:r>
    </w:p>
    <w:p w14:paraId="136F06DB" w14:textId="77777777" w:rsidR="000568C0"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AF446E">
        <w:rPr>
          <w:rFonts w:ascii="Times New Roman" w:hAnsi="Times New Roman" w:cs="Times New Roman"/>
          <w:sz w:val="28"/>
          <w:szCs w:val="28"/>
          <w:lang w:val="uk-UA"/>
        </w:rPr>
        <w:t xml:space="preserve">Тechnlogy Education Guide. Division of Secondary, Technical and Vocational Education Section for Science and Technology Education, UNESCO, 2003. 168 p.: http://unesdoc.unesco.org/images/0013/001320/132001e.pdf. (Дата звернення: 18.02.2020). </w:t>
      </w:r>
    </w:p>
    <w:p w14:paraId="2566B50F" w14:textId="77777777" w:rsidR="000568C0" w:rsidRPr="00AF446E"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AF446E">
        <w:rPr>
          <w:rFonts w:ascii="Times New Roman" w:hAnsi="Times New Roman" w:cs="Times New Roman"/>
          <w:sz w:val="28"/>
          <w:szCs w:val="28"/>
          <w:lang w:val="uk-UA"/>
        </w:rPr>
        <w:t xml:space="preserve">The PISA 2003 Assessment Framework Mathematics, Reading, Science and Problem Solving Knowledge and Skills OECD. Published by: OECD Publishing, 2003. 228 p. </w:t>
      </w:r>
    </w:p>
    <w:p w14:paraId="703CCE72"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 xml:space="preserve">Towards a European Qualifications Framework for Lifelong Learning, SEC(2005) 957 (EC 2005a); Commission of the European Communities, Brussels, 2005. URL. // www.cepis-harmonise.org/ (Дата звернення: 18.04.2020). </w:t>
      </w:r>
    </w:p>
    <w:p w14:paraId="67C8EEFC"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 xml:space="preserve">Underhill A. Sound Foundations, new ed. Macmillan Education, 2005. 224 p. </w:t>
      </w:r>
      <w:r w:rsidRPr="008A3EE4">
        <w:rPr>
          <w:rFonts w:ascii="Times New Roman" w:hAnsi="Times New Roman" w:cs="Times New Roman"/>
          <w:sz w:val="28"/>
          <w:szCs w:val="28"/>
          <w:lang w:val="uk-UA"/>
        </w:rPr>
        <w:cr/>
        <w:t>Morgan J., Rinvolucri M. Vocabulary: Resource for Teachers. Oxford University Press, 2004. 184 pp.</w:t>
      </w:r>
    </w:p>
    <w:p w14:paraId="22853841"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bookmarkStart w:id="55" w:name="_Hlk57052382"/>
      <w:r w:rsidRPr="008A3EE4">
        <w:rPr>
          <w:rFonts w:ascii="Times New Roman" w:hAnsi="Times New Roman" w:cs="Times New Roman"/>
          <w:sz w:val="28"/>
          <w:szCs w:val="28"/>
          <w:lang w:val="uk-UA"/>
        </w:rPr>
        <w:lastRenderedPageBreak/>
        <w:t>Waters A. and Waters</w:t>
      </w:r>
      <w:bookmarkEnd w:id="55"/>
      <w:r w:rsidRPr="008A3EE4">
        <w:rPr>
          <w:rFonts w:ascii="Times New Roman" w:hAnsi="Times New Roman" w:cs="Times New Roman"/>
          <w:sz w:val="28"/>
          <w:szCs w:val="28"/>
          <w:lang w:val="uk-UA"/>
        </w:rPr>
        <w:t xml:space="preserve">. M. Designing Tasks for Developing Study Competence and Study Skills in English. Research Perspectives on English for Academic Purposes.  Cambridge, 2001. pp. 375-389. </w:t>
      </w:r>
    </w:p>
    <w:p w14:paraId="6BCBCF02"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Willis D. Rules, Patterns and Words: Grammar and Lexis in English Language Teaching. Cambridge University Press, 2003. 238 p.</w:t>
      </w:r>
    </w:p>
    <w:p w14:paraId="04D15ED1" w14:textId="77777777" w:rsidR="000568C0" w:rsidRPr="008A3EE4" w:rsidRDefault="000568C0" w:rsidP="009C7F0A">
      <w:pPr>
        <w:pStyle w:val="a3"/>
        <w:numPr>
          <w:ilvl w:val="0"/>
          <w:numId w:val="7"/>
        </w:numPr>
        <w:spacing w:line="360" w:lineRule="auto"/>
        <w:ind w:left="0" w:firstLine="284"/>
        <w:jc w:val="both"/>
        <w:rPr>
          <w:rFonts w:ascii="Times New Roman" w:hAnsi="Times New Roman" w:cs="Times New Roman"/>
          <w:sz w:val="28"/>
          <w:szCs w:val="28"/>
          <w:lang w:val="uk-UA"/>
        </w:rPr>
      </w:pPr>
      <w:r w:rsidRPr="008A3EE4">
        <w:rPr>
          <w:rFonts w:ascii="Times New Roman" w:hAnsi="Times New Roman" w:cs="Times New Roman"/>
          <w:sz w:val="28"/>
          <w:szCs w:val="28"/>
          <w:lang w:val="uk-UA"/>
        </w:rPr>
        <w:t xml:space="preserve">White N. Personal Learning Environment (Discussion). URL http://www.fullcirc.com/weblog/onfacblog.htm (дата звернення 23.04.2020) </w:t>
      </w:r>
    </w:p>
    <w:p w14:paraId="6F2F185E" w14:textId="77777777" w:rsidR="000568C0" w:rsidRPr="008A3EE4" w:rsidRDefault="000568C0" w:rsidP="000568C0">
      <w:pPr>
        <w:pStyle w:val="a3"/>
        <w:spacing w:after="0" w:line="360" w:lineRule="auto"/>
        <w:ind w:left="0"/>
        <w:jc w:val="both"/>
        <w:rPr>
          <w:rFonts w:ascii="Times New Roman" w:hAnsi="Times New Roman" w:cs="Times New Roman"/>
          <w:sz w:val="28"/>
          <w:szCs w:val="28"/>
          <w:lang w:val="uk-UA"/>
        </w:rPr>
      </w:pPr>
    </w:p>
    <w:p w14:paraId="7E7E3DF4" w14:textId="7B54672A" w:rsidR="00C0784F" w:rsidRDefault="00C0784F">
      <w:pPr>
        <w:rPr>
          <w:lang w:val="uk-UA"/>
        </w:rPr>
      </w:pPr>
      <w:r>
        <w:rPr>
          <w:lang w:val="uk-UA"/>
        </w:rPr>
        <w:br w:type="page"/>
      </w:r>
    </w:p>
    <w:p w14:paraId="49ACFFFB" w14:textId="5A0F25A0" w:rsidR="00C0784F" w:rsidRPr="00EA5C97" w:rsidRDefault="00C0784F" w:rsidP="00C0784F">
      <w:pPr>
        <w:jc w:val="right"/>
        <w:rPr>
          <w:rFonts w:ascii="Times New Roman" w:hAnsi="Times New Roman" w:cs="Times New Roman"/>
          <w:b/>
          <w:bCs/>
          <w:sz w:val="28"/>
          <w:szCs w:val="28"/>
          <w:lang w:val="uk-UA"/>
        </w:rPr>
      </w:pPr>
      <w:r w:rsidRPr="005C4930">
        <w:rPr>
          <w:rFonts w:ascii="Times New Roman" w:hAnsi="Times New Roman" w:cs="Times New Roman"/>
          <w:b/>
          <w:bCs/>
          <w:sz w:val="28"/>
          <w:szCs w:val="28"/>
        </w:rPr>
        <w:lastRenderedPageBreak/>
        <w:t xml:space="preserve">Додаток </w:t>
      </w:r>
      <w:r w:rsidR="00EA5C97">
        <w:rPr>
          <w:rFonts w:ascii="Times New Roman" w:hAnsi="Times New Roman" w:cs="Times New Roman"/>
          <w:b/>
          <w:bCs/>
          <w:sz w:val="28"/>
          <w:szCs w:val="28"/>
          <w:lang w:val="uk-UA"/>
        </w:rPr>
        <w:t>А</w:t>
      </w:r>
    </w:p>
    <w:p w14:paraId="0CE515AE" w14:textId="77777777" w:rsidR="00C0784F" w:rsidRPr="005C4930" w:rsidRDefault="00C0784F" w:rsidP="00C0784F">
      <w:pPr>
        <w:rPr>
          <w:rFonts w:ascii="Times New Roman" w:hAnsi="Times New Roman" w:cs="Times New Roman"/>
          <w:sz w:val="28"/>
          <w:szCs w:val="28"/>
        </w:rPr>
      </w:pPr>
      <w:r>
        <w:rPr>
          <w:rFonts w:ascii="Times New Roman" w:hAnsi="Times New Roman" w:cs="Times New Roman"/>
          <w:sz w:val="28"/>
          <w:szCs w:val="28"/>
          <w:lang w:val="uk-UA"/>
        </w:rPr>
        <w:t>Вправи</w:t>
      </w:r>
      <w:r w:rsidRPr="005C4930">
        <w:rPr>
          <w:rFonts w:ascii="Times New Roman" w:hAnsi="Times New Roman" w:cs="Times New Roman"/>
          <w:sz w:val="28"/>
          <w:szCs w:val="28"/>
        </w:rPr>
        <w:t>, які використовувались у процесі експериментального навчання.</w:t>
      </w:r>
    </w:p>
    <w:p w14:paraId="4B7D715A" w14:textId="77777777" w:rsidR="00C0784F" w:rsidRPr="00D067E6" w:rsidRDefault="00C0784F" w:rsidP="00C0784F">
      <w:pPr>
        <w:spacing w:after="0"/>
        <w:rPr>
          <w:rFonts w:ascii="Times New Roman" w:hAnsi="Times New Roman" w:cs="Times New Roman"/>
          <w:b/>
          <w:bCs/>
          <w:sz w:val="28"/>
          <w:szCs w:val="28"/>
          <w:lang w:val="en-US"/>
        </w:rPr>
      </w:pPr>
      <w:r w:rsidRPr="00D067E6">
        <w:rPr>
          <w:rFonts w:ascii="Times New Roman" w:hAnsi="Times New Roman" w:cs="Times New Roman"/>
          <w:b/>
          <w:bCs/>
          <w:sz w:val="28"/>
          <w:szCs w:val="28"/>
          <w:lang w:val="en-US"/>
        </w:rPr>
        <w:t xml:space="preserve">TEST # 1 </w:t>
      </w:r>
    </w:p>
    <w:p w14:paraId="26726BEE" w14:textId="77777777" w:rsidR="00C0784F" w:rsidRPr="00D067E6" w:rsidRDefault="00C0784F" w:rsidP="00C0784F">
      <w:pPr>
        <w:spacing w:after="0"/>
        <w:rPr>
          <w:rFonts w:ascii="Times New Roman" w:hAnsi="Times New Roman" w:cs="Times New Roman"/>
          <w:b/>
          <w:bCs/>
          <w:sz w:val="28"/>
          <w:szCs w:val="28"/>
          <w:lang w:val="en-US"/>
        </w:rPr>
      </w:pPr>
      <w:r w:rsidRPr="00D067E6">
        <w:rPr>
          <w:rFonts w:ascii="Times New Roman" w:hAnsi="Times New Roman" w:cs="Times New Roman"/>
          <w:b/>
          <w:bCs/>
          <w:sz w:val="28"/>
          <w:szCs w:val="28"/>
          <w:lang w:val="en-US"/>
        </w:rPr>
        <w:t xml:space="preserve">REQUESTS </w:t>
      </w:r>
    </w:p>
    <w:p w14:paraId="0EA341F6" w14:textId="77777777" w:rsidR="00C0784F" w:rsidRPr="00D067E6" w:rsidRDefault="00C0784F" w:rsidP="00C0784F">
      <w:pPr>
        <w:rPr>
          <w:rFonts w:ascii="Times New Roman" w:hAnsi="Times New Roman" w:cs="Times New Roman"/>
          <w:sz w:val="28"/>
          <w:szCs w:val="28"/>
          <w:lang w:val="en-US"/>
        </w:rPr>
      </w:pPr>
    </w:p>
    <w:p w14:paraId="28262C32" w14:textId="77777777" w:rsidR="00C0784F" w:rsidRPr="00D067E6" w:rsidRDefault="00C0784F" w:rsidP="00C0784F">
      <w:pPr>
        <w:rPr>
          <w:rFonts w:ascii="Times New Roman" w:hAnsi="Times New Roman" w:cs="Times New Roman"/>
          <w:b/>
          <w:bCs/>
          <w:sz w:val="28"/>
          <w:szCs w:val="28"/>
          <w:lang w:val="en-US"/>
        </w:rPr>
      </w:pPr>
      <w:r w:rsidRPr="00D067E6">
        <w:rPr>
          <w:rFonts w:ascii="Times New Roman" w:hAnsi="Times New Roman" w:cs="Times New Roman"/>
          <w:b/>
          <w:bCs/>
          <w:sz w:val="28"/>
          <w:szCs w:val="28"/>
          <w:lang w:val="en-US"/>
        </w:rPr>
        <w:t xml:space="preserve">I. Complete each of these conversations with an appropriate response from the list below. </w:t>
      </w:r>
    </w:p>
    <w:p w14:paraId="5B7A4BFC" w14:textId="77777777" w:rsidR="00C0784F" w:rsidRPr="00D067E6" w:rsidRDefault="00C0784F" w:rsidP="00C0784F">
      <w:pPr>
        <w:spacing w:after="0"/>
        <w:rPr>
          <w:rFonts w:ascii="Times New Roman" w:hAnsi="Times New Roman" w:cs="Times New Roman"/>
          <w:sz w:val="28"/>
          <w:szCs w:val="28"/>
          <w:lang w:val="en-US"/>
        </w:rPr>
      </w:pPr>
      <w:r w:rsidRPr="00D067E6">
        <w:rPr>
          <w:rFonts w:ascii="Times New Roman" w:hAnsi="Times New Roman" w:cs="Times New Roman"/>
          <w:sz w:val="28"/>
          <w:szCs w:val="28"/>
          <w:lang w:val="en-US"/>
        </w:rPr>
        <w:t xml:space="preserve">• Nice to meet you. I'm Jane Ford. </w:t>
      </w:r>
    </w:p>
    <w:p w14:paraId="7DC1E9DF" w14:textId="77777777" w:rsidR="00C0784F" w:rsidRPr="00D067E6" w:rsidRDefault="00C0784F" w:rsidP="00C0784F">
      <w:pPr>
        <w:spacing w:after="0"/>
        <w:rPr>
          <w:rFonts w:ascii="Times New Roman" w:hAnsi="Times New Roman" w:cs="Times New Roman"/>
          <w:sz w:val="28"/>
          <w:szCs w:val="28"/>
          <w:lang w:val="en-US"/>
        </w:rPr>
      </w:pPr>
      <w:r w:rsidRPr="00D067E6">
        <w:rPr>
          <w:rFonts w:ascii="Times New Roman" w:hAnsi="Times New Roman" w:cs="Times New Roman"/>
          <w:sz w:val="28"/>
          <w:szCs w:val="28"/>
          <w:lang w:val="en-US"/>
        </w:rPr>
        <w:t xml:space="preserve">• Thanks, you too. </w:t>
      </w:r>
    </w:p>
    <w:p w14:paraId="1335FC5C" w14:textId="77777777" w:rsidR="00C0784F" w:rsidRPr="00D067E6" w:rsidRDefault="00C0784F" w:rsidP="00C0784F">
      <w:pPr>
        <w:spacing w:after="0"/>
        <w:rPr>
          <w:rFonts w:ascii="Times New Roman" w:hAnsi="Times New Roman" w:cs="Times New Roman"/>
          <w:sz w:val="28"/>
          <w:szCs w:val="28"/>
          <w:lang w:val="en-US"/>
        </w:rPr>
      </w:pPr>
      <w:r w:rsidRPr="00D067E6">
        <w:rPr>
          <w:rFonts w:ascii="Times New Roman" w:hAnsi="Times New Roman" w:cs="Times New Roman"/>
          <w:sz w:val="28"/>
          <w:szCs w:val="28"/>
          <w:lang w:val="en-US"/>
        </w:rPr>
        <w:t xml:space="preserve">• Congratulations! </w:t>
      </w:r>
    </w:p>
    <w:p w14:paraId="191F2214" w14:textId="77777777" w:rsidR="00C0784F" w:rsidRPr="00D067E6" w:rsidRDefault="00C0784F" w:rsidP="00C0784F">
      <w:pPr>
        <w:spacing w:after="0"/>
        <w:rPr>
          <w:rFonts w:ascii="Times New Roman" w:hAnsi="Times New Roman" w:cs="Times New Roman"/>
          <w:sz w:val="28"/>
          <w:szCs w:val="28"/>
          <w:lang w:val="en-US"/>
        </w:rPr>
      </w:pPr>
      <w:r w:rsidRPr="00D067E6">
        <w:rPr>
          <w:rFonts w:ascii="Times New Roman" w:hAnsi="Times New Roman" w:cs="Times New Roman"/>
          <w:sz w:val="28"/>
          <w:szCs w:val="28"/>
          <w:lang w:val="en-US"/>
        </w:rPr>
        <w:t xml:space="preserve">• It's my pleasure. </w:t>
      </w:r>
    </w:p>
    <w:p w14:paraId="5A6B05C6" w14:textId="77777777" w:rsidR="00C0784F" w:rsidRPr="00D067E6" w:rsidRDefault="00C0784F" w:rsidP="00C0784F">
      <w:pPr>
        <w:spacing w:after="0"/>
        <w:rPr>
          <w:rFonts w:ascii="Times New Roman" w:hAnsi="Times New Roman" w:cs="Times New Roman"/>
          <w:sz w:val="28"/>
          <w:szCs w:val="28"/>
          <w:lang w:val="en-US"/>
        </w:rPr>
      </w:pPr>
      <w:r w:rsidRPr="00D067E6">
        <w:rPr>
          <w:rFonts w:ascii="Times New Roman" w:hAnsi="Times New Roman" w:cs="Times New Roman"/>
          <w:sz w:val="28"/>
          <w:szCs w:val="28"/>
          <w:lang w:val="en-US"/>
        </w:rPr>
        <w:t xml:space="preserve">• No, thanks, 1 just had one. </w:t>
      </w:r>
    </w:p>
    <w:p w14:paraId="56C952B9" w14:textId="77777777" w:rsidR="00C0784F" w:rsidRPr="00D067E6" w:rsidRDefault="00C0784F" w:rsidP="00C0784F">
      <w:pPr>
        <w:spacing w:after="0"/>
        <w:rPr>
          <w:rFonts w:ascii="Times New Roman" w:hAnsi="Times New Roman" w:cs="Times New Roman"/>
          <w:sz w:val="28"/>
          <w:szCs w:val="28"/>
          <w:lang w:val="en-US"/>
        </w:rPr>
      </w:pPr>
      <w:r w:rsidRPr="00D067E6">
        <w:rPr>
          <w:rFonts w:ascii="Times New Roman" w:hAnsi="Times New Roman" w:cs="Times New Roman"/>
          <w:sz w:val="28"/>
          <w:szCs w:val="28"/>
          <w:lang w:val="en-US"/>
        </w:rPr>
        <w:t xml:space="preserve">• Yes, very much, thanks. </w:t>
      </w:r>
    </w:p>
    <w:p w14:paraId="04775C3A" w14:textId="77777777" w:rsidR="00C0784F" w:rsidRPr="00D067E6" w:rsidRDefault="00C0784F" w:rsidP="00C0784F">
      <w:pPr>
        <w:spacing w:after="0"/>
        <w:rPr>
          <w:rFonts w:ascii="Times New Roman" w:hAnsi="Times New Roman" w:cs="Times New Roman"/>
          <w:sz w:val="28"/>
          <w:szCs w:val="28"/>
          <w:lang w:val="en-US"/>
        </w:rPr>
      </w:pPr>
      <w:r w:rsidRPr="00D067E6">
        <w:rPr>
          <w:rFonts w:ascii="Times New Roman" w:hAnsi="Times New Roman" w:cs="Times New Roman"/>
          <w:sz w:val="28"/>
          <w:szCs w:val="28"/>
          <w:lang w:val="en-US"/>
        </w:rPr>
        <w:t xml:space="preserve">• Not much better, I'm afraid. </w:t>
      </w:r>
    </w:p>
    <w:p w14:paraId="7219C873" w14:textId="77777777" w:rsidR="00C0784F" w:rsidRPr="00D067E6" w:rsidRDefault="00C0784F" w:rsidP="00C0784F">
      <w:pPr>
        <w:spacing w:after="0"/>
        <w:rPr>
          <w:rFonts w:ascii="Times New Roman" w:hAnsi="Times New Roman" w:cs="Times New Roman"/>
          <w:sz w:val="28"/>
          <w:szCs w:val="28"/>
          <w:lang w:val="en-US"/>
        </w:rPr>
      </w:pPr>
      <w:r w:rsidRPr="00D067E6">
        <w:rPr>
          <w:rFonts w:ascii="Times New Roman" w:hAnsi="Times New Roman" w:cs="Times New Roman"/>
          <w:sz w:val="28"/>
          <w:szCs w:val="28"/>
          <w:lang w:val="en-US"/>
        </w:rPr>
        <w:t xml:space="preserve">• Only a few days. </w:t>
      </w:r>
    </w:p>
    <w:p w14:paraId="622BEA7F" w14:textId="77777777" w:rsidR="00C0784F" w:rsidRPr="00D067E6" w:rsidRDefault="00C0784F" w:rsidP="00C0784F">
      <w:pPr>
        <w:spacing w:after="0"/>
        <w:rPr>
          <w:rFonts w:ascii="Times New Roman" w:hAnsi="Times New Roman" w:cs="Times New Roman"/>
          <w:sz w:val="28"/>
          <w:szCs w:val="28"/>
          <w:lang w:val="en-US"/>
        </w:rPr>
      </w:pPr>
      <w:r w:rsidRPr="00D067E6">
        <w:rPr>
          <w:rFonts w:ascii="Times New Roman" w:hAnsi="Times New Roman" w:cs="Times New Roman"/>
          <w:sz w:val="28"/>
          <w:szCs w:val="28"/>
          <w:lang w:val="en-US"/>
        </w:rPr>
        <w:t xml:space="preserve">• That would be great, thanks. </w:t>
      </w:r>
    </w:p>
    <w:p w14:paraId="49CFFAC1" w14:textId="77777777" w:rsidR="00C0784F" w:rsidRDefault="00C0784F" w:rsidP="00C0784F">
      <w:pPr>
        <w:spacing w:after="0"/>
        <w:rPr>
          <w:rFonts w:ascii="Times New Roman" w:hAnsi="Times New Roman" w:cs="Times New Roman"/>
          <w:sz w:val="28"/>
          <w:szCs w:val="28"/>
          <w:lang w:val="en-US"/>
        </w:rPr>
      </w:pPr>
      <w:r w:rsidRPr="00D067E6">
        <w:rPr>
          <w:rFonts w:ascii="Times New Roman" w:hAnsi="Times New Roman" w:cs="Times New Roman"/>
          <w:sz w:val="28"/>
          <w:szCs w:val="28"/>
          <w:lang w:val="en-US"/>
        </w:rPr>
        <w:t xml:space="preserve">• Can I give you a hand? </w:t>
      </w:r>
    </w:p>
    <w:p w14:paraId="4AD3982D" w14:textId="77777777" w:rsidR="00C0784F" w:rsidRPr="00D067E6" w:rsidRDefault="00C0784F" w:rsidP="00C0784F">
      <w:pPr>
        <w:spacing w:after="0"/>
        <w:rPr>
          <w:rFonts w:ascii="Times New Roman" w:hAnsi="Times New Roman" w:cs="Times New Roman"/>
          <w:sz w:val="28"/>
          <w:szCs w:val="28"/>
          <w:lang w:val="en-US"/>
        </w:rPr>
      </w:pPr>
    </w:p>
    <w:p w14:paraId="3281DCED" w14:textId="77777777" w:rsidR="00C0784F" w:rsidRPr="00D067E6" w:rsidRDefault="00C0784F" w:rsidP="00C0784F">
      <w:pPr>
        <w:rPr>
          <w:rFonts w:ascii="Times New Roman" w:hAnsi="Times New Roman" w:cs="Times New Roman"/>
          <w:sz w:val="28"/>
          <w:szCs w:val="28"/>
          <w:lang w:val="en-US"/>
        </w:rPr>
      </w:pPr>
      <w:r w:rsidRPr="00D067E6">
        <w:rPr>
          <w:rFonts w:ascii="Times New Roman" w:hAnsi="Times New Roman" w:cs="Times New Roman"/>
          <w:sz w:val="28"/>
          <w:szCs w:val="28"/>
          <w:lang w:val="en-US"/>
        </w:rPr>
        <w:t xml:space="preserve">1) </w:t>
      </w:r>
      <w:r>
        <w:rPr>
          <w:rFonts w:ascii="Times New Roman" w:hAnsi="Times New Roman" w:cs="Times New Roman"/>
          <w:sz w:val="28"/>
          <w:szCs w:val="28"/>
          <w:lang w:val="en-US"/>
        </w:rPr>
        <w:tab/>
      </w:r>
      <w:r w:rsidRPr="00D067E6">
        <w:rPr>
          <w:rFonts w:ascii="Times New Roman" w:hAnsi="Times New Roman" w:cs="Times New Roman"/>
          <w:sz w:val="28"/>
          <w:szCs w:val="28"/>
          <w:lang w:val="en-US"/>
        </w:rPr>
        <w:t xml:space="preserve">A: Thank you very much for everything. </w:t>
      </w:r>
    </w:p>
    <w:p w14:paraId="3B053D20" w14:textId="77777777" w:rsidR="00C0784F" w:rsidRPr="00D067E6" w:rsidRDefault="00C0784F" w:rsidP="00C0784F">
      <w:pPr>
        <w:ind w:firstLine="708"/>
        <w:rPr>
          <w:rFonts w:ascii="Times New Roman" w:hAnsi="Times New Roman" w:cs="Times New Roman"/>
          <w:sz w:val="28"/>
          <w:szCs w:val="28"/>
          <w:lang w:val="en-US"/>
        </w:rPr>
      </w:pPr>
      <w:r w:rsidRPr="00D067E6">
        <w:rPr>
          <w:rFonts w:ascii="Times New Roman" w:hAnsi="Times New Roman" w:cs="Times New Roman"/>
          <w:sz w:val="28"/>
          <w:szCs w:val="28"/>
          <w:lang w:val="en-US"/>
        </w:rPr>
        <w:t>B</w:t>
      </w:r>
      <w:proofErr w:type="gramStart"/>
      <w:r w:rsidRPr="00D067E6">
        <w:rPr>
          <w:rFonts w:ascii="Times New Roman" w:hAnsi="Times New Roman" w:cs="Times New Roman"/>
          <w:sz w:val="28"/>
          <w:szCs w:val="28"/>
          <w:lang w:val="en-US"/>
        </w:rPr>
        <w:t>:</w:t>
      </w:r>
      <w:r>
        <w:rPr>
          <w:rFonts w:ascii="Times New Roman" w:hAnsi="Times New Roman" w:cs="Times New Roman"/>
          <w:sz w:val="28"/>
          <w:szCs w:val="28"/>
          <w:lang w:val="uk-UA"/>
        </w:rPr>
        <w:t>_</w:t>
      </w:r>
      <w:proofErr w:type="gramEnd"/>
      <w:r>
        <w:rPr>
          <w:rFonts w:ascii="Times New Roman" w:hAnsi="Times New Roman" w:cs="Times New Roman"/>
          <w:sz w:val="28"/>
          <w:szCs w:val="28"/>
          <w:lang w:val="uk-UA"/>
        </w:rPr>
        <w:t>__________________________________________________________.</w:t>
      </w:r>
      <w:r w:rsidRPr="00D067E6">
        <w:rPr>
          <w:rFonts w:ascii="Times New Roman" w:hAnsi="Times New Roman" w:cs="Times New Roman"/>
          <w:sz w:val="28"/>
          <w:szCs w:val="28"/>
          <w:lang w:val="en-US"/>
        </w:rPr>
        <w:t xml:space="preserve"> </w:t>
      </w:r>
    </w:p>
    <w:p w14:paraId="5306C3F9" w14:textId="77777777" w:rsidR="00C0784F" w:rsidRPr="00D067E6" w:rsidRDefault="00C0784F" w:rsidP="00C0784F">
      <w:pPr>
        <w:rPr>
          <w:rFonts w:ascii="Times New Roman" w:hAnsi="Times New Roman" w:cs="Times New Roman"/>
          <w:sz w:val="28"/>
          <w:szCs w:val="28"/>
          <w:lang w:val="en-US"/>
        </w:rPr>
      </w:pPr>
      <w:r w:rsidRPr="00D067E6">
        <w:rPr>
          <w:rFonts w:ascii="Times New Roman" w:hAnsi="Times New Roman" w:cs="Times New Roman"/>
          <w:sz w:val="28"/>
          <w:szCs w:val="28"/>
          <w:lang w:val="en-US"/>
        </w:rPr>
        <w:t>2)</w:t>
      </w:r>
      <w:r>
        <w:rPr>
          <w:rFonts w:ascii="Times New Roman" w:hAnsi="Times New Roman" w:cs="Times New Roman"/>
          <w:sz w:val="28"/>
          <w:szCs w:val="28"/>
          <w:lang w:val="en-US"/>
        </w:rPr>
        <w:tab/>
      </w:r>
      <w:r>
        <w:rPr>
          <w:rFonts w:ascii="Times New Roman" w:hAnsi="Times New Roman" w:cs="Times New Roman"/>
          <w:sz w:val="28"/>
          <w:szCs w:val="28"/>
          <w:lang w:val="uk-UA"/>
        </w:rPr>
        <w:t xml:space="preserve">А: </w:t>
      </w:r>
      <w:r w:rsidRPr="00D067E6">
        <w:rPr>
          <w:rFonts w:ascii="Times New Roman" w:hAnsi="Times New Roman" w:cs="Times New Roman"/>
          <w:sz w:val="28"/>
          <w:szCs w:val="28"/>
          <w:lang w:val="en-US"/>
        </w:rPr>
        <w:t>Are you staying long?</w:t>
      </w:r>
    </w:p>
    <w:p w14:paraId="45990F02" w14:textId="77777777" w:rsidR="00C0784F" w:rsidRPr="00D067E6" w:rsidRDefault="00C0784F" w:rsidP="00C0784F">
      <w:pPr>
        <w:ind w:firstLine="708"/>
        <w:rPr>
          <w:rFonts w:ascii="Times New Roman" w:hAnsi="Times New Roman" w:cs="Times New Roman"/>
          <w:sz w:val="28"/>
          <w:szCs w:val="28"/>
          <w:lang w:val="uk-UA"/>
        </w:rPr>
      </w:pPr>
      <w:r w:rsidRPr="00D067E6">
        <w:rPr>
          <w:rFonts w:ascii="Times New Roman" w:hAnsi="Times New Roman" w:cs="Times New Roman"/>
          <w:sz w:val="28"/>
          <w:szCs w:val="28"/>
          <w:lang w:val="en-US"/>
        </w:rPr>
        <w:t xml:space="preserve">B: </w:t>
      </w:r>
      <w:r>
        <w:rPr>
          <w:rFonts w:ascii="Times New Roman" w:hAnsi="Times New Roman" w:cs="Times New Roman"/>
          <w:sz w:val="28"/>
          <w:szCs w:val="28"/>
          <w:lang w:val="uk-UA"/>
        </w:rPr>
        <w:t>__________________________________________________________.</w:t>
      </w:r>
    </w:p>
    <w:p w14:paraId="1BE19A9E" w14:textId="77777777" w:rsidR="00C0784F" w:rsidRPr="00D067E6" w:rsidRDefault="00C0784F" w:rsidP="00C0784F">
      <w:pPr>
        <w:rPr>
          <w:rFonts w:ascii="Times New Roman" w:hAnsi="Times New Roman" w:cs="Times New Roman"/>
          <w:sz w:val="28"/>
          <w:szCs w:val="28"/>
          <w:lang w:val="en-US"/>
        </w:rPr>
      </w:pPr>
      <w:r w:rsidRPr="00D067E6">
        <w:rPr>
          <w:rFonts w:ascii="Times New Roman" w:hAnsi="Times New Roman" w:cs="Times New Roman"/>
          <w:sz w:val="28"/>
          <w:szCs w:val="28"/>
          <w:lang w:val="en-US"/>
        </w:rPr>
        <w:t xml:space="preserve">3) </w:t>
      </w:r>
      <w:r>
        <w:rPr>
          <w:rFonts w:ascii="Times New Roman" w:hAnsi="Times New Roman" w:cs="Times New Roman"/>
          <w:sz w:val="28"/>
          <w:szCs w:val="28"/>
          <w:lang w:val="en-US"/>
        </w:rPr>
        <w:tab/>
      </w:r>
      <w:r>
        <w:rPr>
          <w:rFonts w:ascii="Times New Roman" w:hAnsi="Times New Roman" w:cs="Times New Roman"/>
          <w:sz w:val="28"/>
          <w:szCs w:val="28"/>
          <w:lang w:val="uk-UA"/>
        </w:rPr>
        <w:t xml:space="preserve">А: </w:t>
      </w:r>
      <w:r w:rsidRPr="00D067E6">
        <w:rPr>
          <w:rFonts w:ascii="Times New Roman" w:hAnsi="Times New Roman" w:cs="Times New Roman"/>
          <w:sz w:val="28"/>
          <w:szCs w:val="28"/>
          <w:lang w:val="en-US"/>
        </w:rPr>
        <w:t>My name's Mary Smith.</w:t>
      </w:r>
    </w:p>
    <w:p w14:paraId="38F55F8A" w14:textId="77777777" w:rsidR="00C0784F" w:rsidRPr="00D067E6" w:rsidRDefault="00C0784F" w:rsidP="00C0784F">
      <w:pPr>
        <w:ind w:firstLine="708"/>
        <w:rPr>
          <w:rFonts w:ascii="Times New Roman" w:hAnsi="Times New Roman" w:cs="Times New Roman"/>
          <w:sz w:val="28"/>
          <w:szCs w:val="28"/>
          <w:lang w:val="uk-UA"/>
        </w:rPr>
      </w:pPr>
      <w:r w:rsidRPr="00D067E6">
        <w:rPr>
          <w:rFonts w:ascii="Times New Roman" w:hAnsi="Times New Roman" w:cs="Times New Roman"/>
          <w:sz w:val="28"/>
          <w:szCs w:val="28"/>
          <w:lang w:val="en-US"/>
        </w:rPr>
        <w:t xml:space="preserve">B: </w:t>
      </w:r>
      <w:r>
        <w:rPr>
          <w:rFonts w:ascii="Times New Roman" w:hAnsi="Times New Roman" w:cs="Times New Roman"/>
          <w:sz w:val="28"/>
          <w:szCs w:val="28"/>
          <w:lang w:val="uk-UA"/>
        </w:rPr>
        <w:t>__________________________________________________________.</w:t>
      </w:r>
    </w:p>
    <w:p w14:paraId="385EF731" w14:textId="77777777" w:rsidR="00C0784F" w:rsidRPr="00D067E6" w:rsidRDefault="00C0784F" w:rsidP="00C0784F">
      <w:pPr>
        <w:rPr>
          <w:rFonts w:ascii="Times New Roman" w:hAnsi="Times New Roman" w:cs="Times New Roman"/>
          <w:sz w:val="28"/>
          <w:szCs w:val="28"/>
          <w:lang w:val="en-US"/>
        </w:rPr>
      </w:pPr>
      <w:r w:rsidRPr="00D067E6">
        <w:rPr>
          <w:rFonts w:ascii="Times New Roman" w:hAnsi="Times New Roman" w:cs="Times New Roman"/>
          <w:sz w:val="28"/>
          <w:szCs w:val="28"/>
          <w:lang w:val="en-US"/>
        </w:rPr>
        <w:t xml:space="preserve">4) </w:t>
      </w:r>
      <w:r>
        <w:rPr>
          <w:rFonts w:ascii="Times New Roman" w:hAnsi="Times New Roman" w:cs="Times New Roman"/>
          <w:sz w:val="28"/>
          <w:szCs w:val="28"/>
          <w:lang w:val="en-US"/>
        </w:rPr>
        <w:tab/>
      </w:r>
      <w:r>
        <w:rPr>
          <w:rFonts w:ascii="Times New Roman" w:hAnsi="Times New Roman" w:cs="Times New Roman"/>
          <w:sz w:val="28"/>
          <w:szCs w:val="28"/>
          <w:lang w:val="uk-UA"/>
        </w:rPr>
        <w:t xml:space="preserve">А: </w:t>
      </w:r>
      <w:r w:rsidRPr="00D067E6">
        <w:rPr>
          <w:rFonts w:ascii="Times New Roman" w:hAnsi="Times New Roman" w:cs="Times New Roman"/>
          <w:sz w:val="28"/>
          <w:szCs w:val="28"/>
          <w:lang w:val="en-US"/>
        </w:rPr>
        <w:t xml:space="preserve">I've still got a few things to do. </w:t>
      </w:r>
    </w:p>
    <w:p w14:paraId="2E3DE646" w14:textId="77777777" w:rsidR="00C0784F" w:rsidRPr="00D067E6" w:rsidRDefault="00C0784F" w:rsidP="00C0784F">
      <w:pPr>
        <w:ind w:firstLine="708"/>
        <w:rPr>
          <w:rFonts w:ascii="Times New Roman" w:hAnsi="Times New Roman" w:cs="Times New Roman"/>
          <w:sz w:val="28"/>
          <w:szCs w:val="28"/>
          <w:lang w:val="uk-UA"/>
        </w:rPr>
      </w:pPr>
      <w:r w:rsidRPr="00D067E6">
        <w:rPr>
          <w:rFonts w:ascii="Times New Roman" w:hAnsi="Times New Roman" w:cs="Times New Roman"/>
          <w:sz w:val="28"/>
          <w:szCs w:val="28"/>
          <w:lang w:val="en-US"/>
        </w:rPr>
        <w:t xml:space="preserve">B: </w:t>
      </w:r>
      <w:r>
        <w:rPr>
          <w:rFonts w:ascii="Times New Roman" w:hAnsi="Times New Roman" w:cs="Times New Roman"/>
          <w:sz w:val="28"/>
          <w:szCs w:val="28"/>
          <w:lang w:val="uk-UA"/>
        </w:rPr>
        <w:t>__________________________________________________________.</w:t>
      </w:r>
    </w:p>
    <w:p w14:paraId="17B7CC3F" w14:textId="77777777" w:rsidR="00C0784F" w:rsidRPr="00D067E6" w:rsidRDefault="00C0784F" w:rsidP="00C0784F">
      <w:pPr>
        <w:rPr>
          <w:rFonts w:ascii="Times New Roman" w:hAnsi="Times New Roman" w:cs="Times New Roman"/>
          <w:sz w:val="28"/>
          <w:szCs w:val="28"/>
          <w:lang w:val="en-US"/>
        </w:rPr>
      </w:pPr>
      <w:r w:rsidRPr="00D067E6">
        <w:rPr>
          <w:rFonts w:ascii="Times New Roman" w:hAnsi="Times New Roman" w:cs="Times New Roman"/>
          <w:sz w:val="28"/>
          <w:szCs w:val="28"/>
          <w:lang w:val="en-US"/>
        </w:rPr>
        <w:t xml:space="preserve">5) </w:t>
      </w:r>
      <w:r>
        <w:rPr>
          <w:rFonts w:ascii="Times New Roman" w:hAnsi="Times New Roman" w:cs="Times New Roman"/>
          <w:sz w:val="28"/>
          <w:szCs w:val="28"/>
          <w:lang w:val="en-US"/>
        </w:rPr>
        <w:tab/>
      </w:r>
      <w:r>
        <w:rPr>
          <w:rFonts w:ascii="Times New Roman" w:hAnsi="Times New Roman" w:cs="Times New Roman"/>
          <w:sz w:val="28"/>
          <w:szCs w:val="28"/>
          <w:lang w:val="uk-UA"/>
        </w:rPr>
        <w:t xml:space="preserve">А: </w:t>
      </w:r>
      <w:r w:rsidRPr="00D067E6">
        <w:rPr>
          <w:rFonts w:ascii="Times New Roman" w:hAnsi="Times New Roman" w:cs="Times New Roman"/>
          <w:sz w:val="28"/>
          <w:szCs w:val="28"/>
          <w:lang w:val="en-US"/>
        </w:rPr>
        <w:t xml:space="preserve">Would you like to come over for dinner afterwards? </w:t>
      </w:r>
    </w:p>
    <w:p w14:paraId="012344F0" w14:textId="77777777" w:rsidR="00C0784F" w:rsidRPr="00D067E6" w:rsidRDefault="00C0784F" w:rsidP="00C0784F">
      <w:pPr>
        <w:ind w:firstLine="708"/>
        <w:rPr>
          <w:rFonts w:ascii="Times New Roman" w:hAnsi="Times New Roman" w:cs="Times New Roman"/>
          <w:sz w:val="28"/>
          <w:szCs w:val="28"/>
          <w:lang w:val="uk-UA"/>
        </w:rPr>
      </w:pPr>
      <w:r w:rsidRPr="00D067E6">
        <w:rPr>
          <w:rFonts w:ascii="Times New Roman" w:hAnsi="Times New Roman" w:cs="Times New Roman"/>
          <w:sz w:val="28"/>
          <w:szCs w:val="28"/>
          <w:lang w:val="en-US"/>
        </w:rPr>
        <w:t xml:space="preserve">B: </w:t>
      </w:r>
      <w:r>
        <w:rPr>
          <w:rFonts w:ascii="Times New Roman" w:hAnsi="Times New Roman" w:cs="Times New Roman"/>
          <w:sz w:val="28"/>
          <w:szCs w:val="28"/>
          <w:lang w:val="uk-UA"/>
        </w:rPr>
        <w:t>__________________________________________________________.</w:t>
      </w:r>
    </w:p>
    <w:p w14:paraId="41185992" w14:textId="77777777" w:rsidR="00C0784F" w:rsidRPr="00D067E6" w:rsidRDefault="00C0784F" w:rsidP="00C0784F">
      <w:pPr>
        <w:rPr>
          <w:rFonts w:ascii="Times New Roman" w:hAnsi="Times New Roman" w:cs="Times New Roman"/>
          <w:sz w:val="28"/>
          <w:szCs w:val="28"/>
          <w:lang w:val="uk-UA"/>
        </w:rPr>
      </w:pPr>
      <w:r w:rsidRPr="00D067E6">
        <w:rPr>
          <w:rFonts w:ascii="Times New Roman" w:hAnsi="Times New Roman" w:cs="Times New Roman"/>
          <w:sz w:val="28"/>
          <w:szCs w:val="28"/>
          <w:lang w:val="en-US"/>
        </w:rPr>
        <w:t xml:space="preserve">6) </w:t>
      </w:r>
      <w:r>
        <w:rPr>
          <w:rFonts w:ascii="Times New Roman" w:hAnsi="Times New Roman" w:cs="Times New Roman"/>
          <w:sz w:val="28"/>
          <w:szCs w:val="28"/>
          <w:lang w:val="en-US"/>
        </w:rPr>
        <w:tab/>
      </w:r>
      <w:r>
        <w:rPr>
          <w:rFonts w:ascii="Times New Roman" w:hAnsi="Times New Roman" w:cs="Times New Roman"/>
          <w:sz w:val="28"/>
          <w:szCs w:val="28"/>
          <w:lang w:val="uk-UA"/>
        </w:rPr>
        <w:t xml:space="preserve">А: </w:t>
      </w:r>
      <w:r w:rsidRPr="00D067E6">
        <w:rPr>
          <w:rFonts w:ascii="Times New Roman" w:hAnsi="Times New Roman" w:cs="Times New Roman"/>
          <w:sz w:val="28"/>
          <w:szCs w:val="28"/>
          <w:lang w:val="en-US"/>
        </w:rPr>
        <w:t>Have a good weekend.</w:t>
      </w:r>
    </w:p>
    <w:p w14:paraId="5E30FA39" w14:textId="77777777" w:rsidR="00C0784F" w:rsidRPr="00D067E6" w:rsidRDefault="00C0784F" w:rsidP="00C0784F">
      <w:pPr>
        <w:ind w:firstLine="708"/>
        <w:rPr>
          <w:rFonts w:ascii="Times New Roman" w:hAnsi="Times New Roman" w:cs="Times New Roman"/>
          <w:sz w:val="28"/>
          <w:szCs w:val="28"/>
          <w:lang w:val="uk-UA"/>
        </w:rPr>
      </w:pPr>
      <w:r w:rsidRPr="00D067E6">
        <w:rPr>
          <w:rFonts w:ascii="Times New Roman" w:hAnsi="Times New Roman" w:cs="Times New Roman"/>
          <w:sz w:val="28"/>
          <w:szCs w:val="28"/>
          <w:lang w:val="en-US"/>
        </w:rPr>
        <w:t xml:space="preserve">B: </w:t>
      </w:r>
      <w:r>
        <w:rPr>
          <w:rFonts w:ascii="Times New Roman" w:hAnsi="Times New Roman" w:cs="Times New Roman"/>
          <w:sz w:val="28"/>
          <w:szCs w:val="28"/>
          <w:lang w:val="uk-UA"/>
        </w:rPr>
        <w:t>_________________________________________________________.</w:t>
      </w:r>
    </w:p>
    <w:p w14:paraId="17FC4D41" w14:textId="77777777" w:rsidR="00C0784F" w:rsidRPr="00D067E6" w:rsidRDefault="00C0784F" w:rsidP="00C0784F">
      <w:pPr>
        <w:rPr>
          <w:rFonts w:ascii="Times New Roman" w:hAnsi="Times New Roman" w:cs="Times New Roman"/>
          <w:sz w:val="28"/>
          <w:szCs w:val="28"/>
          <w:lang w:val="en-US"/>
        </w:rPr>
      </w:pPr>
      <w:r w:rsidRPr="00D067E6">
        <w:rPr>
          <w:rFonts w:ascii="Times New Roman" w:hAnsi="Times New Roman" w:cs="Times New Roman"/>
          <w:sz w:val="28"/>
          <w:szCs w:val="28"/>
          <w:lang w:val="en-US"/>
        </w:rPr>
        <w:t xml:space="preserve">7) </w:t>
      </w:r>
      <w:r>
        <w:rPr>
          <w:rFonts w:ascii="Times New Roman" w:hAnsi="Times New Roman" w:cs="Times New Roman"/>
          <w:sz w:val="28"/>
          <w:szCs w:val="28"/>
          <w:lang w:val="en-US"/>
        </w:rPr>
        <w:tab/>
      </w:r>
      <w:r w:rsidRPr="00D067E6">
        <w:rPr>
          <w:rFonts w:ascii="Times New Roman" w:hAnsi="Times New Roman" w:cs="Times New Roman"/>
          <w:sz w:val="28"/>
          <w:szCs w:val="28"/>
          <w:lang w:val="en-US"/>
        </w:rPr>
        <w:t>A: How's your headache?</w:t>
      </w:r>
    </w:p>
    <w:p w14:paraId="452C6358" w14:textId="77777777" w:rsidR="00C0784F" w:rsidRPr="00D067E6" w:rsidRDefault="00C0784F" w:rsidP="00C0784F">
      <w:pPr>
        <w:ind w:firstLine="708"/>
        <w:rPr>
          <w:rFonts w:ascii="Times New Roman" w:hAnsi="Times New Roman" w:cs="Times New Roman"/>
          <w:sz w:val="28"/>
          <w:szCs w:val="28"/>
          <w:lang w:val="uk-UA"/>
        </w:rPr>
      </w:pPr>
      <w:r w:rsidRPr="00D067E6">
        <w:rPr>
          <w:rFonts w:ascii="Times New Roman" w:hAnsi="Times New Roman" w:cs="Times New Roman"/>
          <w:sz w:val="28"/>
          <w:szCs w:val="28"/>
          <w:lang w:val="en-US"/>
        </w:rPr>
        <w:t xml:space="preserve">B: </w:t>
      </w:r>
      <w:r>
        <w:rPr>
          <w:rFonts w:ascii="Times New Roman" w:hAnsi="Times New Roman" w:cs="Times New Roman"/>
          <w:sz w:val="28"/>
          <w:szCs w:val="28"/>
          <w:lang w:val="uk-UA"/>
        </w:rPr>
        <w:t>__________________________________________________________.</w:t>
      </w:r>
    </w:p>
    <w:p w14:paraId="52EC11AA" w14:textId="77777777" w:rsidR="00C0784F" w:rsidRPr="00BE5C10" w:rsidRDefault="00C0784F" w:rsidP="00C0784F">
      <w:pPr>
        <w:spacing w:after="0"/>
        <w:rPr>
          <w:rFonts w:ascii="Times New Roman" w:hAnsi="Times New Roman" w:cs="Times New Roman"/>
          <w:b/>
          <w:bCs/>
          <w:sz w:val="28"/>
          <w:szCs w:val="28"/>
          <w:lang w:val="en-US"/>
        </w:rPr>
      </w:pPr>
      <w:r w:rsidRPr="00BE5C10">
        <w:rPr>
          <w:rFonts w:ascii="Times New Roman" w:hAnsi="Times New Roman" w:cs="Times New Roman"/>
          <w:b/>
          <w:bCs/>
          <w:sz w:val="28"/>
          <w:szCs w:val="28"/>
          <w:lang w:val="en-US"/>
        </w:rPr>
        <w:t xml:space="preserve">II. REQUESTS STRATEGIES </w:t>
      </w:r>
    </w:p>
    <w:p w14:paraId="456E99C6" w14:textId="77777777" w:rsidR="00C0784F" w:rsidRDefault="00C0784F" w:rsidP="00C0784F">
      <w:pPr>
        <w:spacing w:after="0"/>
        <w:rPr>
          <w:rFonts w:ascii="Times New Roman" w:hAnsi="Times New Roman" w:cs="Times New Roman"/>
          <w:sz w:val="28"/>
          <w:szCs w:val="28"/>
          <w:lang w:val="en-US"/>
        </w:rPr>
      </w:pPr>
    </w:p>
    <w:p w14:paraId="3F0E13CD" w14:textId="77777777" w:rsidR="00C0784F" w:rsidRPr="00BE5C10" w:rsidRDefault="00C0784F" w:rsidP="00C0784F">
      <w:pPr>
        <w:spacing w:after="0"/>
        <w:rPr>
          <w:rFonts w:ascii="Times New Roman" w:hAnsi="Times New Roman" w:cs="Times New Roman"/>
          <w:b/>
          <w:bCs/>
          <w:sz w:val="28"/>
          <w:szCs w:val="28"/>
          <w:lang w:val="en-US"/>
        </w:rPr>
      </w:pPr>
      <w:r w:rsidRPr="00BE5C10">
        <w:rPr>
          <w:rFonts w:ascii="Times New Roman" w:hAnsi="Times New Roman" w:cs="Times New Roman"/>
          <w:b/>
          <w:bCs/>
          <w:sz w:val="28"/>
          <w:szCs w:val="28"/>
          <w:lang w:val="en-US"/>
        </w:rPr>
        <w:t xml:space="preserve">Fill in the blanks in conversations. </w:t>
      </w:r>
    </w:p>
    <w:p w14:paraId="1A1A7545" w14:textId="77777777" w:rsidR="00C0784F" w:rsidRDefault="00C0784F" w:rsidP="00C0784F">
      <w:pPr>
        <w:spacing w:after="0"/>
        <w:rPr>
          <w:rFonts w:ascii="Times New Roman" w:hAnsi="Times New Roman" w:cs="Times New Roman"/>
          <w:sz w:val="28"/>
          <w:szCs w:val="28"/>
          <w:lang w:val="en-US"/>
        </w:rPr>
      </w:pPr>
    </w:p>
    <w:p w14:paraId="04118AB9" w14:textId="77777777" w:rsidR="00C0784F" w:rsidRPr="00BE5C10" w:rsidRDefault="00C0784F" w:rsidP="00C0784F">
      <w:pPr>
        <w:spacing w:after="0"/>
        <w:rPr>
          <w:rFonts w:ascii="Times New Roman" w:hAnsi="Times New Roman" w:cs="Times New Roman"/>
          <w:i/>
          <w:iCs/>
          <w:sz w:val="28"/>
          <w:szCs w:val="28"/>
          <w:lang w:val="en-US"/>
        </w:rPr>
      </w:pPr>
      <w:r w:rsidRPr="00BE5C10">
        <w:rPr>
          <w:rFonts w:ascii="Times New Roman" w:hAnsi="Times New Roman" w:cs="Times New Roman"/>
          <w:i/>
          <w:iCs/>
          <w:sz w:val="28"/>
          <w:szCs w:val="28"/>
          <w:lang w:val="en-US"/>
        </w:rPr>
        <w:t xml:space="preserve">EXAMPLE: </w:t>
      </w:r>
    </w:p>
    <w:p w14:paraId="30038698" w14:textId="77777777" w:rsidR="00C0784F" w:rsidRPr="00BE5C10" w:rsidRDefault="00C0784F" w:rsidP="00C0784F">
      <w:pPr>
        <w:spacing w:after="0"/>
        <w:rPr>
          <w:rFonts w:ascii="Times New Roman" w:hAnsi="Times New Roman" w:cs="Times New Roman"/>
          <w:sz w:val="28"/>
          <w:szCs w:val="28"/>
          <w:lang w:val="en-US"/>
        </w:rPr>
      </w:pPr>
      <w:r w:rsidRPr="00BE5C10">
        <w:rPr>
          <w:rFonts w:ascii="Times New Roman" w:hAnsi="Times New Roman" w:cs="Times New Roman"/>
          <w:sz w:val="28"/>
          <w:szCs w:val="28"/>
          <w:lang w:val="en-US"/>
        </w:rPr>
        <w:t xml:space="preserve">William is talking to one of his </w:t>
      </w:r>
      <w:r>
        <w:rPr>
          <w:rFonts w:ascii="Times New Roman" w:hAnsi="Times New Roman" w:cs="Times New Roman"/>
          <w:sz w:val="28"/>
          <w:szCs w:val="28"/>
          <w:lang w:val="en-US"/>
        </w:rPr>
        <w:t>classmat</w:t>
      </w:r>
      <w:r w:rsidRPr="00BE5C10">
        <w:rPr>
          <w:rFonts w:ascii="Times New Roman" w:hAnsi="Times New Roman" w:cs="Times New Roman"/>
          <w:sz w:val="28"/>
          <w:szCs w:val="28"/>
          <w:lang w:val="en-US"/>
        </w:rPr>
        <w:t xml:space="preserve">es who is just leaving for lunch. </w:t>
      </w:r>
    </w:p>
    <w:p w14:paraId="124F2F37" w14:textId="77777777" w:rsidR="00C0784F" w:rsidRPr="00BE5C10" w:rsidRDefault="00C0784F" w:rsidP="00C0784F">
      <w:pPr>
        <w:spacing w:after="0"/>
        <w:rPr>
          <w:rFonts w:ascii="Times New Roman" w:hAnsi="Times New Roman" w:cs="Times New Roman"/>
          <w:sz w:val="28"/>
          <w:szCs w:val="28"/>
          <w:lang w:val="en-US"/>
        </w:rPr>
      </w:pPr>
      <w:r w:rsidRPr="00BE5C10">
        <w:rPr>
          <w:rFonts w:ascii="Times New Roman" w:hAnsi="Times New Roman" w:cs="Times New Roman"/>
          <w:sz w:val="28"/>
          <w:szCs w:val="28"/>
          <w:lang w:val="en-US"/>
        </w:rPr>
        <w:t xml:space="preserve">William: You are going for lunch </w:t>
      </w:r>
      <w:r>
        <w:rPr>
          <w:rFonts w:ascii="Times New Roman" w:hAnsi="Times New Roman" w:cs="Times New Roman"/>
          <w:sz w:val="28"/>
          <w:szCs w:val="28"/>
          <w:lang w:val="en-US"/>
        </w:rPr>
        <w:t xml:space="preserve">to the school canteen </w:t>
      </w:r>
      <w:r w:rsidRPr="00BE5C10">
        <w:rPr>
          <w:rFonts w:ascii="Times New Roman" w:hAnsi="Times New Roman" w:cs="Times New Roman"/>
          <w:sz w:val="28"/>
          <w:szCs w:val="28"/>
          <w:lang w:val="en-US"/>
        </w:rPr>
        <w:t xml:space="preserve">now, aren't you? </w:t>
      </w:r>
    </w:p>
    <w:p w14:paraId="02D31B17" w14:textId="77777777" w:rsidR="00C0784F" w:rsidRPr="00BE5C10" w:rsidRDefault="00C0784F" w:rsidP="00C0784F">
      <w:pPr>
        <w:spacing w:after="0"/>
        <w:rPr>
          <w:rFonts w:ascii="Times New Roman" w:hAnsi="Times New Roman" w:cs="Times New Roman"/>
          <w:sz w:val="28"/>
          <w:szCs w:val="28"/>
          <w:lang w:val="en-US"/>
        </w:rPr>
      </w:pPr>
      <w:r w:rsidRPr="00BE5C10">
        <w:rPr>
          <w:rFonts w:ascii="Times New Roman" w:hAnsi="Times New Roman" w:cs="Times New Roman"/>
          <w:sz w:val="28"/>
          <w:szCs w:val="28"/>
          <w:lang w:val="en-US"/>
        </w:rPr>
        <w:t>C</w:t>
      </w:r>
      <w:r>
        <w:rPr>
          <w:rFonts w:ascii="Times New Roman" w:hAnsi="Times New Roman" w:cs="Times New Roman"/>
          <w:sz w:val="28"/>
          <w:szCs w:val="28"/>
          <w:lang w:val="en-US"/>
        </w:rPr>
        <w:t>lassmat</w:t>
      </w:r>
      <w:r w:rsidRPr="00BE5C10">
        <w:rPr>
          <w:rFonts w:ascii="Times New Roman" w:hAnsi="Times New Roman" w:cs="Times New Roman"/>
          <w:sz w:val="28"/>
          <w:szCs w:val="28"/>
          <w:lang w:val="en-US"/>
        </w:rPr>
        <w:t xml:space="preserve">e: Yes, I am. </w:t>
      </w:r>
    </w:p>
    <w:p w14:paraId="77C2E71E" w14:textId="77777777" w:rsidR="00C0784F" w:rsidRPr="00BE5C10" w:rsidRDefault="00C0784F" w:rsidP="00C0784F">
      <w:pPr>
        <w:spacing w:after="0"/>
        <w:rPr>
          <w:rFonts w:ascii="Times New Roman" w:hAnsi="Times New Roman" w:cs="Times New Roman"/>
          <w:sz w:val="28"/>
          <w:szCs w:val="28"/>
          <w:lang w:val="en-US"/>
        </w:rPr>
      </w:pPr>
      <w:r w:rsidRPr="00BE5C10">
        <w:rPr>
          <w:rFonts w:ascii="Times New Roman" w:hAnsi="Times New Roman" w:cs="Times New Roman"/>
          <w:sz w:val="28"/>
          <w:szCs w:val="28"/>
          <w:lang w:val="en-US"/>
        </w:rPr>
        <w:t xml:space="preserve">William: Could you bring me a ham sandwich? </w:t>
      </w:r>
    </w:p>
    <w:p w14:paraId="0B2958B9" w14:textId="77777777" w:rsidR="00C0784F" w:rsidRPr="00BE5C10" w:rsidRDefault="00C0784F" w:rsidP="00C0784F">
      <w:pPr>
        <w:spacing w:after="0"/>
        <w:rPr>
          <w:rFonts w:ascii="Times New Roman" w:hAnsi="Times New Roman" w:cs="Times New Roman"/>
          <w:sz w:val="28"/>
          <w:szCs w:val="28"/>
          <w:lang w:val="en-US"/>
        </w:rPr>
      </w:pPr>
      <w:r w:rsidRPr="00BE5C10">
        <w:rPr>
          <w:rFonts w:ascii="Times New Roman" w:hAnsi="Times New Roman" w:cs="Times New Roman"/>
          <w:sz w:val="28"/>
          <w:szCs w:val="28"/>
          <w:lang w:val="en-US"/>
        </w:rPr>
        <w:t>C</w:t>
      </w:r>
      <w:r>
        <w:rPr>
          <w:rFonts w:ascii="Times New Roman" w:hAnsi="Times New Roman" w:cs="Times New Roman"/>
          <w:sz w:val="28"/>
          <w:szCs w:val="28"/>
          <w:lang w:val="en-US"/>
        </w:rPr>
        <w:t>lassmat</w:t>
      </w:r>
      <w:r w:rsidRPr="00BE5C10">
        <w:rPr>
          <w:rFonts w:ascii="Times New Roman" w:hAnsi="Times New Roman" w:cs="Times New Roman"/>
          <w:sz w:val="28"/>
          <w:szCs w:val="28"/>
          <w:lang w:val="en-US"/>
        </w:rPr>
        <w:t xml:space="preserve">e: Yes, of course. </w:t>
      </w:r>
    </w:p>
    <w:p w14:paraId="4C3D6E20" w14:textId="77777777" w:rsidR="00C0784F" w:rsidRPr="00BE5C10" w:rsidRDefault="00C0784F" w:rsidP="00C0784F">
      <w:pPr>
        <w:spacing w:after="0"/>
        <w:rPr>
          <w:rFonts w:ascii="Times New Roman" w:hAnsi="Times New Roman" w:cs="Times New Roman"/>
          <w:sz w:val="28"/>
          <w:szCs w:val="28"/>
          <w:lang w:val="en-US"/>
        </w:rPr>
      </w:pPr>
      <w:r w:rsidRPr="00BE5C10">
        <w:rPr>
          <w:rFonts w:ascii="Times New Roman" w:hAnsi="Times New Roman" w:cs="Times New Roman"/>
          <w:sz w:val="28"/>
          <w:szCs w:val="28"/>
          <w:lang w:val="en-US"/>
        </w:rPr>
        <w:t xml:space="preserve">William: Would you mind getting </w:t>
      </w:r>
      <w:proofErr w:type="gramStart"/>
      <w:r w:rsidRPr="00BE5C10">
        <w:rPr>
          <w:rFonts w:ascii="Times New Roman" w:hAnsi="Times New Roman" w:cs="Times New Roman"/>
          <w:sz w:val="28"/>
          <w:szCs w:val="28"/>
          <w:lang w:val="en-US"/>
        </w:rPr>
        <w:t>me  too</w:t>
      </w:r>
      <w:proofErr w:type="gramEnd"/>
      <w:r w:rsidRPr="00BE5C10">
        <w:rPr>
          <w:rFonts w:ascii="Times New Roman" w:hAnsi="Times New Roman" w:cs="Times New Roman"/>
          <w:sz w:val="28"/>
          <w:szCs w:val="28"/>
          <w:lang w:val="en-US"/>
        </w:rPr>
        <w:t xml:space="preserve">? </w:t>
      </w:r>
    </w:p>
    <w:p w14:paraId="6BB68EF3" w14:textId="77777777" w:rsidR="00C0784F" w:rsidRDefault="00C0784F" w:rsidP="00C0784F">
      <w:pPr>
        <w:spacing w:after="0"/>
        <w:rPr>
          <w:rFonts w:ascii="Times New Roman" w:hAnsi="Times New Roman" w:cs="Times New Roman"/>
          <w:sz w:val="28"/>
          <w:szCs w:val="28"/>
          <w:lang w:val="en-US"/>
        </w:rPr>
      </w:pPr>
      <w:r w:rsidRPr="00BE5C10">
        <w:rPr>
          <w:rFonts w:ascii="Times New Roman" w:hAnsi="Times New Roman" w:cs="Times New Roman"/>
          <w:sz w:val="28"/>
          <w:szCs w:val="28"/>
          <w:lang w:val="en-US"/>
        </w:rPr>
        <w:t>C</w:t>
      </w:r>
      <w:r>
        <w:rPr>
          <w:rFonts w:ascii="Times New Roman" w:hAnsi="Times New Roman" w:cs="Times New Roman"/>
          <w:sz w:val="28"/>
          <w:szCs w:val="28"/>
          <w:lang w:val="en-US"/>
        </w:rPr>
        <w:t>lassmat</w:t>
      </w:r>
      <w:r w:rsidRPr="00BE5C10">
        <w:rPr>
          <w:rFonts w:ascii="Times New Roman" w:hAnsi="Times New Roman" w:cs="Times New Roman"/>
          <w:sz w:val="28"/>
          <w:szCs w:val="28"/>
          <w:lang w:val="en-US"/>
        </w:rPr>
        <w:t xml:space="preserve">e: Certainly. I'll be back in twenty minutes. </w:t>
      </w:r>
      <w:r w:rsidRPr="00BE5C10">
        <w:rPr>
          <w:rFonts w:ascii="Times New Roman" w:hAnsi="Times New Roman" w:cs="Times New Roman"/>
          <w:sz w:val="28"/>
          <w:szCs w:val="28"/>
          <w:lang w:val="en-US"/>
        </w:rPr>
        <w:cr/>
      </w:r>
    </w:p>
    <w:p w14:paraId="5596EB80" w14:textId="77777777" w:rsidR="00C0784F" w:rsidRPr="00BE5C10" w:rsidRDefault="00C0784F" w:rsidP="00C0784F">
      <w:pPr>
        <w:spacing w:after="0"/>
        <w:rPr>
          <w:rFonts w:ascii="Times New Roman" w:hAnsi="Times New Roman" w:cs="Times New Roman"/>
          <w:sz w:val="28"/>
          <w:szCs w:val="28"/>
          <w:lang w:val="en-US"/>
        </w:rPr>
      </w:pPr>
      <w:r w:rsidRPr="00BE5C10">
        <w:rPr>
          <w:rFonts w:ascii="Times New Roman" w:hAnsi="Times New Roman" w:cs="Times New Roman"/>
          <w:b/>
          <w:bCs/>
          <w:sz w:val="28"/>
          <w:szCs w:val="28"/>
          <w:lang w:val="en-US"/>
        </w:rPr>
        <w:t xml:space="preserve">SITUATION </w:t>
      </w:r>
      <w:proofErr w:type="gramStart"/>
      <w:r w:rsidRPr="00BE5C10">
        <w:rPr>
          <w:rFonts w:ascii="Times New Roman" w:hAnsi="Times New Roman" w:cs="Times New Roman"/>
          <w:b/>
          <w:bCs/>
          <w:sz w:val="28"/>
          <w:szCs w:val="28"/>
          <w:lang w:val="en-US"/>
        </w:rPr>
        <w:t xml:space="preserve">1 </w:t>
      </w:r>
      <w:r w:rsidRPr="00BE5C10">
        <w:rPr>
          <w:rFonts w:ascii="Times New Roman" w:hAnsi="Times New Roman" w:cs="Times New Roman"/>
          <w:b/>
          <w:bCs/>
          <w:sz w:val="28"/>
          <w:szCs w:val="28"/>
          <w:lang w:val="en-US"/>
        </w:rPr>
        <w:cr/>
      </w:r>
      <w:r w:rsidRPr="00BE5C10">
        <w:rPr>
          <w:rFonts w:ascii="Times New Roman" w:hAnsi="Times New Roman" w:cs="Times New Roman"/>
          <w:sz w:val="28"/>
          <w:szCs w:val="28"/>
          <w:lang w:val="en-US"/>
        </w:rPr>
        <w:t>You</w:t>
      </w:r>
      <w:proofErr w:type="gramEnd"/>
      <w:r w:rsidRPr="00BE5C10">
        <w:rPr>
          <w:rFonts w:ascii="Times New Roman" w:hAnsi="Times New Roman" w:cs="Times New Roman"/>
          <w:sz w:val="28"/>
          <w:szCs w:val="28"/>
          <w:lang w:val="en-US"/>
        </w:rPr>
        <w:t xml:space="preserve"> lost your calculator and you would like to borrow a friend's to do some </w:t>
      </w:r>
      <w:r>
        <w:rPr>
          <w:rFonts w:ascii="Times New Roman" w:hAnsi="Times New Roman" w:cs="Times New Roman"/>
          <w:sz w:val="28"/>
          <w:szCs w:val="28"/>
          <w:lang w:val="en-US"/>
        </w:rPr>
        <w:t>sum</w:t>
      </w:r>
      <w:r w:rsidRPr="00BE5C10">
        <w:rPr>
          <w:rFonts w:ascii="Times New Roman" w:hAnsi="Times New Roman" w:cs="Times New Roman"/>
          <w:sz w:val="28"/>
          <w:szCs w:val="28"/>
          <w:lang w:val="en-US"/>
        </w:rPr>
        <w:t xml:space="preserve">s. </w:t>
      </w:r>
    </w:p>
    <w:p w14:paraId="19D564A5" w14:textId="77777777" w:rsidR="00C0784F" w:rsidRDefault="00C0784F" w:rsidP="00C0784F">
      <w:pPr>
        <w:spacing w:after="0"/>
        <w:rPr>
          <w:rFonts w:ascii="Times New Roman" w:hAnsi="Times New Roman" w:cs="Times New Roman"/>
          <w:sz w:val="28"/>
          <w:szCs w:val="28"/>
          <w:lang w:val="en-US"/>
        </w:rPr>
      </w:pPr>
      <w:r w:rsidRPr="00BE5C10">
        <w:rPr>
          <w:rFonts w:ascii="Times New Roman" w:hAnsi="Times New Roman" w:cs="Times New Roman"/>
          <w:sz w:val="28"/>
          <w:szCs w:val="28"/>
          <w:lang w:val="en-US"/>
        </w:rPr>
        <w:t>You:</w:t>
      </w:r>
      <w:r>
        <w:rPr>
          <w:rFonts w:ascii="Times New Roman" w:hAnsi="Times New Roman" w:cs="Times New Roman"/>
          <w:sz w:val="28"/>
          <w:szCs w:val="28"/>
          <w:lang w:val="en-US"/>
        </w:rPr>
        <w:t xml:space="preserve"> _____________________________________________________________</w:t>
      </w:r>
    </w:p>
    <w:p w14:paraId="2A82CAEF" w14:textId="77777777" w:rsidR="00C0784F" w:rsidRDefault="00C0784F" w:rsidP="00C0784F">
      <w:pPr>
        <w:spacing w:after="0"/>
        <w:rPr>
          <w:rFonts w:ascii="Times New Roman" w:hAnsi="Times New Roman" w:cs="Times New Roman"/>
          <w:sz w:val="28"/>
          <w:szCs w:val="28"/>
          <w:lang w:val="en-US"/>
        </w:rPr>
      </w:pPr>
    </w:p>
    <w:p w14:paraId="76B0071E" w14:textId="77777777" w:rsidR="00C0784F" w:rsidRPr="00BE5C10" w:rsidRDefault="00C0784F" w:rsidP="00C0784F">
      <w:pPr>
        <w:spacing w:after="0"/>
        <w:jc w:val="both"/>
        <w:rPr>
          <w:rFonts w:ascii="Times New Roman" w:hAnsi="Times New Roman" w:cs="Times New Roman"/>
          <w:sz w:val="28"/>
          <w:szCs w:val="28"/>
          <w:lang w:val="en-US"/>
        </w:rPr>
      </w:pPr>
      <w:r w:rsidRPr="00BE5C10">
        <w:rPr>
          <w:rFonts w:ascii="Times New Roman" w:hAnsi="Times New Roman" w:cs="Times New Roman"/>
          <w:b/>
          <w:bCs/>
          <w:sz w:val="28"/>
          <w:szCs w:val="28"/>
          <w:lang w:val="en-US"/>
        </w:rPr>
        <w:t xml:space="preserve">SITUATION 2 </w:t>
      </w:r>
      <w:r w:rsidRPr="00BE5C10">
        <w:rPr>
          <w:rFonts w:ascii="Times New Roman" w:hAnsi="Times New Roman" w:cs="Times New Roman"/>
          <w:b/>
          <w:bCs/>
          <w:sz w:val="28"/>
          <w:szCs w:val="28"/>
          <w:lang w:val="en-US"/>
        </w:rPr>
        <w:cr/>
      </w:r>
      <w:r w:rsidRPr="00BE5C10">
        <w:rPr>
          <w:rFonts w:ascii="Times New Roman" w:hAnsi="Times New Roman" w:cs="Times New Roman"/>
          <w:sz w:val="28"/>
          <w:szCs w:val="28"/>
          <w:lang w:val="en-US"/>
        </w:rPr>
        <w:t xml:space="preserve">You are going to visit a doctor. You are very nervous; you would like your </w:t>
      </w:r>
      <w:r>
        <w:rPr>
          <w:rFonts w:ascii="Times New Roman" w:hAnsi="Times New Roman" w:cs="Times New Roman"/>
          <w:sz w:val="28"/>
          <w:szCs w:val="28"/>
          <w:lang w:val="en-US"/>
        </w:rPr>
        <w:t>classmat</w:t>
      </w:r>
      <w:r w:rsidRPr="00BE5C10">
        <w:rPr>
          <w:rFonts w:ascii="Times New Roman" w:hAnsi="Times New Roman" w:cs="Times New Roman"/>
          <w:sz w:val="28"/>
          <w:szCs w:val="28"/>
          <w:lang w:val="en-US"/>
        </w:rPr>
        <w:t xml:space="preserve">e to go with you. </w:t>
      </w:r>
    </w:p>
    <w:p w14:paraId="5A0DF100" w14:textId="77777777" w:rsidR="00C0784F" w:rsidRDefault="00C0784F" w:rsidP="00C0784F">
      <w:pPr>
        <w:spacing w:after="0"/>
        <w:rPr>
          <w:rFonts w:ascii="Times New Roman" w:hAnsi="Times New Roman" w:cs="Times New Roman"/>
          <w:sz w:val="28"/>
          <w:szCs w:val="28"/>
          <w:lang w:val="en-US"/>
        </w:rPr>
      </w:pPr>
      <w:r w:rsidRPr="00BE5C10">
        <w:rPr>
          <w:rFonts w:ascii="Times New Roman" w:hAnsi="Times New Roman" w:cs="Times New Roman"/>
          <w:sz w:val="28"/>
          <w:szCs w:val="28"/>
          <w:lang w:val="en-US"/>
        </w:rPr>
        <w:t>You:</w:t>
      </w:r>
      <w:r>
        <w:rPr>
          <w:rFonts w:ascii="Times New Roman" w:hAnsi="Times New Roman" w:cs="Times New Roman"/>
          <w:sz w:val="28"/>
          <w:szCs w:val="28"/>
          <w:lang w:val="en-US"/>
        </w:rPr>
        <w:t xml:space="preserve"> ______________________________________________________________</w:t>
      </w:r>
    </w:p>
    <w:p w14:paraId="63E36470" w14:textId="77777777" w:rsidR="00C0784F" w:rsidRDefault="00C0784F" w:rsidP="00C0784F">
      <w:pPr>
        <w:spacing w:after="0"/>
        <w:rPr>
          <w:rFonts w:ascii="Times New Roman" w:hAnsi="Times New Roman" w:cs="Times New Roman"/>
          <w:sz w:val="28"/>
          <w:szCs w:val="28"/>
          <w:lang w:val="en-US"/>
        </w:rPr>
      </w:pPr>
    </w:p>
    <w:p w14:paraId="25911BEB" w14:textId="77777777" w:rsidR="00C0784F" w:rsidRDefault="00C0784F" w:rsidP="00C0784F">
      <w:pPr>
        <w:spacing w:after="0"/>
        <w:rPr>
          <w:rFonts w:ascii="Times New Roman" w:hAnsi="Times New Roman" w:cs="Times New Roman"/>
          <w:sz w:val="28"/>
          <w:szCs w:val="28"/>
          <w:lang w:val="en-US"/>
        </w:rPr>
      </w:pPr>
      <w:r w:rsidRPr="00BE5C10">
        <w:rPr>
          <w:rFonts w:ascii="Times New Roman" w:hAnsi="Times New Roman" w:cs="Times New Roman"/>
          <w:b/>
          <w:bCs/>
          <w:sz w:val="28"/>
          <w:szCs w:val="28"/>
          <w:lang w:val="en-US"/>
        </w:rPr>
        <w:t xml:space="preserve">SITUATION 3 </w:t>
      </w:r>
      <w:r w:rsidRPr="00BE5C10">
        <w:rPr>
          <w:rFonts w:ascii="Times New Roman" w:hAnsi="Times New Roman" w:cs="Times New Roman"/>
          <w:b/>
          <w:bCs/>
          <w:sz w:val="28"/>
          <w:szCs w:val="28"/>
          <w:lang w:val="en-US"/>
        </w:rPr>
        <w:cr/>
      </w:r>
      <w:r w:rsidRPr="00BE5C10">
        <w:rPr>
          <w:rFonts w:ascii="Times New Roman" w:hAnsi="Times New Roman" w:cs="Times New Roman"/>
          <w:sz w:val="28"/>
          <w:szCs w:val="28"/>
          <w:lang w:val="en-US"/>
        </w:rPr>
        <w:t xml:space="preserve">You are reading, but someone is blocking your light. </w:t>
      </w:r>
      <w:r w:rsidRPr="00BE5C10">
        <w:rPr>
          <w:rFonts w:ascii="Times New Roman" w:hAnsi="Times New Roman" w:cs="Times New Roman"/>
          <w:sz w:val="28"/>
          <w:szCs w:val="28"/>
          <w:lang w:val="en-US"/>
        </w:rPr>
        <w:cr/>
      </w:r>
      <w:r>
        <w:rPr>
          <w:rFonts w:ascii="Times New Roman" w:hAnsi="Times New Roman" w:cs="Times New Roman"/>
          <w:sz w:val="28"/>
          <w:szCs w:val="28"/>
          <w:lang w:val="en-US"/>
        </w:rPr>
        <w:t>You: ______________________________________________________________</w:t>
      </w:r>
    </w:p>
    <w:p w14:paraId="4AE8CA2E" w14:textId="77777777" w:rsidR="00C0784F" w:rsidRDefault="00C0784F" w:rsidP="00C0784F">
      <w:pPr>
        <w:spacing w:after="0"/>
        <w:rPr>
          <w:rFonts w:ascii="Times New Roman" w:hAnsi="Times New Roman" w:cs="Times New Roman"/>
          <w:sz w:val="28"/>
          <w:szCs w:val="28"/>
          <w:lang w:val="en-US"/>
        </w:rPr>
      </w:pPr>
    </w:p>
    <w:p w14:paraId="5FA12F4F" w14:textId="77777777" w:rsidR="00C0784F" w:rsidRPr="00BE5C10" w:rsidRDefault="00C0784F" w:rsidP="00C0784F">
      <w:pPr>
        <w:spacing w:after="0"/>
        <w:rPr>
          <w:rFonts w:ascii="Times New Roman" w:hAnsi="Times New Roman" w:cs="Times New Roman"/>
          <w:b/>
          <w:bCs/>
          <w:sz w:val="28"/>
          <w:szCs w:val="28"/>
          <w:lang w:val="en-US"/>
        </w:rPr>
      </w:pPr>
      <w:r w:rsidRPr="00BE5C10">
        <w:rPr>
          <w:rFonts w:ascii="Times New Roman" w:hAnsi="Times New Roman" w:cs="Times New Roman"/>
          <w:b/>
          <w:bCs/>
          <w:sz w:val="28"/>
          <w:szCs w:val="28"/>
          <w:lang w:val="en-US"/>
        </w:rPr>
        <w:t xml:space="preserve">Answer the requests politely. </w:t>
      </w:r>
    </w:p>
    <w:p w14:paraId="45A0D96B" w14:textId="77777777" w:rsidR="00C0784F" w:rsidRDefault="00C0784F" w:rsidP="00C0784F">
      <w:pPr>
        <w:spacing w:after="0"/>
        <w:rPr>
          <w:rFonts w:ascii="Times New Roman" w:hAnsi="Times New Roman" w:cs="Times New Roman"/>
          <w:b/>
          <w:bCs/>
          <w:sz w:val="28"/>
          <w:szCs w:val="28"/>
          <w:lang w:val="en-US"/>
        </w:rPr>
      </w:pPr>
    </w:p>
    <w:p w14:paraId="46C1B10B" w14:textId="77777777" w:rsidR="00C0784F" w:rsidRPr="00BE5C10" w:rsidRDefault="00C0784F" w:rsidP="00C0784F">
      <w:pPr>
        <w:spacing w:after="0"/>
        <w:rPr>
          <w:rFonts w:ascii="Times New Roman" w:hAnsi="Times New Roman" w:cs="Times New Roman"/>
          <w:b/>
          <w:bCs/>
          <w:sz w:val="28"/>
          <w:szCs w:val="28"/>
          <w:lang w:val="en-US"/>
        </w:rPr>
      </w:pPr>
      <w:r w:rsidRPr="00BE5C10">
        <w:rPr>
          <w:rFonts w:ascii="Times New Roman" w:hAnsi="Times New Roman" w:cs="Times New Roman"/>
          <w:b/>
          <w:bCs/>
          <w:sz w:val="28"/>
          <w:szCs w:val="28"/>
          <w:lang w:val="en-US"/>
        </w:rPr>
        <w:t xml:space="preserve">SITUATION 1 </w:t>
      </w:r>
    </w:p>
    <w:p w14:paraId="0FB1BE4D" w14:textId="77777777" w:rsidR="00C0784F" w:rsidRPr="00BE5C10" w:rsidRDefault="00C0784F" w:rsidP="00C0784F">
      <w:pPr>
        <w:spacing w:after="0"/>
        <w:rPr>
          <w:rFonts w:ascii="Times New Roman" w:hAnsi="Times New Roman" w:cs="Times New Roman"/>
          <w:sz w:val="28"/>
          <w:szCs w:val="28"/>
          <w:lang w:val="en-US"/>
        </w:rPr>
      </w:pPr>
      <w:r w:rsidRPr="00BE5C10">
        <w:rPr>
          <w:rFonts w:ascii="Times New Roman" w:hAnsi="Times New Roman" w:cs="Times New Roman"/>
          <w:sz w:val="28"/>
          <w:szCs w:val="28"/>
          <w:lang w:val="en-US"/>
        </w:rPr>
        <w:t>C</w:t>
      </w:r>
      <w:r>
        <w:rPr>
          <w:rFonts w:ascii="Times New Roman" w:hAnsi="Times New Roman" w:cs="Times New Roman"/>
          <w:sz w:val="28"/>
          <w:szCs w:val="28"/>
          <w:lang w:val="en-US"/>
        </w:rPr>
        <w:t>lassmat</w:t>
      </w:r>
      <w:r w:rsidRPr="00BE5C10">
        <w:rPr>
          <w:rFonts w:ascii="Times New Roman" w:hAnsi="Times New Roman" w:cs="Times New Roman"/>
          <w:sz w:val="28"/>
          <w:szCs w:val="28"/>
          <w:lang w:val="en-US"/>
        </w:rPr>
        <w:t xml:space="preserve">e: Could you help me with this report? </w:t>
      </w:r>
    </w:p>
    <w:p w14:paraId="30DE5881" w14:textId="77777777" w:rsidR="00C0784F" w:rsidRDefault="00C0784F" w:rsidP="00C0784F">
      <w:pPr>
        <w:spacing w:after="0"/>
        <w:rPr>
          <w:rFonts w:ascii="Times New Roman" w:hAnsi="Times New Roman" w:cs="Times New Roman"/>
          <w:sz w:val="28"/>
          <w:szCs w:val="28"/>
          <w:lang w:val="en-US"/>
        </w:rPr>
      </w:pPr>
      <w:r w:rsidRPr="00BE5C10">
        <w:rPr>
          <w:rFonts w:ascii="Times New Roman" w:hAnsi="Times New Roman" w:cs="Times New Roman"/>
          <w:sz w:val="28"/>
          <w:szCs w:val="28"/>
          <w:lang w:val="en-US"/>
        </w:rPr>
        <w:t xml:space="preserve">You: </w:t>
      </w:r>
      <w:r>
        <w:rPr>
          <w:rFonts w:ascii="Times New Roman" w:hAnsi="Times New Roman" w:cs="Times New Roman"/>
          <w:sz w:val="28"/>
          <w:szCs w:val="28"/>
          <w:lang w:val="en-US"/>
        </w:rPr>
        <w:t>_____________________________________________________________</w:t>
      </w:r>
    </w:p>
    <w:p w14:paraId="5CF6201B" w14:textId="77777777" w:rsidR="00C0784F" w:rsidRPr="00BE5C10" w:rsidRDefault="00C0784F" w:rsidP="00C0784F">
      <w:pPr>
        <w:spacing w:after="0"/>
        <w:rPr>
          <w:rFonts w:ascii="Times New Roman" w:hAnsi="Times New Roman" w:cs="Times New Roman"/>
          <w:sz w:val="28"/>
          <w:szCs w:val="28"/>
          <w:lang w:val="en-US"/>
        </w:rPr>
      </w:pPr>
    </w:p>
    <w:p w14:paraId="693AA471" w14:textId="77777777" w:rsidR="00C0784F" w:rsidRPr="00BE5C10" w:rsidRDefault="00C0784F" w:rsidP="00C0784F">
      <w:pPr>
        <w:spacing w:after="0"/>
        <w:rPr>
          <w:rFonts w:ascii="Times New Roman" w:hAnsi="Times New Roman" w:cs="Times New Roman"/>
          <w:b/>
          <w:bCs/>
          <w:sz w:val="28"/>
          <w:szCs w:val="28"/>
          <w:lang w:val="en-US"/>
        </w:rPr>
      </w:pPr>
      <w:r w:rsidRPr="00BE5C10">
        <w:rPr>
          <w:rFonts w:ascii="Times New Roman" w:hAnsi="Times New Roman" w:cs="Times New Roman"/>
          <w:b/>
          <w:bCs/>
          <w:sz w:val="28"/>
          <w:szCs w:val="28"/>
          <w:lang w:val="en-US"/>
        </w:rPr>
        <w:t xml:space="preserve">SITUATION 2 </w:t>
      </w:r>
    </w:p>
    <w:p w14:paraId="09C36DD4" w14:textId="77777777" w:rsidR="00C0784F" w:rsidRPr="00BE5C10" w:rsidRDefault="00C0784F" w:rsidP="00C0784F">
      <w:pPr>
        <w:spacing w:after="0"/>
        <w:rPr>
          <w:rFonts w:ascii="Times New Roman" w:hAnsi="Times New Roman" w:cs="Times New Roman"/>
          <w:sz w:val="28"/>
          <w:szCs w:val="28"/>
          <w:lang w:val="en-US"/>
        </w:rPr>
      </w:pPr>
      <w:r w:rsidRPr="00BE5C10">
        <w:rPr>
          <w:rFonts w:ascii="Times New Roman" w:hAnsi="Times New Roman" w:cs="Times New Roman"/>
          <w:sz w:val="28"/>
          <w:szCs w:val="28"/>
          <w:lang w:val="en-US"/>
        </w:rPr>
        <w:t>C</w:t>
      </w:r>
      <w:r>
        <w:rPr>
          <w:rFonts w:ascii="Times New Roman" w:hAnsi="Times New Roman" w:cs="Times New Roman"/>
          <w:sz w:val="28"/>
          <w:szCs w:val="28"/>
          <w:lang w:val="en-US"/>
        </w:rPr>
        <w:t>lassmat</w:t>
      </w:r>
      <w:r w:rsidRPr="00BE5C10">
        <w:rPr>
          <w:rFonts w:ascii="Times New Roman" w:hAnsi="Times New Roman" w:cs="Times New Roman"/>
          <w:sz w:val="28"/>
          <w:szCs w:val="28"/>
          <w:lang w:val="en-US"/>
        </w:rPr>
        <w:t xml:space="preserve">e: Would you please pick up a copy of </w:t>
      </w:r>
      <w:r>
        <w:rPr>
          <w:rFonts w:ascii="Times New Roman" w:hAnsi="Times New Roman" w:cs="Times New Roman"/>
          <w:sz w:val="28"/>
          <w:szCs w:val="28"/>
          <w:lang w:val="en-US"/>
        </w:rPr>
        <w:t>t</w:t>
      </w:r>
      <w:r w:rsidRPr="00BE5C10">
        <w:rPr>
          <w:rFonts w:ascii="Times New Roman" w:hAnsi="Times New Roman" w:cs="Times New Roman"/>
          <w:sz w:val="28"/>
          <w:szCs w:val="28"/>
          <w:lang w:val="en-US"/>
        </w:rPr>
        <w:t xml:space="preserve">he </w:t>
      </w:r>
      <w:r>
        <w:rPr>
          <w:rFonts w:ascii="Times New Roman" w:hAnsi="Times New Roman" w:cs="Times New Roman"/>
          <w:sz w:val="28"/>
          <w:szCs w:val="28"/>
          <w:lang w:val="en-US"/>
        </w:rPr>
        <w:t>test in Ukrainian Literature</w:t>
      </w:r>
      <w:r w:rsidRPr="00BE5C10">
        <w:rPr>
          <w:rFonts w:ascii="Times New Roman" w:hAnsi="Times New Roman" w:cs="Times New Roman"/>
          <w:sz w:val="28"/>
          <w:szCs w:val="28"/>
          <w:lang w:val="en-US"/>
        </w:rPr>
        <w:t xml:space="preserve"> for me? </w:t>
      </w:r>
    </w:p>
    <w:p w14:paraId="29590B46" w14:textId="77777777" w:rsidR="00C0784F" w:rsidRDefault="00C0784F" w:rsidP="00C0784F">
      <w:pPr>
        <w:spacing w:after="0"/>
        <w:rPr>
          <w:rFonts w:ascii="Times New Roman" w:hAnsi="Times New Roman" w:cs="Times New Roman"/>
          <w:sz w:val="28"/>
          <w:szCs w:val="28"/>
          <w:lang w:val="en-US"/>
        </w:rPr>
      </w:pPr>
      <w:r w:rsidRPr="00BE5C10">
        <w:rPr>
          <w:rFonts w:ascii="Times New Roman" w:hAnsi="Times New Roman" w:cs="Times New Roman"/>
          <w:sz w:val="28"/>
          <w:szCs w:val="28"/>
          <w:lang w:val="en-US"/>
        </w:rPr>
        <w:t>You:</w:t>
      </w:r>
      <w:r>
        <w:rPr>
          <w:rFonts w:ascii="Times New Roman" w:hAnsi="Times New Roman" w:cs="Times New Roman"/>
          <w:sz w:val="28"/>
          <w:szCs w:val="28"/>
          <w:lang w:val="en-US"/>
        </w:rPr>
        <w:t xml:space="preserve"> ______________________________________________________________</w:t>
      </w:r>
    </w:p>
    <w:p w14:paraId="58124B2E" w14:textId="77777777" w:rsidR="00C0784F" w:rsidRDefault="00C0784F" w:rsidP="00C0784F">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50DAF9E1" w14:textId="77777777" w:rsidR="00C0784F" w:rsidRPr="00A2602D" w:rsidRDefault="00C0784F" w:rsidP="00C0784F">
      <w:pPr>
        <w:spacing w:after="0"/>
        <w:rPr>
          <w:rFonts w:ascii="Times New Roman" w:hAnsi="Times New Roman" w:cs="Times New Roman"/>
          <w:b/>
          <w:bCs/>
          <w:sz w:val="28"/>
          <w:szCs w:val="28"/>
          <w:lang w:val="en-US"/>
        </w:rPr>
      </w:pPr>
      <w:r w:rsidRPr="00A2602D">
        <w:rPr>
          <w:rFonts w:ascii="Times New Roman" w:hAnsi="Times New Roman" w:cs="Times New Roman"/>
          <w:b/>
          <w:bCs/>
          <w:sz w:val="28"/>
          <w:szCs w:val="28"/>
          <w:lang w:val="en-US"/>
        </w:rPr>
        <w:lastRenderedPageBreak/>
        <w:t xml:space="preserve">TEST # 2 </w:t>
      </w:r>
    </w:p>
    <w:p w14:paraId="7BB1023A" w14:textId="77777777" w:rsidR="00C0784F" w:rsidRPr="00A2602D" w:rsidRDefault="00C0784F" w:rsidP="00C0784F">
      <w:pPr>
        <w:spacing w:after="0"/>
        <w:rPr>
          <w:rFonts w:ascii="Times New Roman" w:hAnsi="Times New Roman" w:cs="Times New Roman"/>
          <w:b/>
          <w:bCs/>
          <w:sz w:val="28"/>
          <w:szCs w:val="28"/>
          <w:lang w:val="en-US"/>
        </w:rPr>
      </w:pPr>
      <w:r w:rsidRPr="00A2602D">
        <w:rPr>
          <w:rFonts w:ascii="Times New Roman" w:hAnsi="Times New Roman" w:cs="Times New Roman"/>
          <w:b/>
          <w:bCs/>
          <w:sz w:val="28"/>
          <w:szCs w:val="28"/>
          <w:lang w:val="en-US"/>
        </w:rPr>
        <w:t xml:space="preserve">COMPLAINS and APOLOGIES </w:t>
      </w:r>
    </w:p>
    <w:p w14:paraId="50AF74F0" w14:textId="77777777" w:rsidR="00C0784F" w:rsidRDefault="00C0784F" w:rsidP="00C0784F">
      <w:pPr>
        <w:spacing w:after="0"/>
        <w:rPr>
          <w:rFonts w:ascii="Times New Roman" w:hAnsi="Times New Roman" w:cs="Times New Roman"/>
          <w:sz w:val="28"/>
          <w:szCs w:val="28"/>
          <w:lang w:val="en-US"/>
        </w:rPr>
      </w:pPr>
    </w:p>
    <w:p w14:paraId="7625FD6A" w14:textId="77777777" w:rsidR="00C0784F" w:rsidRPr="00A2602D" w:rsidRDefault="00C0784F" w:rsidP="00C0784F">
      <w:pPr>
        <w:spacing w:after="0"/>
        <w:rPr>
          <w:rFonts w:ascii="Times New Roman" w:hAnsi="Times New Roman" w:cs="Times New Roman"/>
          <w:b/>
          <w:bCs/>
          <w:sz w:val="28"/>
          <w:szCs w:val="28"/>
          <w:lang w:val="en-US"/>
        </w:rPr>
      </w:pPr>
      <w:r w:rsidRPr="00A2602D">
        <w:rPr>
          <w:rFonts w:ascii="Times New Roman" w:hAnsi="Times New Roman" w:cs="Times New Roman"/>
          <w:b/>
          <w:bCs/>
          <w:sz w:val="28"/>
          <w:szCs w:val="28"/>
          <w:lang w:val="en-US"/>
        </w:rPr>
        <w:t xml:space="preserve">I. Complete each of these conversations with an appropriate response from the list below. Use each response once only. </w:t>
      </w:r>
    </w:p>
    <w:p w14:paraId="2A77D0BB" w14:textId="77777777" w:rsidR="00C0784F" w:rsidRPr="00A2602D" w:rsidRDefault="00C0784F" w:rsidP="00C0784F">
      <w:pPr>
        <w:spacing w:after="0"/>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 I don't think so. </w:t>
      </w:r>
    </w:p>
    <w:p w14:paraId="518F6E46" w14:textId="77777777" w:rsidR="00C0784F" w:rsidRPr="00A2602D" w:rsidRDefault="00C0784F" w:rsidP="00C0784F">
      <w:pPr>
        <w:spacing w:after="0"/>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 Reception's as good place as any. </w:t>
      </w:r>
    </w:p>
    <w:p w14:paraId="06865331" w14:textId="77777777" w:rsidR="00C0784F" w:rsidRPr="00A2602D" w:rsidRDefault="00C0784F" w:rsidP="00C0784F">
      <w:pPr>
        <w:spacing w:after="0"/>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 Just a fruit juice, please. </w:t>
      </w:r>
    </w:p>
    <w:p w14:paraId="6A323785" w14:textId="77777777" w:rsidR="00C0784F" w:rsidRPr="00A2602D" w:rsidRDefault="00C0784F" w:rsidP="00C0784F">
      <w:pPr>
        <w:spacing w:after="0"/>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 Yes, we must. I'll look forward to it. </w:t>
      </w:r>
    </w:p>
    <w:p w14:paraId="2388D66A" w14:textId="77777777" w:rsidR="00C0784F" w:rsidRPr="00A2602D" w:rsidRDefault="00C0784F" w:rsidP="00C0784F">
      <w:pPr>
        <w:spacing w:after="0"/>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 I'm afraid not. It was fully booked. </w:t>
      </w:r>
    </w:p>
    <w:p w14:paraId="539665F7" w14:textId="77777777" w:rsidR="00C0784F" w:rsidRPr="00A2602D" w:rsidRDefault="00C0784F" w:rsidP="00C0784F">
      <w:pPr>
        <w:spacing w:after="0"/>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 You are welcome. </w:t>
      </w:r>
    </w:p>
    <w:p w14:paraId="4BD29D2E" w14:textId="77777777" w:rsidR="00C0784F" w:rsidRPr="00A2602D" w:rsidRDefault="00C0784F" w:rsidP="00C0784F">
      <w:pPr>
        <w:spacing w:after="0"/>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 It's difficult to say at this stage. </w:t>
      </w:r>
    </w:p>
    <w:p w14:paraId="69E4CF7D" w14:textId="77777777" w:rsidR="00C0784F" w:rsidRPr="00A2602D" w:rsidRDefault="00C0784F" w:rsidP="00C0784F">
      <w:pPr>
        <w:spacing w:after="0"/>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 Oh, that's alright. </w:t>
      </w:r>
    </w:p>
    <w:p w14:paraId="09F8F031" w14:textId="77777777" w:rsidR="00C0784F" w:rsidRPr="00A2602D" w:rsidRDefault="00C0784F" w:rsidP="00C0784F">
      <w:pPr>
        <w:spacing w:after="0"/>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 Not at all. Go ahead. </w:t>
      </w:r>
    </w:p>
    <w:p w14:paraId="2E232BFE" w14:textId="77777777" w:rsidR="00C0784F" w:rsidRPr="00A2602D" w:rsidRDefault="00C0784F" w:rsidP="00C0784F">
      <w:pPr>
        <w:spacing w:after="0"/>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 Do you think you could make it a little earlier? </w:t>
      </w:r>
    </w:p>
    <w:p w14:paraId="165B7EDA" w14:textId="77777777" w:rsidR="00C0784F" w:rsidRDefault="00C0784F" w:rsidP="00C0784F">
      <w:pPr>
        <w:spacing w:after="0"/>
        <w:rPr>
          <w:rFonts w:ascii="Times New Roman" w:hAnsi="Times New Roman" w:cs="Times New Roman"/>
          <w:sz w:val="28"/>
          <w:szCs w:val="28"/>
          <w:lang w:val="en-US"/>
        </w:rPr>
      </w:pPr>
    </w:p>
    <w:p w14:paraId="4F1E20ED" w14:textId="77777777" w:rsidR="00C0784F" w:rsidRPr="00A2602D" w:rsidRDefault="00C0784F" w:rsidP="00C0784F">
      <w:pPr>
        <w:spacing w:after="0"/>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1) </w:t>
      </w:r>
      <w:r>
        <w:rPr>
          <w:rFonts w:ascii="Times New Roman" w:hAnsi="Times New Roman" w:cs="Times New Roman"/>
          <w:sz w:val="28"/>
          <w:szCs w:val="28"/>
          <w:lang w:val="en-US"/>
        </w:rPr>
        <w:tab/>
      </w:r>
      <w:r w:rsidRPr="00A2602D">
        <w:rPr>
          <w:rFonts w:ascii="Times New Roman" w:hAnsi="Times New Roman" w:cs="Times New Roman"/>
          <w:sz w:val="28"/>
          <w:szCs w:val="28"/>
          <w:lang w:val="en-US"/>
        </w:rPr>
        <w:t xml:space="preserve">A: What can I get you? </w:t>
      </w:r>
    </w:p>
    <w:p w14:paraId="51E1F29F" w14:textId="77777777" w:rsidR="00C0784F" w:rsidRPr="00A2602D" w:rsidRDefault="00C0784F" w:rsidP="00C0784F">
      <w:pPr>
        <w:spacing w:after="0"/>
        <w:ind w:firstLine="708"/>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B: </w:t>
      </w:r>
      <w:r>
        <w:rPr>
          <w:rFonts w:ascii="Times New Roman" w:hAnsi="Times New Roman" w:cs="Times New Roman"/>
          <w:sz w:val="28"/>
          <w:szCs w:val="28"/>
          <w:lang w:val="en-US"/>
        </w:rPr>
        <w:t>___________________________________________________________</w:t>
      </w:r>
    </w:p>
    <w:p w14:paraId="6425A563" w14:textId="77777777" w:rsidR="00C0784F" w:rsidRPr="00A2602D" w:rsidRDefault="00C0784F" w:rsidP="00C0784F">
      <w:pPr>
        <w:spacing w:after="0"/>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2) </w:t>
      </w:r>
      <w:r>
        <w:rPr>
          <w:rFonts w:ascii="Times New Roman" w:hAnsi="Times New Roman" w:cs="Times New Roman"/>
          <w:sz w:val="28"/>
          <w:szCs w:val="28"/>
          <w:lang w:val="en-US"/>
        </w:rPr>
        <w:tab/>
        <w:t>A:</w:t>
      </w:r>
      <w:r w:rsidRPr="00A2602D">
        <w:rPr>
          <w:rFonts w:ascii="Times New Roman" w:hAnsi="Times New Roman" w:cs="Times New Roman"/>
          <w:sz w:val="28"/>
          <w:szCs w:val="28"/>
          <w:lang w:val="en-US"/>
        </w:rPr>
        <w:t xml:space="preserve"> Would you mind if I opened the window? </w:t>
      </w:r>
    </w:p>
    <w:p w14:paraId="1346A8D3" w14:textId="77777777" w:rsidR="00C0784F" w:rsidRPr="00A2602D" w:rsidRDefault="00C0784F" w:rsidP="00C0784F">
      <w:pPr>
        <w:spacing w:after="0"/>
        <w:ind w:firstLine="708"/>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B: </w:t>
      </w:r>
      <w:r>
        <w:rPr>
          <w:rFonts w:ascii="Times New Roman" w:hAnsi="Times New Roman" w:cs="Times New Roman"/>
          <w:sz w:val="28"/>
          <w:szCs w:val="28"/>
          <w:lang w:val="en-US"/>
        </w:rPr>
        <w:t>___________________________________________________________</w:t>
      </w:r>
    </w:p>
    <w:p w14:paraId="18C762AC" w14:textId="77777777" w:rsidR="00C0784F" w:rsidRPr="00A2602D" w:rsidRDefault="00C0784F" w:rsidP="00C0784F">
      <w:pPr>
        <w:spacing w:after="0"/>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3) </w:t>
      </w:r>
      <w:r>
        <w:rPr>
          <w:rFonts w:ascii="Times New Roman" w:hAnsi="Times New Roman" w:cs="Times New Roman"/>
          <w:sz w:val="28"/>
          <w:szCs w:val="28"/>
          <w:lang w:val="en-US"/>
        </w:rPr>
        <w:tab/>
      </w:r>
      <w:r w:rsidRPr="00A2602D">
        <w:rPr>
          <w:rFonts w:ascii="Times New Roman" w:hAnsi="Times New Roman" w:cs="Times New Roman"/>
          <w:sz w:val="28"/>
          <w:szCs w:val="28"/>
          <w:lang w:val="en-US"/>
        </w:rPr>
        <w:t>I'm afraid I've forgotten Jane's telephone</w:t>
      </w:r>
      <w:r>
        <w:rPr>
          <w:rFonts w:ascii="Times New Roman" w:hAnsi="Times New Roman" w:cs="Times New Roman"/>
          <w:sz w:val="28"/>
          <w:szCs w:val="28"/>
          <w:lang w:val="en-US"/>
        </w:rPr>
        <w:t xml:space="preserve"> </w:t>
      </w:r>
      <w:r w:rsidRPr="00A2602D">
        <w:rPr>
          <w:rFonts w:ascii="Times New Roman" w:hAnsi="Times New Roman" w:cs="Times New Roman"/>
          <w:sz w:val="28"/>
          <w:szCs w:val="28"/>
          <w:lang w:val="en-US"/>
        </w:rPr>
        <w:t>number.</w:t>
      </w:r>
    </w:p>
    <w:p w14:paraId="342126EB" w14:textId="77777777" w:rsidR="00C0784F" w:rsidRPr="00A2602D" w:rsidRDefault="00C0784F" w:rsidP="00C0784F">
      <w:pPr>
        <w:spacing w:after="0"/>
        <w:ind w:firstLine="708"/>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B: </w:t>
      </w:r>
      <w:r>
        <w:rPr>
          <w:rFonts w:ascii="Times New Roman" w:hAnsi="Times New Roman" w:cs="Times New Roman"/>
          <w:sz w:val="28"/>
          <w:szCs w:val="28"/>
          <w:lang w:val="en-US"/>
        </w:rPr>
        <w:t>___________________________________________________________</w:t>
      </w:r>
    </w:p>
    <w:p w14:paraId="76DED551" w14:textId="77777777" w:rsidR="00C0784F" w:rsidRPr="00A2602D" w:rsidRDefault="00C0784F" w:rsidP="00C0784F">
      <w:pPr>
        <w:spacing w:after="0"/>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4) </w:t>
      </w:r>
      <w:r>
        <w:rPr>
          <w:rFonts w:ascii="Times New Roman" w:hAnsi="Times New Roman" w:cs="Times New Roman"/>
          <w:sz w:val="28"/>
          <w:szCs w:val="28"/>
          <w:lang w:val="en-US"/>
        </w:rPr>
        <w:tab/>
        <w:t xml:space="preserve">A: </w:t>
      </w:r>
      <w:r w:rsidRPr="00A2602D">
        <w:rPr>
          <w:rFonts w:ascii="Times New Roman" w:hAnsi="Times New Roman" w:cs="Times New Roman"/>
          <w:sz w:val="28"/>
          <w:szCs w:val="28"/>
          <w:lang w:val="en-US"/>
        </w:rPr>
        <w:t xml:space="preserve">You are leaving at 7.00 tomorrow. I'll pick you up at 6.30. </w:t>
      </w:r>
    </w:p>
    <w:p w14:paraId="5DAA7D5C" w14:textId="77777777" w:rsidR="00C0784F" w:rsidRPr="00A2602D" w:rsidRDefault="00C0784F" w:rsidP="00C0784F">
      <w:pPr>
        <w:spacing w:after="0"/>
        <w:ind w:firstLine="708"/>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B: </w:t>
      </w:r>
      <w:r>
        <w:rPr>
          <w:rFonts w:ascii="Times New Roman" w:hAnsi="Times New Roman" w:cs="Times New Roman"/>
          <w:sz w:val="28"/>
          <w:szCs w:val="28"/>
          <w:lang w:val="en-US"/>
        </w:rPr>
        <w:t>___________________________________________________________</w:t>
      </w:r>
    </w:p>
    <w:p w14:paraId="709812DA" w14:textId="77777777" w:rsidR="00C0784F" w:rsidRPr="00A2602D" w:rsidRDefault="00C0784F" w:rsidP="00C0784F">
      <w:pPr>
        <w:spacing w:after="0"/>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5) </w:t>
      </w:r>
      <w:r>
        <w:rPr>
          <w:rFonts w:ascii="Times New Roman" w:hAnsi="Times New Roman" w:cs="Times New Roman"/>
          <w:sz w:val="28"/>
          <w:szCs w:val="28"/>
          <w:lang w:val="en-US"/>
        </w:rPr>
        <w:tab/>
      </w:r>
      <w:r w:rsidRPr="00A2602D">
        <w:rPr>
          <w:rFonts w:ascii="Times New Roman" w:hAnsi="Times New Roman" w:cs="Times New Roman"/>
          <w:sz w:val="28"/>
          <w:szCs w:val="28"/>
          <w:lang w:val="en-US"/>
        </w:rPr>
        <w:t>A: Haven't we met somewhere before?</w:t>
      </w:r>
    </w:p>
    <w:p w14:paraId="15182CA2" w14:textId="77777777" w:rsidR="00C0784F" w:rsidRPr="00A2602D" w:rsidRDefault="00C0784F" w:rsidP="00C0784F">
      <w:pPr>
        <w:spacing w:after="0"/>
        <w:ind w:firstLine="708"/>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B: </w:t>
      </w:r>
      <w:r>
        <w:rPr>
          <w:rFonts w:ascii="Times New Roman" w:hAnsi="Times New Roman" w:cs="Times New Roman"/>
          <w:sz w:val="28"/>
          <w:szCs w:val="28"/>
          <w:lang w:val="en-US"/>
        </w:rPr>
        <w:t>___________________________________________________________</w:t>
      </w:r>
    </w:p>
    <w:p w14:paraId="5B750B02" w14:textId="77777777" w:rsidR="00C0784F" w:rsidRPr="00A2602D" w:rsidRDefault="00C0784F" w:rsidP="00C0784F">
      <w:pPr>
        <w:spacing w:after="0"/>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6) </w:t>
      </w:r>
      <w:r>
        <w:rPr>
          <w:rFonts w:ascii="Times New Roman" w:hAnsi="Times New Roman" w:cs="Times New Roman"/>
          <w:sz w:val="28"/>
          <w:szCs w:val="28"/>
          <w:lang w:val="en-US"/>
        </w:rPr>
        <w:tab/>
      </w:r>
      <w:r w:rsidRPr="00A2602D">
        <w:rPr>
          <w:rFonts w:ascii="Times New Roman" w:hAnsi="Times New Roman" w:cs="Times New Roman"/>
          <w:sz w:val="28"/>
          <w:szCs w:val="28"/>
          <w:lang w:val="en-US"/>
        </w:rPr>
        <w:t>A: Do you think we'll get the contract?</w:t>
      </w:r>
    </w:p>
    <w:p w14:paraId="3434227F" w14:textId="77777777" w:rsidR="00C0784F" w:rsidRPr="00A2602D" w:rsidRDefault="00C0784F" w:rsidP="00C0784F">
      <w:pPr>
        <w:spacing w:after="0"/>
        <w:ind w:firstLine="708"/>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B: </w:t>
      </w:r>
      <w:r>
        <w:rPr>
          <w:rFonts w:ascii="Times New Roman" w:hAnsi="Times New Roman" w:cs="Times New Roman"/>
          <w:sz w:val="28"/>
          <w:szCs w:val="28"/>
          <w:lang w:val="en-US"/>
        </w:rPr>
        <w:t>___________________________________________________________</w:t>
      </w:r>
    </w:p>
    <w:p w14:paraId="4F1C22A6" w14:textId="77777777" w:rsidR="00C0784F" w:rsidRPr="00A2602D" w:rsidRDefault="00C0784F" w:rsidP="00C0784F">
      <w:pPr>
        <w:spacing w:after="0"/>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7) </w:t>
      </w:r>
      <w:r>
        <w:rPr>
          <w:rFonts w:ascii="Times New Roman" w:hAnsi="Times New Roman" w:cs="Times New Roman"/>
          <w:sz w:val="28"/>
          <w:szCs w:val="28"/>
          <w:lang w:val="en-US"/>
        </w:rPr>
        <w:tab/>
      </w:r>
      <w:r w:rsidRPr="00A2602D">
        <w:rPr>
          <w:rFonts w:ascii="Times New Roman" w:hAnsi="Times New Roman" w:cs="Times New Roman"/>
          <w:sz w:val="28"/>
          <w:szCs w:val="28"/>
          <w:lang w:val="en-US"/>
        </w:rPr>
        <w:t xml:space="preserve">A: We must do this again sometime. </w:t>
      </w:r>
    </w:p>
    <w:p w14:paraId="056A2335" w14:textId="77777777" w:rsidR="00C0784F" w:rsidRPr="00A2602D" w:rsidRDefault="00C0784F" w:rsidP="00C0784F">
      <w:pPr>
        <w:spacing w:after="0"/>
        <w:ind w:firstLine="708"/>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B: </w:t>
      </w:r>
      <w:r>
        <w:rPr>
          <w:rFonts w:ascii="Times New Roman" w:hAnsi="Times New Roman" w:cs="Times New Roman"/>
          <w:sz w:val="28"/>
          <w:szCs w:val="28"/>
          <w:lang w:val="en-US"/>
        </w:rPr>
        <w:t>___________________________________________________________</w:t>
      </w:r>
    </w:p>
    <w:p w14:paraId="53D5671E" w14:textId="77777777" w:rsidR="00C0784F" w:rsidRPr="00A2602D" w:rsidRDefault="00C0784F" w:rsidP="00C0784F">
      <w:pPr>
        <w:spacing w:after="0"/>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8) </w:t>
      </w:r>
      <w:r>
        <w:rPr>
          <w:rFonts w:ascii="Times New Roman" w:hAnsi="Times New Roman" w:cs="Times New Roman"/>
          <w:sz w:val="28"/>
          <w:szCs w:val="28"/>
          <w:lang w:val="en-US"/>
        </w:rPr>
        <w:tab/>
      </w:r>
      <w:r w:rsidRPr="00A2602D">
        <w:rPr>
          <w:rFonts w:ascii="Times New Roman" w:hAnsi="Times New Roman" w:cs="Times New Roman"/>
          <w:sz w:val="28"/>
          <w:szCs w:val="28"/>
          <w:lang w:val="en-US"/>
        </w:rPr>
        <w:t>A: Thanks for your help with the report.</w:t>
      </w:r>
    </w:p>
    <w:p w14:paraId="3CE1D2F3" w14:textId="77777777" w:rsidR="00C0784F" w:rsidRDefault="00C0784F" w:rsidP="00C0784F">
      <w:pPr>
        <w:spacing w:after="0"/>
        <w:ind w:firstLine="708"/>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B: </w:t>
      </w:r>
      <w:r>
        <w:rPr>
          <w:rFonts w:ascii="Times New Roman" w:hAnsi="Times New Roman" w:cs="Times New Roman"/>
          <w:sz w:val="28"/>
          <w:szCs w:val="28"/>
          <w:lang w:val="en-US"/>
        </w:rPr>
        <w:t>___________________________________________________________</w:t>
      </w:r>
    </w:p>
    <w:p w14:paraId="3E668114" w14:textId="77777777" w:rsidR="00C0784F" w:rsidRPr="00A2602D" w:rsidRDefault="00C0784F" w:rsidP="00C0784F">
      <w:pPr>
        <w:spacing w:after="0"/>
        <w:rPr>
          <w:rFonts w:ascii="Times New Roman" w:hAnsi="Times New Roman" w:cs="Times New Roman"/>
          <w:sz w:val="28"/>
          <w:szCs w:val="28"/>
          <w:lang w:val="en-US"/>
        </w:rPr>
      </w:pPr>
      <w:r>
        <w:rPr>
          <w:rFonts w:ascii="Times New Roman" w:hAnsi="Times New Roman" w:cs="Times New Roman"/>
          <w:sz w:val="28"/>
          <w:szCs w:val="28"/>
          <w:lang w:val="en-US"/>
        </w:rPr>
        <w:t xml:space="preserve">9) </w:t>
      </w:r>
      <w:r>
        <w:rPr>
          <w:rFonts w:ascii="Times New Roman" w:hAnsi="Times New Roman" w:cs="Times New Roman"/>
          <w:sz w:val="28"/>
          <w:szCs w:val="28"/>
          <w:lang w:val="en-US"/>
        </w:rPr>
        <w:tab/>
      </w:r>
      <w:r w:rsidRPr="00A2602D">
        <w:rPr>
          <w:rFonts w:ascii="Times New Roman" w:hAnsi="Times New Roman" w:cs="Times New Roman"/>
          <w:sz w:val="28"/>
          <w:szCs w:val="28"/>
          <w:lang w:val="en-US"/>
        </w:rPr>
        <w:t>A: Where could we meet?</w:t>
      </w:r>
    </w:p>
    <w:p w14:paraId="7D72BD12" w14:textId="77777777" w:rsidR="00C0784F" w:rsidRPr="00A2602D" w:rsidRDefault="00C0784F" w:rsidP="00C0784F">
      <w:pPr>
        <w:spacing w:after="0"/>
        <w:ind w:firstLine="708"/>
        <w:rPr>
          <w:rFonts w:ascii="Times New Roman" w:hAnsi="Times New Roman" w:cs="Times New Roman"/>
          <w:sz w:val="28"/>
          <w:szCs w:val="28"/>
          <w:lang w:val="en-US"/>
        </w:rPr>
      </w:pPr>
      <w:r>
        <w:rPr>
          <w:rFonts w:ascii="Times New Roman" w:hAnsi="Times New Roman" w:cs="Times New Roman"/>
          <w:sz w:val="28"/>
          <w:szCs w:val="28"/>
          <w:lang w:val="en-US"/>
        </w:rPr>
        <w:t>B</w:t>
      </w:r>
      <w:r w:rsidRPr="00A2602D">
        <w:rPr>
          <w:rFonts w:ascii="Times New Roman" w:hAnsi="Times New Roman" w:cs="Times New Roman"/>
          <w:sz w:val="28"/>
          <w:szCs w:val="28"/>
          <w:lang w:val="en-US"/>
        </w:rPr>
        <w:t xml:space="preserve">: </w:t>
      </w:r>
      <w:r>
        <w:rPr>
          <w:rFonts w:ascii="Times New Roman" w:hAnsi="Times New Roman" w:cs="Times New Roman"/>
          <w:sz w:val="28"/>
          <w:szCs w:val="28"/>
          <w:lang w:val="en-US"/>
        </w:rPr>
        <w:t>___________________________________________________________</w:t>
      </w:r>
    </w:p>
    <w:p w14:paraId="35CC4F74" w14:textId="77777777" w:rsidR="00C0784F" w:rsidRDefault="00C0784F" w:rsidP="00C0784F">
      <w:pPr>
        <w:spacing w:after="0"/>
        <w:rPr>
          <w:rFonts w:ascii="Times New Roman" w:hAnsi="Times New Roman" w:cs="Times New Roman"/>
          <w:sz w:val="28"/>
          <w:szCs w:val="28"/>
          <w:lang w:val="en-US"/>
        </w:rPr>
      </w:pPr>
    </w:p>
    <w:p w14:paraId="7A10EEFA" w14:textId="77777777" w:rsidR="00C0784F" w:rsidRPr="00A2602D" w:rsidRDefault="00C0784F" w:rsidP="00C0784F">
      <w:pPr>
        <w:spacing w:after="0"/>
        <w:rPr>
          <w:rFonts w:ascii="Times New Roman" w:hAnsi="Times New Roman" w:cs="Times New Roman"/>
          <w:b/>
          <w:bCs/>
          <w:sz w:val="28"/>
          <w:szCs w:val="28"/>
          <w:lang w:val="en-US"/>
        </w:rPr>
      </w:pPr>
      <w:r w:rsidRPr="00A2602D">
        <w:rPr>
          <w:rFonts w:ascii="Times New Roman" w:hAnsi="Times New Roman" w:cs="Times New Roman"/>
          <w:b/>
          <w:bCs/>
          <w:sz w:val="28"/>
          <w:szCs w:val="28"/>
          <w:lang w:val="en-US"/>
        </w:rPr>
        <w:t xml:space="preserve">II. Complaints. </w:t>
      </w:r>
    </w:p>
    <w:p w14:paraId="76ACE4DA" w14:textId="77777777" w:rsidR="00C0784F" w:rsidRPr="00A2602D" w:rsidRDefault="00C0784F" w:rsidP="00C0784F">
      <w:pPr>
        <w:spacing w:after="0"/>
        <w:rPr>
          <w:rFonts w:ascii="Times New Roman" w:hAnsi="Times New Roman" w:cs="Times New Roman"/>
          <w:b/>
          <w:bCs/>
          <w:sz w:val="28"/>
          <w:szCs w:val="28"/>
          <w:lang w:val="en-US"/>
        </w:rPr>
      </w:pPr>
      <w:r w:rsidRPr="00A2602D">
        <w:rPr>
          <w:rFonts w:ascii="Times New Roman" w:hAnsi="Times New Roman" w:cs="Times New Roman"/>
          <w:b/>
          <w:bCs/>
          <w:sz w:val="28"/>
          <w:szCs w:val="28"/>
          <w:lang w:val="en-US"/>
        </w:rPr>
        <w:t xml:space="preserve">Fill in the blanks in the conversations using complaints strategies. </w:t>
      </w:r>
    </w:p>
    <w:p w14:paraId="61D47F19" w14:textId="77777777" w:rsidR="00C0784F" w:rsidRDefault="00C0784F" w:rsidP="00C0784F">
      <w:pPr>
        <w:spacing w:after="0"/>
        <w:rPr>
          <w:rFonts w:ascii="Times New Roman" w:hAnsi="Times New Roman" w:cs="Times New Roman"/>
          <w:sz w:val="28"/>
          <w:szCs w:val="28"/>
          <w:lang w:val="en-US"/>
        </w:rPr>
      </w:pPr>
    </w:p>
    <w:p w14:paraId="301CBE52" w14:textId="77777777" w:rsidR="00C0784F" w:rsidRPr="00A2602D" w:rsidRDefault="00C0784F" w:rsidP="00C0784F">
      <w:pPr>
        <w:spacing w:after="0"/>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EXAMPLE: </w:t>
      </w:r>
    </w:p>
    <w:p w14:paraId="59BE1A44" w14:textId="77777777" w:rsidR="00C0784F" w:rsidRPr="00A2602D" w:rsidRDefault="00C0784F" w:rsidP="00C0784F">
      <w:pPr>
        <w:spacing w:after="0"/>
        <w:rPr>
          <w:rFonts w:ascii="Times New Roman" w:hAnsi="Times New Roman" w:cs="Times New Roman"/>
          <w:sz w:val="28"/>
          <w:szCs w:val="28"/>
          <w:lang w:val="en-US"/>
        </w:rPr>
      </w:pPr>
      <w:r w:rsidRPr="00A2602D">
        <w:rPr>
          <w:rFonts w:ascii="Times New Roman" w:hAnsi="Times New Roman" w:cs="Times New Roman"/>
          <w:sz w:val="28"/>
          <w:szCs w:val="28"/>
          <w:lang w:val="en-US"/>
        </w:rPr>
        <w:t>Say to your c</w:t>
      </w:r>
      <w:r>
        <w:rPr>
          <w:rFonts w:ascii="Times New Roman" w:hAnsi="Times New Roman" w:cs="Times New Roman"/>
          <w:sz w:val="28"/>
          <w:szCs w:val="28"/>
          <w:lang w:val="en-US"/>
        </w:rPr>
        <w:t>lassmat</w:t>
      </w:r>
      <w:r w:rsidRPr="00A2602D">
        <w:rPr>
          <w:rFonts w:ascii="Times New Roman" w:hAnsi="Times New Roman" w:cs="Times New Roman"/>
          <w:sz w:val="28"/>
          <w:szCs w:val="28"/>
          <w:lang w:val="en-US"/>
        </w:rPr>
        <w:t>e that he</w:t>
      </w:r>
      <w:r>
        <w:rPr>
          <w:rFonts w:ascii="Times New Roman" w:hAnsi="Times New Roman" w:cs="Times New Roman"/>
          <w:sz w:val="28"/>
          <w:szCs w:val="28"/>
          <w:lang w:val="en-US"/>
        </w:rPr>
        <w:t>/she</w:t>
      </w:r>
      <w:r w:rsidRPr="00A2602D">
        <w:rPr>
          <w:rFonts w:ascii="Times New Roman" w:hAnsi="Times New Roman" w:cs="Times New Roman"/>
          <w:sz w:val="28"/>
          <w:szCs w:val="28"/>
          <w:lang w:val="en-US"/>
        </w:rPr>
        <w:t xml:space="preserve"> shouldn't have made a long private call </w:t>
      </w:r>
      <w:r>
        <w:rPr>
          <w:rFonts w:ascii="Times New Roman" w:hAnsi="Times New Roman" w:cs="Times New Roman"/>
          <w:sz w:val="28"/>
          <w:szCs w:val="28"/>
          <w:lang w:val="en-US"/>
        </w:rPr>
        <w:t>during the lessons</w:t>
      </w:r>
      <w:r w:rsidRPr="00A2602D">
        <w:rPr>
          <w:rFonts w:ascii="Times New Roman" w:hAnsi="Times New Roman" w:cs="Times New Roman"/>
          <w:sz w:val="28"/>
          <w:szCs w:val="28"/>
          <w:lang w:val="en-US"/>
        </w:rPr>
        <w:t xml:space="preserve">. </w:t>
      </w:r>
    </w:p>
    <w:p w14:paraId="6D0291AB" w14:textId="77777777" w:rsidR="00C0784F" w:rsidRPr="00A2602D" w:rsidRDefault="00C0784F" w:rsidP="00C0784F">
      <w:pPr>
        <w:spacing w:after="0"/>
        <w:rPr>
          <w:rFonts w:ascii="Times New Roman" w:hAnsi="Times New Roman" w:cs="Times New Roman"/>
          <w:sz w:val="28"/>
          <w:szCs w:val="28"/>
          <w:lang w:val="en-US"/>
        </w:rPr>
      </w:pPr>
      <w:r w:rsidRPr="00A2602D">
        <w:rPr>
          <w:rFonts w:ascii="Times New Roman" w:hAnsi="Times New Roman" w:cs="Times New Roman"/>
          <w:sz w:val="28"/>
          <w:szCs w:val="28"/>
          <w:lang w:val="en-US"/>
        </w:rPr>
        <w:lastRenderedPageBreak/>
        <w:t xml:space="preserve">You: I'm sorry to have to tell you this, but you shouldn't have made a private </w:t>
      </w:r>
    </w:p>
    <w:p w14:paraId="169B4DB3" w14:textId="77777777" w:rsidR="00C0784F" w:rsidRDefault="00C0784F" w:rsidP="00C0784F">
      <w:pPr>
        <w:spacing w:after="0"/>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long call </w:t>
      </w:r>
      <w:r>
        <w:rPr>
          <w:rFonts w:ascii="Times New Roman" w:hAnsi="Times New Roman" w:cs="Times New Roman"/>
          <w:sz w:val="28"/>
          <w:szCs w:val="28"/>
          <w:lang w:val="en-US"/>
        </w:rPr>
        <w:t>during the lessons</w:t>
      </w:r>
      <w:r w:rsidRPr="00A2602D">
        <w:rPr>
          <w:rFonts w:ascii="Times New Roman" w:hAnsi="Times New Roman" w:cs="Times New Roman"/>
          <w:sz w:val="28"/>
          <w:szCs w:val="28"/>
          <w:lang w:val="en-US"/>
        </w:rPr>
        <w:t xml:space="preserve">. </w:t>
      </w:r>
      <w:r w:rsidRPr="00A2602D">
        <w:rPr>
          <w:rFonts w:ascii="Times New Roman" w:hAnsi="Times New Roman" w:cs="Times New Roman"/>
          <w:sz w:val="28"/>
          <w:szCs w:val="28"/>
          <w:lang w:val="en-US"/>
        </w:rPr>
        <w:cr/>
      </w:r>
    </w:p>
    <w:p w14:paraId="5F009A2D" w14:textId="77777777" w:rsidR="00C0784F" w:rsidRPr="00A2602D" w:rsidRDefault="00C0784F" w:rsidP="00C0784F">
      <w:pPr>
        <w:spacing w:after="0"/>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SITUATION </w:t>
      </w:r>
      <w:r>
        <w:rPr>
          <w:rFonts w:ascii="Times New Roman" w:hAnsi="Times New Roman" w:cs="Times New Roman"/>
          <w:sz w:val="28"/>
          <w:szCs w:val="28"/>
          <w:lang w:val="en-US"/>
        </w:rPr>
        <w:t>1</w:t>
      </w:r>
      <w:r w:rsidRPr="00A2602D">
        <w:rPr>
          <w:rFonts w:ascii="Times New Roman" w:hAnsi="Times New Roman" w:cs="Times New Roman"/>
          <w:sz w:val="28"/>
          <w:szCs w:val="28"/>
          <w:lang w:val="en-US"/>
        </w:rPr>
        <w:t xml:space="preserve"> </w:t>
      </w:r>
    </w:p>
    <w:p w14:paraId="35279B7F" w14:textId="77777777" w:rsidR="00C0784F" w:rsidRPr="00A2602D" w:rsidRDefault="00C0784F" w:rsidP="00C0784F">
      <w:pPr>
        <w:spacing w:after="0"/>
        <w:rPr>
          <w:rFonts w:ascii="Times New Roman" w:hAnsi="Times New Roman" w:cs="Times New Roman"/>
          <w:sz w:val="28"/>
          <w:szCs w:val="28"/>
          <w:lang w:val="en-US"/>
        </w:rPr>
      </w:pPr>
      <w:r w:rsidRPr="00A2602D">
        <w:rPr>
          <w:rFonts w:ascii="Times New Roman" w:hAnsi="Times New Roman" w:cs="Times New Roman"/>
          <w:sz w:val="28"/>
          <w:szCs w:val="28"/>
          <w:lang w:val="en-US"/>
        </w:rPr>
        <w:t>Your c</w:t>
      </w:r>
      <w:r>
        <w:rPr>
          <w:rFonts w:ascii="Times New Roman" w:hAnsi="Times New Roman" w:cs="Times New Roman"/>
          <w:sz w:val="28"/>
          <w:szCs w:val="28"/>
          <w:lang w:val="en-US"/>
        </w:rPr>
        <w:t>lassmat</w:t>
      </w:r>
      <w:r w:rsidRPr="00A2602D">
        <w:rPr>
          <w:rFonts w:ascii="Times New Roman" w:hAnsi="Times New Roman" w:cs="Times New Roman"/>
          <w:sz w:val="28"/>
          <w:szCs w:val="28"/>
          <w:lang w:val="en-US"/>
        </w:rPr>
        <w:t xml:space="preserve">e left a file at home </w:t>
      </w:r>
      <w:r>
        <w:rPr>
          <w:rFonts w:ascii="Times New Roman" w:hAnsi="Times New Roman" w:cs="Times New Roman"/>
          <w:sz w:val="28"/>
          <w:szCs w:val="28"/>
          <w:lang w:val="en-US"/>
        </w:rPr>
        <w:t>–</w:t>
      </w:r>
      <w:r w:rsidRPr="00A2602D">
        <w:rPr>
          <w:rFonts w:ascii="Times New Roman" w:hAnsi="Times New Roman" w:cs="Times New Roman"/>
          <w:sz w:val="28"/>
          <w:szCs w:val="28"/>
          <w:lang w:val="en-US"/>
        </w:rPr>
        <w:t xml:space="preserve"> it contains the document you need to have for today's </w:t>
      </w:r>
      <w:r>
        <w:rPr>
          <w:rFonts w:ascii="Times New Roman" w:hAnsi="Times New Roman" w:cs="Times New Roman"/>
          <w:sz w:val="28"/>
          <w:szCs w:val="28"/>
          <w:lang w:val="en-US"/>
        </w:rPr>
        <w:t>lesson</w:t>
      </w:r>
      <w:r w:rsidRPr="00A2602D">
        <w:rPr>
          <w:rFonts w:ascii="Times New Roman" w:hAnsi="Times New Roman" w:cs="Times New Roman"/>
          <w:sz w:val="28"/>
          <w:szCs w:val="28"/>
          <w:lang w:val="en-US"/>
        </w:rPr>
        <w:t xml:space="preserve">. </w:t>
      </w:r>
    </w:p>
    <w:p w14:paraId="4B85273C" w14:textId="77777777" w:rsidR="00C0784F" w:rsidRDefault="00C0784F" w:rsidP="00C0784F">
      <w:pPr>
        <w:spacing w:after="0"/>
        <w:rPr>
          <w:rFonts w:ascii="Times New Roman" w:hAnsi="Times New Roman" w:cs="Times New Roman"/>
          <w:sz w:val="28"/>
          <w:szCs w:val="28"/>
          <w:lang w:val="en-US"/>
        </w:rPr>
      </w:pPr>
      <w:r w:rsidRPr="00A2602D">
        <w:rPr>
          <w:rFonts w:ascii="Times New Roman" w:hAnsi="Times New Roman" w:cs="Times New Roman"/>
          <w:sz w:val="28"/>
          <w:szCs w:val="28"/>
          <w:lang w:val="en-US"/>
        </w:rPr>
        <w:t xml:space="preserve">You: </w:t>
      </w:r>
      <w:r>
        <w:rPr>
          <w:rFonts w:ascii="Times New Roman" w:hAnsi="Times New Roman" w:cs="Times New Roman"/>
          <w:sz w:val="28"/>
          <w:szCs w:val="28"/>
          <w:lang w:val="en-US"/>
        </w:rPr>
        <w:t>____________________________________________________________</w:t>
      </w:r>
      <w:r w:rsidRPr="00A2602D">
        <w:rPr>
          <w:rFonts w:ascii="Times New Roman" w:hAnsi="Times New Roman" w:cs="Times New Roman"/>
          <w:sz w:val="28"/>
          <w:szCs w:val="28"/>
          <w:lang w:val="en-US"/>
        </w:rPr>
        <w:cr/>
      </w:r>
    </w:p>
    <w:p w14:paraId="4E3F094E" w14:textId="77777777" w:rsidR="00C0784F" w:rsidRPr="00FA2841" w:rsidRDefault="00C0784F" w:rsidP="00C0784F">
      <w:pPr>
        <w:spacing w:after="0"/>
        <w:rPr>
          <w:rFonts w:ascii="Times New Roman" w:hAnsi="Times New Roman" w:cs="Times New Roman"/>
          <w:sz w:val="28"/>
          <w:szCs w:val="28"/>
          <w:lang w:val="en-US"/>
        </w:rPr>
      </w:pPr>
      <w:r w:rsidRPr="00FA2841">
        <w:rPr>
          <w:rFonts w:ascii="Times New Roman" w:hAnsi="Times New Roman" w:cs="Times New Roman"/>
          <w:sz w:val="28"/>
          <w:szCs w:val="28"/>
          <w:lang w:val="en-US"/>
        </w:rPr>
        <w:t xml:space="preserve">SITUATION </w:t>
      </w:r>
      <w:r>
        <w:rPr>
          <w:rFonts w:ascii="Times New Roman" w:hAnsi="Times New Roman" w:cs="Times New Roman"/>
          <w:sz w:val="28"/>
          <w:szCs w:val="28"/>
          <w:lang w:val="en-US"/>
        </w:rPr>
        <w:t>2</w:t>
      </w:r>
      <w:r w:rsidRPr="00FA2841">
        <w:rPr>
          <w:rFonts w:ascii="Times New Roman" w:hAnsi="Times New Roman" w:cs="Times New Roman"/>
          <w:sz w:val="28"/>
          <w:szCs w:val="28"/>
          <w:lang w:val="en-US"/>
        </w:rPr>
        <w:t xml:space="preserve"> </w:t>
      </w:r>
    </w:p>
    <w:p w14:paraId="6354CD60" w14:textId="77777777" w:rsidR="00C0784F" w:rsidRPr="00FA2841" w:rsidRDefault="00C0784F" w:rsidP="00C0784F">
      <w:pPr>
        <w:spacing w:after="0"/>
        <w:rPr>
          <w:rFonts w:ascii="Times New Roman" w:hAnsi="Times New Roman" w:cs="Times New Roman"/>
          <w:sz w:val="28"/>
          <w:szCs w:val="28"/>
          <w:lang w:val="en-US"/>
        </w:rPr>
      </w:pPr>
      <w:r w:rsidRPr="00FA2841">
        <w:rPr>
          <w:rFonts w:ascii="Times New Roman" w:hAnsi="Times New Roman" w:cs="Times New Roman"/>
          <w:sz w:val="28"/>
          <w:szCs w:val="28"/>
          <w:lang w:val="en-US"/>
        </w:rPr>
        <w:t xml:space="preserve">You have a terrible headache and you need to finish a very </w:t>
      </w:r>
      <w:r>
        <w:rPr>
          <w:rFonts w:ascii="Times New Roman" w:hAnsi="Times New Roman" w:cs="Times New Roman"/>
          <w:sz w:val="28"/>
          <w:szCs w:val="28"/>
          <w:lang w:val="en-US"/>
        </w:rPr>
        <w:t>report paper</w:t>
      </w:r>
      <w:r w:rsidRPr="00FA2841">
        <w:rPr>
          <w:rFonts w:ascii="Times New Roman" w:hAnsi="Times New Roman" w:cs="Times New Roman"/>
          <w:sz w:val="28"/>
          <w:szCs w:val="28"/>
          <w:lang w:val="en-US"/>
        </w:rPr>
        <w:t xml:space="preserve">. </w:t>
      </w:r>
    </w:p>
    <w:p w14:paraId="4757C620" w14:textId="77777777" w:rsidR="00C0784F" w:rsidRDefault="00C0784F" w:rsidP="00C0784F">
      <w:pPr>
        <w:spacing w:after="0"/>
        <w:rPr>
          <w:rFonts w:ascii="Times New Roman" w:hAnsi="Times New Roman" w:cs="Times New Roman"/>
          <w:sz w:val="28"/>
          <w:szCs w:val="28"/>
          <w:lang w:val="en-US"/>
        </w:rPr>
      </w:pPr>
      <w:r w:rsidRPr="00FA2841">
        <w:rPr>
          <w:rFonts w:ascii="Times New Roman" w:hAnsi="Times New Roman" w:cs="Times New Roman"/>
          <w:sz w:val="28"/>
          <w:szCs w:val="28"/>
          <w:lang w:val="en-US"/>
        </w:rPr>
        <w:t xml:space="preserve">You: </w:t>
      </w:r>
      <w:r w:rsidRPr="00FA2841">
        <w:rPr>
          <w:rFonts w:ascii="Times New Roman" w:hAnsi="Times New Roman" w:cs="Times New Roman"/>
          <w:sz w:val="28"/>
          <w:szCs w:val="28"/>
          <w:lang w:val="en-US"/>
        </w:rPr>
        <w:cr/>
      </w:r>
      <w:r>
        <w:rPr>
          <w:rFonts w:ascii="Times New Roman" w:hAnsi="Times New Roman" w:cs="Times New Roman"/>
          <w:sz w:val="28"/>
          <w:szCs w:val="28"/>
          <w:lang w:val="en-US"/>
        </w:rPr>
        <w:t>_______________________________________________________________</w:t>
      </w:r>
    </w:p>
    <w:p w14:paraId="0D5882D5" w14:textId="77777777" w:rsidR="00C0784F" w:rsidRDefault="00C0784F" w:rsidP="00C0784F">
      <w:pPr>
        <w:spacing w:after="0"/>
        <w:rPr>
          <w:rFonts w:ascii="Times New Roman" w:hAnsi="Times New Roman" w:cs="Times New Roman"/>
          <w:sz w:val="28"/>
          <w:szCs w:val="28"/>
          <w:lang w:val="en-US"/>
        </w:rPr>
      </w:pPr>
    </w:p>
    <w:p w14:paraId="179FEA9E" w14:textId="77777777" w:rsidR="00C0784F" w:rsidRPr="00FA2841" w:rsidRDefault="00C0784F" w:rsidP="00C0784F">
      <w:pPr>
        <w:spacing w:after="0"/>
        <w:rPr>
          <w:rFonts w:ascii="Times New Roman" w:hAnsi="Times New Roman" w:cs="Times New Roman"/>
          <w:b/>
          <w:bCs/>
          <w:sz w:val="28"/>
          <w:szCs w:val="28"/>
          <w:lang w:val="en-US"/>
        </w:rPr>
      </w:pPr>
      <w:r w:rsidRPr="00FA2841">
        <w:rPr>
          <w:rFonts w:ascii="Times New Roman" w:hAnsi="Times New Roman" w:cs="Times New Roman"/>
          <w:b/>
          <w:bCs/>
          <w:sz w:val="28"/>
          <w:szCs w:val="28"/>
          <w:lang w:val="en-US"/>
        </w:rPr>
        <w:t xml:space="preserve">II. Apologize politely. </w:t>
      </w:r>
    </w:p>
    <w:p w14:paraId="6CF85C94" w14:textId="77777777" w:rsidR="00C0784F" w:rsidRDefault="00C0784F" w:rsidP="00C0784F">
      <w:pPr>
        <w:spacing w:after="0"/>
        <w:rPr>
          <w:rFonts w:ascii="Times New Roman" w:hAnsi="Times New Roman" w:cs="Times New Roman"/>
          <w:sz w:val="28"/>
          <w:szCs w:val="28"/>
          <w:lang w:val="en-US"/>
        </w:rPr>
      </w:pPr>
    </w:p>
    <w:p w14:paraId="0F0487EA" w14:textId="77777777" w:rsidR="00C0784F" w:rsidRPr="00FA2841" w:rsidRDefault="00C0784F" w:rsidP="00C0784F">
      <w:pPr>
        <w:spacing w:after="0"/>
        <w:rPr>
          <w:rFonts w:ascii="Times New Roman" w:hAnsi="Times New Roman" w:cs="Times New Roman"/>
          <w:sz w:val="28"/>
          <w:szCs w:val="28"/>
          <w:lang w:val="en-US"/>
        </w:rPr>
      </w:pPr>
      <w:r w:rsidRPr="00FA2841">
        <w:rPr>
          <w:rFonts w:ascii="Times New Roman" w:hAnsi="Times New Roman" w:cs="Times New Roman"/>
          <w:sz w:val="28"/>
          <w:szCs w:val="28"/>
          <w:lang w:val="en-US"/>
        </w:rPr>
        <w:t xml:space="preserve">EXAMPLE: </w:t>
      </w:r>
    </w:p>
    <w:p w14:paraId="3BDED015" w14:textId="77777777" w:rsidR="00C0784F" w:rsidRPr="00FA2841" w:rsidRDefault="00C0784F" w:rsidP="00C0784F">
      <w:pPr>
        <w:spacing w:after="0"/>
        <w:rPr>
          <w:rFonts w:ascii="Times New Roman" w:hAnsi="Times New Roman" w:cs="Times New Roman"/>
          <w:sz w:val="28"/>
          <w:szCs w:val="28"/>
          <w:lang w:val="en-US"/>
        </w:rPr>
      </w:pPr>
      <w:r w:rsidRPr="00FA2841">
        <w:rPr>
          <w:rFonts w:ascii="Times New Roman" w:hAnsi="Times New Roman" w:cs="Times New Roman"/>
          <w:sz w:val="28"/>
          <w:szCs w:val="28"/>
          <w:lang w:val="en-US"/>
        </w:rPr>
        <w:t xml:space="preserve">You arrive </w:t>
      </w:r>
      <w:r>
        <w:rPr>
          <w:rFonts w:ascii="Times New Roman" w:hAnsi="Times New Roman" w:cs="Times New Roman"/>
          <w:sz w:val="28"/>
          <w:szCs w:val="28"/>
          <w:lang w:val="en-US"/>
        </w:rPr>
        <w:t>ten</w:t>
      </w:r>
      <w:r w:rsidRPr="00FA2841">
        <w:rPr>
          <w:rFonts w:ascii="Times New Roman" w:hAnsi="Times New Roman" w:cs="Times New Roman"/>
          <w:sz w:val="28"/>
          <w:szCs w:val="28"/>
          <w:lang w:val="en-US"/>
        </w:rPr>
        <w:t xml:space="preserve"> minutes late for </w:t>
      </w:r>
      <w:proofErr w:type="gramStart"/>
      <w:r w:rsidRPr="00FA2841">
        <w:rPr>
          <w:rFonts w:ascii="Times New Roman" w:hAnsi="Times New Roman" w:cs="Times New Roman"/>
          <w:sz w:val="28"/>
          <w:szCs w:val="28"/>
          <w:lang w:val="en-US"/>
        </w:rPr>
        <w:t>a</w:t>
      </w:r>
      <w:proofErr w:type="gramEnd"/>
      <w:r w:rsidRPr="00FA2841">
        <w:rPr>
          <w:rFonts w:ascii="Times New Roman" w:hAnsi="Times New Roman" w:cs="Times New Roman"/>
          <w:sz w:val="28"/>
          <w:szCs w:val="28"/>
          <w:lang w:val="en-US"/>
        </w:rPr>
        <w:t xml:space="preserve"> appointment with your </w:t>
      </w:r>
      <w:r>
        <w:rPr>
          <w:rFonts w:ascii="Times New Roman" w:hAnsi="Times New Roman" w:cs="Times New Roman"/>
          <w:sz w:val="28"/>
          <w:szCs w:val="28"/>
          <w:lang w:val="en-US"/>
        </w:rPr>
        <w:t>tutor.</w:t>
      </w:r>
    </w:p>
    <w:p w14:paraId="6DE198AE" w14:textId="77777777" w:rsidR="00C0784F" w:rsidRDefault="00C0784F" w:rsidP="00C0784F">
      <w:pPr>
        <w:spacing w:after="0"/>
        <w:rPr>
          <w:rFonts w:ascii="Times New Roman" w:hAnsi="Times New Roman" w:cs="Times New Roman"/>
          <w:sz w:val="28"/>
          <w:szCs w:val="28"/>
          <w:lang w:val="en-US"/>
        </w:rPr>
      </w:pPr>
      <w:r w:rsidRPr="00FA2841">
        <w:rPr>
          <w:rFonts w:ascii="Times New Roman" w:hAnsi="Times New Roman" w:cs="Times New Roman"/>
          <w:sz w:val="28"/>
          <w:szCs w:val="28"/>
          <w:lang w:val="en-US"/>
        </w:rPr>
        <w:t xml:space="preserve">You: Oh, I'm awfully sorry. There was a car fire on the Long Island Expressway. Traffic was murder! </w:t>
      </w:r>
      <w:r w:rsidRPr="00FA2841">
        <w:rPr>
          <w:rFonts w:ascii="Times New Roman" w:hAnsi="Times New Roman" w:cs="Times New Roman"/>
          <w:sz w:val="28"/>
          <w:szCs w:val="28"/>
          <w:lang w:val="en-US"/>
        </w:rPr>
        <w:cr/>
      </w:r>
    </w:p>
    <w:p w14:paraId="02AB505D" w14:textId="77777777" w:rsidR="00C0784F" w:rsidRPr="00FA2841" w:rsidRDefault="00C0784F" w:rsidP="00C0784F">
      <w:pPr>
        <w:spacing w:after="0"/>
        <w:rPr>
          <w:rFonts w:ascii="Times New Roman" w:hAnsi="Times New Roman" w:cs="Times New Roman"/>
          <w:b/>
          <w:bCs/>
          <w:sz w:val="28"/>
          <w:szCs w:val="28"/>
          <w:lang w:val="en-US"/>
        </w:rPr>
      </w:pPr>
      <w:r w:rsidRPr="00FA2841">
        <w:rPr>
          <w:rFonts w:ascii="Times New Roman" w:hAnsi="Times New Roman" w:cs="Times New Roman"/>
          <w:b/>
          <w:bCs/>
          <w:sz w:val="28"/>
          <w:szCs w:val="28"/>
          <w:lang w:val="en-US"/>
        </w:rPr>
        <w:t xml:space="preserve">SITUATION 1 </w:t>
      </w:r>
    </w:p>
    <w:p w14:paraId="0136AAB9" w14:textId="77777777" w:rsidR="00C0784F" w:rsidRPr="00FA2841" w:rsidRDefault="00C0784F" w:rsidP="00C0784F">
      <w:pPr>
        <w:spacing w:after="0"/>
        <w:rPr>
          <w:rFonts w:ascii="Times New Roman" w:hAnsi="Times New Roman" w:cs="Times New Roman"/>
          <w:sz w:val="28"/>
          <w:szCs w:val="28"/>
          <w:lang w:val="en-US"/>
        </w:rPr>
      </w:pPr>
      <w:r w:rsidRPr="00FA2841">
        <w:rPr>
          <w:rFonts w:ascii="Times New Roman" w:hAnsi="Times New Roman" w:cs="Times New Roman"/>
          <w:sz w:val="28"/>
          <w:szCs w:val="28"/>
          <w:lang w:val="en-US"/>
        </w:rPr>
        <w:t>You borrowed 50</w:t>
      </w:r>
      <w:r>
        <w:rPr>
          <w:rFonts w:ascii="Times New Roman" w:hAnsi="Times New Roman" w:cs="Times New Roman"/>
          <w:sz w:val="28"/>
          <w:szCs w:val="28"/>
          <w:lang w:val="en-US"/>
        </w:rPr>
        <w:t>hrn.</w:t>
      </w:r>
      <w:r w:rsidRPr="00FA2841">
        <w:rPr>
          <w:rFonts w:ascii="Times New Roman" w:hAnsi="Times New Roman" w:cs="Times New Roman"/>
          <w:sz w:val="28"/>
          <w:szCs w:val="28"/>
          <w:lang w:val="en-US"/>
        </w:rPr>
        <w:t xml:space="preserve"> from your c</w:t>
      </w:r>
      <w:r>
        <w:rPr>
          <w:rFonts w:ascii="Times New Roman" w:hAnsi="Times New Roman" w:cs="Times New Roman"/>
          <w:sz w:val="28"/>
          <w:szCs w:val="28"/>
          <w:lang w:val="en-US"/>
        </w:rPr>
        <w:t>lassmate</w:t>
      </w:r>
      <w:r w:rsidRPr="00FA2841">
        <w:rPr>
          <w:rFonts w:ascii="Times New Roman" w:hAnsi="Times New Roman" w:cs="Times New Roman"/>
          <w:sz w:val="28"/>
          <w:szCs w:val="28"/>
          <w:lang w:val="en-US"/>
        </w:rPr>
        <w:t xml:space="preserve"> last week and promised to pay it back today. </w:t>
      </w:r>
    </w:p>
    <w:p w14:paraId="294031C2" w14:textId="77777777" w:rsidR="00C0784F" w:rsidRPr="00FA2841" w:rsidRDefault="00C0784F" w:rsidP="00C0784F">
      <w:pPr>
        <w:spacing w:after="0"/>
        <w:rPr>
          <w:rFonts w:ascii="Times New Roman" w:hAnsi="Times New Roman" w:cs="Times New Roman"/>
          <w:sz w:val="28"/>
          <w:szCs w:val="28"/>
          <w:lang w:val="en-US"/>
        </w:rPr>
      </w:pPr>
      <w:r w:rsidRPr="00FA2841">
        <w:rPr>
          <w:rFonts w:ascii="Times New Roman" w:hAnsi="Times New Roman" w:cs="Times New Roman"/>
          <w:sz w:val="28"/>
          <w:szCs w:val="28"/>
          <w:lang w:val="en-US"/>
        </w:rPr>
        <w:t xml:space="preserve">But you CAN'T. </w:t>
      </w:r>
    </w:p>
    <w:p w14:paraId="1EC1B2F1" w14:textId="77777777" w:rsidR="00C0784F" w:rsidRDefault="00C0784F" w:rsidP="00C0784F">
      <w:pPr>
        <w:spacing w:after="0"/>
        <w:rPr>
          <w:rFonts w:ascii="Times New Roman" w:hAnsi="Times New Roman" w:cs="Times New Roman"/>
          <w:sz w:val="28"/>
          <w:szCs w:val="28"/>
          <w:lang w:val="en-US"/>
        </w:rPr>
      </w:pPr>
      <w:r w:rsidRPr="00FA2841">
        <w:rPr>
          <w:rFonts w:ascii="Times New Roman" w:hAnsi="Times New Roman" w:cs="Times New Roman"/>
          <w:sz w:val="28"/>
          <w:szCs w:val="28"/>
          <w:lang w:val="en-US"/>
        </w:rPr>
        <w:t xml:space="preserve">You: </w:t>
      </w:r>
      <w:r>
        <w:rPr>
          <w:rFonts w:ascii="Times New Roman" w:hAnsi="Times New Roman" w:cs="Times New Roman"/>
          <w:sz w:val="28"/>
          <w:szCs w:val="28"/>
          <w:lang w:val="en-US"/>
        </w:rPr>
        <w:t>____________________________________________________________</w:t>
      </w:r>
      <w:r w:rsidRPr="00FA2841">
        <w:rPr>
          <w:rFonts w:ascii="Times New Roman" w:hAnsi="Times New Roman" w:cs="Times New Roman"/>
          <w:sz w:val="28"/>
          <w:szCs w:val="28"/>
          <w:lang w:val="en-US"/>
        </w:rPr>
        <w:cr/>
      </w:r>
    </w:p>
    <w:p w14:paraId="07FA9B96" w14:textId="77777777" w:rsidR="00C0784F" w:rsidRPr="00FA2841" w:rsidRDefault="00C0784F" w:rsidP="00C0784F">
      <w:pPr>
        <w:spacing w:after="0"/>
        <w:rPr>
          <w:rFonts w:ascii="Times New Roman" w:hAnsi="Times New Roman" w:cs="Times New Roman"/>
          <w:sz w:val="28"/>
          <w:szCs w:val="28"/>
          <w:lang w:val="en-US"/>
        </w:rPr>
      </w:pPr>
      <w:r w:rsidRPr="00FA2841">
        <w:rPr>
          <w:rFonts w:ascii="Times New Roman" w:hAnsi="Times New Roman" w:cs="Times New Roman"/>
          <w:b/>
          <w:bCs/>
          <w:sz w:val="28"/>
          <w:szCs w:val="28"/>
          <w:lang w:val="en-US"/>
        </w:rPr>
        <w:t xml:space="preserve">SITUATION </w:t>
      </w:r>
      <w:r>
        <w:rPr>
          <w:rFonts w:ascii="Times New Roman" w:hAnsi="Times New Roman" w:cs="Times New Roman"/>
          <w:b/>
          <w:bCs/>
          <w:sz w:val="28"/>
          <w:szCs w:val="28"/>
          <w:lang w:val="en-US"/>
        </w:rPr>
        <w:t>2</w:t>
      </w:r>
      <w:r w:rsidRPr="00FA2841">
        <w:rPr>
          <w:rFonts w:ascii="Times New Roman" w:hAnsi="Times New Roman" w:cs="Times New Roman"/>
          <w:sz w:val="28"/>
          <w:szCs w:val="28"/>
          <w:lang w:val="en-US"/>
        </w:rPr>
        <w:t xml:space="preserve"> </w:t>
      </w:r>
    </w:p>
    <w:p w14:paraId="342F8506" w14:textId="77777777" w:rsidR="00C0784F" w:rsidRPr="00FA2841" w:rsidRDefault="00C0784F" w:rsidP="00C0784F">
      <w:pPr>
        <w:spacing w:after="0"/>
        <w:rPr>
          <w:rFonts w:ascii="Times New Roman" w:hAnsi="Times New Roman" w:cs="Times New Roman"/>
          <w:sz w:val="28"/>
          <w:szCs w:val="28"/>
          <w:lang w:val="en-US"/>
        </w:rPr>
      </w:pPr>
      <w:r w:rsidRPr="00FA2841">
        <w:rPr>
          <w:rFonts w:ascii="Times New Roman" w:hAnsi="Times New Roman" w:cs="Times New Roman"/>
          <w:sz w:val="28"/>
          <w:szCs w:val="28"/>
          <w:lang w:val="en-US"/>
        </w:rPr>
        <w:t xml:space="preserve">You promised your friend, Peter, that you would telephone the theater to reserve some tickets last week, but it slipped your mind. Now there are no seats left. Break the bad news gently because your friend was really looking forward to seeing the play. </w:t>
      </w:r>
    </w:p>
    <w:p w14:paraId="7006A320" w14:textId="1E0F09DE" w:rsidR="00646D81" w:rsidRPr="000568C0" w:rsidRDefault="00C0784F" w:rsidP="00C0784F">
      <w:pPr>
        <w:rPr>
          <w:lang w:val="uk-UA"/>
        </w:rPr>
      </w:pPr>
      <w:r w:rsidRPr="00FA2841">
        <w:rPr>
          <w:rFonts w:ascii="Times New Roman" w:hAnsi="Times New Roman" w:cs="Times New Roman"/>
          <w:sz w:val="28"/>
          <w:szCs w:val="28"/>
          <w:lang w:val="en-US"/>
        </w:rPr>
        <w:t xml:space="preserve">You: </w:t>
      </w:r>
      <w:r w:rsidRPr="00FA2841">
        <w:rPr>
          <w:rFonts w:ascii="Times New Roman" w:hAnsi="Times New Roman" w:cs="Times New Roman"/>
          <w:sz w:val="28"/>
          <w:szCs w:val="28"/>
          <w:lang w:val="en-US"/>
        </w:rPr>
        <w:cr/>
      </w:r>
    </w:p>
    <w:sectPr w:rsidR="00646D81" w:rsidRPr="000568C0" w:rsidSect="009C7F0A">
      <w:headerReference w:type="default" r:id="rId2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AF2594F" w14:textId="77777777" w:rsidR="009C17EB" w:rsidRDefault="009C17EB" w:rsidP="009C7F0A">
      <w:pPr>
        <w:spacing w:after="0" w:line="240" w:lineRule="auto"/>
      </w:pPr>
      <w:r>
        <w:separator/>
      </w:r>
    </w:p>
  </w:endnote>
  <w:endnote w:type="continuationSeparator" w:id="0">
    <w:p w14:paraId="2356C8EF" w14:textId="77777777" w:rsidR="009C17EB" w:rsidRDefault="009C17EB" w:rsidP="009C7F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F0C537" w14:textId="77777777" w:rsidR="009C17EB" w:rsidRDefault="009C17EB" w:rsidP="009C7F0A">
      <w:pPr>
        <w:spacing w:after="0" w:line="240" w:lineRule="auto"/>
      </w:pPr>
      <w:r>
        <w:separator/>
      </w:r>
    </w:p>
  </w:footnote>
  <w:footnote w:type="continuationSeparator" w:id="0">
    <w:p w14:paraId="12EF3B25" w14:textId="77777777" w:rsidR="009C17EB" w:rsidRDefault="009C17EB" w:rsidP="009C7F0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0599174"/>
      <w:docPartObj>
        <w:docPartGallery w:val="Page Numbers (Top of Page)"/>
        <w:docPartUnique/>
      </w:docPartObj>
    </w:sdtPr>
    <w:sdtContent>
      <w:p w14:paraId="6FD9E137" w14:textId="2367E042" w:rsidR="009C7F0A" w:rsidRDefault="009C7F0A">
        <w:pPr>
          <w:pStyle w:val="a8"/>
          <w:jc w:val="right"/>
        </w:pPr>
        <w:r>
          <w:fldChar w:fldCharType="begin"/>
        </w:r>
        <w:r>
          <w:instrText>PAGE   \* MERGEFORMAT</w:instrText>
        </w:r>
        <w:r>
          <w:fldChar w:fldCharType="separate"/>
        </w:r>
        <w:r>
          <w:rPr>
            <w:noProof/>
          </w:rPr>
          <w:t>16</w:t>
        </w:r>
        <w:r>
          <w:fldChar w:fldCharType="end"/>
        </w:r>
      </w:p>
    </w:sdtContent>
  </w:sdt>
  <w:p w14:paraId="3F25BC82" w14:textId="77777777" w:rsidR="009C7F0A" w:rsidRDefault="009C7F0A">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837D4F"/>
    <w:multiLevelType w:val="hybridMultilevel"/>
    <w:tmpl w:val="2ECCA688"/>
    <w:lvl w:ilvl="0" w:tplc="0419000F">
      <w:start w:val="1"/>
      <w:numFmt w:val="decimal"/>
      <w:lvlText w:val="%1."/>
      <w:lvlJc w:val="left"/>
      <w:pPr>
        <w:ind w:left="928"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D237849"/>
    <w:multiLevelType w:val="hybridMultilevel"/>
    <w:tmpl w:val="9FA4F54C"/>
    <w:lvl w:ilvl="0" w:tplc="04190001">
      <w:start w:val="1"/>
      <w:numFmt w:val="bullet"/>
      <w:lvlText w:val=""/>
      <w:lvlJc w:val="left"/>
      <w:pPr>
        <w:ind w:left="1620" w:hanging="360"/>
      </w:pPr>
      <w:rPr>
        <w:rFonts w:ascii="Symbol" w:hAnsi="Symbol" w:hint="default"/>
      </w:rPr>
    </w:lvl>
    <w:lvl w:ilvl="1" w:tplc="04190003" w:tentative="1">
      <w:start w:val="1"/>
      <w:numFmt w:val="bullet"/>
      <w:lvlText w:val="o"/>
      <w:lvlJc w:val="left"/>
      <w:pPr>
        <w:ind w:left="2340" w:hanging="360"/>
      </w:pPr>
      <w:rPr>
        <w:rFonts w:ascii="Courier New" w:hAnsi="Courier New" w:cs="Courier New" w:hint="default"/>
      </w:rPr>
    </w:lvl>
    <w:lvl w:ilvl="2" w:tplc="04190005" w:tentative="1">
      <w:start w:val="1"/>
      <w:numFmt w:val="bullet"/>
      <w:lvlText w:val=""/>
      <w:lvlJc w:val="left"/>
      <w:pPr>
        <w:ind w:left="3060" w:hanging="360"/>
      </w:pPr>
      <w:rPr>
        <w:rFonts w:ascii="Wingdings" w:hAnsi="Wingdings" w:hint="default"/>
      </w:rPr>
    </w:lvl>
    <w:lvl w:ilvl="3" w:tplc="04190001" w:tentative="1">
      <w:start w:val="1"/>
      <w:numFmt w:val="bullet"/>
      <w:lvlText w:val=""/>
      <w:lvlJc w:val="left"/>
      <w:pPr>
        <w:ind w:left="3780" w:hanging="360"/>
      </w:pPr>
      <w:rPr>
        <w:rFonts w:ascii="Symbol" w:hAnsi="Symbol" w:hint="default"/>
      </w:rPr>
    </w:lvl>
    <w:lvl w:ilvl="4" w:tplc="04190003" w:tentative="1">
      <w:start w:val="1"/>
      <w:numFmt w:val="bullet"/>
      <w:lvlText w:val="o"/>
      <w:lvlJc w:val="left"/>
      <w:pPr>
        <w:ind w:left="4500" w:hanging="360"/>
      </w:pPr>
      <w:rPr>
        <w:rFonts w:ascii="Courier New" w:hAnsi="Courier New" w:cs="Courier New" w:hint="default"/>
      </w:rPr>
    </w:lvl>
    <w:lvl w:ilvl="5" w:tplc="04190005" w:tentative="1">
      <w:start w:val="1"/>
      <w:numFmt w:val="bullet"/>
      <w:lvlText w:val=""/>
      <w:lvlJc w:val="left"/>
      <w:pPr>
        <w:ind w:left="5220" w:hanging="360"/>
      </w:pPr>
      <w:rPr>
        <w:rFonts w:ascii="Wingdings" w:hAnsi="Wingdings" w:hint="default"/>
      </w:rPr>
    </w:lvl>
    <w:lvl w:ilvl="6" w:tplc="04190001" w:tentative="1">
      <w:start w:val="1"/>
      <w:numFmt w:val="bullet"/>
      <w:lvlText w:val=""/>
      <w:lvlJc w:val="left"/>
      <w:pPr>
        <w:ind w:left="5940" w:hanging="360"/>
      </w:pPr>
      <w:rPr>
        <w:rFonts w:ascii="Symbol" w:hAnsi="Symbol" w:hint="default"/>
      </w:rPr>
    </w:lvl>
    <w:lvl w:ilvl="7" w:tplc="04190003" w:tentative="1">
      <w:start w:val="1"/>
      <w:numFmt w:val="bullet"/>
      <w:lvlText w:val="o"/>
      <w:lvlJc w:val="left"/>
      <w:pPr>
        <w:ind w:left="6660" w:hanging="360"/>
      </w:pPr>
      <w:rPr>
        <w:rFonts w:ascii="Courier New" w:hAnsi="Courier New" w:cs="Courier New" w:hint="default"/>
      </w:rPr>
    </w:lvl>
    <w:lvl w:ilvl="8" w:tplc="04190005" w:tentative="1">
      <w:start w:val="1"/>
      <w:numFmt w:val="bullet"/>
      <w:lvlText w:val=""/>
      <w:lvlJc w:val="left"/>
      <w:pPr>
        <w:ind w:left="7380" w:hanging="360"/>
      </w:pPr>
      <w:rPr>
        <w:rFonts w:ascii="Wingdings" w:hAnsi="Wingdings" w:hint="default"/>
      </w:rPr>
    </w:lvl>
  </w:abstractNum>
  <w:abstractNum w:abstractNumId="2">
    <w:nsid w:val="25237900"/>
    <w:multiLevelType w:val="multilevel"/>
    <w:tmpl w:val="714CF5C6"/>
    <w:lvl w:ilvl="0">
      <w:start w:val="1"/>
      <w:numFmt w:val="decimal"/>
      <w:lvlText w:val="%1."/>
      <w:lvlJc w:val="left"/>
      <w:pPr>
        <w:ind w:left="450" w:hanging="450"/>
      </w:pPr>
      <w:rPr>
        <w:rFonts w:ascii="Times New Roman" w:hAnsi="Times New Roman" w:cs="Times New Roman" w:hint="default"/>
        <w:sz w:val="28"/>
      </w:rPr>
    </w:lvl>
    <w:lvl w:ilvl="1">
      <w:start w:val="1"/>
      <w:numFmt w:val="decimal"/>
      <w:lvlText w:val="%1.%2."/>
      <w:lvlJc w:val="left"/>
      <w:pPr>
        <w:ind w:left="450" w:hanging="450"/>
      </w:pPr>
      <w:rPr>
        <w:rFonts w:ascii="Times New Roman" w:hAnsi="Times New Roman" w:cs="Times New Roman" w:hint="default"/>
        <w:sz w:val="28"/>
      </w:rPr>
    </w:lvl>
    <w:lvl w:ilvl="2">
      <w:start w:val="1"/>
      <w:numFmt w:val="decimal"/>
      <w:lvlText w:val="%1.%2.%3."/>
      <w:lvlJc w:val="left"/>
      <w:pPr>
        <w:ind w:left="720" w:hanging="720"/>
      </w:pPr>
      <w:rPr>
        <w:rFonts w:ascii="Times New Roman" w:hAnsi="Times New Roman" w:cs="Times New Roman" w:hint="default"/>
        <w:sz w:val="28"/>
      </w:rPr>
    </w:lvl>
    <w:lvl w:ilvl="3">
      <w:start w:val="1"/>
      <w:numFmt w:val="decimal"/>
      <w:lvlText w:val="%1.%2.%3.%4."/>
      <w:lvlJc w:val="left"/>
      <w:pPr>
        <w:ind w:left="720" w:hanging="720"/>
      </w:pPr>
      <w:rPr>
        <w:rFonts w:ascii="Times New Roman" w:hAnsi="Times New Roman" w:cs="Times New Roman" w:hint="default"/>
        <w:sz w:val="28"/>
      </w:rPr>
    </w:lvl>
    <w:lvl w:ilvl="4">
      <w:start w:val="1"/>
      <w:numFmt w:val="decimal"/>
      <w:lvlText w:val="%1.%2.%3.%4.%5."/>
      <w:lvlJc w:val="left"/>
      <w:pPr>
        <w:ind w:left="1080" w:hanging="1080"/>
      </w:pPr>
      <w:rPr>
        <w:rFonts w:ascii="Times New Roman" w:hAnsi="Times New Roman" w:cs="Times New Roman" w:hint="default"/>
        <w:sz w:val="28"/>
      </w:rPr>
    </w:lvl>
    <w:lvl w:ilvl="5">
      <w:start w:val="1"/>
      <w:numFmt w:val="decimal"/>
      <w:lvlText w:val="%1.%2.%3.%4.%5.%6."/>
      <w:lvlJc w:val="left"/>
      <w:pPr>
        <w:ind w:left="1080" w:hanging="1080"/>
      </w:pPr>
      <w:rPr>
        <w:rFonts w:ascii="Times New Roman" w:hAnsi="Times New Roman" w:cs="Times New Roman" w:hint="default"/>
        <w:sz w:val="28"/>
      </w:rPr>
    </w:lvl>
    <w:lvl w:ilvl="6">
      <w:start w:val="1"/>
      <w:numFmt w:val="decimal"/>
      <w:lvlText w:val="%1.%2.%3.%4.%5.%6.%7."/>
      <w:lvlJc w:val="left"/>
      <w:pPr>
        <w:ind w:left="1440" w:hanging="1440"/>
      </w:pPr>
      <w:rPr>
        <w:rFonts w:ascii="Times New Roman" w:hAnsi="Times New Roman" w:cs="Times New Roman" w:hint="default"/>
        <w:sz w:val="28"/>
      </w:rPr>
    </w:lvl>
    <w:lvl w:ilvl="7">
      <w:start w:val="1"/>
      <w:numFmt w:val="decimal"/>
      <w:lvlText w:val="%1.%2.%3.%4.%5.%6.%7.%8."/>
      <w:lvlJc w:val="left"/>
      <w:pPr>
        <w:ind w:left="1440" w:hanging="1440"/>
      </w:pPr>
      <w:rPr>
        <w:rFonts w:ascii="Times New Roman" w:hAnsi="Times New Roman" w:cs="Times New Roman" w:hint="default"/>
        <w:sz w:val="28"/>
      </w:rPr>
    </w:lvl>
    <w:lvl w:ilvl="8">
      <w:start w:val="1"/>
      <w:numFmt w:val="decimal"/>
      <w:lvlText w:val="%1.%2.%3.%4.%5.%6.%7.%8.%9."/>
      <w:lvlJc w:val="left"/>
      <w:pPr>
        <w:ind w:left="1800" w:hanging="1800"/>
      </w:pPr>
      <w:rPr>
        <w:rFonts w:ascii="Times New Roman" w:hAnsi="Times New Roman" w:cs="Times New Roman" w:hint="default"/>
        <w:sz w:val="28"/>
      </w:rPr>
    </w:lvl>
  </w:abstractNum>
  <w:abstractNum w:abstractNumId="3">
    <w:nsid w:val="33480F77"/>
    <w:multiLevelType w:val="hybridMultilevel"/>
    <w:tmpl w:val="524208BE"/>
    <w:lvl w:ilvl="0" w:tplc="D876C51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389A269C"/>
    <w:multiLevelType w:val="hybridMultilevel"/>
    <w:tmpl w:val="E214CB2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49DD6F7F"/>
    <w:multiLevelType w:val="multilevel"/>
    <w:tmpl w:val="4F6EC3A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4DAB61F3"/>
    <w:multiLevelType w:val="hybridMultilevel"/>
    <w:tmpl w:val="C97C134E"/>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5"/>
  </w:num>
  <w:num w:numId="2">
    <w:abstractNumId w:val="6"/>
  </w:num>
  <w:num w:numId="3">
    <w:abstractNumId w:val="2"/>
  </w:num>
  <w:num w:numId="4">
    <w:abstractNumId w:val="4"/>
  </w:num>
  <w:num w:numId="5">
    <w:abstractNumId w:val="1"/>
  </w:num>
  <w:num w:numId="6">
    <w:abstractNumId w:val="3"/>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0B55"/>
    <w:rsid w:val="000255FB"/>
    <w:rsid w:val="000568C0"/>
    <w:rsid w:val="00125DCF"/>
    <w:rsid w:val="00160A74"/>
    <w:rsid w:val="002477D6"/>
    <w:rsid w:val="00290B55"/>
    <w:rsid w:val="002D0274"/>
    <w:rsid w:val="00363312"/>
    <w:rsid w:val="003D35DF"/>
    <w:rsid w:val="00402FB0"/>
    <w:rsid w:val="00515887"/>
    <w:rsid w:val="005339BE"/>
    <w:rsid w:val="00576E0E"/>
    <w:rsid w:val="005A64EF"/>
    <w:rsid w:val="005C76C7"/>
    <w:rsid w:val="005D5B70"/>
    <w:rsid w:val="00646D81"/>
    <w:rsid w:val="007B31D8"/>
    <w:rsid w:val="00916509"/>
    <w:rsid w:val="0098794C"/>
    <w:rsid w:val="009C17EB"/>
    <w:rsid w:val="009C7F0A"/>
    <w:rsid w:val="00B1526C"/>
    <w:rsid w:val="00C0784F"/>
    <w:rsid w:val="00C26E84"/>
    <w:rsid w:val="00C432B0"/>
    <w:rsid w:val="00CB097E"/>
    <w:rsid w:val="00CC23F6"/>
    <w:rsid w:val="00D02EDB"/>
    <w:rsid w:val="00D32C70"/>
    <w:rsid w:val="00D90382"/>
    <w:rsid w:val="00DB3E56"/>
    <w:rsid w:val="00E44192"/>
    <w:rsid w:val="00E76634"/>
    <w:rsid w:val="00EA5C97"/>
    <w:rsid w:val="00EE3C92"/>
    <w:rsid w:val="00EF5C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308D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39B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339BE"/>
    <w:pPr>
      <w:ind w:left="720"/>
      <w:contextualSpacing/>
    </w:pPr>
  </w:style>
  <w:style w:type="table" w:styleId="a4">
    <w:name w:val="Table Grid"/>
    <w:basedOn w:val="a1"/>
    <w:uiPriority w:val="39"/>
    <w:rsid w:val="005339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5339BE"/>
    <w:rPr>
      <w:color w:val="0563C1" w:themeColor="hyperlink"/>
      <w:u w:val="single"/>
    </w:rPr>
  </w:style>
  <w:style w:type="character" w:customStyle="1" w:styleId="1">
    <w:name w:val="Основной текст Знак1"/>
    <w:basedOn w:val="a0"/>
    <w:link w:val="a6"/>
    <w:uiPriority w:val="99"/>
    <w:locked/>
    <w:rsid w:val="00C26E84"/>
    <w:rPr>
      <w:rFonts w:ascii="Times New Roman" w:hAnsi="Times New Roman" w:cs="Times New Roman"/>
      <w:sz w:val="28"/>
      <w:szCs w:val="28"/>
      <w:shd w:val="clear" w:color="auto" w:fill="FFFFFF"/>
    </w:rPr>
  </w:style>
  <w:style w:type="paragraph" w:styleId="a6">
    <w:name w:val="Body Text"/>
    <w:basedOn w:val="a"/>
    <w:link w:val="1"/>
    <w:uiPriority w:val="99"/>
    <w:rsid w:val="00C26E84"/>
    <w:pPr>
      <w:shd w:val="clear" w:color="auto" w:fill="FFFFFF"/>
      <w:spacing w:after="660" w:line="240" w:lineRule="atLeast"/>
      <w:jc w:val="center"/>
    </w:pPr>
    <w:rPr>
      <w:rFonts w:ascii="Times New Roman" w:hAnsi="Times New Roman" w:cs="Times New Roman"/>
      <w:sz w:val="28"/>
      <w:szCs w:val="28"/>
    </w:rPr>
  </w:style>
  <w:style w:type="character" w:customStyle="1" w:styleId="a7">
    <w:name w:val="Основной текст Знак"/>
    <w:basedOn w:val="a0"/>
    <w:uiPriority w:val="99"/>
    <w:semiHidden/>
    <w:rsid w:val="00C26E84"/>
  </w:style>
  <w:style w:type="paragraph" w:styleId="a8">
    <w:name w:val="header"/>
    <w:basedOn w:val="a"/>
    <w:link w:val="a9"/>
    <w:uiPriority w:val="99"/>
    <w:unhideWhenUsed/>
    <w:rsid w:val="009C7F0A"/>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9C7F0A"/>
  </w:style>
  <w:style w:type="paragraph" w:styleId="aa">
    <w:name w:val="footer"/>
    <w:basedOn w:val="a"/>
    <w:link w:val="ab"/>
    <w:uiPriority w:val="99"/>
    <w:unhideWhenUsed/>
    <w:rsid w:val="009C7F0A"/>
    <w:pPr>
      <w:tabs>
        <w:tab w:val="center" w:pos="4677"/>
        <w:tab w:val="right" w:pos="9355"/>
      </w:tabs>
      <w:spacing w:after="0" w:line="240" w:lineRule="auto"/>
    </w:pPr>
  </w:style>
  <w:style w:type="character" w:customStyle="1" w:styleId="ab">
    <w:name w:val="Нижний колонтитул Знак"/>
    <w:basedOn w:val="a0"/>
    <w:link w:val="aa"/>
    <w:uiPriority w:val="99"/>
    <w:rsid w:val="009C7F0A"/>
  </w:style>
  <w:style w:type="paragraph" w:styleId="ac">
    <w:name w:val="Balloon Text"/>
    <w:basedOn w:val="a"/>
    <w:link w:val="ad"/>
    <w:uiPriority w:val="99"/>
    <w:semiHidden/>
    <w:unhideWhenUsed/>
    <w:rsid w:val="009C7F0A"/>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9C7F0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39B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339BE"/>
    <w:pPr>
      <w:ind w:left="720"/>
      <w:contextualSpacing/>
    </w:pPr>
  </w:style>
  <w:style w:type="table" w:styleId="a4">
    <w:name w:val="Table Grid"/>
    <w:basedOn w:val="a1"/>
    <w:uiPriority w:val="39"/>
    <w:rsid w:val="005339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5339BE"/>
    <w:rPr>
      <w:color w:val="0563C1" w:themeColor="hyperlink"/>
      <w:u w:val="single"/>
    </w:rPr>
  </w:style>
  <w:style w:type="character" w:customStyle="1" w:styleId="1">
    <w:name w:val="Основной текст Знак1"/>
    <w:basedOn w:val="a0"/>
    <w:link w:val="a6"/>
    <w:uiPriority w:val="99"/>
    <w:locked/>
    <w:rsid w:val="00C26E84"/>
    <w:rPr>
      <w:rFonts w:ascii="Times New Roman" w:hAnsi="Times New Roman" w:cs="Times New Roman"/>
      <w:sz w:val="28"/>
      <w:szCs w:val="28"/>
      <w:shd w:val="clear" w:color="auto" w:fill="FFFFFF"/>
    </w:rPr>
  </w:style>
  <w:style w:type="paragraph" w:styleId="a6">
    <w:name w:val="Body Text"/>
    <w:basedOn w:val="a"/>
    <w:link w:val="1"/>
    <w:uiPriority w:val="99"/>
    <w:rsid w:val="00C26E84"/>
    <w:pPr>
      <w:shd w:val="clear" w:color="auto" w:fill="FFFFFF"/>
      <w:spacing w:after="660" w:line="240" w:lineRule="atLeast"/>
      <w:jc w:val="center"/>
    </w:pPr>
    <w:rPr>
      <w:rFonts w:ascii="Times New Roman" w:hAnsi="Times New Roman" w:cs="Times New Roman"/>
      <w:sz w:val="28"/>
      <w:szCs w:val="28"/>
    </w:rPr>
  </w:style>
  <w:style w:type="character" w:customStyle="1" w:styleId="a7">
    <w:name w:val="Основной текст Знак"/>
    <w:basedOn w:val="a0"/>
    <w:uiPriority w:val="99"/>
    <w:semiHidden/>
    <w:rsid w:val="00C26E84"/>
  </w:style>
  <w:style w:type="paragraph" w:styleId="a8">
    <w:name w:val="header"/>
    <w:basedOn w:val="a"/>
    <w:link w:val="a9"/>
    <w:uiPriority w:val="99"/>
    <w:unhideWhenUsed/>
    <w:rsid w:val="009C7F0A"/>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9C7F0A"/>
  </w:style>
  <w:style w:type="paragraph" w:styleId="aa">
    <w:name w:val="footer"/>
    <w:basedOn w:val="a"/>
    <w:link w:val="ab"/>
    <w:uiPriority w:val="99"/>
    <w:unhideWhenUsed/>
    <w:rsid w:val="009C7F0A"/>
    <w:pPr>
      <w:tabs>
        <w:tab w:val="center" w:pos="4677"/>
        <w:tab w:val="right" w:pos="9355"/>
      </w:tabs>
      <w:spacing w:after="0" w:line="240" w:lineRule="auto"/>
    </w:pPr>
  </w:style>
  <w:style w:type="character" w:customStyle="1" w:styleId="ab">
    <w:name w:val="Нижний колонтитул Знак"/>
    <w:basedOn w:val="a0"/>
    <w:link w:val="aa"/>
    <w:uiPriority w:val="99"/>
    <w:rsid w:val="009C7F0A"/>
  </w:style>
  <w:style w:type="paragraph" w:styleId="ac">
    <w:name w:val="Balloon Text"/>
    <w:basedOn w:val="a"/>
    <w:link w:val="ad"/>
    <w:uiPriority w:val="99"/>
    <w:semiHidden/>
    <w:unhideWhenUsed/>
    <w:rsid w:val="009C7F0A"/>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9C7F0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yperlink" Target="http://fund-issled-intern.esrae.ru/pdf/2014/5/67.pdf" TargetMode="External"/><Relationship Id="rId3" Type="http://schemas.openxmlformats.org/officeDocument/2006/relationships/styles" Target="styles.xml"/><Relationship Id="rId21" Type="http://schemas.openxmlformats.org/officeDocument/2006/relationships/hyperlink" Target="https://www.researchgate.net/publication/327536389_Intercultural_Communication_in_EFL_Classrooms" TargetMode="Externa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www.twirpx.com/file/24216/" TargetMode="External"/><Relationship Id="rId2" Type="http://schemas.openxmlformats.org/officeDocument/2006/relationships/numbering" Target="numbering.xml"/><Relationship Id="rId16" Type="http://schemas.openxmlformats.org/officeDocument/2006/relationships/hyperlink" Target="https://www.twirpx.com/file/402723/" TargetMode="External"/><Relationship Id="rId20" Type="http://schemas.openxmlformats.org/officeDocument/2006/relationships/hyperlink" Target="https://shron1.chtyvo.org.ua/Shynkaruk_Volodymyr/Filosofskyi_entsyklopedychnyi_slovnyk.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lib.iitta.gov.ua/2372/1/Verbytsky.pdf" TargetMode="External"/><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http://old.mon.gov.ua/ua/activity/education/56/692/educational_programs/1349869542"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B2E295-79AE-445B-A2AD-96CC43BE4B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105</Pages>
  <Words>25847</Words>
  <Characters>147330</Characters>
  <Application>Microsoft Office Word</Application>
  <DocSecurity>0</DocSecurity>
  <Lines>1227</Lines>
  <Paragraphs>345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172832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Yuriy Sukhoivanenko</dc:creator>
  <cp:keywords/>
  <dc:description/>
  <cp:lastModifiedBy>Пользователь Windows</cp:lastModifiedBy>
  <cp:revision>24</cp:revision>
  <cp:lastPrinted>2020-12-13T19:56:00Z</cp:lastPrinted>
  <dcterms:created xsi:type="dcterms:W3CDTF">2020-11-23T18:20:00Z</dcterms:created>
  <dcterms:modified xsi:type="dcterms:W3CDTF">2021-01-29T13:32:00Z</dcterms:modified>
</cp:coreProperties>
</file>