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09C" w:rsidRPr="009D449E" w:rsidRDefault="00BC2510">
      <w:pPr>
        <w:pStyle w:val="afe"/>
      </w:pPr>
      <w:r w:rsidRPr="00CA56D2">
        <w:rPr>
          <w:rFonts w:cs="Arial"/>
          <w:b/>
          <w:sz w:val="24"/>
          <w:szCs w:val="24"/>
        </w:rPr>
        <w:t>МІНІСТЕРСТВО ОСВІТИ І НАУКИ УКРАЇНИ</w:t>
      </w:r>
    </w:p>
    <w:p w:rsidR="0005209C" w:rsidRPr="00BC2510" w:rsidRDefault="0072187B" w:rsidP="00BC2510">
      <w:pPr>
        <w:pBdr>
          <w:bottom w:val="single" w:sz="12" w:space="1" w:color="auto"/>
        </w:pBdr>
        <w:ind w:firstLine="0"/>
        <w:jc w:val="center"/>
        <w:rPr>
          <w:b/>
          <w:sz w:val="24"/>
        </w:rPr>
      </w:pPr>
      <w:r w:rsidRPr="00BC2510">
        <w:rPr>
          <w:b/>
          <w:sz w:val="24"/>
        </w:rPr>
        <w:fldChar w:fldCharType="begin"/>
      </w:r>
      <w:r w:rsidR="0005209C" w:rsidRPr="00BC2510">
        <w:rPr>
          <w:b/>
          <w:sz w:val="24"/>
        </w:rPr>
        <w:instrText xml:space="preserve"> DOCPROPERTY  Company </w:instrText>
      </w:r>
      <w:r w:rsidRPr="00BC2510">
        <w:rPr>
          <w:b/>
          <w:sz w:val="24"/>
        </w:rPr>
        <w:fldChar w:fldCharType="separate"/>
      </w:r>
      <w:r w:rsidR="00D4763E">
        <w:rPr>
          <w:b/>
          <w:sz w:val="24"/>
        </w:rPr>
        <w:t>Глухівський національний педагогічний університет імені Олександра Довженка</w:t>
      </w:r>
      <w:r w:rsidRPr="00BC2510">
        <w:rPr>
          <w:b/>
          <w:sz w:val="24"/>
        </w:rPr>
        <w:fldChar w:fldCharType="end"/>
      </w:r>
    </w:p>
    <w:p w:rsidR="003427D6" w:rsidRPr="00BC2510" w:rsidRDefault="003427D6" w:rsidP="00BC2510">
      <w:pPr>
        <w:pStyle w:val="ac"/>
        <w:spacing w:before="600" w:after="360"/>
        <w:ind w:left="1701"/>
        <w:rPr>
          <w:b/>
        </w:rPr>
      </w:pPr>
      <w:r w:rsidRPr="00BC2510">
        <w:rPr>
          <w:b/>
        </w:rPr>
        <w:t>Кафедра фізико-математичної освіти та інформатики</w:t>
      </w:r>
    </w:p>
    <w:p w:rsidR="0005209C" w:rsidRPr="003427D6" w:rsidRDefault="00BC2510">
      <w:pPr>
        <w:pStyle w:val="Center"/>
        <w:spacing w:before="120"/>
        <w:rPr>
          <w:sz w:val="32"/>
        </w:rPr>
      </w:pPr>
      <w:r>
        <w:rPr>
          <w:rFonts w:cs="Arial"/>
          <w:b/>
          <w:szCs w:val="28"/>
        </w:rPr>
        <w:t>МАГІСТЕРСЬКА</w:t>
      </w:r>
      <w:r w:rsidRPr="00BC2510">
        <w:rPr>
          <w:rFonts w:cs="Arial"/>
          <w:b/>
          <w:szCs w:val="28"/>
          <w:lang w:val="ru-RU"/>
        </w:rPr>
        <w:t xml:space="preserve"> </w:t>
      </w:r>
      <w:r w:rsidRPr="00CA56D2">
        <w:rPr>
          <w:rFonts w:cs="Arial"/>
          <w:b/>
          <w:szCs w:val="28"/>
        </w:rPr>
        <w:t xml:space="preserve"> РОБОТА</w:t>
      </w:r>
      <w:r w:rsidRPr="003427D6">
        <w:rPr>
          <w:sz w:val="32"/>
        </w:rPr>
        <w:t xml:space="preserve"> </w:t>
      </w:r>
      <w:r w:rsidR="0072187B" w:rsidRPr="003427D6">
        <w:rPr>
          <w:sz w:val="32"/>
        </w:rPr>
        <w:fldChar w:fldCharType="begin"/>
      </w:r>
      <w:r w:rsidR="0005209C" w:rsidRPr="003427D6">
        <w:rPr>
          <w:sz w:val="32"/>
        </w:rPr>
        <w:instrText xml:space="preserve"> SUBJECT  \* MERGEFORMAT </w:instrText>
      </w:r>
      <w:r w:rsidR="0072187B" w:rsidRPr="003427D6">
        <w:rPr>
          <w:sz w:val="32"/>
        </w:rPr>
        <w:fldChar w:fldCharType="end"/>
      </w:r>
    </w:p>
    <w:p w:rsidR="0005209C" w:rsidRPr="009D449E" w:rsidRDefault="00BC2510" w:rsidP="00D67009">
      <w:pPr>
        <w:pStyle w:val="aff1"/>
        <w:spacing w:line="240" w:lineRule="auto"/>
      </w:pPr>
      <w:r w:rsidRPr="00D67009">
        <w:rPr>
          <w:spacing w:val="0"/>
        </w:rPr>
        <w:t>Тема: «</w:t>
      </w:r>
      <w:fldSimple w:instr=" TITLE  \* MERGEFORMAT ">
        <w:r w:rsidR="00D4763E">
          <w:rPr>
            <w:spacing w:val="0"/>
          </w:rPr>
          <w:t>Дивергентні задачі з математики як засіб розвитку варіативності мислення учнів профільної середньої школи</w:t>
        </w:r>
      </w:fldSimple>
      <w:r>
        <w:t>»</w:t>
      </w:r>
    </w:p>
    <w:p w:rsidR="00F80E4E" w:rsidRPr="00145B28" w:rsidRDefault="00F80E4E" w:rsidP="00F80E4E">
      <w:pPr>
        <w:pStyle w:val="afe"/>
        <w:spacing w:line="240" w:lineRule="auto"/>
        <w:ind w:left="4678"/>
        <w:jc w:val="left"/>
        <w:rPr>
          <w:rFonts w:cs="Arial"/>
          <w:b/>
          <w:sz w:val="28"/>
          <w:szCs w:val="28"/>
          <w:lang w:val="ru-RU"/>
        </w:rPr>
      </w:pPr>
    </w:p>
    <w:p w:rsidR="00F80E4E" w:rsidRPr="00F80E4E" w:rsidRDefault="00BC2510" w:rsidP="00F80E4E">
      <w:pPr>
        <w:pStyle w:val="afe"/>
        <w:spacing w:line="240" w:lineRule="auto"/>
        <w:ind w:left="4678"/>
        <w:jc w:val="left"/>
        <w:rPr>
          <w:rFonts w:cs="Arial"/>
          <w:b/>
          <w:sz w:val="28"/>
          <w:szCs w:val="28"/>
          <w:lang w:val="ru-RU"/>
        </w:rPr>
      </w:pPr>
      <w:r w:rsidRPr="00BC2510">
        <w:rPr>
          <w:rFonts w:cs="Arial"/>
          <w:b/>
          <w:sz w:val="28"/>
          <w:szCs w:val="28"/>
        </w:rPr>
        <w:t xml:space="preserve">Виконала: </w:t>
      </w:r>
    </w:p>
    <w:p w:rsidR="00F80E4E" w:rsidRPr="00F80E4E" w:rsidRDefault="00F80E4E" w:rsidP="00F80E4E">
      <w:pPr>
        <w:pStyle w:val="afe"/>
        <w:spacing w:line="240" w:lineRule="auto"/>
        <w:ind w:left="4678"/>
        <w:jc w:val="left"/>
        <w:rPr>
          <w:rFonts w:cs="Arial"/>
          <w:sz w:val="28"/>
          <w:szCs w:val="28"/>
        </w:rPr>
      </w:pPr>
      <w:r w:rsidRPr="00F80E4E">
        <w:rPr>
          <w:rFonts w:cs="Arial"/>
          <w:sz w:val="28"/>
          <w:szCs w:val="28"/>
        </w:rPr>
        <w:t>магістрант</w:t>
      </w:r>
      <w:r w:rsidR="000171A4">
        <w:rPr>
          <w:rFonts w:cs="Arial"/>
          <w:sz w:val="28"/>
          <w:szCs w:val="28"/>
          <w:lang w:val="ru-RU"/>
        </w:rPr>
        <w:t>ка</w:t>
      </w:r>
      <w:r w:rsidRPr="00F80E4E">
        <w:rPr>
          <w:rFonts w:cs="Arial"/>
          <w:sz w:val="28"/>
          <w:szCs w:val="28"/>
        </w:rPr>
        <w:t xml:space="preserve"> 6</w:t>
      </w:r>
      <w:r w:rsidR="00314537">
        <w:rPr>
          <w:rFonts w:cs="Arial"/>
          <w:sz w:val="28"/>
          <w:szCs w:val="28"/>
          <w:lang w:val="ru-RU"/>
        </w:rPr>
        <w:t>2ММ</w:t>
      </w:r>
      <w:r w:rsidRPr="00F80E4E">
        <w:rPr>
          <w:rFonts w:cs="Arial"/>
          <w:sz w:val="28"/>
          <w:szCs w:val="28"/>
        </w:rPr>
        <w:t xml:space="preserve"> групи</w:t>
      </w:r>
    </w:p>
    <w:p w:rsidR="00BC2510" w:rsidRPr="00BC2510" w:rsidRDefault="00F80E4E" w:rsidP="00F80E4E">
      <w:pPr>
        <w:pStyle w:val="afe"/>
        <w:spacing w:line="240" w:lineRule="auto"/>
        <w:ind w:left="4678"/>
        <w:jc w:val="left"/>
        <w:rPr>
          <w:noProof/>
          <w:sz w:val="28"/>
        </w:rPr>
      </w:pPr>
      <w:r w:rsidRPr="00F80E4E">
        <w:rPr>
          <w:rFonts w:cs="Arial"/>
          <w:sz w:val="28"/>
          <w:szCs w:val="28"/>
        </w:rPr>
        <w:t>факультету природничої і фізико-математичної освіти</w:t>
      </w:r>
      <w:r w:rsidR="00BC2510" w:rsidRPr="00F80E4E">
        <w:rPr>
          <w:rFonts w:cs="Arial"/>
          <w:sz w:val="28"/>
          <w:szCs w:val="28"/>
        </w:rPr>
        <w:br/>
      </w:r>
      <w:fldSimple w:instr=" AUTHOR  \* MERGEFORMAT ">
        <w:r w:rsidR="00D4763E">
          <w:rPr>
            <w:noProof/>
            <w:sz w:val="28"/>
          </w:rPr>
          <w:t>Малярова Оксана Валеріївна</w:t>
        </w:r>
      </w:fldSimple>
    </w:p>
    <w:p w:rsidR="00D67009" w:rsidRDefault="00BC2510" w:rsidP="00F80E4E">
      <w:pPr>
        <w:pStyle w:val="afe"/>
        <w:spacing w:line="240" w:lineRule="auto"/>
        <w:ind w:left="4678"/>
        <w:jc w:val="left"/>
        <w:rPr>
          <w:sz w:val="28"/>
        </w:rPr>
      </w:pPr>
      <w:r w:rsidRPr="00BC2510">
        <w:rPr>
          <w:b/>
          <w:sz w:val="28"/>
        </w:rPr>
        <w:t>С</w:t>
      </w:r>
      <w:r w:rsidR="003427D6" w:rsidRPr="00BC2510">
        <w:rPr>
          <w:b/>
          <w:sz w:val="28"/>
        </w:rPr>
        <w:t>пеціальність</w:t>
      </w:r>
      <w:r w:rsidRPr="00BC2510">
        <w:rPr>
          <w:sz w:val="28"/>
        </w:rPr>
        <w:t>:</w:t>
      </w:r>
      <w:r w:rsidRPr="00BC2510">
        <w:rPr>
          <w:sz w:val="28"/>
        </w:rPr>
        <w:br/>
      </w:r>
      <w:fldSimple w:instr=" DOCPROPERTY  Category  \* MERGEFORMAT ">
        <w:r w:rsidR="00D4763E">
          <w:rPr>
            <w:sz w:val="28"/>
          </w:rPr>
          <w:t>014 Середня освіта (Математика)</w:t>
        </w:r>
      </w:fldSimple>
    </w:p>
    <w:p w:rsidR="00F80E4E" w:rsidRPr="00145B28" w:rsidRDefault="00F80E4E" w:rsidP="00F80E4E">
      <w:pPr>
        <w:pStyle w:val="afe"/>
        <w:spacing w:line="240" w:lineRule="auto"/>
        <w:ind w:left="4678"/>
        <w:jc w:val="left"/>
        <w:rPr>
          <w:rFonts w:cs="Arial"/>
          <w:b/>
          <w:sz w:val="28"/>
          <w:szCs w:val="28"/>
          <w:lang w:val="ru-RU"/>
        </w:rPr>
      </w:pPr>
    </w:p>
    <w:p w:rsidR="0005209C" w:rsidRPr="00D67009" w:rsidRDefault="0005209C" w:rsidP="00F80E4E">
      <w:pPr>
        <w:pStyle w:val="afe"/>
        <w:spacing w:line="240" w:lineRule="auto"/>
        <w:ind w:left="4678"/>
        <w:jc w:val="left"/>
        <w:rPr>
          <w:sz w:val="28"/>
        </w:rPr>
      </w:pPr>
      <w:r w:rsidRPr="00D67009">
        <w:rPr>
          <w:rFonts w:cs="Arial"/>
          <w:b/>
          <w:sz w:val="28"/>
          <w:szCs w:val="28"/>
        </w:rPr>
        <w:t>Науковий керівни</w:t>
      </w:r>
      <w:r w:rsidR="00FF79D5" w:rsidRPr="00D67009">
        <w:rPr>
          <w:rFonts w:cs="Arial"/>
          <w:b/>
          <w:sz w:val="28"/>
          <w:szCs w:val="28"/>
        </w:rPr>
        <w:t>к</w:t>
      </w:r>
      <w:r w:rsidRPr="00D67009">
        <w:rPr>
          <w:rFonts w:cs="Arial"/>
          <w:b/>
          <w:sz w:val="28"/>
          <w:szCs w:val="28"/>
        </w:rPr>
        <w:t>:</w:t>
      </w:r>
      <w:r w:rsidR="00D67009" w:rsidRPr="00D67009">
        <w:rPr>
          <w:rFonts w:cs="Arial"/>
          <w:b/>
          <w:sz w:val="28"/>
          <w:szCs w:val="28"/>
        </w:rPr>
        <w:br/>
      </w:r>
      <w:fldSimple w:instr=" DOCPROPERTY  Manager  \* MERGEFORMAT ">
        <w:r w:rsidR="00D4763E">
          <w:rPr>
            <w:sz w:val="28"/>
          </w:rPr>
          <w:t>кандидат педагогічних наук, доцент Рябко Андрій Вікторович</w:t>
        </w:r>
      </w:fldSimple>
    </w:p>
    <w:p w:rsidR="00F80E4E" w:rsidRPr="00145B28" w:rsidRDefault="00F80E4E" w:rsidP="00F80E4E">
      <w:pPr>
        <w:spacing w:line="240" w:lineRule="auto"/>
        <w:ind w:left="4678" w:right="-1" w:firstLine="0"/>
        <w:rPr>
          <w:rFonts w:cs="Arial"/>
          <w:szCs w:val="28"/>
          <w:lang w:val="ru-RU" w:eastAsia="ru-RU"/>
        </w:rPr>
      </w:pPr>
    </w:p>
    <w:p w:rsidR="00F80E4E" w:rsidRDefault="00F80E4E" w:rsidP="00F80E4E">
      <w:pPr>
        <w:spacing w:line="240" w:lineRule="auto"/>
        <w:ind w:left="4678" w:right="-1" w:firstLine="0"/>
        <w:rPr>
          <w:rFonts w:cs="Arial"/>
          <w:szCs w:val="28"/>
          <w:lang w:eastAsia="ru-RU"/>
        </w:rPr>
      </w:pPr>
      <w:r>
        <w:rPr>
          <w:rFonts w:cs="Arial"/>
          <w:szCs w:val="28"/>
          <w:lang w:eastAsia="ru-RU"/>
        </w:rPr>
        <w:t>Дата захисту: «</w:t>
      </w:r>
      <w:r w:rsidR="00314537">
        <w:rPr>
          <w:rFonts w:cs="Arial"/>
          <w:szCs w:val="28"/>
          <w:lang w:val="ru-RU" w:eastAsia="ru-RU"/>
        </w:rPr>
        <w:t xml:space="preserve">   </w:t>
      </w:r>
      <w:r>
        <w:rPr>
          <w:rFonts w:cs="Arial"/>
          <w:szCs w:val="28"/>
          <w:lang w:eastAsia="ru-RU"/>
        </w:rPr>
        <w:t xml:space="preserve">» </w:t>
      </w:r>
      <w:r w:rsidR="00314537">
        <w:rPr>
          <w:rFonts w:cs="Arial"/>
          <w:szCs w:val="28"/>
          <w:lang w:val="ru-RU" w:eastAsia="ru-RU"/>
        </w:rPr>
        <w:t xml:space="preserve">    </w:t>
      </w:r>
      <w:r>
        <w:rPr>
          <w:rFonts w:cs="Arial"/>
          <w:szCs w:val="28"/>
          <w:lang w:eastAsia="ru-RU"/>
        </w:rPr>
        <w:t xml:space="preserve"> 20</w:t>
      </w:r>
      <w:r w:rsidR="00314537">
        <w:rPr>
          <w:rFonts w:cs="Arial"/>
          <w:szCs w:val="28"/>
          <w:lang w:val="ru-RU" w:eastAsia="ru-RU"/>
        </w:rPr>
        <w:t>2</w:t>
      </w:r>
      <w:r w:rsidR="00404E6D">
        <w:rPr>
          <w:rFonts w:cs="Arial"/>
          <w:szCs w:val="28"/>
          <w:lang w:val="ru-RU" w:eastAsia="ru-RU"/>
        </w:rPr>
        <w:t>3</w:t>
      </w:r>
      <w:r>
        <w:rPr>
          <w:rFonts w:cs="Arial"/>
          <w:szCs w:val="28"/>
          <w:lang w:eastAsia="ru-RU"/>
        </w:rPr>
        <w:t xml:space="preserve"> р. </w:t>
      </w:r>
    </w:p>
    <w:p w:rsidR="00F80E4E" w:rsidRDefault="00F80E4E" w:rsidP="00F80E4E">
      <w:pPr>
        <w:ind w:left="4678" w:firstLine="0"/>
        <w:jc w:val="left"/>
        <w:rPr>
          <w:szCs w:val="28"/>
          <w:lang w:eastAsia="ru-RU"/>
        </w:rPr>
      </w:pPr>
      <w:r>
        <w:rPr>
          <w:szCs w:val="28"/>
          <w:lang w:eastAsia="ru-RU"/>
        </w:rPr>
        <w:t>Національна оцінка ________________</w:t>
      </w:r>
    </w:p>
    <w:p w:rsidR="00F80E4E" w:rsidRDefault="00F80E4E" w:rsidP="00F80E4E">
      <w:pPr>
        <w:ind w:left="4678" w:firstLine="0"/>
        <w:rPr>
          <w:szCs w:val="28"/>
          <w:lang w:eastAsia="ru-RU"/>
        </w:rPr>
      </w:pPr>
      <w:r>
        <w:rPr>
          <w:szCs w:val="28"/>
          <w:lang w:eastAsia="ru-RU"/>
        </w:rPr>
        <w:t>Кількість балів: ___________________</w:t>
      </w:r>
    </w:p>
    <w:p w:rsidR="00F80E4E" w:rsidRDefault="00F80E4E" w:rsidP="00F80E4E">
      <w:pPr>
        <w:ind w:left="4678" w:firstLine="0"/>
        <w:rPr>
          <w:szCs w:val="28"/>
          <w:lang w:eastAsia="ru-RU"/>
        </w:rPr>
      </w:pPr>
      <w:r>
        <w:rPr>
          <w:szCs w:val="28"/>
          <w:lang w:eastAsia="ru-RU"/>
        </w:rPr>
        <w:t xml:space="preserve">Оцінка </w:t>
      </w:r>
      <w:r>
        <w:rPr>
          <w:szCs w:val="28"/>
          <w:lang w:val="en-GB" w:eastAsia="ru-RU"/>
        </w:rPr>
        <w:t>ECTS</w:t>
      </w:r>
      <w:r>
        <w:rPr>
          <w:szCs w:val="28"/>
          <w:lang w:eastAsia="ru-RU"/>
        </w:rPr>
        <w:t xml:space="preserve"> _____________________ </w:t>
      </w:r>
    </w:p>
    <w:p w:rsidR="00F80E4E" w:rsidRDefault="00F80E4E" w:rsidP="00F80E4E">
      <w:pPr>
        <w:spacing w:line="240" w:lineRule="auto"/>
        <w:ind w:left="4678" w:right="-1" w:firstLine="0"/>
        <w:rPr>
          <w:rFonts w:cs="Arial"/>
          <w:szCs w:val="28"/>
          <w:lang w:eastAsia="ru-RU"/>
        </w:rPr>
      </w:pPr>
      <w:r>
        <w:rPr>
          <w:rFonts w:cs="Arial"/>
          <w:szCs w:val="28"/>
          <w:lang w:eastAsia="ru-RU"/>
        </w:rPr>
        <w:t>Підписи членів ДЕК:</w:t>
      </w:r>
    </w:p>
    <w:p w:rsidR="00F80E4E" w:rsidRDefault="00F80E4E" w:rsidP="00F80E4E">
      <w:pPr>
        <w:spacing w:line="240" w:lineRule="auto"/>
        <w:ind w:left="4678" w:right="-1" w:firstLine="0"/>
        <w:rPr>
          <w:rFonts w:cs="Arial"/>
          <w:sz w:val="24"/>
          <w:lang w:eastAsia="ru-RU"/>
        </w:rPr>
      </w:pPr>
      <w:r>
        <w:rPr>
          <w:rFonts w:cs="Arial"/>
          <w:szCs w:val="28"/>
          <w:lang w:eastAsia="ru-RU"/>
        </w:rPr>
        <w:t>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D67009" w:rsidRPr="00D67009" w:rsidRDefault="00D67009" w:rsidP="00D67009">
      <w:pPr>
        <w:spacing w:line="240" w:lineRule="auto"/>
        <w:ind w:left="4820" w:right="-1" w:firstLine="0"/>
        <w:rPr>
          <w:rFonts w:cs="Arial"/>
          <w:sz w:val="24"/>
          <w:szCs w:val="24"/>
          <w:lang w:eastAsia="ru-RU"/>
        </w:rPr>
      </w:pPr>
    </w:p>
    <w:p w:rsidR="00D67009" w:rsidRPr="009D449E" w:rsidRDefault="00D67009" w:rsidP="00D67009">
      <w:pPr>
        <w:pStyle w:val="ac"/>
        <w:tabs>
          <w:tab w:val="left" w:pos="-7513"/>
        </w:tabs>
        <w:spacing w:before="360" w:line="240" w:lineRule="auto"/>
        <w:ind w:left="5103"/>
        <w:jc w:val="left"/>
      </w:pPr>
    </w:p>
    <w:p w:rsidR="0005209C" w:rsidRPr="009D449E" w:rsidRDefault="0072187B">
      <w:pPr>
        <w:ind w:firstLine="0"/>
      </w:pPr>
      <w:r>
        <w:rPr>
          <w:noProof/>
        </w:rPr>
        <w:pict>
          <v:shapetype id="_x0000_t202" coordsize="21600,21600" o:spt="202" path="m,l,21600r21600,l21600,xe">
            <v:stroke joinstyle="miter"/>
            <v:path gradientshapeok="t" o:connecttype="rect"/>
          </v:shapetype>
          <v:shape id="_x0000_s1032" type="#_x0000_t202" style="position:absolute;left:0;text-align:left;margin-left:159.75pt;margin-top:734pt;width:2in;height:42.8pt;z-index:251657216;mso-position-vertical-relative:page" o:allowincell="f" filled="f" stroked="f">
            <v:textbox style="mso-next-textbox:#_x0000_s1032">
              <w:txbxContent>
                <w:p w:rsidR="00404E6D" w:rsidRPr="00314537" w:rsidRDefault="00404E6D">
                  <w:pPr>
                    <w:ind w:firstLine="0"/>
                    <w:jc w:val="center"/>
                    <w:rPr>
                      <w:lang w:val="ru-RU"/>
                    </w:rPr>
                  </w:pPr>
                  <w:r>
                    <w:t>Глухів - 20</w:t>
                  </w:r>
                  <w:r>
                    <w:rPr>
                      <w:lang w:val="ru-RU"/>
                    </w:rPr>
                    <w:t>2</w:t>
                  </w:r>
                  <w:r w:rsidR="00B633C4">
                    <w:rPr>
                      <w:lang w:val="ru-RU"/>
                    </w:rPr>
                    <w:t>2</w:t>
                  </w:r>
                </w:p>
              </w:txbxContent>
            </v:textbox>
            <w10:wrap type="square" anchory="page"/>
          </v:shape>
        </w:pict>
      </w:r>
    </w:p>
    <w:p w:rsidR="0005209C" w:rsidRPr="009D449E" w:rsidRDefault="0072187B">
      <w:pPr>
        <w:pStyle w:val="NoNHeading1"/>
      </w:pPr>
      <w:bookmarkStart w:id="0" w:name="_Toc122801097"/>
      <w:r>
        <w:rPr>
          <w:noProof/>
        </w:rPr>
        <w:lastRenderedPageBreak/>
        <w:pict>
          <v:rect id="_x0000_s1070" style="position:absolute;left:0;text-align:left;margin-left:446.45pt;margin-top:-38.05pt;width:47.55pt;height:34pt;z-index:251658240" stroked="f"/>
        </w:pict>
      </w:r>
      <w:r w:rsidR="0005209C" w:rsidRPr="009D449E">
        <w:t>Зміст</w:t>
      </w:r>
      <w:bookmarkEnd w:id="0"/>
    </w:p>
    <w:p w:rsidR="00D4763E" w:rsidRPr="00AD622F" w:rsidRDefault="0072187B">
      <w:pPr>
        <w:pStyle w:val="11"/>
        <w:rPr>
          <w:rFonts w:ascii="Calibri" w:hAnsi="Calibri"/>
          <w:b w:val="0"/>
          <w:noProof/>
          <w:sz w:val="22"/>
          <w:szCs w:val="22"/>
          <w:lang w:val="ru-RU" w:eastAsia="en-US"/>
        </w:rPr>
      </w:pPr>
      <w:r w:rsidRPr="0072187B">
        <w:fldChar w:fldCharType="begin"/>
      </w:r>
      <w:r w:rsidR="0005209C" w:rsidRPr="009D449E">
        <w:instrText xml:space="preserve"> TOC \o \w "1-4" </w:instrText>
      </w:r>
      <w:r w:rsidRPr="0072187B">
        <w:fldChar w:fldCharType="separate"/>
      </w:r>
      <w:r w:rsidR="00D4763E">
        <w:rPr>
          <w:noProof/>
        </w:rPr>
        <w:t>Зміст</w:t>
      </w:r>
      <w:r w:rsidR="00D4763E">
        <w:rPr>
          <w:noProof/>
        </w:rPr>
        <w:tab/>
      </w:r>
      <w:r>
        <w:rPr>
          <w:noProof/>
        </w:rPr>
        <w:fldChar w:fldCharType="begin"/>
      </w:r>
      <w:r w:rsidR="00D4763E">
        <w:rPr>
          <w:noProof/>
        </w:rPr>
        <w:instrText xml:space="preserve"> PAGEREF _Toc122801097 \h </w:instrText>
      </w:r>
      <w:r>
        <w:rPr>
          <w:noProof/>
        </w:rPr>
      </w:r>
      <w:r>
        <w:rPr>
          <w:noProof/>
        </w:rPr>
        <w:fldChar w:fldCharType="separate"/>
      </w:r>
      <w:r w:rsidR="00D4763E">
        <w:rPr>
          <w:noProof/>
        </w:rPr>
        <w:t>2</w:t>
      </w:r>
      <w:r>
        <w:rPr>
          <w:noProof/>
        </w:rPr>
        <w:fldChar w:fldCharType="end"/>
      </w:r>
    </w:p>
    <w:p w:rsidR="00D4763E" w:rsidRPr="00AD622F" w:rsidRDefault="00D4763E">
      <w:pPr>
        <w:pStyle w:val="11"/>
        <w:rPr>
          <w:rFonts w:ascii="Calibri" w:hAnsi="Calibri"/>
          <w:b w:val="0"/>
          <w:noProof/>
          <w:sz w:val="22"/>
          <w:szCs w:val="22"/>
          <w:lang w:val="ru-RU" w:eastAsia="en-US"/>
        </w:rPr>
      </w:pPr>
      <w:r>
        <w:rPr>
          <w:noProof/>
        </w:rPr>
        <w:t>Вступ</w:t>
      </w:r>
      <w:r>
        <w:rPr>
          <w:noProof/>
        </w:rPr>
        <w:tab/>
      </w:r>
      <w:r w:rsidR="0072187B">
        <w:rPr>
          <w:noProof/>
        </w:rPr>
        <w:fldChar w:fldCharType="begin"/>
      </w:r>
      <w:r>
        <w:rPr>
          <w:noProof/>
        </w:rPr>
        <w:instrText xml:space="preserve"> PAGEREF _Toc122801098 \h </w:instrText>
      </w:r>
      <w:r w:rsidR="0072187B">
        <w:rPr>
          <w:noProof/>
        </w:rPr>
      </w:r>
      <w:r w:rsidR="0072187B">
        <w:rPr>
          <w:noProof/>
        </w:rPr>
        <w:fldChar w:fldCharType="separate"/>
      </w:r>
      <w:r>
        <w:rPr>
          <w:noProof/>
        </w:rPr>
        <w:t>3</w:t>
      </w:r>
      <w:r w:rsidR="0072187B">
        <w:rPr>
          <w:noProof/>
        </w:rPr>
        <w:fldChar w:fldCharType="end"/>
      </w:r>
    </w:p>
    <w:p w:rsidR="00D4763E" w:rsidRPr="00AD622F" w:rsidRDefault="00D4763E">
      <w:pPr>
        <w:pStyle w:val="11"/>
        <w:rPr>
          <w:rFonts w:ascii="Calibri" w:hAnsi="Calibri"/>
          <w:b w:val="0"/>
          <w:noProof/>
          <w:sz w:val="22"/>
          <w:szCs w:val="22"/>
          <w:lang w:val="ru-RU" w:eastAsia="en-US"/>
        </w:rPr>
      </w:pPr>
      <w:r>
        <w:rPr>
          <w:noProof/>
        </w:rPr>
        <w:t>Розділ 1. Теоретичні основи розвитку варіативності мислення учнів на профільної школи</w:t>
      </w:r>
      <w:r>
        <w:rPr>
          <w:noProof/>
        </w:rPr>
        <w:tab/>
      </w:r>
      <w:r w:rsidR="0072187B">
        <w:rPr>
          <w:noProof/>
        </w:rPr>
        <w:fldChar w:fldCharType="begin"/>
      </w:r>
      <w:r>
        <w:rPr>
          <w:noProof/>
        </w:rPr>
        <w:instrText xml:space="preserve"> PAGEREF _Toc122801099 \h </w:instrText>
      </w:r>
      <w:r w:rsidR="0072187B">
        <w:rPr>
          <w:noProof/>
        </w:rPr>
      </w:r>
      <w:r w:rsidR="0072187B">
        <w:rPr>
          <w:noProof/>
        </w:rPr>
        <w:fldChar w:fldCharType="separate"/>
      </w:r>
      <w:r>
        <w:rPr>
          <w:noProof/>
        </w:rPr>
        <w:t>8</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lang w:eastAsia="ru-RU"/>
        </w:rPr>
        <w:t>1.1. Загальні характеристики варіативності мислення</w:t>
      </w:r>
      <w:r>
        <w:rPr>
          <w:noProof/>
        </w:rPr>
        <w:tab/>
      </w:r>
      <w:r w:rsidR="0072187B">
        <w:rPr>
          <w:noProof/>
        </w:rPr>
        <w:fldChar w:fldCharType="begin"/>
      </w:r>
      <w:r>
        <w:rPr>
          <w:noProof/>
        </w:rPr>
        <w:instrText xml:space="preserve"> PAGEREF _Toc122801100 \h </w:instrText>
      </w:r>
      <w:r w:rsidR="0072187B">
        <w:rPr>
          <w:noProof/>
        </w:rPr>
      </w:r>
      <w:r w:rsidR="0072187B">
        <w:rPr>
          <w:noProof/>
        </w:rPr>
        <w:fldChar w:fldCharType="separate"/>
      </w:r>
      <w:r>
        <w:rPr>
          <w:noProof/>
        </w:rPr>
        <w:t>8</w:t>
      </w:r>
      <w:r w:rsidR="0072187B">
        <w:rPr>
          <w:noProof/>
        </w:rPr>
        <w:fldChar w:fldCharType="end"/>
      </w:r>
    </w:p>
    <w:p w:rsidR="00D4763E" w:rsidRPr="00AD622F" w:rsidRDefault="00D4763E">
      <w:pPr>
        <w:pStyle w:val="26"/>
        <w:rPr>
          <w:rFonts w:ascii="Calibri" w:hAnsi="Calibri"/>
          <w:noProof/>
          <w:sz w:val="22"/>
          <w:szCs w:val="22"/>
          <w:lang w:val="ru-RU" w:eastAsia="en-US"/>
        </w:rPr>
      </w:pPr>
      <w:r w:rsidRPr="00650A37">
        <w:rPr>
          <w:noProof/>
          <w:lang w:val="ru-RU"/>
        </w:rPr>
        <w:t>1.2.</w:t>
      </w:r>
      <w:r>
        <w:rPr>
          <w:noProof/>
        </w:rPr>
        <w:t xml:space="preserve"> Індивідуальні</w:t>
      </w:r>
      <w:r w:rsidRPr="00650A37">
        <w:rPr>
          <w:noProof/>
          <w:spacing w:val="-3"/>
        </w:rPr>
        <w:t xml:space="preserve"> </w:t>
      </w:r>
      <w:r>
        <w:rPr>
          <w:noProof/>
        </w:rPr>
        <w:t>особливості</w:t>
      </w:r>
      <w:r w:rsidRPr="00650A37">
        <w:rPr>
          <w:noProof/>
          <w:spacing w:val="-5"/>
        </w:rPr>
        <w:t xml:space="preserve"> </w:t>
      </w:r>
      <w:r>
        <w:rPr>
          <w:noProof/>
        </w:rPr>
        <w:t>мислення</w:t>
      </w:r>
      <w:r>
        <w:rPr>
          <w:noProof/>
        </w:rPr>
        <w:tab/>
      </w:r>
      <w:r w:rsidR="0072187B">
        <w:rPr>
          <w:noProof/>
        </w:rPr>
        <w:fldChar w:fldCharType="begin"/>
      </w:r>
      <w:r>
        <w:rPr>
          <w:noProof/>
        </w:rPr>
        <w:instrText xml:space="preserve"> PAGEREF _Toc122801101 \h </w:instrText>
      </w:r>
      <w:r w:rsidR="0072187B">
        <w:rPr>
          <w:noProof/>
        </w:rPr>
      </w:r>
      <w:r w:rsidR="0072187B">
        <w:rPr>
          <w:noProof/>
        </w:rPr>
        <w:fldChar w:fldCharType="separate"/>
      </w:r>
      <w:r>
        <w:rPr>
          <w:noProof/>
        </w:rPr>
        <w:t>17</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rPr>
        <w:t>1.3. Види дивергентних задач та їх роль у розвитку варіативності мислення учнів профільної середньої школи</w:t>
      </w:r>
      <w:r>
        <w:rPr>
          <w:noProof/>
        </w:rPr>
        <w:tab/>
      </w:r>
      <w:r w:rsidR="0072187B">
        <w:rPr>
          <w:noProof/>
        </w:rPr>
        <w:fldChar w:fldCharType="begin"/>
      </w:r>
      <w:r>
        <w:rPr>
          <w:noProof/>
        </w:rPr>
        <w:instrText xml:space="preserve"> PAGEREF _Toc122801102 \h </w:instrText>
      </w:r>
      <w:r w:rsidR="0072187B">
        <w:rPr>
          <w:noProof/>
        </w:rPr>
      </w:r>
      <w:r w:rsidR="0072187B">
        <w:rPr>
          <w:noProof/>
        </w:rPr>
        <w:fldChar w:fldCharType="separate"/>
      </w:r>
      <w:r>
        <w:rPr>
          <w:noProof/>
        </w:rPr>
        <w:t>25</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rPr>
        <w:t>1.4. Висновки до першого розділу</w:t>
      </w:r>
      <w:r>
        <w:rPr>
          <w:noProof/>
        </w:rPr>
        <w:tab/>
      </w:r>
      <w:r w:rsidR="0072187B">
        <w:rPr>
          <w:noProof/>
        </w:rPr>
        <w:fldChar w:fldCharType="begin"/>
      </w:r>
      <w:r>
        <w:rPr>
          <w:noProof/>
        </w:rPr>
        <w:instrText xml:space="preserve"> PAGEREF _Toc122801103 \h </w:instrText>
      </w:r>
      <w:r w:rsidR="0072187B">
        <w:rPr>
          <w:noProof/>
        </w:rPr>
      </w:r>
      <w:r w:rsidR="0072187B">
        <w:rPr>
          <w:noProof/>
        </w:rPr>
        <w:fldChar w:fldCharType="separate"/>
      </w:r>
      <w:r>
        <w:rPr>
          <w:noProof/>
        </w:rPr>
        <w:t>47</w:t>
      </w:r>
      <w:r w:rsidR="0072187B">
        <w:rPr>
          <w:noProof/>
        </w:rPr>
        <w:fldChar w:fldCharType="end"/>
      </w:r>
    </w:p>
    <w:p w:rsidR="00D4763E" w:rsidRPr="00AD622F" w:rsidRDefault="00D4763E">
      <w:pPr>
        <w:pStyle w:val="11"/>
        <w:rPr>
          <w:rFonts w:ascii="Calibri" w:hAnsi="Calibri"/>
          <w:b w:val="0"/>
          <w:noProof/>
          <w:sz w:val="22"/>
          <w:szCs w:val="22"/>
          <w:lang w:val="ru-RU" w:eastAsia="en-US"/>
        </w:rPr>
      </w:pPr>
      <w:r>
        <w:rPr>
          <w:noProof/>
        </w:rPr>
        <w:t>Розділ 2. Методика навчання математики з використанням дивергентних задач</w:t>
      </w:r>
      <w:r>
        <w:rPr>
          <w:noProof/>
        </w:rPr>
        <w:tab/>
      </w:r>
      <w:r w:rsidR="0072187B">
        <w:rPr>
          <w:noProof/>
        </w:rPr>
        <w:fldChar w:fldCharType="begin"/>
      </w:r>
      <w:r>
        <w:rPr>
          <w:noProof/>
        </w:rPr>
        <w:instrText xml:space="preserve"> PAGEREF _Toc122801104 \h </w:instrText>
      </w:r>
      <w:r w:rsidR="0072187B">
        <w:rPr>
          <w:noProof/>
        </w:rPr>
      </w:r>
      <w:r w:rsidR="0072187B">
        <w:rPr>
          <w:noProof/>
        </w:rPr>
        <w:fldChar w:fldCharType="separate"/>
      </w:r>
      <w:r>
        <w:rPr>
          <w:noProof/>
        </w:rPr>
        <w:t>49</w:t>
      </w:r>
      <w:r w:rsidR="0072187B">
        <w:rPr>
          <w:noProof/>
        </w:rPr>
        <w:fldChar w:fldCharType="end"/>
      </w:r>
    </w:p>
    <w:p w:rsidR="00D4763E" w:rsidRPr="00AD622F" w:rsidRDefault="00D4763E">
      <w:pPr>
        <w:pStyle w:val="26"/>
        <w:rPr>
          <w:rFonts w:ascii="Calibri" w:hAnsi="Calibri"/>
          <w:noProof/>
          <w:sz w:val="22"/>
          <w:szCs w:val="22"/>
          <w:lang w:val="ru-RU" w:eastAsia="en-US"/>
        </w:rPr>
      </w:pPr>
      <w:r w:rsidRPr="00650A37">
        <w:rPr>
          <w:noProof/>
          <w:lang w:val="ru-RU"/>
        </w:rPr>
        <w:t>2.1. Основні прийоми розвитку варіативності мислення учнів старших класів</w:t>
      </w:r>
      <w:r>
        <w:rPr>
          <w:noProof/>
        </w:rPr>
        <w:tab/>
      </w:r>
      <w:r w:rsidR="0072187B">
        <w:rPr>
          <w:noProof/>
        </w:rPr>
        <w:fldChar w:fldCharType="begin"/>
      </w:r>
      <w:r>
        <w:rPr>
          <w:noProof/>
        </w:rPr>
        <w:instrText xml:space="preserve"> PAGEREF _Toc122801105 \h </w:instrText>
      </w:r>
      <w:r w:rsidR="0072187B">
        <w:rPr>
          <w:noProof/>
        </w:rPr>
      </w:r>
      <w:r w:rsidR="0072187B">
        <w:rPr>
          <w:noProof/>
        </w:rPr>
        <w:fldChar w:fldCharType="separate"/>
      </w:r>
      <w:r>
        <w:rPr>
          <w:noProof/>
        </w:rPr>
        <w:t>49</w:t>
      </w:r>
      <w:r w:rsidR="0072187B">
        <w:rPr>
          <w:noProof/>
        </w:rPr>
        <w:fldChar w:fldCharType="end"/>
      </w:r>
    </w:p>
    <w:p w:rsidR="00D4763E" w:rsidRPr="00AD622F" w:rsidRDefault="00D4763E">
      <w:pPr>
        <w:pStyle w:val="26"/>
        <w:rPr>
          <w:rFonts w:ascii="Calibri" w:hAnsi="Calibri"/>
          <w:noProof/>
          <w:sz w:val="22"/>
          <w:szCs w:val="22"/>
          <w:lang w:val="ru-RU" w:eastAsia="en-US"/>
        </w:rPr>
      </w:pPr>
      <w:r w:rsidRPr="00650A37">
        <w:rPr>
          <w:noProof/>
          <w:lang w:val="ru-RU"/>
        </w:rPr>
        <w:t>2.2. Вибір дивергентних задач з алгебри та початків математичного аналізу для розвитку варіативності мислення старших школярів</w:t>
      </w:r>
      <w:r>
        <w:rPr>
          <w:noProof/>
        </w:rPr>
        <w:tab/>
      </w:r>
      <w:r w:rsidR="0072187B">
        <w:rPr>
          <w:noProof/>
        </w:rPr>
        <w:fldChar w:fldCharType="begin"/>
      </w:r>
      <w:r>
        <w:rPr>
          <w:noProof/>
        </w:rPr>
        <w:instrText xml:space="preserve"> PAGEREF _Toc122801106 \h </w:instrText>
      </w:r>
      <w:r w:rsidR="0072187B">
        <w:rPr>
          <w:noProof/>
        </w:rPr>
      </w:r>
      <w:r w:rsidR="0072187B">
        <w:rPr>
          <w:noProof/>
        </w:rPr>
        <w:fldChar w:fldCharType="separate"/>
      </w:r>
      <w:r>
        <w:rPr>
          <w:noProof/>
        </w:rPr>
        <w:t>54</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rPr>
        <w:t>2.3. 2.4.</w:t>
      </w:r>
      <w:r>
        <w:rPr>
          <w:noProof/>
        </w:rPr>
        <w:tab/>
        <w:t>Вибір дивергентних задач з геометрії для розвитку варіативності мислення старших школярів</w:t>
      </w:r>
      <w:r>
        <w:rPr>
          <w:noProof/>
        </w:rPr>
        <w:tab/>
      </w:r>
      <w:r w:rsidR="0072187B">
        <w:rPr>
          <w:noProof/>
        </w:rPr>
        <w:fldChar w:fldCharType="begin"/>
      </w:r>
      <w:r>
        <w:rPr>
          <w:noProof/>
        </w:rPr>
        <w:instrText xml:space="preserve"> PAGEREF _Toc122801107 \h </w:instrText>
      </w:r>
      <w:r w:rsidR="0072187B">
        <w:rPr>
          <w:noProof/>
        </w:rPr>
      </w:r>
      <w:r w:rsidR="0072187B">
        <w:rPr>
          <w:noProof/>
        </w:rPr>
        <w:fldChar w:fldCharType="separate"/>
      </w:r>
      <w:r>
        <w:rPr>
          <w:noProof/>
        </w:rPr>
        <w:t>61</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rPr>
        <w:t>2.4. Вибір методів, форм та засобів навчання математики в рамках розробленою моделі розвитку варіативності мислення старшокласників</w:t>
      </w:r>
      <w:r>
        <w:rPr>
          <w:noProof/>
        </w:rPr>
        <w:tab/>
      </w:r>
      <w:r w:rsidR="0072187B">
        <w:rPr>
          <w:noProof/>
        </w:rPr>
        <w:fldChar w:fldCharType="begin"/>
      </w:r>
      <w:r>
        <w:rPr>
          <w:noProof/>
        </w:rPr>
        <w:instrText xml:space="preserve"> PAGEREF _Toc122801108 \h </w:instrText>
      </w:r>
      <w:r w:rsidR="0072187B">
        <w:rPr>
          <w:noProof/>
        </w:rPr>
      </w:r>
      <w:r w:rsidR="0072187B">
        <w:rPr>
          <w:noProof/>
        </w:rPr>
        <w:fldChar w:fldCharType="separate"/>
      </w:r>
      <w:r>
        <w:rPr>
          <w:noProof/>
        </w:rPr>
        <w:t>71</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rPr>
        <w:t>2.5. Дослідно-експериментальна перевірка результатів дослідження</w:t>
      </w:r>
      <w:r>
        <w:rPr>
          <w:noProof/>
        </w:rPr>
        <w:tab/>
      </w:r>
      <w:r w:rsidR="0072187B">
        <w:rPr>
          <w:noProof/>
        </w:rPr>
        <w:fldChar w:fldCharType="begin"/>
      </w:r>
      <w:r>
        <w:rPr>
          <w:noProof/>
        </w:rPr>
        <w:instrText xml:space="preserve"> PAGEREF _Toc122801109 \h </w:instrText>
      </w:r>
      <w:r w:rsidR="0072187B">
        <w:rPr>
          <w:noProof/>
        </w:rPr>
      </w:r>
      <w:r w:rsidR="0072187B">
        <w:rPr>
          <w:noProof/>
        </w:rPr>
        <w:fldChar w:fldCharType="separate"/>
      </w:r>
      <w:r>
        <w:rPr>
          <w:noProof/>
        </w:rPr>
        <w:t>74</w:t>
      </w:r>
      <w:r w:rsidR="0072187B">
        <w:rPr>
          <w:noProof/>
        </w:rPr>
        <w:fldChar w:fldCharType="end"/>
      </w:r>
    </w:p>
    <w:p w:rsidR="00D4763E" w:rsidRPr="00AD622F" w:rsidRDefault="00D4763E">
      <w:pPr>
        <w:pStyle w:val="26"/>
        <w:rPr>
          <w:rFonts w:ascii="Calibri" w:hAnsi="Calibri"/>
          <w:noProof/>
          <w:sz w:val="22"/>
          <w:szCs w:val="22"/>
          <w:lang w:val="ru-RU" w:eastAsia="en-US"/>
        </w:rPr>
      </w:pPr>
      <w:r>
        <w:rPr>
          <w:noProof/>
        </w:rPr>
        <w:t>2.6. Висновки до розділу</w:t>
      </w:r>
      <w:r>
        <w:rPr>
          <w:noProof/>
        </w:rPr>
        <w:tab/>
      </w:r>
      <w:r w:rsidR="0072187B">
        <w:rPr>
          <w:noProof/>
        </w:rPr>
        <w:fldChar w:fldCharType="begin"/>
      </w:r>
      <w:r>
        <w:rPr>
          <w:noProof/>
        </w:rPr>
        <w:instrText xml:space="preserve"> PAGEREF _Toc122801110 \h </w:instrText>
      </w:r>
      <w:r w:rsidR="0072187B">
        <w:rPr>
          <w:noProof/>
        </w:rPr>
      </w:r>
      <w:r w:rsidR="0072187B">
        <w:rPr>
          <w:noProof/>
        </w:rPr>
        <w:fldChar w:fldCharType="separate"/>
      </w:r>
      <w:r>
        <w:rPr>
          <w:noProof/>
        </w:rPr>
        <w:t>85</w:t>
      </w:r>
      <w:r w:rsidR="0072187B">
        <w:rPr>
          <w:noProof/>
        </w:rPr>
        <w:fldChar w:fldCharType="end"/>
      </w:r>
    </w:p>
    <w:p w:rsidR="00D4763E" w:rsidRPr="00AD622F" w:rsidRDefault="00D4763E">
      <w:pPr>
        <w:pStyle w:val="11"/>
        <w:rPr>
          <w:rFonts w:ascii="Calibri" w:hAnsi="Calibri"/>
          <w:b w:val="0"/>
          <w:noProof/>
          <w:sz w:val="22"/>
          <w:szCs w:val="22"/>
          <w:lang w:val="ru-RU" w:eastAsia="en-US"/>
        </w:rPr>
      </w:pPr>
      <w:r>
        <w:rPr>
          <w:noProof/>
        </w:rPr>
        <w:t>Висновки</w:t>
      </w:r>
      <w:r>
        <w:rPr>
          <w:noProof/>
        </w:rPr>
        <w:tab/>
      </w:r>
      <w:r w:rsidR="0072187B">
        <w:rPr>
          <w:noProof/>
        </w:rPr>
        <w:fldChar w:fldCharType="begin"/>
      </w:r>
      <w:r>
        <w:rPr>
          <w:noProof/>
        </w:rPr>
        <w:instrText xml:space="preserve"> PAGEREF _Toc122801111 \h </w:instrText>
      </w:r>
      <w:r w:rsidR="0072187B">
        <w:rPr>
          <w:noProof/>
        </w:rPr>
      </w:r>
      <w:r w:rsidR="0072187B">
        <w:rPr>
          <w:noProof/>
        </w:rPr>
        <w:fldChar w:fldCharType="separate"/>
      </w:r>
      <w:r>
        <w:rPr>
          <w:noProof/>
        </w:rPr>
        <w:t>87</w:t>
      </w:r>
      <w:r w:rsidR="0072187B">
        <w:rPr>
          <w:noProof/>
        </w:rPr>
        <w:fldChar w:fldCharType="end"/>
      </w:r>
    </w:p>
    <w:p w:rsidR="00D4763E" w:rsidRPr="00AD622F" w:rsidRDefault="00D4763E">
      <w:pPr>
        <w:pStyle w:val="11"/>
        <w:rPr>
          <w:rFonts w:ascii="Calibri" w:hAnsi="Calibri"/>
          <w:b w:val="0"/>
          <w:noProof/>
          <w:sz w:val="22"/>
          <w:szCs w:val="22"/>
          <w:lang w:val="ru-RU" w:eastAsia="en-US"/>
        </w:rPr>
      </w:pPr>
      <w:r>
        <w:rPr>
          <w:noProof/>
        </w:rPr>
        <w:t>Література</w:t>
      </w:r>
      <w:r>
        <w:rPr>
          <w:noProof/>
        </w:rPr>
        <w:tab/>
      </w:r>
      <w:r w:rsidR="0072187B">
        <w:rPr>
          <w:noProof/>
        </w:rPr>
        <w:fldChar w:fldCharType="begin"/>
      </w:r>
      <w:r>
        <w:rPr>
          <w:noProof/>
        </w:rPr>
        <w:instrText xml:space="preserve"> PAGEREF _Toc122801112 \h </w:instrText>
      </w:r>
      <w:r w:rsidR="0072187B">
        <w:rPr>
          <w:noProof/>
        </w:rPr>
      </w:r>
      <w:r w:rsidR="0072187B">
        <w:rPr>
          <w:noProof/>
        </w:rPr>
        <w:fldChar w:fldCharType="separate"/>
      </w:r>
      <w:r>
        <w:rPr>
          <w:noProof/>
        </w:rPr>
        <w:t>89</w:t>
      </w:r>
      <w:r w:rsidR="0072187B">
        <w:rPr>
          <w:noProof/>
        </w:rPr>
        <w:fldChar w:fldCharType="end"/>
      </w:r>
    </w:p>
    <w:p w:rsidR="0005209C" w:rsidRPr="009D449E" w:rsidRDefault="0072187B">
      <w:r w:rsidRPr="009D449E">
        <w:fldChar w:fldCharType="end"/>
      </w:r>
      <w:bookmarkStart w:id="1" w:name="_Toc454429769"/>
      <w:bookmarkStart w:id="2" w:name="_Toc464560820"/>
    </w:p>
    <w:p w:rsidR="006F0757" w:rsidRPr="009D449E" w:rsidRDefault="006F0757" w:rsidP="006F0757">
      <w:pPr>
        <w:pStyle w:val="NoNHeading1"/>
      </w:pPr>
      <w:bookmarkStart w:id="3" w:name="_Toc255037440"/>
      <w:bookmarkStart w:id="4" w:name="_Toc122801098"/>
      <w:bookmarkEnd w:id="1"/>
      <w:bookmarkEnd w:id="2"/>
      <w:r w:rsidRPr="009D449E">
        <w:lastRenderedPageBreak/>
        <w:t>Вступ</w:t>
      </w:r>
      <w:bookmarkEnd w:id="3"/>
      <w:bookmarkEnd w:id="4"/>
    </w:p>
    <w:p w:rsidR="00344DD0" w:rsidRPr="004869F0" w:rsidRDefault="00441CA3" w:rsidP="00314537">
      <w:pPr>
        <w:rPr>
          <w:szCs w:val="28"/>
        </w:rPr>
      </w:pPr>
      <w:r w:rsidRPr="009D449E">
        <w:rPr>
          <w:b/>
        </w:rPr>
        <w:t xml:space="preserve">Актуальність теми. </w:t>
      </w:r>
      <w:r w:rsidR="00344DD0" w:rsidRPr="004869F0">
        <w:rPr>
          <w:szCs w:val="28"/>
        </w:rPr>
        <w:t>У суспільстві надзвичайно потр</w:t>
      </w:r>
      <w:r w:rsidR="00344DD0">
        <w:rPr>
          <w:szCs w:val="28"/>
        </w:rPr>
        <w:t>ібні</w:t>
      </w:r>
      <w:r w:rsidR="00344DD0" w:rsidRPr="004869F0">
        <w:rPr>
          <w:szCs w:val="28"/>
        </w:rPr>
        <w:t xml:space="preserve"> стали навички пошуку нових, іноді з першого погляду неочевидних, шляхів виходу з будь-якої проблеми, порівняння можливих варіантів дій, аналізу їх наслідків, вміння приймати оптимальне </w:t>
      </w:r>
      <w:r w:rsidR="00AB7DC4">
        <w:rPr>
          <w:szCs w:val="28"/>
        </w:rPr>
        <w:t>розв’язок</w:t>
      </w:r>
      <w:r w:rsidR="00344DD0" w:rsidRPr="004869F0">
        <w:rPr>
          <w:szCs w:val="28"/>
        </w:rPr>
        <w:t xml:space="preserve"> за умов множинного вибору. Звичка та здібності до широкого та багатопланового сприйняття дійсності відкривають нові горизонти, як у професійній діяльності, так і в особистому світосприйнятті будь-якої людини. Визначаються ці можливості рівнем розвитку </w:t>
      </w:r>
      <w:r w:rsidR="00344DD0">
        <w:rPr>
          <w:szCs w:val="28"/>
        </w:rPr>
        <w:t xml:space="preserve">креативного </w:t>
      </w:r>
      <w:r w:rsidR="00344DD0" w:rsidRPr="004869F0">
        <w:rPr>
          <w:szCs w:val="28"/>
        </w:rPr>
        <w:t xml:space="preserve">мислення. </w:t>
      </w:r>
    </w:p>
    <w:p w:rsidR="00344DD0" w:rsidRDefault="00344DD0" w:rsidP="00344DD0">
      <w:pPr>
        <w:ind w:firstLine="708"/>
        <w:rPr>
          <w:szCs w:val="28"/>
        </w:rPr>
      </w:pPr>
      <w:r w:rsidRPr="004869F0">
        <w:rPr>
          <w:szCs w:val="28"/>
        </w:rPr>
        <w:t>Наскрізними в усіх ключових компетентностях</w:t>
      </w:r>
      <w:r>
        <w:rPr>
          <w:szCs w:val="28"/>
        </w:rPr>
        <w:t xml:space="preserve">, означених у </w:t>
      </w:r>
      <w:r w:rsidRPr="004869F0">
        <w:rPr>
          <w:szCs w:val="28"/>
        </w:rPr>
        <w:t>Державн</w:t>
      </w:r>
      <w:r>
        <w:rPr>
          <w:szCs w:val="28"/>
        </w:rPr>
        <w:t>ому</w:t>
      </w:r>
      <w:r w:rsidRPr="004869F0">
        <w:rPr>
          <w:szCs w:val="28"/>
        </w:rPr>
        <w:t xml:space="preserve"> стандарт</w:t>
      </w:r>
      <w:r>
        <w:rPr>
          <w:szCs w:val="28"/>
        </w:rPr>
        <w:t>і</w:t>
      </w:r>
      <w:r w:rsidRPr="004869F0">
        <w:rPr>
          <w:szCs w:val="28"/>
        </w:rPr>
        <w:t xml:space="preserve"> базової середньої освіти є</w:t>
      </w:r>
      <w:r>
        <w:rPr>
          <w:szCs w:val="28"/>
        </w:rPr>
        <w:t>, зокрема,</w:t>
      </w:r>
      <w:r w:rsidRPr="004869F0">
        <w:rPr>
          <w:szCs w:val="28"/>
        </w:rPr>
        <w:t xml:space="preserve"> вміння </w:t>
      </w:r>
      <w:r w:rsidRPr="00C2723E">
        <w:rPr>
          <w:szCs w:val="28"/>
        </w:rPr>
        <w:t xml:space="preserve">приймати </w:t>
      </w:r>
      <w:r w:rsidR="00AB7DC4">
        <w:rPr>
          <w:szCs w:val="28"/>
        </w:rPr>
        <w:t>розв’язок</w:t>
      </w:r>
      <w:r w:rsidRPr="00C2723E">
        <w:rPr>
          <w:szCs w:val="28"/>
        </w:rPr>
        <w:t>, що передбачає здатність обирати способи розв’язання проблем на основі розуміння причин та обставин, які призводять до їх виникнення, досягнення поставлених цілей з прогнозуванням та урахуванням можливих ризиків та наслідків</w:t>
      </w:r>
      <w:r>
        <w:rPr>
          <w:szCs w:val="28"/>
        </w:rPr>
        <w:t xml:space="preserve">. </w:t>
      </w:r>
    </w:p>
    <w:p w:rsidR="00344DD0" w:rsidRDefault="00344DD0" w:rsidP="00344DD0">
      <w:pPr>
        <w:ind w:firstLine="708"/>
        <w:rPr>
          <w:szCs w:val="28"/>
        </w:rPr>
      </w:pPr>
      <w:r w:rsidRPr="004869F0">
        <w:rPr>
          <w:szCs w:val="28"/>
        </w:rPr>
        <w:t xml:space="preserve">Виходячи з цього, вже стає зрозумілою важливість цілеспрямованого розвитку варіативних рис мислення. Особливо якщо зважити на те, як мало уваги зазвичай приділяється цьому в школі, </w:t>
      </w:r>
      <w:r>
        <w:rPr>
          <w:szCs w:val="28"/>
        </w:rPr>
        <w:t xml:space="preserve">зокрема, </w:t>
      </w:r>
      <w:r w:rsidRPr="004869F0">
        <w:rPr>
          <w:szCs w:val="28"/>
        </w:rPr>
        <w:t>на уроках математики, де досі, на жаль, нерідко нав'язується учневі одноманітний спосіб думок і дії. Така ситуація особливо б'є по учн</w:t>
      </w:r>
      <w:r>
        <w:rPr>
          <w:szCs w:val="28"/>
        </w:rPr>
        <w:t>ям</w:t>
      </w:r>
      <w:r w:rsidRPr="004869F0">
        <w:rPr>
          <w:szCs w:val="28"/>
        </w:rPr>
        <w:t xml:space="preserve"> з яскраво вираженими творчими здібностями, у яких вона часом може повністю «вбити» інтерес до математики. Часто учні просто не знають, що математичні об'єкти, що вивчаються, допускають альтернативні інтерпретації, що дозволяють дізнатися багато нового про їх властивості, виявити важливі взаємозв'язки і зробити узагальнення. </w:t>
      </w:r>
    </w:p>
    <w:p w:rsidR="00344DD0" w:rsidRDefault="00344DD0" w:rsidP="00344DD0">
      <w:pPr>
        <w:ind w:firstLine="708"/>
        <w:rPr>
          <w:szCs w:val="28"/>
        </w:rPr>
      </w:pPr>
      <w:r>
        <w:rPr>
          <w:szCs w:val="28"/>
        </w:rPr>
        <w:t>Б</w:t>
      </w:r>
      <w:r w:rsidRPr="004869F0">
        <w:rPr>
          <w:szCs w:val="28"/>
        </w:rPr>
        <w:t xml:space="preserve">агато </w:t>
      </w:r>
      <w:r w:rsidR="00411E1E">
        <w:rPr>
          <w:szCs w:val="28"/>
        </w:rPr>
        <w:t>задач</w:t>
      </w:r>
      <w:r w:rsidRPr="004869F0">
        <w:rPr>
          <w:szCs w:val="28"/>
        </w:rPr>
        <w:t xml:space="preserve"> можна розглядати з різних точок зору, зокрема, з опорою на наочні образи, </w:t>
      </w:r>
      <w:r>
        <w:rPr>
          <w:szCs w:val="28"/>
        </w:rPr>
        <w:t xml:space="preserve">за </w:t>
      </w:r>
      <w:r w:rsidRPr="004869F0">
        <w:rPr>
          <w:szCs w:val="28"/>
        </w:rPr>
        <w:t>рахунок чого р</w:t>
      </w:r>
      <w:r>
        <w:rPr>
          <w:szCs w:val="28"/>
        </w:rPr>
        <w:t>озв’язки</w:t>
      </w:r>
      <w:r w:rsidRPr="004869F0">
        <w:rPr>
          <w:szCs w:val="28"/>
        </w:rPr>
        <w:t xml:space="preserve"> нерідко стають набагато простіше і красивіше. Таким чином, вивчення математики надає якраз надзвичайно широкі можливості щодо розвитку якостей </w:t>
      </w:r>
      <w:r>
        <w:rPr>
          <w:szCs w:val="28"/>
        </w:rPr>
        <w:t>креативного</w:t>
      </w:r>
      <w:r w:rsidRPr="004869F0">
        <w:rPr>
          <w:szCs w:val="28"/>
        </w:rPr>
        <w:t xml:space="preserve"> </w:t>
      </w:r>
      <w:r w:rsidRPr="004869F0">
        <w:rPr>
          <w:szCs w:val="28"/>
        </w:rPr>
        <w:lastRenderedPageBreak/>
        <w:t>мислення. Одним з основних засобів досягнення цієї мети є використання дивергентних математичних зада</w:t>
      </w:r>
      <w:r>
        <w:rPr>
          <w:szCs w:val="28"/>
        </w:rPr>
        <w:t>ч</w:t>
      </w:r>
      <w:r w:rsidRPr="004869F0">
        <w:rPr>
          <w:szCs w:val="28"/>
        </w:rPr>
        <w:t>. У цьому дослідженні дивергентною за</w:t>
      </w:r>
      <w:r>
        <w:rPr>
          <w:szCs w:val="28"/>
        </w:rPr>
        <w:t>дачею</w:t>
      </w:r>
      <w:r w:rsidRPr="004869F0">
        <w:rPr>
          <w:szCs w:val="28"/>
        </w:rPr>
        <w:t xml:space="preserve"> називається зада</w:t>
      </w:r>
      <w:r>
        <w:rPr>
          <w:szCs w:val="28"/>
        </w:rPr>
        <w:t>ча</w:t>
      </w:r>
      <w:r w:rsidRPr="004869F0">
        <w:rPr>
          <w:szCs w:val="28"/>
        </w:rPr>
        <w:t>, яка допускає різні способи р</w:t>
      </w:r>
      <w:r>
        <w:rPr>
          <w:szCs w:val="28"/>
        </w:rPr>
        <w:t>озв’язува</w:t>
      </w:r>
      <w:r w:rsidRPr="004869F0">
        <w:rPr>
          <w:szCs w:val="28"/>
        </w:rPr>
        <w:t xml:space="preserve">ння, різні інтерпретації заданих за умови об'єктів чи має кілька варіантів правильної відповіді. </w:t>
      </w:r>
    </w:p>
    <w:p w:rsidR="00344DD0" w:rsidRPr="005B6FA6" w:rsidRDefault="00344DD0" w:rsidP="00344DD0">
      <w:pPr>
        <w:ind w:firstLine="708"/>
        <w:rPr>
          <w:szCs w:val="28"/>
          <w:lang w:val="ru-RU"/>
        </w:rPr>
      </w:pPr>
      <w:r w:rsidRPr="004869F0">
        <w:rPr>
          <w:szCs w:val="28"/>
        </w:rPr>
        <w:t xml:space="preserve">Таким чином, дивергентні </w:t>
      </w:r>
      <w:r w:rsidR="00411E1E">
        <w:rPr>
          <w:szCs w:val="28"/>
        </w:rPr>
        <w:t>задача</w:t>
      </w:r>
      <w:r w:rsidRPr="004869F0">
        <w:rPr>
          <w:szCs w:val="28"/>
        </w:rPr>
        <w:t xml:space="preserve"> можуть бути засобом гуманізації освіти, практичної реалізації особистісно-орієнтованого навчання математики. Дослідженням варіативного, дивергентного мислення присвячені роботи багатьох вітчизняних та зарубіжних науковців та психологів.</w:t>
      </w:r>
      <w:r w:rsidR="005B6FA6">
        <w:rPr>
          <w:szCs w:val="28"/>
          <w:lang w:val="ru-RU"/>
        </w:rPr>
        <w:t xml:space="preserve"> </w:t>
      </w:r>
      <w:r w:rsidR="00F50ACC" w:rsidRPr="00F50ACC">
        <w:rPr>
          <w:szCs w:val="28"/>
          <w:lang w:val="ru-RU"/>
        </w:rPr>
        <w:t>Варіативність мислення як об’єкт психологічного аналізу</w:t>
      </w:r>
      <w:r w:rsidR="00F50ACC">
        <w:rPr>
          <w:szCs w:val="28"/>
          <w:lang w:val="ru-RU"/>
        </w:rPr>
        <w:t xml:space="preserve"> розгляда</w:t>
      </w:r>
      <w:r w:rsidR="00F50ACC">
        <w:rPr>
          <w:szCs w:val="28"/>
        </w:rPr>
        <w:t>є</w:t>
      </w:r>
      <w:r w:rsidR="00F50ACC">
        <w:rPr>
          <w:szCs w:val="28"/>
          <w:lang w:val="ru-RU"/>
        </w:rPr>
        <w:t xml:space="preserve">ться  у роботах </w:t>
      </w:r>
      <w:r w:rsidR="00F50ACC" w:rsidRPr="00F50ACC">
        <w:rPr>
          <w:szCs w:val="28"/>
          <w:lang w:val="ru-RU"/>
        </w:rPr>
        <w:t>Семиченко В. А.</w:t>
      </w:r>
      <w:r w:rsidR="003D2479">
        <w:rPr>
          <w:szCs w:val="28"/>
          <w:lang w:val="ru-RU"/>
        </w:rPr>
        <w:t xml:space="preserve"> </w:t>
      </w:r>
      <w:r w:rsidR="005B6FA6" w:rsidRPr="005B6FA6">
        <w:rPr>
          <w:szCs w:val="28"/>
          <w:lang w:val="ru-RU"/>
        </w:rPr>
        <w:t>Використанн</w:t>
      </w:r>
      <w:r w:rsidR="005B6FA6">
        <w:rPr>
          <w:szCs w:val="28"/>
          <w:lang w:val="ru-RU"/>
        </w:rPr>
        <w:t>ю</w:t>
      </w:r>
      <w:r w:rsidR="005B6FA6" w:rsidRPr="005B6FA6">
        <w:rPr>
          <w:szCs w:val="28"/>
          <w:lang w:val="ru-RU"/>
        </w:rPr>
        <w:t xml:space="preserve"> дивергентних задач на уроках математики як необхідн</w:t>
      </w:r>
      <w:r w:rsidR="005B6FA6">
        <w:rPr>
          <w:szCs w:val="28"/>
        </w:rPr>
        <w:t>ій</w:t>
      </w:r>
      <w:r w:rsidR="005B6FA6" w:rsidRPr="005B6FA6">
        <w:rPr>
          <w:szCs w:val="28"/>
          <w:lang w:val="ru-RU"/>
        </w:rPr>
        <w:t xml:space="preserve"> умов</w:t>
      </w:r>
      <w:r w:rsidR="005B6FA6">
        <w:rPr>
          <w:szCs w:val="28"/>
          <w:lang w:val="ru-RU"/>
        </w:rPr>
        <w:t>і</w:t>
      </w:r>
      <w:r w:rsidR="005B6FA6" w:rsidRPr="005B6FA6">
        <w:rPr>
          <w:szCs w:val="28"/>
          <w:lang w:val="ru-RU"/>
        </w:rPr>
        <w:t xml:space="preserve"> розвитку творчої особистості учня</w:t>
      </w:r>
      <w:r w:rsidR="005B6FA6">
        <w:rPr>
          <w:szCs w:val="28"/>
          <w:lang w:val="ru-RU"/>
        </w:rPr>
        <w:t xml:space="preserve"> розглядаються у роботах </w:t>
      </w:r>
      <w:r w:rsidR="005B6FA6">
        <w:t>Вдовенко В. [</w:t>
      </w:r>
      <w:r w:rsidR="0072187B">
        <w:fldChar w:fldCharType="begin"/>
      </w:r>
      <w:r w:rsidR="005B6FA6">
        <w:instrText xml:space="preserve"> REF Lit_2016FdJvOh_207 \r \h </w:instrText>
      </w:r>
      <w:r w:rsidR="0072187B">
        <w:fldChar w:fldCharType="separate"/>
      </w:r>
      <w:r w:rsidR="00D4763E">
        <w:t>18</w:t>
      </w:r>
      <w:r w:rsidR="0072187B">
        <w:fldChar w:fldCharType="end"/>
      </w:r>
      <w:r w:rsidR="005B6FA6">
        <w:t>]</w:t>
      </w:r>
      <w:r w:rsidR="005B6FA6" w:rsidRPr="005B6FA6">
        <w:rPr>
          <w:szCs w:val="28"/>
          <w:lang w:val="ru-RU"/>
        </w:rPr>
        <w:t>.</w:t>
      </w:r>
      <w:r w:rsidR="005B6FA6">
        <w:rPr>
          <w:szCs w:val="28"/>
          <w:lang w:val="ru-RU"/>
        </w:rPr>
        <w:t xml:space="preserve"> і </w:t>
      </w:r>
      <w:r w:rsidR="005B6FA6" w:rsidRPr="005B6FA6">
        <w:rPr>
          <w:szCs w:val="28"/>
          <w:lang w:val="ru-RU"/>
        </w:rPr>
        <w:t>Мехед Д.</w:t>
      </w:r>
      <w:r w:rsidR="005B6FA6">
        <w:rPr>
          <w:szCs w:val="28"/>
          <w:lang w:val="ru-RU"/>
        </w:rPr>
        <w:t xml:space="preserve"> [</w:t>
      </w:r>
      <w:r w:rsidR="0072187B">
        <w:rPr>
          <w:szCs w:val="28"/>
          <w:lang w:val="ru-RU"/>
        </w:rPr>
        <w:fldChar w:fldCharType="begin"/>
      </w:r>
      <w:r w:rsidR="005B6FA6">
        <w:rPr>
          <w:szCs w:val="28"/>
          <w:lang w:val="ru-RU"/>
        </w:rPr>
        <w:instrText xml:space="preserve"> REF Lit_2016FdJvOh_119 \r \h </w:instrText>
      </w:r>
      <w:r w:rsidR="0072187B">
        <w:rPr>
          <w:szCs w:val="28"/>
          <w:lang w:val="ru-RU"/>
        </w:rPr>
      </w:r>
      <w:r w:rsidR="0072187B">
        <w:rPr>
          <w:szCs w:val="28"/>
          <w:lang w:val="ru-RU"/>
        </w:rPr>
        <w:fldChar w:fldCharType="separate"/>
      </w:r>
      <w:r w:rsidR="00D4763E">
        <w:rPr>
          <w:szCs w:val="28"/>
          <w:lang w:val="ru-RU"/>
        </w:rPr>
        <w:t>66</w:t>
      </w:r>
      <w:r w:rsidR="0072187B">
        <w:rPr>
          <w:szCs w:val="28"/>
          <w:lang w:val="ru-RU"/>
        </w:rPr>
        <w:fldChar w:fldCharType="end"/>
      </w:r>
      <w:r w:rsidR="005B6FA6">
        <w:rPr>
          <w:szCs w:val="28"/>
          <w:lang w:val="ru-RU"/>
        </w:rPr>
        <w:t xml:space="preserve">]. Методика розв'язування задач з алгебри і геометрії розглядається у роботах </w:t>
      </w:r>
      <w:r w:rsidR="002F4E01" w:rsidRPr="002F4E01">
        <w:rPr>
          <w:szCs w:val="28"/>
          <w:lang w:val="ru-RU"/>
        </w:rPr>
        <w:t>Бевз В. Г.</w:t>
      </w:r>
      <w:r w:rsidR="002F4E01">
        <w:rPr>
          <w:szCs w:val="28"/>
          <w:lang w:val="ru-RU"/>
        </w:rPr>
        <w:t xml:space="preserve"> і</w:t>
      </w:r>
      <w:r w:rsidR="002F4E01" w:rsidRPr="002F4E01">
        <w:rPr>
          <w:szCs w:val="28"/>
          <w:lang w:val="ru-RU"/>
        </w:rPr>
        <w:t xml:space="preserve"> Бевз Г. П.</w:t>
      </w:r>
      <w:r w:rsidR="002F4E01">
        <w:rPr>
          <w:szCs w:val="28"/>
          <w:lang w:val="ru-RU"/>
        </w:rPr>
        <w:t xml:space="preserve"> [</w:t>
      </w:r>
      <w:r w:rsidR="0072187B">
        <w:rPr>
          <w:szCs w:val="28"/>
          <w:lang w:val="ru-RU"/>
        </w:rPr>
        <w:fldChar w:fldCharType="begin"/>
      </w:r>
      <w:r w:rsidR="002F4E01">
        <w:rPr>
          <w:szCs w:val="28"/>
          <w:lang w:val="ru-RU"/>
        </w:rPr>
        <w:instrText xml:space="preserve"> REF Lit_2016FdJvOh_140 \r \h </w:instrText>
      </w:r>
      <w:r w:rsidR="0072187B">
        <w:rPr>
          <w:szCs w:val="28"/>
          <w:lang w:val="ru-RU"/>
        </w:rPr>
      </w:r>
      <w:r w:rsidR="0072187B">
        <w:rPr>
          <w:szCs w:val="28"/>
          <w:lang w:val="ru-RU"/>
        </w:rPr>
        <w:fldChar w:fldCharType="separate"/>
      </w:r>
      <w:r w:rsidR="00D4763E">
        <w:rPr>
          <w:szCs w:val="28"/>
          <w:lang w:val="ru-RU"/>
        </w:rPr>
        <w:t>5</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Lit_2016FdJvOh_121 \r \h </w:instrText>
      </w:r>
      <w:r w:rsidR="0072187B">
        <w:rPr>
          <w:szCs w:val="28"/>
          <w:lang w:val="ru-RU"/>
        </w:rPr>
      </w:r>
      <w:r w:rsidR="0072187B">
        <w:rPr>
          <w:szCs w:val="28"/>
          <w:lang w:val="ru-RU"/>
        </w:rPr>
        <w:fldChar w:fldCharType="separate"/>
      </w:r>
      <w:r w:rsidR="00D4763E">
        <w:rPr>
          <w:szCs w:val="28"/>
          <w:lang w:val="ru-RU"/>
        </w:rPr>
        <w:t>6</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Lit_2016FdJvOh_126 \r \h </w:instrText>
      </w:r>
      <w:r w:rsidR="0072187B">
        <w:rPr>
          <w:szCs w:val="28"/>
          <w:lang w:val="ru-RU"/>
        </w:rPr>
      </w:r>
      <w:r w:rsidR="0072187B">
        <w:rPr>
          <w:szCs w:val="28"/>
          <w:lang w:val="ru-RU"/>
        </w:rPr>
        <w:fldChar w:fldCharType="separate"/>
      </w:r>
      <w:r w:rsidR="00D4763E">
        <w:rPr>
          <w:szCs w:val="28"/>
          <w:lang w:val="ru-RU"/>
        </w:rPr>
        <w:t>7</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Lit_2016FdJvOh_141 \r \h </w:instrText>
      </w:r>
      <w:r w:rsidR="0072187B">
        <w:rPr>
          <w:szCs w:val="28"/>
          <w:lang w:val="ru-RU"/>
        </w:rPr>
      </w:r>
      <w:r w:rsidR="0072187B">
        <w:rPr>
          <w:szCs w:val="28"/>
          <w:lang w:val="ru-RU"/>
        </w:rPr>
        <w:fldChar w:fldCharType="separate"/>
      </w:r>
      <w:r w:rsidR="00D4763E">
        <w:rPr>
          <w:szCs w:val="28"/>
          <w:lang w:val="ru-RU"/>
        </w:rPr>
        <w:t>8</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Lit_2016FdJvOh_142 \r \h </w:instrText>
      </w:r>
      <w:r w:rsidR="0072187B">
        <w:rPr>
          <w:szCs w:val="28"/>
          <w:lang w:val="ru-RU"/>
        </w:rPr>
      </w:r>
      <w:r w:rsidR="0072187B">
        <w:rPr>
          <w:szCs w:val="28"/>
          <w:lang w:val="ru-RU"/>
        </w:rPr>
        <w:fldChar w:fldCharType="separate"/>
      </w:r>
      <w:r w:rsidR="00D4763E">
        <w:rPr>
          <w:szCs w:val="28"/>
          <w:lang w:val="ru-RU"/>
        </w:rPr>
        <w:t>9</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Lit_2016FdJvOh_124 \r \h </w:instrText>
      </w:r>
      <w:r w:rsidR="0072187B">
        <w:rPr>
          <w:szCs w:val="28"/>
          <w:lang w:val="ru-RU"/>
        </w:rPr>
      </w:r>
      <w:r w:rsidR="0072187B">
        <w:rPr>
          <w:szCs w:val="28"/>
          <w:lang w:val="ru-RU"/>
        </w:rPr>
        <w:fldChar w:fldCharType="separate"/>
      </w:r>
      <w:r w:rsidR="00D4763E">
        <w:rPr>
          <w:szCs w:val="28"/>
          <w:lang w:val="ru-RU"/>
        </w:rPr>
        <w:t>10</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Lit_2016FdJvOh_127 \r \h </w:instrText>
      </w:r>
      <w:r w:rsidR="0072187B">
        <w:rPr>
          <w:szCs w:val="28"/>
          <w:lang w:val="ru-RU"/>
        </w:rPr>
      </w:r>
      <w:r w:rsidR="0072187B">
        <w:rPr>
          <w:szCs w:val="28"/>
          <w:lang w:val="ru-RU"/>
        </w:rPr>
        <w:fldChar w:fldCharType="separate"/>
      </w:r>
      <w:r w:rsidR="00D4763E">
        <w:rPr>
          <w:szCs w:val="28"/>
          <w:lang w:val="ru-RU"/>
        </w:rPr>
        <w:t>11</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Lit_2016FdJvOh_182 \r \h </w:instrText>
      </w:r>
      <w:r w:rsidR="0072187B">
        <w:rPr>
          <w:szCs w:val="28"/>
          <w:lang w:val="ru-RU"/>
        </w:rPr>
      </w:r>
      <w:r w:rsidR="0072187B">
        <w:rPr>
          <w:szCs w:val="28"/>
          <w:lang w:val="ru-RU"/>
        </w:rPr>
        <w:fldChar w:fldCharType="separate"/>
      </w:r>
      <w:r w:rsidR="00D4763E">
        <w:rPr>
          <w:szCs w:val="28"/>
          <w:lang w:val="ru-RU"/>
        </w:rPr>
        <w:t>12</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Lit_2016FdJvOh_128 \r \h </w:instrText>
      </w:r>
      <w:r w:rsidR="0072187B">
        <w:rPr>
          <w:szCs w:val="28"/>
          <w:lang w:val="ru-RU"/>
        </w:rPr>
      </w:r>
      <w:r w:rsidR="0072187B">
        <w:rPr>
          <w:szCs w:val="28"/>
          <w:lang w:val="ru-RU"/>
        </w:rPr>
        <w:fldChar w:fldCharType="separate"/>
      </w:r>
      <w:r w:rsidR="00D4763E">
        <w:rPr>
          <w:szCs w:val="28"/>
          <w:lang w:val="ru-RU"/>
        </w:rPr>
        <w:t>13</w:t>
      </w:r>
      <w:r w:rsidR="0072187B">
        <w:rPr>
          <w:szCs w:val="28"/>
          <w:lang w:val="ru-RU"/>
        </w:rPr>
        <w:fldChar w:fldCharType="end"/>
      </w:r>
      <w:r w:rsidR="002F4E01">
        <w:rPr>
          <w:szCs w:val="28"/>
          <w:lang w:val="ru-RU"/>
        </w:rPr>
        <w:t xml:space="preserve">, </w:t>
      </w:r>
      <w:r w:rsidR="0072187B">
        <w:rPr>
          <w:szCs w:val="28"/>
          <w:lang w:val="ru-RU"/>
        </w:rPr>
        <w:fldChar w:fldCharType="begin"/>
      </w:r>
      <w:r w:rsidR="002F4E01">
        <w:rPr>
          <w:szCs w:val="28"/>
          <w:lang w:val="ru-RU"/>
        </w:rPr>
        <w:instrText xml:space="preserve"> REF Lit_2016FdJvOh_199 \r \h </w:instrText>
      </w:r>
      <w:r w:rsidR="0072187B">
        <w:rPr>
          <w:szCs w:val="28"/>
          <w:lang w:val="ru-RU"/>
        </w:rPr>
      </w:r>
      <w:r w:rsidR="0072187B">
        <w:rPr>
          <w:szCs w:val="28"/>
          <w:lang w:val="ru-RU"/>
        </w:rPr>
        <w:fldChar w:fldCharType="separate"/>
      </w:r>
      <w:r w:rsidR="00D4763E">
        <w:rPr>
          <w:szCs w:val="28"/>
          <w:lang w:val="ru-RU"/>
        </w:rPr>
        <w:t>14</w:t>
      </w:r>
      <w:r w:rsidR="0072187B">
        <w:rPr>
          <w:szCs w:val="28"/>
          <w:lang w:val="ru-RU"/>
        </w:rPr>
        <w:fldChar w:fldCharType="end"/>
      </w:r>
      <w:r w:rsidR="002F4E01">
        <w:rPr>
          <w:szCs w:val="28"/>
          <w:lang w:val="ru-RU"/>
        </w:rPr>
        <w:t>],</w:t>
      </w:r>
      <w:r w:rsidR="002F4E01" w:rsidRPr="002F4E01">
        <w:rPr>
          <w:szCs w:val="28"/>
          <w:lang w:val="ru-RU"/>
        </w:rPr>
        <w:t xml:space="preserve"> </w:t>
      </w:r>
      <w:r w:rsidR="005B6FA6" w:rsidRPr="005B6FA6">
        <w:rPr>
          <w:szCs w:val="28"/>
          <w:lang w:val="ru-RU"/>
        </w:rPr>
        <w:t>Полонськ</w:t>
      </w:r>
      <w:r w:rsidR="005B6FA6">
        <w:rPr>
          <w:szCs w:val="28"/>
          <w:lang w:val="ru-RU"/>
        </w:rPr>
        <w:t>ого</w:t>
      </w:r>
      <w:r w:rsidR="005B6FA6" w:rsidRPr="005B6FA6">
        <w:rPr>
          <w:szCs w:val="28"/>
          <w:lang w:val="ru-RU"/>
        </w:rPr>
        <w:t xml:space="preserve"> В.Б., Рабинович</w:t>
      </w:r>
      <w:r w:rsidR="005B6FA6">
        <w:rPr>
          <w:szCs w:val="28"/>
          <w:lang w:val="ru-RU"/>
        </w:rPr>
        <w:t>а</w:t>
      </w:r>
      <w:r w:rsidR="005B6FA6" w:rsidRPr="005B6FA6">
        <w:rPr>
          <w:szCs w:val="28"/>
          <w:lang w:val="ru-RU"/>
        </w:rPr>
        <w:t xml:space="preserve"> Є.М., Якір</w:t>
      </w:r>
      <w:r w:rsidR="005B6FA6">
        <w:rPr>
          <w:szCs w:val="28"/>
          <w:lang w:val="ru-RU"/>
        </w:rPr>
        <w:t>а</w:t>
      </w:r>
      <w:r w:rsidR="005B6FA6" w:rsidRPr="005B6FA6">
        <w:rPr>
          <w:szCs w:val="28"/>
          <w:lang w:val="ru-RU"/>
        </w:rPr>
        <w:t xml:space="preserve"> М. С.</w:t>
      </w:r>
      <w:r w:rsidR="005B6FA6">
        <w:rPr>
          <w:szCs w:val="28"/>
          <w:lang w:val="ru-RU"/>
        </w:rPr>
        <w:t xml:space="preserve"> [</w:t>
      </w:r>
      <w:r w:rsidR="0072187B">
        <w:rPr>
          <w:szCs w:val="28"/>
          <w:lang w:val="ru-RU"/>
        </w:rPr>
        <w:fldChar w:fldCharType="begin"/>
      </w:r>
      <w:r w:rsidR="005B6FA6">
        <w:rPr>
          <w:szCs w:val="28"/>
          <w:lang w:val="ru-RU"/>
        </w:rPr>
        <w:instrText xml:space="preserve"> REF Lit_2016FdJvOh_194 \r \h </w:instrText>
      </w:r>
      <w:r w:rsidR="0072187B">
        <w:rPr>
          <w:szCs w:val="28"/>
          <w:lang w:val="ru-RU"/>
        </w:rPr>
      </w:r>
      <w:r w:rsidR="0072187B">
        <w:rPr>
          <w:szCs w:val="28"/>
          <w:lang w:val="ru-RU"/>
        </w:rPr>
        <w:fldChar w:fldCharType="separate"/>
      </w:r>
      <w:r w:rsidR="00D4763E">
        <w:rPr>
          <w:szCs w:val="28"/>
          <w:lang w:val="ru-RU"/>
        </w:rPr>
        <w:t>76</w:t>
      </w:r>
      <w:r w:rsidR="0072187B">
        <w:rPr>
          <w:szCs w:val="28"/>
          <w:lang w:val="ru-RU"/>
        </w:rPr>
        <w:fldChar w:fldCharType="end"/>
      </w:r>
      <w:r w:rsidR="005B6FA6">
        <w:rPr>
          <w:szCs w:val="28"/>
          <w:lang w:val="ru-RU"/>
        </w:rPr>
        <w:t xml:space="preserve">], </w:t>
      </w:r>
      <w:r w:rsidR="005B6FA6" w:rsidRPr="005B6FA6">
        <w:rPr>
          <w:szCs w:val="28"/>
          <w:lang w:val="ru-RU"/>
        </w:rPr>
        <w:tab/>
        <w:t>Лоповок Л. М.</w:t>
      </w:r>
      <w:r w:rsidR="005B6FA6">
        <w:rPr>
          <w:szCs w:val="28"/>
          <w:lang w:val="ru-RU"/>
        </w:rPr>
        <w:t xml:space="preserve"> [</w:t>
      </w:r>
      <w:r w:rsidR="0072187B">
        <w:rPr>
          <w:szCs w:val="28"/>
          <w:lang w:val="ru-RU"/>
        </w:rPr>
        <w:fldChar w:fldCharType="begin"/>
      </w:r>
      <w:r w:rsidR="005B6FA6">
        <w:rPr>
          <w:szCs w:val="28"/>
          <w:lang w:val="ru-RU"/>
        </w:rPr>
        <w:instrText xml:space="preserve"> REF Lit_2016FdJvOh_197 \r \h </w:instrText>
      </w:r>
      <w:r w:rsidR="0072187B">
        <w:rPr>
          <w:szCs w:val="28"/>
          <w:lang w:val="ru-RU"/>
        </w:rPr>
      </w:r>
      <w:r w:rsidR="0072187B">
        <w:rPr>
          <w:szCs w:val="28"/>
          <w:lang w:val="ru-RU"/>
        </w:rPr>
        <w:fldChar w:fldCharType="separate"/>
      </w:r>
      <w:r w:rsidR="00D4763E">
        <w:rPr>
          <w:szCs w:val="28"/>
          <w:lang w:val="ru-RU"/>
        </w:rPr>
        <w:t>53</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Lit_2016FdJvOh_175 \r \h </w:instrText>
      </w:r>
      <w:r w:rsidR="0072187B">
        <w:rPr>
          <w:szCs w:val="28"/>
          <w:lang w:val="ru-RU"/>
        </w:rPr>
      </w:r>
      <w:r w:rsidR="0072187B">
        <w:rPr>
          <w:szCs w:val="28"/>
          <w:lang w:val="ru-RU"/>
        </w:rPr>
        <w:fldChar w:fldCharType="separate"/>
      </w:r>
      <w:r w:rsidR="00D4763E">
        <w:rPr>
          <w:szCs w:val="28"/>
          <w:lang w:val="ru-RU"/>
        </w:rPr>
        <w:t>52</w:t>
      </w:r>
      <w:r w:rsidR="0072187B">
        <w:rPr>
          <w:szCs w:val="28"/>
          <w:lang w:val="ru-RU"/>
        </w:rPr>
        <w:fldChar w:fldCharType="end"/>
      </w:r>
      <w:r w:rsidR="005B6FA6">
        <w:rPr>
          <w:szCs w:val="28"/>
          <w:lang w:val="ru-RU"/>
        </w:rPr>
        <w:t xml:space="preserve">], </w:t>
      </w:r>
      <w:r w:rsidR="005B6FA6" w:rsidRPr="005B6FA6">
        <w:rPr>
          <w:szCs w:val="28"/>
          <w:lang w:val="ru-RU"/>
        </w:rPr>
        <w:t>Кушнір І. А.</w:t>
      </w:r>
      <w:r w:rsidR="005B6FA6">
        <w:rPr>
          <w:szCs w:val="28"/>
          <w:lang w:val="ru-RU"/>
        </w:rPr>
        <w:t xml:space="preserve"> [</w:t>
      </w:r>
      <w:r w:rsidR="0072187B">
        <w:rPr>
          <w:szCs w:val="28"/>
          <w:lang w:val="ru-RU"/>
        </w:rPr>
        <w:fldChar w:fldCharType="begin"/>
      </w:r>
      <w:r w:rsidR="005B6FA6">
        <w:rPr>
          <w:szCs w:val="28"/>
          <w:lang w:val="ru-RU"/>
        </w:rPr>
        <w:instrText xml:space="preserve"> REF Lit_2016FdJvOh_172 \r \h </w:instrText>
      </w:r>
      <w:r w:rsidR="0072187B">
        <w:rPr>
          <w:szCs w:val="28"/>
          <w:lang w:val="ru-RU"/>
        </w:rPr>
      </w:r>
      <w:r w:rsidR="0072187B">
        <w:rPr>
          <w:szCs w:val="28"/>
          <w:lang w:val="ru-RU"/>
        </w:rPr>
        <w:fldChar w:fldCharType="separate"/>
      </w:r>
      <w:r w:rsidR="00D4763E">
        <w:rPr>
          <w:szCs w:val="28"/>
          <w:lang w:val="ru-RU"/>
        </w:rPr>
        <w:t>49</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Lit_2016FdJvOh_173 \r \h </w:instrText>
      </w:r>
      <w:r w:rsidR="0072187B">
        <w:rPr>
          <w:szCs w:val="28"/>
          <w:lang w:val="ru-RU"/>
        </w:rPr>
      </w:r>
      <w:r w:rsidR="0072187B">
        <w:rPr>
          <w:szCs w:val="28"/>
          <w:lang w:val="ru-RU"/>
        </w:rPr>
        <w:fldChar w:fldCharType="separate"/>
      </w:r>
      <w:r w:rsidR="00D4763E">
        <w:rPr>
          <w:szCs w:val="28"/>
          <w:lang w:val="ru-RU"/>
        </w:rPr>
        <w:t>50</w:t>
      </w:r>
      <w:r w:rsidR="0072187B">
        <w:rPr>
          <w:szCs w:val="28"/>
          <w:lang w:val="ru-RU"/>
        </w:rPr>
        <w:fldChar w:fldCharType="end"/>
      </w:r>
      <w:r w:rsidR="005B6FA6">
        <w:rPr>
          <w:szCs w:val="28"/>
          <w:lang w:val="ru-RU"/>
        </w:rPr>
        <w:t xml:space="preserve">], </w:t>
      </w:r>
      <w:r w:rsidR="005B6FA6" w:rsidRPr="005B6FA6">
        <w:rPr>
          <w:szCs w:val="28"/>
          <w:lang w:val="ru-RU"/>
        </w:rPr>
        <w:t>Крайзман М.Л.</w:t>
      </w:r>
      <w:r w:rsidR="005B6FA6">
        <w:rPr>
          <w:szCs w:val="28"/>
          <w:lang w:val="ru-RU"/>
        </w:rPr>
        <w:t xml:space="preserve"> [</w:t>
      </w:r>
      <w:r w:rsidR="0072187B">
        <w:rPr>
          <w:szCs w:val="28"/>
          <w:lang w:val="ru-RU"/>
        </w:rPr>
        <w:fldChar w:fldCharType="begin"/>
      </w:r>
      <w:r w:rsidR="005B6FA6">
        <w:rPr>
          <w:szCs w:val="28"/>
          <w:lang w:val="ru-RU"/>
        </w:rPr>
        <w:instrText xml:space="preserve"> REF Lit_2016FdJvOh_170 \r \h </w:instrText>
      </w:r>
      <w:r w:rsidR="0072187B">
        <w:rPr>
          <w:szCs w:val="28"/>
          <w:lang w:val="ru-RU"/>
        </w:rPr>
      </w:r>
      <w:r w:rsidR="0072187B">
        <w:rPr>
          <w:szCs w:val="28"/>
          <w:lang w:val="ru-RU"/>
        </w:rPr>
        <w:fldChar w:fldCharType="separate"/>
      </w:r>
      <w:r w:rsidR="00D4763E">
        <w:rPr>
          <w:szCs w:val="28"/>
          <w:lang w:val="ru-RU"/>
        </w:rPr>
        <w:t>46</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Lit_2016FdJvOh_171 \r \h </w:instrText>
      </w:r>
      <w:r w:rsidR="0072187B">
        <w:rPr>
          <w:szCs w:val="28"/>
          <w:lang w:val="ru-RU"/>
        </w:rPr>
      </w:r>
      <w:r w:rsidR="0072187B">
        <w:rPr>
          <w:szCs w:val="28"/>
          <w:lang w:val="ru-RU"/>
        </w:rPr>
        <w:fldChar w:fldCharType="separate"/>
      </w:r>
      <w:r w:rsidR="00D4763E">
        <w:rPr>
          <w:szCs w:val="28"/>
          <w:lang w:val="ru-RU"/>
        </w:rPr>
        <w:t>47</w:t>
      </w:r>
      <w:r w:rsidR="0072187B">
        <w:rPr>
          <w:szCs w:val="28"/>
          <w:lang w:val="ru-RU"/>
        </w:rPr>
        <w:fldChar w:fldCharType="end"/>
      </w:r>
      <w:r w:rsidR="005B6FA6">
        <w:rPr>
          <w:szCs w:val="28"/>
          <w:lang w:val="ru-RU"/>
        </w:rPr>
        <w:t>],</w:t>
      </w:r>
      <w:r w:rsidR="002F4E01" w:rsidRPr="002F4E01">
        <w:rPr>
          <w:szCs w:val="28"/>
          <w:lang w:val="ru-RU"/>
        </w:rPr>
        <w:t>Гайштут О. Г., Литвиненко Г. М.</w:t>
      </w:r>
      <w:r w:rsidR="002F4E01">
        <w:rPr>
          <w:szCs w:val="28"/>
          <w:lang w:val="ru-RU"/>
        </w:rPr>
        <w:t xml:space="preserve"> [</w:t>
      </w:r>
      <w:r w:rsidR="0072187B">
        <w:rPr>
          <w:szCs w:val="28"/>
          <w:lang w:val="ru-RU"/>
        </w:rPr>
        <w:fldChar w:fldCharType="begin"/>
      </w:r>
      <w:r w:rsidR="002F4E01">
        <w:rPr>
          <w:szCs w:val="28"/>
          <w:lang w:val="ru-RU"/>
        </w:rPr>
        <w:instrText xml:space="preserve"> REF Lit_2016FdJvOh_147 \r \h </w:instrText>
      </w:r>
      <w:r w:rsidR="0072187B">
        <w:rPr>
          <w:szCs w:val="28"/>
          <w:lang w:val="ru-RU"/>
        </w:rPr>
      </w:r>
      <w:r w:rsidR="0072187B">
        <w:rPr>
          <w:szCs w:val="28"/>
          <w:lang w:val="ru-RU"/>
        </w:rPr>
        <w:fldChar w:fldCharType="separate"/>
      </w:r>
      <w:r w:rsidR="00D4763E">
        <w:rPr>
          <w:szCs w:val="28"/>
          <w:lang w:val="ru-RU"/>
        </w:rPr>
        <w:t>21</w:t>
      </w:r>
      <w:r w:rsidR="0072187B">
        <w:rPr>
          <w:szCs w:val="28"/>
          <w:lang w:val="ru-RU"/>
        </w:rPr>
        <w:fldChar w:fldCharType="end"/>
      </w:r>
      <w:r w:rsidR="002F4E01">
        <w:rPr>
          <w:szCs w:val="28"/>
          <w:lang w:val="ru-RU"/>
        </w:rPr>
        <w:t xml:space="preserve">] та інших вчених. </w:t>
      </w:r>
      <w:r w:rsidR="005B6FA6">
        <w:rPr>
          <w:szCs w:val="28"/>
          <w:lang w:val="ru-RU"/>
        </w:rPr>
        <w:t xml:space="preserve">Творчі і цікаві задачи </w:t>
      </w:r>
      <w:r w:rsidR="00246A8F">
        <w:rPr>
          <w:szCs w:val="28"/>
          <w:lang w:val="ru-RU"/>
        </w:rPr>
        <w:t xml:space="preserve">з математики </w:t>
      </w:r>
      <w:r w:rsidR="005B6FA6">
        <w:rPr>
          <w:szCs w:val="28"/>
          <w:lang w:val="ru-RU"/>
        </w:rPr>
        <w:t>можна знайти у роботах</w:t>
      </w:r>
      <w:r w:rsidR="00246A8F">
        <w:rPr>
          <w:szCs w:val="28"/>
          <w:lang w:val="ru-RU"/>
        </w:rPr>
        <w:t xml:space="preserve"> </w:t>
      </w:r>
      <w:r w:rsidR="005B6FA6" w:rsidRPr="005B6FA6">
        <w:rPr>
          <w:szCs w:val="28"/>
          <w:lang w:val="ru-RU"/>
        </w:rPr>
        <w:t xml:space="preserve">Конфорович А. Г. </w:t>
      </w:r>
      <w:r w:rsidR="005B6FA6">
        <w:rPr>
          <w:szCs w:val="28"/>
          <w:lang w:val="ru-RU"/>
        </w:rPr>
        <w:t>[</w:t>
      </w:r>
      <w:r w:rsidR="0072187B">
        <w:rPr>
          <w:szCs w:val="28"/>
          <w:lang w:val="ru-RU"/>
        </w:rPr>
        <w:fldChar w:fldCharType="begin"/>
      </w:r>
      <w:r w:rsidR="005B6FA6">
        <w:rPr>
          <w:szCs w:val="28"/>
          <w:lang w:val="ru-RU"/>
        </w:rPr>
        <w:instrText xml:space="preserve"> REF Lit_2016FdJvOh_163 \r \h </w:instrText>
      </w:r>
      <w:r w:rsidR="0072187B">
        <w:rPr>
          <w:szCs w:val="28"/>
          <w:lang w:val="ru-RU"/>
        </w:rPr>
      </w:r>
      <w:r w:rsidR="0072187B">
        <w:rPr>
          <w:szCs w:val="28"/>
          <w:lang w:val="ru-RU"/>
        </w:rPr>
        <w:fldChar w:fldCharType="separate"/>
      </w:r>
      <w:r w:rsidR="00D4763E">
        <w:rPr>
          <w:szCs w:val="28"/>
          <w:lang w:val="ru-RU"/>
        </w:rPr>
        <w:t>38</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Lit_2016FdJvOh_165 \r \h </w:instrText>
      </w:r>
      <w:r w:rsidR="0072187B">
        <w:rPr>
          <w:szCs w:val="28"/>
          <w:lang w:val="ru-RU"/>
        </w:rPr>
      </w:r>
      <w:r w:rsidR="0072187B">
        <w:rPr>
          <w:szCs w:val="28"/>
          <w:lang w:val="ru-RU"/>
        </w:rPr>
        <w:fldChar w:fldCharType="separate"/>
      </w:r>
      <w:r w:rsidR="00D4763E">
        <w:rPr>
          <w:szCs w:val="28"/>
          <w:lang w:val="ru-RU"/>
        </w:rPr>
        <w:t>39</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Lit_2016FdJvOh_166 \r \h </w:instrText>
      </w:r>
      <w:r w:rsidR="0072187B">
        <w:rPr>
          <w:szCs w:val="28"/>
          <w:lang w:val="ru-RU"/>
        </w:rPr>
      </w:r>
      <w:r w:rsidR="0072187B">
        <w:rPr>
          <w:szCs w:val="28"/>
          <w:lang w:val="ru-RU"/>
        </w:rPr>
        <w:fldChar w:fldCharType="separate"/>
      </w:r>
      <w:r w:rsidR="00D4763E">
        <w:rPr>
          <w:szCs w:val="28"/>
          <w:lang w:val="ru-RU"/>
        </w:rPr>
        <w:t>40</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Lit_2016FdJvOh_167 \r \h </w:instrText>
      </w:r>
      <w:r w:rsidR="0072187B">
        <w:rPr>
          <w:szCs w:val="28"/>
          <w:lang w:val="ru-RU"/>
        </w:rPr>
      </w:r>
      <w:r w:rsidR="0072187B">
        <w:rPr>
          <w:szCs w:val="28"/>
          <w:lang w:val="ru-RU"/>
        </w:rPr>
        <w:fldChar w:fldCharType="separate"/>
      </w:r>
      <w:r w:rsidR="00D4763E">
        <w:rPr>
          <w:szCs w:val="28"/>
          <w:lang w:val="ru-RU"/>
        </w:rPr>
        <w:t>41</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Lit_2016FdJvOh_164 \r \h </w:instrText>
      </w:r>
      <w:r w:rsidR="0072187B">
        <w:rPr>
          <w:szCs w:val="28"/>
          <w:lang w:val="ru-RU"/>
        </w:rPr>
      </w:r>
      <w:r w:rsidR="0072187B">
        <w:rPr>
          <w:szCs w:val="28"/>
          <w:lang w:val="ru-RU"/>
        </w:rPr>
        <w:fldChar w:fldCharType="separate"/>
      </w:r>
      <w:r w:rsidR="00D4763E">
        <w:rPr>
          <w:szCs w:val="28"/>
          <w:lang w:val="ru-RU"/>
        </w:rPr>
        <w:t>42</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Lit_2016FdJvOh_168 \r \h </w:instrText>
      </w:r>
      <w:r w:rsidR="0072187B">
        <w:rPr>
          <w:szCs w:val="28"/>
          <w:lang w:val="ru-RU"/>
        </w:rPr>
      </w:r>
      <w:r w:rsidR="0072187B">
        <w:rPr>
          <w:szCs w:val="28"/>
          <w:lang w:val="ru-RU"/>
        </w:rPr>
        <w:fldChar w:fldCharType="separate"/>
      </w:r>
      <w:r w:rsidR="00D4763E">
        <w:rPr>
          <w:szCs w:val="28"/>
          <w:lang w:val="ru-RU"/>
        </w:rPr>
        <w:t>43</w:t>
      </w:r>
      <w:r w:rsidR="0072187B">
        <w:rPr>
          <w:szCs w:val="28"/>
          <w:lang w:val="ru-RU"/>
        </w:rPr>
        <w:fldChar w:fldCharType="end"/>
      </w:r>
      <w:r w:rsidR="005B6FA6">
        <w:rPr>
          <w:szCs w:val="28"/>
          <w:lang w:val="ru-RU"/>
        </w:rPr>
        <w:t xml:space="preserve">, </w:t>
      </w:r>
      <w:r w:rsidR="0072187B">
        <w:rPr>
          <w:szCs w:val="28"/>
          <w:lang w:val="ru-RU"/>
        </w:rPr>
        <w:fldChar w:fldCharType="begin"/>
      </w:r>
      <w:r w:rsidR="005B6FA6">
        <w:rPr>
          <w:szCs w:val="28"/>
          <w:lang w:val="ru-RU"/>
        </w:rPr>
        <w:instrText xml:space="preserve"> REF Lit_2016FdJvOh_169 \r \h </w:instrText>
      </w:r>
      <w:r w:rsidR="0072187B">
        <w:rPr>
          <w:szCs w:val="28"/>
          <w:lang w:val="ru-RU"/>
        </w:rPr>
      </w:r>
      <w:r w:rsidR="0072187B">
        <w:rPr>
          <w:szCs w:val="28"/>
          <w:lang w:val="ru-RU"/>
        </w:rPr>
        <w:fldChar w:fldCharType="separate"/>
      </w:r>
      <w:r w:rsidR="00D4763E">
        <w:rPr>
          <w:szCs w:val="28"/>
          <w:lang w:val="ru-RU"/>
        </w:rPr>
        <w:t>44</w:t>
      </w:r>
      <w:r w:rsidR="0072187B">
        <w:rPr>
          <w:szCs w:val="28"/>
          <w:lang w:val="ru-RU"/>
        </w:rPr>
        <w:fldChar w:fldCharType="end"/>
      </w:r>
      <w:r w:rsidR="005B6FA6">
        <w:rPr>
          <w:szCs w:val="28"/>
          <w:lang w:val="ru-RU"/>
        </w:rPr>
        <w:t xml:space="preserve">]. </w:t>
      </w:r>
    </w:p>
    <w:p w:rsidR="00344DD0" w:rsidRDefault="00344DD0" w:rsidP="00344DD0">
      <w:pPr>
        <w:ind w:firstLine="708"/>
        <w:rPr>
          <w:szCs w:val="28"/>
        </w:rPr>
      </w:pPr>
      <w:r w:rsidRPr="00C2723E">
        <w:rPr>
          <w:szCs w:val="28"/>
        </w:rPr>
        <w:t>Таким чином, виникають певні протиріччя щодо організації навчання математики у старших класах. Виділимо протиріччя між: 1) декларована вимогами Державно</w:t>
      </w:r>
      <w:r>
        <w:rPr>
          <w:szCs w:val="28"/>
        </w:rPr>
        <w:t xml:space="preserve">го </w:t>
      </w:r>
      <w:r w:rsidRPr="00C2723E">
        <w:rPr>
          <w:szCs w:val="28"/>
        </w:rPr>
        <w:t>стандарт</w:t>
      </w:r>
      <w:r>
        <w:rPr>
          <w:szCs w:val="28"/>
        </w:rPr>
        <w:t>у</w:t>
      </w:r>
      <w:r w:rsidRPr="00C2723E">
        <w:rPr>
          <w:szCs w:val="28"/>
        </w:rPr>
        <w:t xml:space="preserve"> базової середньої освіти необхідність створення можливостей самореалізації учнів з різними типами мислення та нестачею методичних рекомендацій, розробок, конкретного навчального матеріалу, що дозволяють здійснювати ці вимоги; 2) наявністю у багатьох математичних зада</w:t>
      </w:r>
      <w:r>
        <w:rPr>
          <w:szCs w:val="28"/>
        </w:rPr>
        <w:t>чах</w:t>
      </w:r>
      <w:r w:rsidRPr="00C2723E">
        <w:rPr>
          <w:szCs w:val="28"/>
        </w:rPr>
        <w:t xml:space="preserve"> великого дидактичного потенціалу з розвитку </w:t>
      </w:r>
      <w:r>
        <w:rPr>
          <w:szCs w:val="28"/>
        </w:rPr>
        <w:t>креативного і творчого</w:t>
      </w:r>
      <w:r w:rsidRPr="00C2723E">
        <w:rPr>
          <w:szCs w:val="28"/>
        </w:rPr>
        <w:t xml:space="preserve"> мислення та недостатнім використанням цього потенціалу в навчальному процесі, відсутністю будь-якої системи, єдиного підходу до використання дивергентних задач з математики на різних рівнях навчання. У ви</w:t>
      </w:r>
      <w:r w:rsidR="00594830">
        <w:rPr>
          <w:szCs w:val="28"/>
        </w:rPr>
        <w:t>розв’язку</w:t>
      </w:r>
      <w:r w:rsidRPr="00C2723E">
        <w:rPr>
          <w:szCs w:val="28"/>
        </w:rPr>
        <w:t xml:space="preserve"> цих протиріч полягає проблема дослідження. </w:t>
      </w:r>
    </w:p>
    <w:p w:rsidR="00344DD0" w:rsidRDefault="00344DD0" w:rsidP="00344DD0">
      <w:pPr>
        <w:ind w:firstLine="708"/>
        <w:rPr>
          <w:szCs w:val="28"/>
        </w:rPr>
      </w:pPr>
      <w:r w:rsidRPr="00E34967">
        <w:rPr>
          <w:b/>
          <w:szCs w:val="28"/>
        </w:rPr>
        <w:lastRenderedPageBreak/>
        <w:t>Тема дослідження</w:t>
      </w:r>
      <w:r>
        <w:rPr>
          <w:szCs w:val="28"/>
        </w:rPr>
        <w:t xml:space="preserve">: </w:t>
      </w:r>
      <w:r w:rsidR="00246A8F" w:rsidRPr="00246A8F">
        <w:rPr>
          <w:szCs w:val="28"/>
        </w:rPr>
        <w:t>Дивергентні задачі з математики як засіб розвитку варіативності мислення учнів профільної середньої школи</w:t>
      </w:r>
      <w:r w:rsidR="00246A8F">
        <w:rPr>
          <w:szCs w:val="28"/>
        </w:rPr>
        <w:t>.</w:t>
      </w:r>
    </w:p>
    <w:p w:rsidR="00344DD0" w:rsidRDefault="00344DD0" w:rsidP="00344DD0">
      <w:pPr>
        <w:ind w:firstLine="708"/>
        <w:rPr>
          <w:szCs w:val="28"/>
        </w:rPr>
      </w:pPr>
      <w:r w:rsidRPr="00C2723E">
        <w:rPr>
          <w:b/>
          <w:szCs w:val="28"/>
        </w:rPr>
        <w:t>Об'єкт дослідження</w:t>
      </w:r>
      <w:r w:rsidRPr="00C2723E">
        <w:rPr>
          <w:szCs w:val="28"/>
        </w:rPr>
        <w:t xml:space="preserve"> – процес навчання </w:t>
      </w:r>
      <w:r w:rsidR="00246A8F">
        <w:rPr>
          <w:szCs w:val="28"/>
        </w:rPr>
        <w:t>алгебри і геометрії</w:t>
      </w:r>
      <w:r w:rsidRPr="00C2723E">
        <w:rPr>
          <w:szCs w:val="28"/>
        </w:rPr>
        <w:t xml:space="preserve"> у старших класах. </w:t>
      </w:r>
      <w:r w:rsidRPr="00C2723E">
        <w:rPr>
          <w:b/>
          <w:szCs w:val="28"/>
        </w:rPr>
        <w:t>Предмет дослідження</w:t>
      </w:r>
      <w:r w:rsidRPr="00C2723E">
        <w:rPr>
          <w:szCs w:val="28"/>
        </w:rPr>
        <w:t xml:space="preserve"> – </w:t>
      </w:r>
      <w:r w:rsidR="003D2479" w:rsidRPr="003D2479">
        <w:rPr>
          <w:szCs w:val="28"/>
        </w:rPr>
        <w:t>складають метοди та прийοми навчання алгебри і геометрії у старших класах із використанням дивергентних задач як засобу розвитку варіативності мислення учнів.</w:t>
      </w:r>
      <w:r w:rsidRPr="00C2723E">
        <w:rPr>
          <w:szCs w:val="28"/>
        </w:rPr>
        <w:t xml:space="preserve"> </w:t>
      </w:r>
    </w:p>
    <w:p w:rsidR="00344DD0" w:rsidRDefault="00344DD0" w:rsidP="00344DD0">
      <w:pPr>
        <w:ind w:firstLine="708"/>
        <w:rPr>
          <w:szCs w:val="28"/>
        </w:rPr>
      </w:pPr>
      <w:r w:rsidRPr="00C2723E">
        <w:rPr>
          <w:b/>
          <w:szCs w:val="28"/>
        </w:rPr>
        <w:t>Мета дослідження</w:t>
      </w:r>
      <w:r w:rsidRPr="00C2723E">
        <w:rPr>
          <w:szCs w:val="28"/>
        </w:rPr>
        <w:t xml:space="preserve"> полягає в теоретичному обґрунтуванні та розробці моделі розвитку </w:t>
      </w:r>
      <w:r w:rsidR="00246A8F" w:rsidRPr="00246A8F">
        <w:rPr>
          <w:szCs w:val="28"/>
        </w:rPr>
        <w:t xml:space="preserve">варіативності мислення учнів </w:t>
      </w:r>
      <w:r w:rsidR="00246A8F">
        <w:rPr>
          <w:szCs w:val="28"/>
        </w:rPr>
        <w:t xml:space="preserve">як складової </w:t>
      </w:r>
      <w:r>
        <w:rPr>
          <w:szCs w:val="28"/>
        </w:rPr>
        <w:t>креативн</w:t>
      </w:r>
      <w:r w:rsidR="00246A8F">
        <w:rPr>
          <w:szCs w:val="28"/>
        </w:rPr>
        <w:t>ості</w:t>
      </w:r>
      <w:r>
        <w:rPr>
          <w:szCs w:val="28"/>
        </w:rPr>
        <w:t xml:space="preserve"> </w:t>
      </w:r>
      <w:r w:rsidR="00246A8F">
        <w:rPr>
          <w:szCs w:val="28"/>
        </w:rPr>
        <w:t>особистості</w:t>
      </w:r>
      <w:r w:rsidRPr="00C2723E">
        <w:rPr>
          <w:szCs w:val="28"/>
        </w:rPr>
        <w:t xml:space="preserve"> </w:t>
      </w:r>
      <w:r w:rsidR="00246A8F">
        <w:rPr>
          <w:szCs w:val="28"/>
        </w:rPr>
        <w:t>із</w:t>
      </w:r>
      <w:r w:rsidRPr="00C2723E">
        <w:rPr>
          <w:szCs w:val="28"/>
        </w:rPr>
        <w:t xml:space="preserve"> використанням дивергентних зада</w:t>
      </w:r>
      <w:r>
        <w:rPr>
          <w:szCs w:val="28"/>
        </w:rPr>
        <w:t>ч</w:t>
      </w:r>
      <w:r w:rsidRPr="00C2723E">
        <w:rPr>
          <w:szCs w:val="28"/>
        </w:rPr>
        <w:t xml:space="preserve"> та методики її реалізації в процесі навчання </w:t>
      </w:r>
      <w:r w:rsidR="00246A8F" w:rsidRPr="00246A8F">
        <w:rPr>
          <w:szCs w:val="28"/>
        </w:rPr>
        <w:t>алгебри і геометрії</w:t>
      </w:r>
      <w:r>
        <w:rPr>
          <w:szCs w:val="28"/>
        </w:rPr>
        <w:t xml:space="preserve"> у старшій школі</w:t>
      </w:r>
      <w:r w:rsidRPr="00C2723E">
        <w:rPr>
          <w:szCs w:val="28"/>
        </w:rPr>
        <w:t xml:space="preserve">. </w:t>
      </w:r>
    </w:p>
    <w:p w:rsidR="00344DD0" w:rsidRPr="00C2723E" w:rsidRDefault="00344DD0" w:rsidP="00344DD0">
      <w:pPr>
        <w:ind w:firstLine="708"/>
        <w:rPr>
          <w:szCs w:val="28"/>
        </w:rPr>
      </w:pPr>
      <w:r w:rsidRPr="00C2723E">
        <w:rPr>
          <w:b/>
          <w:szCs w:val="28"/>
        </w:rPr>
        <w:t>Гіпотеза</w:t>
      </w:r>
      <w:r w:rsidRPr="00C2723E">
        <w:rPr>
          <w:szCs w:val="28"/>
        </w:rPr>
        <w:t xml:space="preserve"> дослідження </w:t>
      </w:r>
      <w:r>
        <w:rPr>
          <w:szCs w:val="28"/>
        </w:rPr>
        <w:t xml:space="preserve">полягає </w:t>
      </w:r>
      <w:r w:rsidRPr="00C2723E">
        <w:rPr>
          <w:szCs w:val="28"/>
        </w:rPr>
        <w:t xml:space="preserve">у тому, що розвиток </w:t>
      </w:r>
      <w:r w:rsidR="00246A8F" w:rsidRPr="00246A8F">
        <w:rPr>
          <w:szCs w:val="28"/>
        </w:rPr>
        <w:t>варіативності мислення</w:t>
      </w:r>
      <w:r w:rsidR="00246A8F" w:rsidRPr="00C2723E">
        <w:rPr>
          <w:szCs w:val="28"/>
        </w:rPr>
        <w:t xml:space="preserve"> </w:t>
      </w:r>
      <w:r w:rsidRPr="00C2723E">
        <w:rPr>
          <w:szCs w:val="28"/>
        </w:rPr>
        <w:t>старшокласників у процесі навчання математиці може досягатися при регулярному використанні дивергентних зада</w:t>
      </w:r>
      <w:r w:rsidR="00246A8F">
        <w:rPr>
          <w:szCs w:val="28"/>
        </w:rPr>
        <w:t>ч</w:t>
      </w:r>
      <w:r w:rsidRPr="00C2723E">
        <w:rPr>
          <w:szCs w:val="28"/>
        </w:rPr>
        <w:t xml:space="preserve">. Розробка відповідної методики навчання математики дозволить підвищити рівень знань та вмінь учнів з предмета, сприятиме формуванню у них усвідомленого, неформального розуміння фактів, </w:t>
      </w:r>
      <w:r w:rsidR="00246A8F">
        <w:rPr>
          <w:szCs w:val="28"/>
        </w:rPr>
        <w:t>які</w:t>
      </w:r>
      <w:r w:rsidRPr="00C2723E">
        <w:rPr>
          <w:szCs w:val="28"/>
        </w:rPr>
        <w:t xml:space="preserve"> вивчаються. Відповідно до проблеми, метою та гіпотезою дослідження були визначені такі </w:t>
      </w:r>
      <w:r w:rsidR="00411E1E">
        <w:rPr>
          <w:b/>
          <w:szCs w:val="28"/>
        </w:rPr>
        <w:t>за</w:t>
      </w:r>
      <w:r w:rsidR="003D2479">
        <w:rPr>
          <w:b/>
          <w:szCs w:val="28"/>
        </w:rPr>
        <w:t>вдання</w:t>
      </w:r>
      <w:r w:rsidRPr="00C2723E">
        <w:rPr>
          <w:szCs w:val="28"/>
        </w:rPr>
        <w:t xml:space="preserve"> дослідження:</w:t>
      </w:r>
    </w:p>
    <w:p w:rsidR="00344DD0" w:rsidRDefault="00344DD0" w:rsidP="00344DD0">
      <w:pPr>
        <w:ind w:firstLine="708"/>
        <w:rPr>
          <w:szCs w:val="28"/>
        </w:rPr>
      </w:pPr>
      <w:r w:rsidRPr="00C2723E">
        <w:rPr>
          <w:szCs w:val="28"/>
        </w:rPr>
        <w:t>1) провести аналіз методологічної, психолого-педагогічної, навчально-методичної, математичної літератури з досліджуваної проблеми, виявити її стан до теперішнього часу та вивчити наявні</w:t>
      </w:r>
      <w:r>
        <w:rPr>
          <w:szCs w:val="28"/>
        </w:rPr>
        <w:t xml:space="preserve"> </w:t>
      </w:r>
      <w:r w:rsidRPr="00C2723E">
        <w:rPr>
          <w:szCs w:val="28"/>
        </w:rPr>
        <w:t xml:space="preserve">результати. За підсумками цього аналізу розробити модель розвитку </w:t>
      </w:r>
      <w:r w:rsidR="00246A8F" w:rsidRPr="00246A8F">
        <w:rPr>
          <w:szCs w:val="28"/>
        </w:rPr>
        <w:t>варіативності мислення</w:t>
      </w:r>
      <w:r w:rsidRPr="00E34967">
        <w:rPr>
          <w:szCs w:val="28"/>
        </w:rPr>
        <w:t xml:space="preserve"> </w:t>
      </w:r>
      <w:r w:rsidRPr="00C2723E">
        <w:rPr>
          <w:szCs w:val="28"/>
        </w:rPr>
        <w:t>старшокласників за умови використання дивергентних зада</w:t>
      </w:r>
      <w:r>
        <w:rPr>
          <w:szCs w:val="28"/>
        </w:rPr>
        <w:t>ч</w:t>
      </w:r>
      <w:r w:rsidRPr="00C2723E">
        <w:rPr>
          <w:szCs w:val="28"/>
        </w:rPr>
        <w:t xml:space="preserve"> у процесі навчання математики; </w:t>
      </w:r>
    </w:p>
    <w:p w:rsidR="00344DD0" w:rsidRDefault="00344DD0" w:rsidP="00344DD0">
      <w:pPr>
        <w:ind w:firstLine="708"/>
        <w:rPr>
          <w:szCs w:val="28"/>
        </w:rPr>
      </w:pPr>
      <w:r w:rsidRPr="00C2723E">
        <w:rPr>
          <w:szCs w:val="28"/>
        </w:rPr>
        <w:t xml:space="preserve">2) провести класифікацію типів мислення, описати </w:t>
      </w:r>
      <w:r w:rsidRPr="00E34967">
        <w:rPr>
          <w:szCs w:val="28"/>
        </w:rPr>
        <w:t>креативн</w:t>
      </w:r>
      <w:r>
        <w:rPr>
          <w:szCs w:val="28"/>
        </w:rPr>
        <w:t>е</w:t>
      </w:r>
      <w:r w:rsidRPr="00C2723E">
        <w:rPr>
          <w:szCs w:val="28"/>
        </w:rPr>
        <w:t xml:space="preserve"> мислення, виділити якості </w:t>
      </w:r>
      <w:r w:rsidRPr="00E34967">
        <w:rPr>
          <w:szCs w:val="28"/>
        </w:rPr>
        <w:t xml:space="preserve">креативного </w:t>
      </w:r>
      <w:r w:rsidRPr="00C2723E">
        <w:rPr>
          <w:szCs w:val="28"/>
        </w:rPr>
        <w:t>мислення</w:t>
      </w:r>
      <w:r w:rsidR="00246A8F">
        <w:rPr>
          <w:szCs w:val="28"/>
        </w:rPr>
        <w:t>, зокрема, варіативність</w:t>
      </w:r>
      <w:r w:rsidRPr="00C2723E">
        <w:rPr>
          <w:szCs w:val="28"/>
        </w:rPr>
        <w:t xml:space="preserve">; </w:t>
      </w:r>
    </w:p>
    <w:p w:rsidR="00344DD0" w:rsidRDefault="00344DD0" w:rsidP="00344DD0">
      <w:pPr>
        <w:ind w:firstLine="708"/>
        <w:rPr>
          <w:szCs w:val="28"/>
        </w:rPr>
      </w:pPr>
      <w:r w:rsidRPr="00C2723E">
        <w:rPr>
          <w:szCs w:val="28"/>
        </w:rPr>
        <w:t xml:space="preserve">3) розглянути індивідуальні особливості мислення старших школярів; </w:t>
      </w:r>
    </w:p>
    <w:p w:rsidR="00344DD0" w:rsidRDefault="00344DD0" w:rsidP="00344DD0">
      <w:pPr>
        <w:ind w:firstLine="708"/>
        <w:rPr>
          <w:szCs w:val="28"/>
        </w:rPr>
      </w:pPr>
      <w:r w:rsidRPr="00C2723E">
        <w:rPr>
          <w:szCs w:val="28"/>
        </w:rPr>
        <w:t xml:space="preserve">4) визначити дивергентну задачу та розкрити значення дивергентних задач з математики для розвитку </w:t>
      </w:r>
      <w:r w:rsidR="00246A8F" w:rsidRPr="00246A8F">
        <w:rPr>
          <w:szCs w:val="28"/>
        </w:rPr>
        <w:t>варіативності мислення</w:t>
      </w:r>
      <w:r w:rsidR="00246A8F" w:rsidRPr="00C2723E">
        <w:rPr>
          <w:szCs w:val="28"/>
        </w:rPr>
        <w:t xml:space="preserve"> </w:t>
      </w:r>
      <w:r w:rsidRPr="00C2723E">
        <w:rPr>
          <w:szCs w:val="28"/>
        </w:rPr>
        <w:t>учнів старших класів; виявити критерії визначення дивергентно</w:t>
      </w:r>
      <w:r w:rsidR="00246A8F">
        <w:rPr>
          <w:szCs w:val="28"/>
        </w:rPr>
        <w:t>ї</w:t>
      </w:r>
      <w:r w:rsidRPr="00C2723E">
        <w:rPr>
          <w:szCs w:val="28"/>
        </w:rPr>
        <w:t xml:space="preserve"> математично</w:t>
      </w:r>
      <w:r w:rsidR="00246A8F">
        <w:rPr>
          <w:szCs w:val="28"/>
        </w:rPr>
        <w:t>ї</w:t>
      </w:r>
      <w:r w:rsidRPr="00C2723E">
        <w:rPr>
          <w:szCs w:val="28"/>
        </w:rPr>
        <w:t xml:space="preserve"> зада</w:t>
      </w:r>
      <w:r w:rsidR="00246A8F">
        <w:rPr>
          <w:szCs w:val="28"/>
        </w:rPr>
        <w:t>чі,</w:t>
      </w:r>
      <w:r w:rsidRPr="00C2723E">
        <w:rPr>
          <w:szCs w:val="28"/>
        </w:rPr>
        <w:t xml:space="preserve"> виділити дидактичні функції таких зада</w:t>
      </w:r>
      <w:r>
        <w:rPr>
          <w:szCs w:val="28"/>
        </w:rPr>
        <w:t>ч</w:t>
      </w:r>
      <w:r w:rsidRPr="00C2723E">
        <w:rPr>
          <w:szCs w:val="28"/>
        </w:rPr>
        <w:t xml:space="preserve">; </w:t>
      </w:r>
    </w:p>
    <w:p w:rsidR="00344DD0" w:rsidRDefault="00344DD0" w:rsidP="00344DD0">
      <w:pPr>
        <w:ind w:firstLine="708"/>
        <w:rPr>
          <w:szCs w:val="28"/>
        </w:rPr>
      </w:pPr>
      <w:r w:rsidRPr="00C2723E">
        <w:rPr>
          <w:szCs w:val="28"/>
        </w:rPr>
        <w:lastRenderedPageBreak/>
        <w:t xml:space="preserve">5) розробити методику навчання математики </w:t>
      </w:r>
      <w:r>
        <w:rPr>
          <w:szCs w:val="28"/>
        </w:rPr>
        <w:t>у старшій школі</w:t>
      </w:r>
      <w:r w:rsidRPr="00C2723E">
        <w:rPr>
          <w:szCs w:val="28"/>
        </w:rPr>
        <w:t xml:space="preserve">, орієнтовану на розвиток </w:t>
      </w:r>
      <w:r w:rsidR="00246A8F" w:rsidRPr="00246A8F">
        <w:rPr>
          <w:szCs w:val="28"/>
        </w:rPr>
        <w:t>варіативності мислення</w:t>
      </w:r>
      <w:r w:rsidR="00246A8F" w:rsidRPr="00C2723E">
        <w:rPr>
          <w:szCs w:val="28"/>
        </w:rPr>
        <w:t xml:space="preserve"> </w:t>
      </w:r>
      <w:r w:rsidRPr="00C2723E">
        <w:rPr>
          <w:szCs w:val="28"/>
        </w:rPr>
        <w:t>учнів, в основі якої лежить використання дивергентних математичних зада</w:t>
      </w:r>
      <w:r>
        <w:rPr>
          <w:szCs w:val="28"/>
        </w:rPr>
        <w:t>ч;</w:t>
      </w:r>
      <w:r w:rsidRPr="00C2723E">
        <w:rPr>
          <w:szCs w:val="28"/>
        </w:rPr>
        <w:t xml:space="preserve"> </w:t>
      </w:r>
    </w:p>
    <w:p w:rsidR="00344DD0" w:rsidRDefault="00344DD0" w:rsidP="00344DD0">
      <w:pPr>
        <w:ind w:firstLine="708"/>
        <w:rPr>
          <w:szCs w:val="28"/>
          <w:lang w:val="ru-RU"/>
        </w:rPr>
      </w:pPr>
      <w:r w:rsidRPr="00C2723E">
        <w:rPr>
          <w:szCs w:val="28"/>
        </w:rPr>
        <w:t>6) провести педагогічний експеримент із метою перевірки отриманих результатів.</w:t>
      </w:r>
    </w:p>
    <w:p w:rsidR="004F5BA0" w:rsidRDefault="004F5BA0" w:rsidP="004F5BA0">
      <w:r>
        <w:t xml:space="preserve">Провідним на всіх етапах дослідження виступав педагогічний експеримент, мета якого виявлення ефективності використання </w:t>
      </w:r>
      <w:r w:rsidR="00246A8F">
        <w:t xml:space="preserve">дивергентних задач </w:t>
      </w:r>
      <w:r>
        <w:t>та запропонованої методики застосування</w:t>
      </w:r>
      <w:r w:rsidR="00246A8F">
        <w:t xml:space="preserve"> таких задач</w:t>
      </w:r>
      <w:r>
        <w:t>, методи математичної статистики для обробки та інтерпретації результатів педагогічного експерименту.</w:t>
      </w:r>
    </w:p>
    <w:p w:rsidR="009904A9" w:rsidRPr="009D449E" w:rsidRDefault="009904A9" w:rsidP="009904A9">
      <w:r w:rsidRPr="009D449E">
        <w:t xml:space="preserve">Для розв’язання поставлених </w:t>
      </w:r>
      <w:r w:rsidR="00411E1E">
        <w:t>задач</w:t>
      </w:r>
      <w:r w:rsidRPr="009D449E">
        <w:t xml:space="preserve"> використовувалися наступні </w:t>
      </w:r>
      <w:r w:rsidRPr="009D449E">
        <w:rPr>
          <w:b/>
        </w:rPr>
        <w:t>методи дослідження</w:t>
      </w:r>
      <w:r w:rsidRPr="009D449E">
        <w:t>:</w:t>
      </w:r>
    </w:p>
    <w:p w:rsidR="004D0764" w:rsidRDefault="004D0764" w:rsidP="00306F3A">
      <w:pPr>
        <w:numPr>
          <w:ilvl w:val="0"/>
          <w:numId w:val="21"/>
        </w:numPr>
      </w:pPr>
      <w:r>
        <w:t xml:space="preserve"> теоретичні </w:t>
      </w:r>
      <w:r w:rsidR="005052C8">
        <w:t>–</w:t>
      </w:r>
      <w:r>
        <w:t xml:space="preserve"> аналіз психолого-педагогічної, філософської, і науково-методичної літератури при обґрунтуванні теоретичних положень дослідження, аналіз та систематизація </w:t>
      </w:r>
      <w:r w:rsidR="00246A8F">
        <w:t>задач з алгебри і геометрії</w:t>
      </w:r>
      <w:r>
        <w:t>;</w:t>
      </w:r>
    </w:p>
    <w:p w:rsidR="004D0764" w:rsidRDefault="004D0764" w:rsidP="00306F3A">
      <w:pPr>
        <w:numPr>
          <w:ilvl w:val="0"/>
          <w:numId w:val="21"/>
        </w:numPr>
      </w:pPr>
      <w:r>
        <w:t xml:space="preserve"> емпіричні </w:t>
      </w:r>
      <w:r w:rsidR="005052C8">
        <w:t>–</w:t>
      </w:r>
      <w:r>
        <w:t xml:space="preserve"> узагальнення педагогічного досвіду з проблеми, спостереження навчально-виховного процесу навчання</w:t>
      </w:r>
      <w:r w:rsidR="00246A8F">
        <w:t xml:space="preserve"> математики</w:t>
      </w:r>
      <w:r w:rsidR="004F5BA0">
        <w:t>,</w:t>
      </w:r>
      <w:r>
        <w:t xml:space="preserve"> анкетування, опитування</w:t>
      </w:r>
      <w:r w:rsidR="00246A8F">
        <w:t>;</w:t>
      </w:r>
    </w:p>
    <w:p w:rsidR="009904A9" w:rsidRPr="009D449E" w:rsidRDefault="004D0764" w:rsidP="00306F3A">
      <w:pPr>
        <w:numPr>
          <w:ilvl w:val="0"/>
          <w:numId w:val="21"/>
        </w:numPr>
      </w:pPr>
      <w:r>
        <w:t>вивчення результатів діяльності</w:t>
      </w:r>
      <w:r w:rsidR="00246A8F">
        <w:t xml:space="preserve"> вчителів</w:t>
      </w:r>
      <w:r>
        <w:t>.</w:t>
      </w:r>
    </w:p>
    <w:p w:rsidR="00BF0AEE" w:rsidRDefault="00BF0AEE" w:rsidP="006F0757">
      <w:pPr>
        <w:rPr>
          <w:color w:val="000000"/>
          <w:szCs w:val="28"/>
        </w:rPr>
      </w:pPr>
      <w:r w:rsidRPr="00BF0AEE">
        <w:rPr>
          <w:b/>
          <w:color w:val="000000"/>
          <w:szCs w:val="28"/>
        </w:rPr>
        <w:t>Наукова новизна</w:t>
      </w:r>
      <w:r w:rsidRPr="00BF0AEE">
        <w:rPr>
          <w:color w:val="000000"/>
          <w:szCs w:val="28"/>
        </w:rPr>
        <w:t xml:space="preserve"> </w:t>
      </w:r>
      <w:r>
        <w:rPr>
          <w:color w:val="000000"/>
          <w:szCs w:val="28"/>
        </w:rPr>
        <w:t>роботи полягає у наступному:</w:t>
      </w:r>
    </w:p>
    <w:p w:rsidR="004F5BA0" w:rsidRDefault="00BF0AEE" w:rsidP="006F0757">
      <w:pPr>
        <w:rPr>
          <w:color w:val="000000"/>
          <w:szCs w:val="28"/>
        </w:rPr>
      </w:pPr>
      <w:r w:rsidRPr="005F599C">
        <w:rPr>
          <w:color w:val="000000"/>
          <w:szCs w:val="28"/>
        </w:rPr>
        <w:t>•</w:t>
      </w:r>
      <w:r>
        <w:rPr>
          <w:color w:val="000000"/>
          <w:szCs w:val="28"/>
        </w:rPr>
        <w:t xml:space="preserve"> </w:t>
      </w:r>
      <w:r w:rsidRPr="005F599C">
        <w:rPr>
          <w:color w:val="000000"/>
          <w:szCs w:val="28"/>
        </w:rPr>
        <w:t xml:space="preserve">запропоновано використання </w:t>
      </w:r>
      <w:r w:rsidR="00246A8F">
        <w:rPr>
          <w:color w:val="000000"/>
          <w:szCs w:val="28"/>
        </w:rPr>
        <w:t xml:space="preserve">дивергентних задач </w:t>
      </w:r>
      <w:r w:rsidRPr="005F599C">
        <w:rPr>
          <w:color w:val="000000"/>
          <w:szCs w:val="28"/>
        </w:rPr>
        <w:t xml:space="preserve">у комплексі з діючими підручниками </w:t>
      </w:r>
      <w:r w:rsidR="00246A8F">
        <w:rPr>
          <w:color w:val="000000"/>
          <w:szCs w:val="28"/>
        </w:rPr>
        <w:t xml:space="preserve">і збірниками задач </w:t>
      </w:r>
      <w:r w:rsidRPr="005F599C">
        <w:rPr>
          <w:color w:val="000000"/>
          <w:szCs w:val="28"/>
        </w:rPr>
        <w:t xml:space="preserve">з </w:t>
      </w:r>
      <w:r w:rsidR="00246A8F">
        <w:rPr>
          <w:color w:val="000000"/>
          <w:szCs w:val="28"/>
        </w:rPr>
        <w:t>алгебри і геометрії</w:t>
      </w:r>
      <w:r w:rsidRPr="005F599C">
        <w:rPr>
          <w:color w:val="000000"/>
          <w:szCs w:val="28"/>
        </w:rPr>
        <w:t xml:space="preserve">; </w:t>
      </w:r>
    </w:p>
    <w:p w:rsidR="00BF0AEE" w:rsidRDefault="00BF0AEE" w:rsidP="006F0757">
      <w:pPr>
        <w:rPr>
          <w:b/>
        </w:rPr>
      </w:pPr>
      <w:r w:rsidRPr="005F599C">
        <w:rPr>
          <w:color w:val="000000"/>
          <w:szCs w:val="28"/>
        </w:rPr>
        <w:t>•</w:t>
      </w:r>
      <w:r>
        <w:rPr>
          <w:color w:val="000000"/>
          <w:szCs w:val="28"/>
        </w:rPr>
        <w:t xml:space="preserve"> </w:t>
      </w:r>
      <w:r w:rsidR="00154343" w:rsidRPr="00154343">
        <w:rPr>
          <w:color w:val="000000"/>
          <w:szCs w:val="28"/>
        </w:rPr>
        <w:t>запропоновано методичні прийоми</w:t>
      </w:r>
      <w:r w:rsidR="00246A8F">
        <w:rPr>
          <w:color w:val="000000"/>
          <w:szCs w:val="28"/>
        </w:rPr>
        <w:t xml:space="preserve"> розв’язування дивергентних задач з окремих тем алгебри і геометрії у 10-11 класах. </w:t>
      </w:r>
    </w:p>
    <w:p w:rsidR="009A7246" w:rsidRDefault="009A7246" w:rsidP="009A7246">
      <w:r w:rsidRPr="009A7246">
        <w:rPr>
          <w:b/>
        </w:rPr>
        <w:t>Теоретичне значення</w:t>
      </w:r>
      <w:r>
        <w:t xml:space="preserve"> одержаних результатів полягає в: </w:t>
      </w:r>
    </w:p>
    <w:p w:rsidR="009A7246" w:rsidRDefault="009A7246" w:rsidP="00306F3A">
      <w:pPr>
        <w:numPr>
          <w:ilvl w:val="0"/>
          <w:numId w:val="15"/>
        </w:numPr>
      </w:pPr>
      <w:r>
        <w:t>обгрунтуванні понят</w:t>
      </w:r>
      <w:r w:rsidR="00154343">
        <w:t>тя</w:t>
      </w:r>
      <w:r>
        <w:t xml:space="preserve"> «</w:t>
      </w:r>
      <w:r w:rsidR="00246A8F">
        <w:rPr>
          <w:szCs w:val="28"/>
        </w:rPr>
        <w:t>варіативність мислення</w:t>
      </w:r>
      <w:r>
        <w:t>»</w:t>
      </w:r>
      <w:r w:rsidR="00246A8F">
        <w:t>, «дивергентна задача»</w:t>
      </w:r>
      <w:r>
        <w:t>;</w:t>
      </w:r>
    </w:p>
    <w:p w:rsidR="009A7246" w:rsidRDefault="009A7246" w:rsidP="00306F3A">
      <w:pPr>
        <w:numPr>
          <w:ilvl w:val="0"/>
          <w:numId w:val="15"/>
        </w:numPr>
      </w:pPr>
      <w:r>
        <w:t xml:space="preserve">визначенні загальних методів, прийомів і способів використання </w:t>
      </w:r>
      <w:r w:rsidR="00424FE2">
        <w:t>дивергентних задач;</w:t>
      </w:r>
    </w:p>
    <w:p w:rsidR="009A7246" w:rsidRDefault="009A7246" w:rsidP="00424FE2">
      <w:pPr>
        <w:numPr>
          <w:ilvl w:val="0"/>
          <w:numId w:val="15"/>
        </w:numPr>
      </w:pPr>
      <w:r>
        <w:lastRenderedPageBreak/>
        <w:tab/>
        <w:t>доведенні ефективності та доцільності застосування</w:t>
      </w:r>
      <w:r w:rsidR="00424FE2">
        <w:t xml:space="preserve"> </w:t>
      </w:r>
      <w:r w:rsidR="00424FE2" w:rsidRPr="00424FE2">
        <w:t>дивергентних задач</w:t>
      </w:r>
      <w:r w:rsidR="00424FE2">
        <w:t xml:space="preserve"> для розвитку варіативності мислення як складової креативності особистості учня</w:t>
      </w:r>
      <w:r>
        <w:t>.</w:t>
      </w:r>
    </w:p>
    <w:p w:rsidR="009A7246" w:rsidRPr="009A7246" w:rsidRDefault="009A7246" w:rsidP="009A7246">
      <w:pPr>
        <w:rPr>
          <w:b/>
        </w:rPr>
      </w:pPr>
      <w:r w:rsidRPr="009A7246">
        <w:rPr>
          <w:b/>
        </w:rPr>
        <w:t xml:space="preserve">Практичне значення: </w:t>
      </w:r>
    </w:p>
    <w:p w:rsidR="009A7246" w:rsidRDefault="00424FE2" w:rsidP="00306F3A">
      <w:pPr>
        <w:numPr>
          <w:ilvl w:val="0"/>
          <w:numId w:val="16"/>
        </w:numPr>
      </w:pPr>
      <w:r>
        <w:t>С</w:t>
      </w:r>
      <w:r w:rsidR="009A7246">
        <w:t>творено</w:t>
      </w:r>
      <w:r>
        <w:t xml:space="preserve"> електронний посібник з розв’язування дивергентних задач, який містить задачі і приклади розв’язування</w:t>
      </w:r>
      <w:r w:rsidR="009A7246">
        <w:t>;</w:t>
      </w:r>
    </w:p>
    <w:p w:rsidR="00491B45" w:rsidRDefault="00491B45" w:rsidP="00306F3A">
      <w:pPr>
        <w:numPr>
          <w:ilvl w:val="0"/>
          <w:numId w:val="16"/>
        </w:numPr>
      </w:pPr>
      <w:r w:rsidRPr="00491B45">
        <w:t>розроблено демонстраційні</w:t>
      </w:r>
      <w:r w:rsidR="00424FE2">
        <w:t xml:space="preserve"> слайди презентацій для ілюстрації процесу ров’язу</w:t>
      </w:r>
      <w:r w:rsidR="000172F6">
        <w:t>вання задач</w:t>
      </w:r>
      <w:r>
        <w:t>;</w:t>
      </w:r>
    </w:p>
    <w:p w:rsidR="002B480A" w:rsidRPr="00364831" w:rsidRDefault="002B480A" w:rsidP="002B480A">
      <w:r w:rsidRPr="002B480A">
        <w:rPr>
          <w:b/>
        </w:rPr>
        <w:t>Експериментальна база дослідження.</w:t>
      </w:r>
      <w:r>
        <w:t xml:space="preserve"> Дослідно-експериментальна </w:t>
      </w:r>
      <w:r w:rsidRPr="00FC102B">
        <w:t xml:space="preserve">робота </w:t>
      </w:r>
      <w:r w:rsidRPr="00364831">
        <w:t xml:space="preserve">здійснювалась </w:t>
      </w:r>
      <w:r w:rsidR="001460C9" w:rsidRPr="00364831">
        <w:t xml:space="preserve">у </w:t>
      </w:r>
      <w:r w:rsidR="00FC102B" w:rsidRPr="00364831">
        <w:t>Середино-Будськ</w:t>
      </w:r>
      <w:r w:rsidR="00FC102B" w:rsidRPr="00364831">
        <w:rPr>
          <w:lang w:val="ru-RU"/>
        </w:rPr>
        <w:t>ому</w:t>
      </w:r>
      <w:r w:rsidR="00FC102B" w:rsidRPr="00364831">
        <w:t xml:space="preserve"> ліце</w:t>
      </w:r>
      <w:r w:rsidR="00364831">
        <w:t>ї</w:t>
      </w:r>
      <w:r w:rsidR="00FC102B" w:rsidRPr="00364831">
        <w:t xml:space="preserve"> </w:t>
      </w:r>
      <w:r w:rsidR="00FC102B" w:rsidRPr="00364831">
        <w:rPr>
          <w:lang w:val="ru-RU"/>
        </w:rPr>
        <w:t>№</w:t>
      </w:r>
      <w:r w:rsidR="00FC102B" w:rsidRPr="00364831">
        <w:t xml:space="preserve"> 1 Середино-Будської міської ради Сумської області</w:t>
      </w:r>
      <w:r w:rsidR="00FC102B" w:rsidRPr="00364831">
        <w:rPr>
          <w:lang w:val="ru-RU"/>
        </w:rPr>
        <w:t>, ЗОШ № 1 м.Глухова Сумсько</w:t>
      </w:r>
      <w:r w:rsidR="00FC102B" w:rsidRPr="00364831">
        <w:t>ї</w:t>
      </w:r>
      <w:r w:rsidR="00FC102B" w:rsidRPr="00364831">
        <w:rPr>
          <w:lang w:val="ru-RU"/>
        </w:rPr>
        <w:t xml:space="preserve"> област</w:t>
      </w:r>
      <w:r w:rsidR="00FC102B" w:rsidRPr="00364831">
        <w:t>і</w:t>
      </w:r>
      <w:r w:rsidRPr="00364831">
        <w:t>.</w:t>
      </w:r>
    </w:p>
    <w:p w:rsidR="002B480A" w:rsidRPr="00FC102B" w:rsidRDefault="002B480A" w:rsidP="002B480A">
      <w:r w:rsidRPr="00364831">
        <w:rPr>
          <w:b/>
        </w:rPr>
        <w:t>Організація дослідження.</w:t>
      </w:r>
      <w:r w:rsidRPr="00364831">
        <w:t xml:space="preserve"> Дослідження здійснювалось поетапно.</w:t>
      </w:r>
      <w:r w:rsidRPr="00FC102B">
        <w:t xml:space="preserve"> </w:t>
      </w:r>
    </w:p>
    <w:p w:rsidR="002B480A" w:rsidRDefault="002B480A" w:rsidP="00237BB9">
      <w:r w:rsidRPr="00FC102B">
        <w:t>На першому етапі (І семестр) з׳ясовувались та</w:t>
      </w:r>
      <w:r>
        <w:t xml:space="preserve"> аналізувались психолого-педагогічні аспекти </w:t>
      </w:r>
      <w:r w:rsidR="001460C9">
        <w:t>методики</w:t>
      </w:r>
      <w:r w:rsidR="000172F6">
        <w:t xml:space="preserve"> розв’язування задач</w:t>
      </w:r>
      <w:r>
        <w:t>. Проводився констатуючий експеримент.</w:t>
      </w:r>
      <w:r w:rsidR="0016222F">
        <w:t xml:space="preserve"> Було створено навчально-методичне забезпечення формуючого експерименту.</w:t>
      </w:r>
    </w:p>
    <w:p w:rsidR="002B480A" w:rsidRDefault="002B480A" w:rsidP="00237BB9">
      <w:r>
        <w:t>На другому етапі (</w:t>
      </w:r>
      <w:r w:rsidR="0016222F">
        <w:t>формуючий експеримент</w:t>
      </w:r>
      <w:r>
        <w:t xml:space="preserve">) </w:t>
      </w:r>
      <w:r w:rsidR="0016222F">
        <w:t xml:space="preserve">перевірялася </w:t>
      </w:r>
      <w:r>
        <w:t xml:space="preserve">експериментальна методика </w:t>
      </w:r>
      <w:r w:rsidR="008D1AEB">
        <w:t>підготовк</w:t>
      </w:r>
      <w:r w:rsidR="001460C9">
        <w:t>и</w:t>
      </w:r>
      <w:r w:rsidR="000172F6">
        <w:t xml:space="preserve"> учнів 10-11 класів з алгебри та геометрії із використанням дивергентних задач</w:t>
      </w:r>
      <w:r>
        <w:t>.</w:t>
      </w:r>
    </w:p>
    <w:p w:rsidR="00FC102B" w:rsidRDefault="004A4BD2" w:rsidP="0025098A">
      <w:r w:rsidRPr="0025098A">
        <w:t>Результати дослідження висвітлені у публікації</w:t>
      </w:r>
      <w:r w:rsidR="00FC102B">
        <w:t>:</w:t>
      </w:r>
    </w:p>
    <w:p w:rsidR="004A4BD2" w:rsidRDefault="0025098A" w:rsidP="0025098A">
      <w:r>
        <w:t xml:space="preserve">Малярова О. Роль та місце дивергентних математичних задач у розвитку варіативного мислення учнів. </w:t>
      </w:r>
      <w:r w:rsidRPr="0025098A">
        <w:rPr>
          <w:i/>
        </w:rPr>
        <w:t>Глухівські цитання-2021. Актуальні питання суспільних та гуманітарних наук: Збірник матеріалів ХІ міжнародної науково-практицної інтернет-конференчії.</w:t>
      </w:r>
      <w:r>
        <w:t xml:space="preserve"> </w:t>
      </w:r>
      <w:r w:rsidRPr="0025098A">
        <w:t xml:space="preserve">Глухів, 2021. </w:t>
      </w:r>
      <w:r>
        <w:t>С. 58-59 [</w:t>
      </w:r>
      <w:r w:rsidR="0072187B">
        <w:fldChar w:fldCharType="begin"/>
      </w:r>
      <w:r>
        <w:instrText xml:space="preserve"> REF Lit_2016FdJvOh_210 \r \h </w:instrText>
      </w:r>
      <w:r w:rsidR="0072187B">
        <w:fldChar w:fldCharType="separate"/>
      </w:r>
      <w:r w:rsidR="00D4763E">
        <w:t>56</w:t>
      </w:r>
      <w:r w:rsidR="0072187B">
        <w:fldChar w:fldCharType="end"/>
      </w:r>
      <w:r>
        <w:t>]</w:t>
      </w:r>
    </w:p>
    <w:p w:rsidR="006F0757" w:rsidRPr="009D449E" w:rsidRDefault="009A7246" w:rsidP="009A7246">
      <w:r w:rsidRPr="00FB5C30">
        <w:rPr>
          <w:b/>
        </w:rPr>
        <w:t>Пропозиції щодо використання результатів дослідження</w:t>
      </w:r>
      <w:r>
        <w:t xml:space="preserve">. Розроблена в </w:t>
      </w:r>
      <w:r w:rsidR="00FB5C30">
        <w:t>магістерській роботі</w:t>
      </w:r>
      <w:r>
        <w:t xml:space="preserve"> методика застосування </w:t>
      </w:r>
      <w:r w:rsidR="000172F6">
        <w:t>д</w:t>
      </w:r>
      <w:r w:rsidR="000172F6" w:rsidRPr="000172F6">
        <w:t>ивергентн</w:t>
      </w:r>
      <w:r w:rsidR="000172F6">
        <w:t>их</w:t>
      </w:r>
      <w:r w:rsidR="000172F6" w:rsidRPr="000172F6">
        <w:t xml:space="preserve"> задач з математики як зас</w:t>
      </w:r>
      <w:r w:rsidR="000172F6">
        <w:t>о</w:t>
      </w:r>
      <w:r w:rsidR="000172F6" w:rsidRPr="000172F6">
        <w:t>б</w:t>
      </w:r>
      <w:r w:rsidR="000172F6">
        <w:t>у</w:t>
      </w:r>
      <w:r w:rsidR="000172F6" w:rsidRPr="000172F6">
        <w:t xml:space="preserve"> розвитку варіативності мислення учнів профільної середньої школи</w:t>
      </w:r>
      <w:r w:rsidR="000172F6">
        <w:t xml:space="preserve"> </w:t>
      </w:r>
      <w:r>
        <w:t>та результати дослідження рекомендуються до  використання в процесі навчання</w:t>
      </w:r>
      <w:r w:rsidR="000172F6">
        <w:t xml:space="preserve"> алгебри і геометрії у профільній школі</w:t>
      </w:r>
      <w:r>
        <w:t>.</w:t>
      </w:r>
    </w:p>
    <w:p w:rsidR="006F0757" w:rsidRPr="009D449E" w:rsidRDefault="00506AAF" w:rsidP="00506AAF">
      <w:pPr>
        <w:pStyle w:val="1"/>
      </w:pPr>
      <w:bookmarkStart w:id="5" w:name="_Toc122801099"/>
      <w:r w:rsidRPr="00506AAF">
        <w:lastRenderedPageBreak/>
        <w:t>Теоретичні основи розвитку варіативно</w:t>
      </w:r>
      <w:r>
        <w:t>сті</w:t>
      </w:r>
      <w:r w:rsidRPr="00506AAF">
        <w:t xml:space="preserve"> мислення учнів на </w:t>
      </w:r>
      <w:r>
        <w:t>профільної школи</w:t>
      </w:r>
      <w:bookmarkEnd w:id="5"/>
    </w:p>
    <w:p w:rsidR="00FE09FD" w:rsidRPr="005B1BDD" w:rsidRDefault="00FE09FD" w:rsidP="00653342">
      <w:r w:rsidRPr="005B1BDD">
        <w:t>У першому розд</w:t>
      </w:r>
      <w:r>
        <w:t xml:space="preserve">ілі розглянемо </w:t>
      </w:r>
      <w:r w:rsidR="00653342">
        <w:t>загальні характеристики варіативності мислення, індивідуальні особливості мислення, роль та місце дивергентних математичних задач у розвитку варіативного мислення старшокласників, основні прийоми розвитку варіативного мислення учнів старших класів.</w:t>
      </w:r>
    </w:p>
    <w:p w:rsidR="002C6253" w:rsidRPr="002C6253" w:rsidRDefault="00682E06" w:rsidP="00FC6D5F">
      <w:pPr>
        <w:pStyle w:val="2"/>
        <w:rPr>
          <w:szCs w:val="28"/>
          <w:lang w:eastAsia="ru-RU"/>
        </w:rPr>
      </w:pPr>
      <w:r>
        <w:rPr>
          <w:lang w:eastAsia="ru-RU"/>
        </w:rPr>
        <w:t xml:space="preserve"> </w:t>
      </w:r>
      <w:bookmarkStart w:id="6" w:name="_Toc122801100"/>
      <w:r w:rsidR="00FC6D5F">
        <w:rPr>
          <w:lang w:eastAsia="ru-RU"/>
        </w:rPr>
        <w:t>З</w:t>
      </w:r>
      <w:r w:rsidR="00FC6D5F" w:rsidRPr="00FC6D5F">
        <w:rPr>
          <w:lang w:eastAsia="ru-RU"/>
        </w:rPr>
        <w:t>агальні характеристики варіативності мислення</w:t>
      </w:r>
      <w:bookmarkEnd w:id="6"/>
    </w:p>
    <w:p w:rsidR="00FC6D5F" w:rsidRDefault="00AC449B" w:rsidP="00AC449B">
      <w:pPr>
        <w:ind w:firstLine="426"/>
        <w:rPr>
          <w:lang w:eastAsia="ru-RU"/>
        </w:rPr>
      </w:pPr>
      <w:r>
        <w:rPr>
          <w:lang w:eastAsia="ru-RU"/>
        </w:rPr>
        <w:t>Важливою ознакою творчого мислення є варіативність. Саме завдяки варіативності мислення діяльність людини стає незалежною від внутрішніх бар'єрів (установок, штампів, шаблонів, стереотипів), може виходити за межі заданих ззовні умов, переходити в інші системи відносин [</w:t>
      </w:r>
      <w:r w:rsidR="0072187B">
        <w:rPr>
          <w:lang w:eastAsia="ru-RU"/>
        </w:rPr>
        <w:fldChar w:fldCharType="begin"/>
      </w:r>
      <w:r>
        <w:rPr>
          <w:lang w:eastAsia="ru-RU"/>
        </w:rPr>
        <w:instrText xml:space="preserve"> REF Lit_2016FdJvOh_209 \r \h </w:instrText>
      </w:r>
      <w:r w:rsidR="0072187B">
        <w:rPr>
          <w:lang w:eastAsia="ru-RU"/>
        </w:rPr>
      </w:r>
      <w:r w:rsidR="0072187B">
        <w:rPr>
          <w:lang w:eastAsia="ru-RU"/>
        </w:rPr>
        <w:fldChar w:fldCharType="separate"/>
      </w:r>
      <w:r w:rsidR="00D4763E">
        <w:rPr>
          <w:lang w:eastAsia="ru-RU"/>
        </w:rPr>
        <w:t>79</w:t>
      </w:r>
      <w:r w:rsidR="0072187B">
        <w:rPr>
          <w:lang w:eastAsia="ru-RU"/>
        </w:rPr>
        <w:fldChar w:fldCharType="end"/>
      </w:r>
      <w:r>
        <w:rPr>
          <w:lang w:eastAsia="ru-RU"/>
        </w:rPr>
        <w:t>].</w:t>
      </w:r>
    </w:p>
    <w:p w:rsidR="00AC449B" w:rsidRDefault="00AC449B" w:rsidP="00AC449B">
      <w:pPr>
        <w:ind w:firstLine="426"/>
        <w:rPr>
          <w:lang w:eastAsia="ru-RU"/>
        </w:rPr>
      </w:pPr>
      <w:r w:rsidRPr="00AC449B">
        <w:rPr>
          <w:lang w:eastAsia="ru-RU"/>
        </w:rPr>
        <w:t>Дункер</w:t>
      </w:r>
      <w:r>
        <w:rPr>
          <w:lang w:eastAsia="ru-RU"/>
        </w:rPr>
        <w:t> К.</w:t>
      </w:r>
      <w:r w:rsidRPr="00AC449B">
        <w:rPr>
          <w:lang w:eastAsia="ru-RU"/>
        </w:rPr>
        <w:t xml:space="preserve"> виділяв структури, які виступають мостами, посередниками між діяльністю, об'єктивно заданої в системі </w:t>
      </w:r>
      <w:r w:rsidR="00411E1E">
        <w:rPr>
          <w:lang w:eastAsia="ru-RU"/>
        </w:rPr>
        <w:t>задач</w:t>
      </w:r>
      <w:r w:rsidRPr="00AC449B">
        <w:rPr>
          <w:lang w:eastAsia="ru-RU"/>
        </w:rPr>
        <w:t xml:space="preserve"> (нормативної), і суб'єктивної, здійснюваної суб'єктом (мета, комбінування, вибір, переструктурування). В ході його досліджень доведено, що система </w:t>
      </w:r>
      <w:r w:rsidR="00411E1E">
        <w:rPr>
          <w:lang w:eastAsia="ru-RU"/>
        </w:rPr>
        <w:t>задач</w:t>
      </w:r>
      <w:r w:rsidRPr="00AC449B">
        <w:rPr>
          <w:lang w:eastAsia="ru-RU"/>
        </w:rPr>
        <w:t xml:space="preserve"> повинна здійснюватися за принципом варіативності, тобто містити різні варіанти можливих рішень.</w:t>
      </w:r>
    </w:p>
    <w:p w:rsidR="001C621B" w:rsidRDefault="001C621B" w:rsidP="001C621B">
      <w:pPr>
        <w:ind w:firstLine="426"/>
        <w:rPr>
          <w:lang w:eastAsia="ru-RU"/>
        </w:rPr>
      </w:pPr>
      <w:r>
        <w:rPr>
          <w:lang w:eastAsia="ru-RU"/>
        </w:rPr>
        <w:t>У результаті проведеного аналізу робіт вітчизняних і зарубіжних учених, пов’язаних із дослідженням в області теорії мислення були виділено наступні типи мислення, в залежності від факторів, які лягають в основу відповідної класифікації. Перерахуємо деякі з них.</w:t>
      </w:r>
    </w:p>
    <w:p w:rsidR="001C621B" w:rsidRDefault="001C621B" w:rsidP="001C621B">
      <w:pPr>
        <w:ind w:firstLine="426"/>
        <w:rPr>
          <w:lang w:eastAsia="ru-RU"/>
        </w:rPr>
      </w:pPr>
      <w:r>
        <w:rPr>
          <w:lang w:eastAsia="ru-RU"/>
        </w:rPr>
        <w:t>1.</w:t>
      </w:r>
      <w:r>
        <w:rPr>
          <w:lang w:eastAsia="ru-RU"/>
        </w:rPr>
        <w:tab/>
        <w:t xml:space="preserve">за рівнем розвитку (за етапам онтогенезу). Тут розрізняють наступні типи мислення, послідовно формуються у дітей в процесі їх дорослішання: наочно-дієве мислення (1,5 року), наочно - образне мислення (4-7 років), вербально-логічне (з 7 років). При цьому розвиток мислення наступного типу не викликає зупинку у розвитку або ослаблення функцій виникли раніше </w:t>
      </w:r>
      <w:r>
        <w:rPr>
          <w:lang w:eastAsia="ru-RU"/>
        </w:rPr>
        <w:lastRenderedPageBreak/>
        <w:t>типів. У зокрема, формування логічного, чи понятійного, мислення, що відбувається до початку шкільного віку, протікає одночасно з подальшим розвитком більше ранніх його форм – наочно-дійового та наочно-образного, і ніяк не применшує їх значимості.</w:t>
      </w:r>
    </w:p>
    <w:p w:rsidR="001C621B" w:rsidRPr="001C621B" w:rsidRDefault="001C621B" w:rsidP="00AC449B">
      <w:pPr>
        <w:ind w:firstLine="426"/>
        <w:rPr>
          <w:lang w:eastAsia="ru-RU"/>
        </w:rPr>
      </w:pPr>
    </w:p>
    <w:p w:rsidR="001C621B" w:rsidRDefault="00B633C4" w:rsidP="00AC449B">
      <w:pPr>
        <w:ind w:firstLine="426"/>
        <w:rPr>
          <w:lang w:val="ru-RU" w:eastAsia="ru-RU"/>
        </w:rPr>
      </w:pPr>
      <w:r>
        <w:rPr>
          <w:noProof/>
        </w:rPr>
        <w:drawing>
          <wp:inline distT="0" distB="0" distL="0" distR="0">
            <wp:extent cx="5534025" cy="406717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34025" cy="4067175"/>
                    </a:xfrm>
                    <a:prstGeom prst="rect">
                      <a:avLst/>
                    </a:prstGeom>
                    <a:noFill/>
                    <a:ln w="9525">
                      <a:noFill/>
                      <a:miter lim="800000"/>
                      <a:headEnd/>
                      <a:tailEnd/>
                    </a:ln>
                  </pic:spPr>
                </pic:pic>
              </a:graphicData>
            </a:graphic>
          </wp:inline>
        </w:drawing>
      </w:r>
    </w:p>
    <w:p w:rsidR="001C621B" w:rsidRPr="001C621B" w:rsidRDefault="001C621B" w:rsidP="001C621B">
      <w:pPr>
        <w:pStyle w:val="FigureName"/>
        <w:rPr>
          <w:lang w:eastAsia="ru-RU"/>
        </w:rPr>
      </w:pPr>
      <w:r>
        <w:rPr>
          <w:lang w:val="ru-RU" w:eastAsia="ru-RU"/>
        </w:rPr>
        <w:t xml:space="preserve">Рис. </w:t>
      </w:r>
      <w:bookmarkStart w:id="7" w:name="Fig_2016FdJvOh_82"/>
      <w:r w:rsidR="0072187B">
        <w:rPr>
          <w:lang w:val="ru-RU" w:eastAsia="ru-RU"/>
        </w:rPr>
        <w:fldChar w:fldCharType="begin"/>
      </w:r>
      <w:r>
        <w:rPr>
          <w:lang w:val="ru-RU" w:eastAsia="ru-RU"/>
        </w:rPr>
        <w:instrText xml:space="preserve">  STYLEREF 1 \n \t  \* MERGEFORMAT </w:instrText>
      </w:r>
      <w:r w:rsidR="0072187B">
        <w:rPr>
          <w:lang w:val="ru-RU" w:eastAsia="ru-RU"/>
        </w:rPr>
        <w:fldChar w:fldCharType="separate"/>
      </w:r>
      <w:r w:rsidR="00D4763E">
        <w:rPr>
          <w:noProof/>
          <w:lang w:val="ru-RU" w:eastAsia="ru-RU"/>
        </w:rPr>
        <w:t>1</w:t>
      </w:r>
      <w:r w:rsidR="0072187B">
        <w:rPr>
          <w:lang w:val="ru-RU" w:eastAsia="ru-RU"/>
        </w:rPr>
        <w:fldChar w:fldCharType="end"/>
      </w:r>
      <w:r>
        <w:rPr>
          <w:lang w:val="ru-RU" w:eastAsia="ru-RU"/>
        </w:rPr>
        <w:t>.</w:t>
      </w:r>
      <w:fldSimple w:instr="  SEQ Fig \s 1  \* MERGEFORMAT ">
        <w:r w:rsidR="00D4763E">
          <w:rPr>
            <w:noProof/>
            <w:lang w:val="ru-RU" w:eastAsia="ru-RU"/>
          </w:rPr>
          <w:t>1</w:t>
        </w:r>
      </w:fldSimple>
      <w:bookmarkEnd w:id="7"/>
      <w:r>
        <w:rPr>
          <w:lang w:val="ru-RU" w:eastAsia="ru-RU"/>
        </w:rPr>
        <w:t xml:space="preserve">. </w:t>
      </w:r>
      <w:r>
        <w:rPr>
          <w:lang w:eastAsia="ru-RU"/>
        </w:rPr>
        <w:t>Сфери прояву варіативності мислення</w:t>
      </w:r>
    </w:p>
    <w:p w:rsidR="00653342" w:rsidRDefault="00653342" w:rsidP="00653342">
      <w:pPr>
        <w:ind w:firstLine="426"/>
        <w:rPr>
          <w:lang w:eastAsia="ru-RU"/>
        </w:rPr>
      </w:pPr>
      <w:r>
        <w:rPr>
          <w:lang w:eastAsia="ru-RU"/>
        </w:rPr>
        <w:t>2.</w:t>
      </w:r>
      <w:r>
        <w:rPr>
          <w:lang w:eastAsia="ru-RU"/>
        </w:rPr>
        <w:tab/>
        <w:t xml:space="preserve">за характером виконуваних </w:t>
      </w:r>
      <w:r w:rsidR="00411E1E">
        <w:rPr>
          <w:lang w:eastAsia="ru-RU"/>
        </w:rPr>
        <w:t>задач</w:t>
      </w:r>
      <w:r>
        <w:rPr>
          <w:lang w:eastAsia="ru-RU"/>
        </w:rPr>
        <w:t xml:space="preserve"> - теоретичне (</w:t>
      </w:r>
      <w:r w:rsidR="00FE3217">
        <w:rPr>
          <w:lang w:eastAsia="ru-RU"/>
        </w:rPr>
        <w:t>п</w:t>
      </w:r>
      <w:r>
        <w:rPr>
          <w:lang w:eastAsia="ru-RU"/>
        </w:rPr>
        <w:t>онятійне і образне) і практичне (наочно-образне і наочно-дієве) мислення.</w:t>
      </w:r>
    </w:p>
    <w:p w:rsidR="00653342" w:rsidRDefault="00653342" w:rsidP="00653342">
      <w:pPr>
        <w:ind w:firstLine="426"/>
        <w:rPr>
          <w:lang w:eastAsia="ru-RU"/>
        </w:rPr>
      </w:pPr>
      <w:r>
        <w:rPr>
          <w:lang w:eastAsia="ru-RU"/>
        </w:rPr>
        <w:t>3.</w:t>
      </w:r>
      <w:r>
        <w:rPr>
          <w:lang w:eastAsia="ru-RU"/>
        </w:rPr>
        <w:tab/>
        <w:t xml:space="preserve">За характером психічних процесів та їх протяжності виділяють аналітичний і інтуїтивний типи мислення. Перший реалізується за допомогою поетапних логічних висновків, а </w:t>
      </w:r>
      <w:r w:rsidR="00FE3217">
        <w:rPr>
          <w:lang w:eastAsia="ru-RU"/>
        </w:rPr>
        <w:t>у</w:t>
      </w:r>
      <w:r>
        <w:rPr>
          <w:lang w:eastAsia="ru-RU"/>
        </w:rPr>
        <w:t xml:space="preserve"> другому, навпаки, відсутні явно виражені етапи, суть проблеми «схоплюється» загалом, а знайдене </w:t>
      </w:r>
      <w:r w:rsidR="00AB7DC4">
        <w:rPr>
          <w:lang w:eastAsia="ru-RU"/>
        </w:rPr>
        <w:t>розв’язок</w:t>
      </w:r>
      <w:r>
        <w:rPr>
          <w:lang w:eastAsia="ru-RU"/>
        </w:rPr>
        <w:t xml:space="preserve"> не завжди може бути логічно обґрунтовано.</w:t>
      </w:r>
    </w:p>
    <w:p w:rsidR="00653342" w:rsidRDefault="00653342" w:rsidP="00653342">
      <w:pPr>
        <w:ind w:firstLine="426"/>
        <w:rPr>
          <w:lang w:eastAsia="ru-RU"/>
        </w:rPr>
      </w:pPr>
      <w:r>
        <w:rPr>
          <w:lang w:eastAsia="ru-RU"/>
        </w:rPr>
        <w:t>4.</w:t>
      </w:r>
      <w:r>
        <w:rPr>
          <w:lang w:eastAsia="ru-RU"/>
        </w:rPr>
        <w:tab/>
        <w:t xml:space="preserve">за результатам (ступеня новизни) - репродуктивне (вирішуються стандартні </w:t>
      </w:r>
      <w:r w:rsidR="00411E1E">
        <w:rPr>
          <w:lang w:eastAsia="ru-RU"/>
        </w:rPr>
        <w:t>задача</w:t>
      </w:r>
      <w:r>
        <w:rPr>
          <w:lang w:eastAsia="ru-RU"/>
        </w:rPr>
        <w:t xml:space="preserve"> по заздалегідь відомої схемою) і творче, або продуктивне </w:t>
      </w:r>
      <w:r>
        <w:rPr>
          <w:lang w:eastAsia="ru-RU"/>
        </w:rPr>
        <w:lastRenderedPageBreak/>
        <w:t>(</w:t>
      </w:r>
      <w:r w:rsidR="00FE3217">
        <w:rPr>
          <w:lang w:eastAsia="ru-RU"/>
        </w:rPr>
        <w:t>й</w:t>
      </w:r>
      <w:r>
        <w:rPr>
          <w:lang w:eastAsia="ru-RU"/>
        </w:rPr>
        <w:t xml:space="preserve">де пошук нових ідей і оригінальних способів </w:t>
      </w:r>
      <w:r w:rsidR="00AB7DC4">
        <w:rPr>
          <w:lang w:eastAsia="ru-RU"/>
        </w:rPr>
        <w:t>розв’язок</w:t>
      </w:r>
      <w:r>
        <w:rPr>
          <w:lang w:eastAsia="ru-RU"/>
        </w:rPr>
        <w:t xml:space="preserve"> проблеми) мислення.</w:t>
      </w:r>
    </w:p>
    <w:p w:rsidR="00653342" w:rsidRDefault="00653342" w:rsidP="00653342">
      <w:pPr>
        <w:ind w:firstLine="426"/>
        <w:rPr>
          <w:lang w:eastAsia="ru-RU"/>
        </w:rPr>
      </w:pPr>
      <w:r>
        <w:rPr>
          <w:lang w:eastAsia="ru-RU"/>
        </w:rPr>
        <w:t>5.</w:t>
      </w:r>
      <w:r>
        <w:rPr>
          <w:lang w:eastAsia="ru-RU"/>
        </w:rPr>
        <w:tab/>
        <w:t>за стратегі</w:t>
      </w:r>
      <w:r w:rsidR="00FE3217">
        <w:rPr>
          <w:lang w:eastAsia="ru-RU"/>
        </w:rPr>
        <w:t>єю</w:t>
      </w:r>
      <w:r>
        <w:rPr>
          <w:lang w:eastAsia="ru-RU"/>
        </w:rPr>
        <w:t xml:space="preserve"> пошуку </w:t>
      </w:r>
      <w:r w:rsidR="00AB7DC4">
        <w:rPr>
          <w:lang w:eastAsia="ru-RU"/>
        </w:rPr>
        <w:t>розв’язок</w:t>
      </w:r>
      <w:r>
        <w:rPr>
          <w:lang w:eastAsia="ru-RU"/>
        </w:rPr>
        <w:t xml:space="preserve"> проблем - конвергентне (від лат. </w:t>
      </w:r>
      <w:r w:rsidR="00FE3217">
        <w:rPr>
          <w:lang w:val="en-US" w:eastAsia="ru-RU"/>
        </w:rPr>
        <w:t>con</w:t>
      </w:r>
      <w:r>
        <w:rPr>
          <w:lang w:eastAsia="ru-RU"/>
        </w:rPr>
        <w:t xml:space="preserve">vergere - сходитися) і дивергентне (від лат. divergere - розходитися) мислення. Концепція дивергентного мислення вперше виникло в роботах американського психолога Д. Гілфорда, </w:t>
      </w:r>
      <w:r w:rsidR="00FE3217">
        <w:rPr>
          <w:lang w:eastAsia="ru-RU"/>
        </w:rPr>
        <w:t>як</w:t>
      </w:r>
      <w:r>
        <w:rPr>
          <w:lang w:eastAsia="ru-RU"/>
        </w:rPr>
        <w:t xml:space="preserve">ий визначав його як тип мислення, що шукає у різних напрямках. Додатком до </w:t>
      </w:r>
      <w:r w:rsidR="00FE3217">
        <w:rPr>
          <w:lang w:eastAsia="ru-RU"/>
        </w:rPr>
        <w:t>нього</w:t>
      </w:r>
      <w:r>
        <w:rPr>
          <w:lang w:eastAsia="ru-RU"/>
        </w:rPr>
        <w:t xml:space="preserve"> служить так зване конвергентне мислення, яке «засновано на стратегії точного використання попередньо засвоєних алгоритмів </w:t>
      </w:r>
      <w:r w:rsidR="00AB7DC4">
        <w:rPr>
          <w:lang w:eastAsia="ru-RU"/>
        </w:rPr>
        <w:t>розв’язок</w:t>
      </w:r>
      <w:r>
        <w:rPr>
          <w:lang w:eastAsia="ru-RU"/>
        </w:rPr>
        <w:t xml:space="preserve"> певною </w:t>
      </w:r>
      <w:r w:rsidR="00411E1E">
        <w:rPr>
          <w:lang w:eastAsia="ru-RU"/>
        </w:rPr>
        <w:t>задача</w:t>
      </w:r>
      <w:r>
        <w:rPr>
          <w:lang w:eastAsia="ru-RU"/>
        </w:rPr>
        <w:t xml:space="preserve">, </w:t>
      </w:r>
      <w:r w:rsidR="00FE3217">
        <w:rPr>
          <w:lang w:eastAsia="ru-RU"/>
        </w:rPr>
        <w:t>тобто</w:t>
      </w:r>
      <w:r>
        <w:rPr>
          <w:lang w:eastAsia="ru-RU"/>
        </w:rPr>
        <w:t xml:space="preserve"> коли дана інструкція по послідовності та змісту елементарних операцій з ви</w:t>
      </w:r>
      <w:r w:rsidR="00AB7DC4">
        <w:rPr>
          <w:lang w:eastAsia="ru-RU"/>
        </w:rPr>
        <w:t>розв’язок</w:t>
      </w:r>
      <w:r>
        <w:rPr>
          <w:lang w:eastAsia="ru-RU"/>
        </w:rPr>
        <w:t xml:space="preserve"> цієї за</w:t>
      </w:r>
      <w:r w:rsidR="00FE3217">
        <w:rPr>
          <w:lang w:eastAsia="ru-RU"/>
        </w:rPr>
        <w:t>дачі</w:t>
      </w:r>
      <w:r>
        <w:rPr>
          <w:lang w:eastAsia="ru-RU"/>
        </w:rPr>
        <w:t xml:space="preserve">. Розроблено спеціальні тести на дивергентні здібності, де від випробуваного потрібно знайти як можна, можливо більше різноманітних практичних застосувань будь-яких предметів. Зауважимо, що подібні </w:t>
      </w:r>
      <w:r w:rsidR="00411E1E">
        <w:rPr>
          <w:lang w:eastAsia="ru-RU"/>
        </w:rPr>
        <w:t>задача</w:t>
      </w:r>
      <w:r>
        <w:rPr>
          <w:lang w:eastAsia="ru-RU"/>
        </w:rPr>
        <w:t xml:space="preserve"> стали дуже популярні для включення до загальних тестів здібностей і креативного мислення, які використовуються, наприклад, при при</w:t>
      </w:r>
      <w:r w:rsidR="00FE3217">
        <w:rPr>
          <w:lang w:eastAsia="ru-RU"/>
        </w:rPr>
        <w:t>й</w:t>
      </w:r>
      <w:r>
        <w:rPr>
          <w:lang w:eastAsia="ru-RU"/>
        </w:rPr>
        <w:t xml:space="preserve">омі на роботу в деяких компаніях. </w:t>
      </w:r>
    </w:p>
    <w:p w:rsidR="00653342" w:rsidRDefault="00653342" w:rsidP="00653342">
      <w:pPr>
        <w:ind w:firstLine="426"/>
        <w:rPr>
          <w:lang w:eastAsia="ru-RU"/>
        </w:rPr>
      </w:pPr>
      <w:r>
        <w:rPr>
          <w:lang w:eastAsia="ru-RU"/>
        </w:rPr>
        <w:t>Сам Дж. Гілфорд активно займався дослідженням різних аспектів дивергентного мислення і зазначав, що особливість кінцевого розумового продукту, що отримується за допомогою дивергентного мислення, - це різноманітність можливих відповідей. Кінцевий розумовий продукт повністю не визначається даної інформацією. Але не можна сказати, що дивергентне мислення не входить в загальний процес досягнення єдиного висновку, так як воно діє скрізь, де має місце мислення методом проб і помилок … Продукування ідей з допомогою дивергентного мислення розглядається як єдин</w:t>
      </w:r>
      <w:r w:rsidR="00FE3217">
        <w:rPr>
          <w:lang w:eastAsia="ru-RU"/>
        </w:rPr>
        <w:t>а</w:t>
      </w:r>
      <w:r>
        <w:rPr>
          <w:lang w:eastAsia="ru-RU"/>
        </w:rPr>
        <w:t xml:space="preserve"> властивість, що належить до фактору, позначеного поняттям «гнучкість мислення». Пізніше багато характеристики дивергентного мислення були вивчені та описані в роботах психологів Е. </w:t>
      </w:r>
      <w:r w:rsidR="00FE3217">
        <w:rPr>
          <w:lang w:eastAsia="ru-RU"/>
        </w:rPr>
        <w:t>д</w:t>
      </w:r>
      <w:r>
        <w:rPr>
          <w:lang w:eastAsia="ru-RU"/>
        </w:rPr>
        <w:t xml:space="preserve">е Боно, Г.Грубер, Ж.Піаже, Д.Роджерс, П.Торренс, та ін. Вони також розглядають його як тип мислення, </w:t>
      </w:r>
      <w:r w:rsidR="00FE3217">
        <w:rPr>
          <w:lang w:eastAsia="ru-RU"/>
        </w:rPr>
        <w:t>к</w:t>
      </w:r>
      <w:r>
        <w:rPr>
          <w:lang w:eastAsia="ru-RU"/>
        </w:rPr>
        <w:t xml:space="preserve">отрий полягає в пошуку </w:t>
      </w:r>
      <w:r w:rsidR="003317E5">
        <w:rPr>
          <w:lang w:eastAsia="ru-RU"/>
        </w:rPr>
        <w:t xml:space="preserve"> множина</w:t>
      </w:r>
      <w:r>
        <w:rPr>
          <w:lang w:eastAsia="ru-RU"/>
        </w:rPr>
        <w:t xml:space="preserve">і рішень однієї і тій ж </w:t>
      </w:r>
      <w:r w:rsidR="00FE3217">
        <w:rPr>
          <w:lang w:eastAsia="ru-RU"/>
        </w:rPr>
        <w:t xml:space="preserve">самої </w:t>
      </w:r>
      <w:r>
        <w:rPr>
          <w:lang w:eastAsia="ru-RU"/>
        </w:rPr>
        <w:t>проблеми.</w:t>
      </w:r>
    </w:p>
    <w:p w:rsidR="00653342" w:rsidRDefault="00653342" w:rsidP="00653342">
      <w:pPr>
        <w:ind w:firstLine="426"/>
        <w:rPr>
          <w:lang w:eastAsia="ru-RU"/>
        </w:rPr>
      </w:pPr>
      <w:r>
        <w:rPr>
          <w:lang w:eastAsia="ru-RU"/>
        </w:rPr>
        <w:lastRenderedPageBreak/>
        <w:t>Спорідненим дивергентному , але, як далі буде показано, більше</w:t>
      </w:r>
      <w:r w:rsidR="00FE3217">
        <w:rPr>
          <w:lang w:eastAsia="ru-RU"/>
        </w:rPr>
        <w:t xml:space="preserve"> </w:t>
      </w:r>
      <w:r>
        <w:rPr>
          <w:lang w:eastAsia="ru-RU"/>
        </w:rPr>
        <w:t xml:space="preserve">«широким» і водночас менш вивченим дотепер, є поняття варіативного мислення. Відразу відзначимо, що воно не часто зустрічається в психолого-педагогічної літературі і не має єдиного загальноприйнятого визначення. </w:t>
      </w:r>
      <w:r w:rsidR="00FE3217">
        <w:rPr>
          <w:lang w:eastAsia="ru-RU"/>
        </w:rPr>
        <w:t>В</w:t>
      </w:r>
      <w:r>
        <w:rPr>
          <w:lang w:eastAsia="ru-RU"/>
        </w:rPr>
        <w:t>аріативне мислення у практиці освітній діяльності до цих пір не було предметом спеціальної наукової уваги. У теорії педагогіки, як і у філософії та психології, поняття «варіативне мислення» не вивчалося: відсутнє його розгорнуте визначення, не представлена структура, не названі функції тощо. Однак у педагогічній практиці сутність поняття повільно, але все ж визріває.</w:t>
      </w:r>
    </w:p>
    <w:p w:rsidR="00FE3217" w:rsidRDefault="00653342" w:rsidP="00653342">
      <w:pPr>
        <w:ind w:firstLine="426"/>
        <w:rPr>
          <w:lang w:eastAsia="ru-RU"/>
        </w:rPr>
      </w:pPr>
      <w:r>
        <w:rPr>
          <w:lang w:eastAsia="ru-RU"/>
        </w:rPr>
        <w:t xml:space="preserve">В даний час якості варіативного мислення, що відповідає стиль мислення, значить, і їх дослідження, набувають все більше значення. Справа в тому, що зараз надзвичайно потрібні навички пошуку нових, з першого погляду неочевидних, шляхів </w:t>
      </w:r>
      <w:r w:rsidR="00AB7DC4">
        <w:rPr>
          <w:lang w:eastAsia="ru-RU"/>
        </w:rPr>
        <w:t>розв’язок</w:t>
      </w:r>
      <w:r>
        <w:rPr>
          <w:lang w:eastAsia="ru-RU"/>
        </w:rPr>
        <w:t xml:space="preserve"> який-небудь проблеми, порівняння можливих варіантів дій, аналізу їх наслідків, вміння приймати вірне </w:t>
      </w:r>
      <w:r w:rsidR="00AB7DC4">
        <w:rPr>
          <w:lang w:eastAsia="ru-RU"/>
        </w:rPr>
        <w:t>розв’язок</w:t>
      </w:r>
      <w:r>
        <w:rPr>
          <w:lang w:eastAsia="ru-RU"/>
        </w:rPr>
        <w:t xml:space="preserve"> в умовах множини вибору і т. п. </w:t>
      </w:r>
    </w:p>
    <w:p w:rsidR="00653342" w:rsidRDefault="00653342" w:rsidP="00653342">
      <w:pPr>
        <w:ind w:firstLine="426"/>
        <w:rPr>
          <w:lang w:eastAsia="ru-RU"/>
        </w:rPr>
      </w:pPr>
      <w:r>
        <w:rPr>
          <w:lang w:eastAsia="ru-RU"/>
        </w:rPr>
        <w:t xml:space="preserve">У сучасному суспільстві з ситуаціями, </w:t>
      </w:r>
      <w:r w:rsidR="00FE3217">
        <w:rPr>
          <w:lang w:eastAsia="ru-RU"/>
        </w:rPr>
        <w:t xml:space="preserve">які </w:t>
      </w:r>
      <w:r>
        <w:rPr>
          <w:lang w:eastAsia="ru-RU"/>
        </w:rPr>
        <w:t xml:space="preserve">вимагають всього перерахованого, доводиться стикатися представникам різних професій – інженеру та управлінцю, лікарю та юристу, вчителю, страховому агенту, громадському діячеві та багато інших. </w:t>
      </w:r>
      <w:r w:rsidR="00FE3217">
        <w:rPr>
          <w:lang w:eastAsia="ru-RU"/>
        </w:rPr>
        <w:t>Щ</w:t>
      </w:r>
      <w:r>
        <w:rPr>
          <w:lang w:eastAsia="ru-RU"/>
        </w:rPr>
        <w:t>об розібратися в складному явищі, його треба розглянути з різних сторін, під різними кутами зору, пробувати, порівнювати результати, обговорювати їх, зіставляти. Часто буває корисно повернутися до моделі та внести до неї виправлення після того, як перший тур розрахунк</w:t>
      </w:r>
      <w:r w:rsidR="00FE3217">
        <w:rPr>
          <w:lang w:eastAsia="ru-RU"/>
        </w:rPr>
        <w:t>ів</w:t>
      </w:r>
      <w:r>
        <w:rPr>
          <w:lang w:eastAsia="ru-RU"/>
        </w:rPr>
        <w:t xml:space="preserve"> вже </w:t>
      </w:r>
      <w:r w:rsidR="00FE3217">
        <w:rPr>
          <w:lang w:eastAsia="ru-RU"/>
        </w:rPr>
        <w:t>з</w:t>
      </w:r>
      <w:r>
        <w:rPr>
          <w:lang w:eastAsia="ru-RU"/>
        </w:rPr>
        <w:t>роблений. Більше того, часто виявляється плідним своєрідн</w:t>
      </w:r>
      <w:r w:rsidR="00FE3217">
        <w:rPr>
          <w:lang w:eastAsia="ru-RU"/>
        </w:rPr>
        <w:t>а</w:t>
      </w:r>
      <w:r>
        <w:rPr>
          <w:lang w:eastAsia="ru-RU"/>
        </w:rPr>
        <w:t xml:space="preserve"> суперечка моделей, коли одне й те саме явище описується не однією, а декількома моделями. Надзвичайно важливо виявити стійкість результатів дослідження (рекомендацій) по відношенню до моделі. Якщо висновки виявляються одними і тими ж (приблизно) при різних моделях, різних методах дослідження, - це вагоме свідоцтво в користь їх об'єктивності. Взагалі, звичка і здібності до широкому та багатоплановому сприйняттю дійсності відкривають нові горизонти, як в професійної діяльності, так і в </w:t>
      </w:r>
      <w:r>
        <w:rPr>
          <w:lang w:eastAsia="ru-RU"/>
        </w:rPr>
        <w:lastRenderedPageBreak/>
        <w:t>особистому світосприйнятті всяко</w:t>
      </w:r>
      <w:r w:rsidR="00FE3217">
        <w:rPr>
          <w:lang w:eastAsia="ru-RU"/>
        </w:rPr>
        <w:t>ї</w:t>
      </w:r>
      <w:r>
        <w:rPr>
          <w:lang w:eastAsia="ru-RU"/>
        </w:rPr>
        <w:t xml:space="preserve"> людини. Визначаються ці</w:t>
      </w:r>
      <w:r w:rsidR="00FE3217">
        <w:rPr>
          <w:lang w:eastAsia="ru-RU"/>
        </w:rPr>
        <w:t xml:space="preserve"> </w:t>
      </w:r>
      <w:r>
        <w:rPr>
          <w:lang w:eastAsia="ru-RU"/>
        </w:rPr>
        <w:t>здібності як раз рівнем розвитку варіативно</w:t>
      </w:r>
      <w:r w:rsidR="00FE3217">
        <w:rPr>
          <w:lang w:eastAsia="ru-RU"/>
        </w:rPr>
        <w:t>сті</w:t>
      </w:r>
      <w:r>
        <w:rPr>
          <w:lang w:eastAsia="ru-RU"/>
        </w:rPr>
        <w:t xml:space="preserve"> мислення.</w:t>
      </w:r>
    </w:p>
    <w:p w:rsidR="00FE3217" w:rsidRDefault="00FE3217" w:rsidP="00653342">
      <w:pPr>
        <w:ind w:firstLine="426"/>
        <w:rPr>
          <w:lang w:eastAsia="ru-RU"/>
        </w:rPr>
      </w:pPr>
      <w:r>
        <w:rPr>
          <w:lang w:eastAsia="ru-RU"/>
        </w:rPr>
        <w:t xml:space="preserve">Отже, </w:t>
      </w:r>
      <w:r w:rsidRPr="00FE3217">
        <w:rPr>
          <w:i/>
          <w:lang w:eastAsia="ru-RU"/>
        </w:rPr>
        <w:t>в</w:t>
      </w:r>
      <w:r w:rsidR="00653342" w:rsidRPr="00FE3217">
        <w:rPr>
          <w:i/>
          <w:lang w:eastAsia="ru-RU"/>
        </w:rPr>
        <w:t>аріативн</w:t>
      </w:r>
      <w:r w:rsidRPr="00FE3217">
        <w:rPr>
          <w:i/>
          <w:lang w:eastAsia="ru-RU"/>
        </w:rPr>
        <w:t>ість</w:t>
      </w:r>
      <w:r w:rsidR="00653342" w:rsidRPr="00FE3217">
        <w:rPr>
          <w:i/>
          <w:lang w:eastAsia="ru-RU"/>
        </w:rPr>
        <w:t xml:space="preserve"> мислення </w:t>
      </w:r>
      <w:r w:rsidRPr="00FE3217">
        <w:rPr>
          <w:i/>
          <w:lang w:eastAsia="ru-RU"/>
        </w:rPr>
        <w:t xml:space="preserve">ми будемо визначати як </w:t>
      </w:r>
      <w:r w:rsidR="00653342" w:rsidRPr="00FE3217">
        <w:rPr>
          <w:i/>
          <w:lang w:eastAsia="ru-RU"/>
        </w:rPr>
        <w:t>здатність особистості до діяльн</w:t>
      </w:r>
      <w:r w:rsidRPr="00FE3217">
        <w:rPr>
          <w:i/>
          <w:lang w:eastAsia="ru-RU"/>
        </w:rPr>
        <w:t xml:space="preserve">існого </w:t>
      </w:r>
      <w:r w:rsidR="00653342" w:rsidRPr="00FE3217">
        <w:rPr>
          <w:i/>
          <w:lang w:eastAsia="ru-RU"/>
        </w:rPr>
        <w:t>варіювання операціями мислення, вербальним, математичним, графічним чи іншим знанням, аналогіями, перенесення внутрішнього до зовнішнього та зовнішнього у внутрішнє</w:t>
      </w:r>
      <w:r w:rsidR="00653342">
        <w:rPr>
          <w:lang w:eastAsia="ru-RU"/>
        </w:rPr>
        <w:t xml:space="preserve">. Варіативне мислення ширше дивергентного, </w:t>
      </w:r>
      <w:r>
        <w:rPr>
          <w:lang w:eastAsia="ru-RU"/>
        </w:rPr>
        <w:t>оскільки</w:t>
      </w:r>
      <w:r w:rsidR="00653342">
        <w:rPr>
          <w:lang w:eastAsia="ru-RU"/>
        </w:rPr>
        <w:t xml:space="preserve"> включає його в себе. Воно може бути як творчого змісту, так і механічного, що не потребує креативного ви</w:t>
      </w:r>
      <w:r w:rsidR="00AB7DC4">
        <w:rPr>
          <w:lang w:eastAsia="ru-RU"/>
        </w:rPr>
        <w:t>розв’язок</w:t>
      </w:r>
      <w:r w:rsidR="00653342">
        <w:rPr>
          <w:lang w:eastAsia="ru-RU"/>
        </w:rPr>
        <w:t xml:space="preserve"> проблеми, а також включати варіанти нерівнозначн</w:t>
      </w:r>
      <w:r>
        <w:rPr>
          <w:lang w:eastAsia="ru-RU"/>
        </w:rPr>
        <w:t>і</w:t>
      </w:r>
      <w:r w:rsidR="00653342">
        <w:rPr>
          <w:lang w:eastAsia="ru-RU"/>
        </w:rPr>
        <w:t xml:space="preserve"> — вони </w:t>
      </w:r>
      <w:r>
        <w:rPr>
          <w:lang w:eastAsia="ru-RU"/>
        </w:rPr>
        <w:t>за</w:t>
      </w:r>
      <w:r w:rsidR="00653342">
        <w:rPr>
          <w:lang w:eastAsia="ru-RU"/>
        </w:rPr>
        <w:t xml:space="preserve"> змістом можуть бути різнорівневими, різноманітними, навіть полярно протилежними, проте характером вони завжди продуктивні. </w:t>
      </w:r>
    </w:p>
    <w:p w:rsidR="00FE3217" w:rsidRDefault="00653342" w:rsidP="00653342">
      <w:pPr>
        <w:ind w:firstLine="426"/>
        <w:rPr>
          <w:lang w:eastAsia="ru-RU"/>
        </w:rPr>
      </w:pPr>
      <w:r>
        <w:rPr>
          <w:lang w:eastAsia="ru-RU"/>
        </w:rPr>
        <w:t xml:space="preserve">Отже, поняття варіативного і дивергентного типів мислення тісно взаємопов'язані, але поняття дивергентного мислення є «вужчим». Воно зазвичай зв'язується лише з пошуком різних рішень деякою </w:t>
      </w:r>
      <w:r w:rsidR="00411E1E">
        <w:rPr>
          <w:lang w:eastAsia="ru-RU"/>
        </w:rPr>
        <w:t>задача</w:t>
      </w:r>
      <w:r>
        <w:rPr>
          <w:lang w:eastAsia="ru-RU"/>
        </w:rPr>
        <w:t xml:space="preserve">, різних інтерпретацій будь-яких наявних даних. </w:t>
      </w:r>
    </w:p>
    <w:p w:rsidR="00653342" w:rsidRDefault="00653342" w:rsidP="00653342">
      <w:pPr>
        <w:ind w:firstLine="426"/>
        <w:rPr>
          <w:lang w:eastAsia="ru-RU"/>
        </w:rPr>
      </w:pPr>
      <w:r>
        <w:rPr>
          <w:lang w:eastAsia="ru-RU"/>
        </w:rPr>
        <w:t>Висновок. Варіативн</w:t>
      </w:r>
      <w:r w:rsidR="00FE3217">
        <w:rPr>
          <w:lang w:eastAsia="ru-RU"/>
        </w:rPr>
        <w:t>ість</w:t>
      </w:r>
      <w:r>
        <w:rPr>
          <w:lang w:eastAsia="ru-RU"/>
        </w:rPr>
        <w:t xml:space="preserve"> мислення – це загальна сформована установка розумової </w:t>
      </w:r>
      <w:r w:rsidR="00FE3217">
        <w:rPr>
          <w:lang w:eastAsia="ru-RU"/>
        </w:rPr>
        <w:t>учнів</w:t>
      </w:r>
      <w:r>
        <w:rPr>
          <w:lang w:eastAsia="ru-RU"/>
        </w:rPr>
        <w:t xml:space="preserve"> </w:t>
      </w:r>
      <w:r w:rsidR="00FE3217">
        <w:rPr>
          <w:lang w:eastAsia="ru-RU"/>
        </w:rPr>
        <w:t>до</w:t>
      </w:r>
      <w:r>
        <w:rPr>
          <w:lang w:eastAsia="ru-RU"/>
        </w:rPr>
        <w:t xml:space="preserve"> </w:t>
      </w:r>
      <w:r w:rsidR="00FE3217">
        <w:rPr>
          <w:lang w:eastAsia="ru-RU"/>
        </w:rPr>
        <w:t>пошуку</w:t>
      </w:r>
      <w:r>
        <w:rPr>
          <w:lang w:eastAsia="ru-RU"/>
        </w:rPr>
        <w:t xml:space="preserve"> різних способів досягнення мети у відсутності безпосередньої вказівки на це, здатність здійснювати уявне перетворення об'єкта, знаходити різні його риси. Розвинений варіативний компонент мислення є його показником гнучкості, самостійності, творчих можливостей та вміння генерувати нові знання.</w:t>
      </w:r>
    </w:p>
    <w:p w:rsidR="00653342" w:rsidRDefault="00653342" w:rsidP="00653342">
      <w:pPr>
        <w:ind w:firstLine="426"/>
        <w:rPr>
          <w:lang w:eastAsia="ru-RU"/>
        </w:rPr>
      </w:pPr>
      <w:r>
        <w:rPr>
          <w:lang w:eastAsia="ru-RU"/>
        </w:rPr>
        <w:t>Сформульоване розуміння варіативного мислення дозволило виділити ряд якостей варіативного мислення, що характеризують рівень його розвитку. До ним віднесено наступні.</w:t>
      </w:r>
    </w:p>
    <w:p w:rsidR="00653342" w:rsidRDefault="00653342" w:rsidP="00653342">
      <w:pPr>
        <w:ind w:firstLine="426"/>
        <w:rPr>
          <w:lang w:eastAsia="ru-RU"/>
        </w:rPr>
      </w:pPr>
      <w:r>
        <w:rPr>
          <w:lang w:eastAsia="ru-RU"/>
        </w:rPr>
        <w:t>1.</w:t>
      </w:r>
      <w:r>
        <w:rPr>
          <w:lang w:eastAsia="ru-RU"/>
        </w:rPr>
        <w:tab/>
        <w:t>Здатність одночасного сприйняття об'єкта в різних формах.</w:t>
      </w:r>
    </w:p>
    <w:p w:rsidR="00653342" w:rsidRDefault="00653342" w:rsidP="00653342">
      <w:pPr>
        <w:ind w:firstLine="426"/>
        <w:rPr>
          <w:lang w:eastAsia="ru-RU"/>
        </w:rPr>
      </w:pPr>
      <w:r>
        <w:rPr>
          <w:lang w:eastAsia="ru-RU"/>
        </w:rPr>
        <w:t>2.</w:t>
      </w:r>
      <w:r>
        <w:rPr>
          <w:lang w:eastAsia="ru-RU"/>
        </w:rPr>
        <w:tab/>
        <w:t>Звичка до вибудову множинних причинно-наслідкових зв'язків розглянутого об'єкт.</w:t>
      </w:r>
    </w:p>
    <w:p w:rsidR="00653342" w:rsidRDefault="00653342" w:rsidP="00653342">
      <w:pPr>
        <w:ind w:firstLine="426"/>
        <w:rPr>
          <w:lang w:eastAsia="ru-RU"/>
        </w:rPr>
      </w:pPr>
      <w:r>
        <w:rPr>
          <w:lang w:eastAsia="ru-RU"/>
        </w:rPr>
        <w:t>3.</w:t>
      </w:r>
      <w:r>
        <w:rPr>
          <w:lang w:eastAsia="ru-RU"/>
        </w:rPr>
        <w:tab/>
        <w:t xml:space="preserve">Здатність </w:t>
      </w:r>
      <w:r>
        <w:rPr>
          <w:lang w:eastAsia="ru-RU"/>
        </w:rPr>
        <w:tab/>
        <w:t xml:space="preserve">відокремлювати реальність (зміст) від способу </w:t>
      </w:r>
      <w:r>
        <w:rPr>
          <w:lang w:eastAsia="ru-RU"/>
        </w:rPr>
        <w:tab/>
        <w:t>її інтерпретації (форми уявлення).</w:t>
      </w:r>
    </w:p>
    <w:p w:rsidR="00653342" w:rsidRDefault="00653342" w:rsidP="00653342">
      <w:pPr>
        <w:ind w:firstLine="426"/>
        <w:rPr>
          <w:lang w:eastAsia="ru-RU"/>
        </w:rPr>
      </w:pPr>
      <w:r>
        <w:rPr>
          <w:lang w:eastAsia="ru-RU"/>
        </w:rPr>
        <w:lastRenderedPageBreak/>
        <w:t>4.</w:t>
      </w:r>
      <w:r>
        <w:rPr>
          <w:lang w:eastAsia="ru-RU"/>
        </w:rPr>
        <w:tab/>
        <w:t>Встановлення на цілеспрямований пошук варіантів і вибір того або іншого з них.</w:t>
      </w:r>
    </w:p>
    <w:p w:rsidR="00653342" w:rsidRDefault="00653342" w:rsidP="00653342">
      <w:pPr>
        <w:ind w:firstLine="426"/>
        <w:rPr>
          <w:lang w:eastAsia="ru-RU"/>
        </w:rPr>
      </w:pPr>
      <w:r>
        <w:rPr>
          <w:lang w:eastAsia="ru-RU"/>
        </w:rPr>
        <w:t>5.</w:t>
      </w:r>
      <w:r>
        <w:rPr>
          <w:lang w:eastAsia="ru-RU"/>
        </w:rPr>
        <w:tab/>
        <w:t xml:space="preserve">Здатність мислення реагувати («діяти») на </w:t>
      </w:r>
      <w:r w:rsidR="00FE3217">
        <w:rPr>
          <w:lang w:eastAsia="ru-RU"/>
        </w:rPr>
        <w:t xml:space="preserve">у різних </w:t>
      </w:r>
      <w:r>
        <w:rPr>
          <w:lang w:eastAsia="ru-RU"/>
        </w:rPr>
        <w:t>умов</w:t>
      </w:r>
      <w:r w:rsidR="00FE3217">
        <w:rPr>
          <w:lang w:eastAsia="ru-RU"/>
        </w:rPr>
        <w:t>ах</w:t>
      </w:r>
      <w:r>
        <w:rPr>
          <w:lang w:eastAsia="ru-RU"/>
        </w:rPr>
        <w:t xml:space="preserve"> і ситуаці</w:t>
      </w:r>
      <w:r w:rsidR="00FE3217">
        <w:rPr>
          <w:lang w:eastAsia="ru-RU"/>
        </w:rPr>
        <w:t>ях</w:t>
      </w:r>
      <w:r>
        <w:rPr>
          <w:lang w:eastAsia="ru-RU"/>
        </w:rPr>
        <w:t>.</w:t>
      </w:r>
    </w:p>
    <w:p w:rsidR="00653342" w:rsidRDefault="00653342" w:rsidP="00653342">
      <w:pPr>
        <w:ind w:firstLine="426"/>
        <w:rPr>
          <w:lang w:eastAsia="ru-RU"/>
        </w:rPr>
      </w:pPr>
      <w:r>
        <w:rPr>
          <w:lang w:eastAsia="ru-RU"/>
        </w:rPr>
        <w:t>6.</w:t>
      </w:r>
      <w:r>
        <w:rPr>
          <w:lang w:eastAsia="ru-RU"/>
        </w:rPr>
        <w:tab/>
        <w:t>Комплексний, інтегрований характер.</w:t>
      </w:r>
    </w:p>
    <w:p w:rsidR="00653342" w:rsidRDefault="00653342" w:rsidP="00653342">
      <w:pPr>
        <w:ind w:firstLine="426"/>
        <w:rPr>
          <w:lang w:eastAsia="ru-RU"/>
        </w:rPr>
      </w:pPr>
      <w:r>
        <w:rPr>
          <w:lang w:eastAsia="ru-RU"/>
        </w:rPr>
        <w:t>7.</w:t>
      </w:r>
      <w:r>
        <w:rPr>
          <w:lang w:eastAsia="ru-RU"/>
        </w:rPr>
        <w:tab/>
        <w:t>Можливість змінювати стиль мислення в залежності від поставлених задач.</w:t>
      </w:r>
    </w:p>
    <w:p w:rsidR="00653342" w:rsidRDefault="00653342" w:rsidP="00653342">
      <w:pPr>
        <w:ind w:firstLine="426"/>
        <w:rPr>
          <w:lang w:eastAsia="ru-RU"/>
        </w:rPr>
      </w:pPr>
      <w:r>
        <w:rPr>
          <w:lang w:eastAsia="ru-RU"/>
        </w:rPr>
        <w:t>8.</w:t>
      </w:r>
      <w:r>
        <w:rPr>
          <w:lang w:eastAsia="ru-RU"/>
        </w:rPr>
        <w:tab/>
        <w:t>Розвинені асоціативні навички. Вміння виявляти спільне у несхожих на вигляд явищах.</w:t>
      </w:r>
    </w:p>
    <w:p w:rsidR="00653342" w:rsidRDefault="00653342" w:rsidP="00653342">
      <w:pPr>
        <w:ind w:firstLine="426"/>
        <w:rPr>
          <w:lang w:eastAsia="ru-RU"/>
        </w:rPr>
      </w:pPr>
      <w:r>
        <w:rPr>
          <w:lang w:eastAsia="ru-RU"/>
        </w:rPr>
        <w:t>9.</w:t>
      </w:r>
      <w:r>
        <w:rPr>
          <w:lang w:eastAsia="ru-RU"/>
        </w:rPr>
        <w:tab/>
        <w:t xml:space="preserve">Здатність виявляти відмінності в подібних на вигляд явищах, </w:t>
      </w:r>
      <w:r w:rsidR="00F44FB7">
        <w:rPr>
          <w:lang w:eastAsia="ru-RU"/>
        </w:rPr>
        <w:t xml:space="preserve">які </w:t>
      </w:r>
      <w:r>
        <w:rPr>
          <w:lang w:eastAsia="ru-RU"/>
        </w:rPr>
        <w:t>здаються ідентичними.</w:t>
      </w:r>
    </w:p>
    <w:p w:rsidR="00653342" w:rsidRDefault="00653342" w:rsidP="00653342">
      <w:pPr>
        <w:ind w:firstLine="426"/>
        <w:rPr>
          <w:lang w:eastAsia="ru-RU"/>
        </w:rPr>
      </w:pPr>
      <w:r>
        <w:rPr>
          <w:lang w:eastAsia="ru-RU"/>
        </w:rPr>
        <w:t>10.</w:t>
      </w:r>
      <w:r>
        <w:rPr>
          <w:lang w:eastAsia="ru-RU"/>
        </w:rPr>
        <w:tab/>
        <w:t>Здатність міняти «масштаб» або «фокус» погляду на об'єкт - перемикатися від розгляду його в цілому – «згори», до більш-менш великим деталей, і назад.</w:t>
      </w:r>
    </w:p>
    <w:p w:rsidR="00653342" w:rsidRDefault="00653342" w:rsidP="00653342">
      <w:pPr>
        <w:ind w:firstLine="426"/>
        <w:rPr>
          <w:lang w:eastAsia="ru-RU"/>
        </w:rPr>
      </w:pPr>
      <w:r>
        <w:rPr>
          <w:lang w:eastAsia="ru-RU"/>
        </w:rPr>
        <w:t>Бачимо, що більшість з представлених якостей варіативного мислення безпосередньо не відносяться до дивергентному мислення, не є його невід'ємними атрибути. Це ще раз підтверджує обґрунтованість розуміння варіативного мислення як більш загального поняття по відношенню до дивергентного мислення.</w:t>
      </w:r>
    </w:p>
    <w:p w:rsidR="00653342" w:rsidRDefault="00653342" w:rsidP="00653342">
      <w:pPr>
        <w:ind w:firstLine="426"/>
        <w:rPr>
          <w:lang w:eastAsia="ru-RU"/>
        </w:rPr>
      </w:pPr>
      <w:r>
        <w:rPr>
          <w:lang w:eastAsia="ru-RU"/>
        </w:rPr>
        <w:t xml:space="preserve">Отже, </w:t>
      </w:r>
      <w:r w:rsidRPr="00F44FB7">
        <w:rPr>
          <w:i/>
          <w:lang w:eastAsia="ru-RU"/>
        </w:rPr>
        <w:t>дивергентна зада</w:t>
      </w:r>
      <w:r w:rsidR="00F44FB7" w:rsidRPr="00F44FB7">
        <w:rPr>
          <w:i/>
          <w:lang w:eastAsia="ru-RU"/>
        </w:rPr>
        <w:t>ча</w:t>
      </w:r>
      <w:r w:rsidRPr="00F44FB7">
        <w:rPr>
          <w:i/>
          <w:lang w:eastAsia="ru-RU"/>
        </w:rPr>
        <w:t xml:space="preserve"> - це зада</w:t>
      </w:r>
      <w:r w:rsidR="00F44FB7" w:rsidRPr="00F44FB7">
        <w:rPr>
          <w:i/>
          <w:lang w:eastAsia="ru-RU"/>
        </w:rPr>
        <w:t>ча</w:t>
      </w:r>
      <w:r w:rsidRPr="00F44FB7">
        <w:rPr>
          <w:i/>
          <w:lang w:eastAsia="ru-RU"/>
        </w:rPr>
        <w:t xml:space="preserve">, </w:t>
      </w:r>
      <w:r w:rsidR="00F44FB7" w:rsidRPr="00F44FB7">
        <w:rPr>
          <w:i/>
          <w:lang w:eastAsia="ru-RU"/>
        </w:rPr>
        <w:t xml:space="preserve"> як </w:t>
      </w:r>
      <w:r w:rsidRPr="00F44FB7">
        <w:rPr>
          <w:i/>
          <w:lang w:eastAsia="ru-RU"/>
        </w:rPr>
        <w:t>допуска</w:t>
      </w:r>
      <w:r w:rsidR="00F44FB7" w:rsidRPr="00F44FB7">
        <w:rPr>
          <w:i/>
          <w:lang w:eastAsia="ru-RU"/>
        </w:rPr>
        <w:t>є</w:t>
      </w:r>
      <w:r w:rsidRPr="00F44FB7">
        <w:rPr>
          <w:i/>
          <w:lang w:eastAsia="ru-RU"/>
        </w:rPr>
        <w:t xml:space="preserve"> різні способи </w:t>
      </w:r>
      <w:r w:rsidR="00F44FB7" w:rsidRPr="00F44FB7">
        <w:rPr>
          <w:i/>
          <w:lang w:eastAsia="ru-RU"/>
        </w:rPr>
        <w:t>розв’язування</w:t>
      </w:r>
      <w:r w:rsidRPr="00F44FB7">
        <w:rPr>
          <w:i/>
          <w:lang w:eastAsia="ru-RU"/>
        </w:rPr>
        <w:t xml:space="preserve">, різні інтерпретації </w:t>
      </w:r>
      <w:r w:rsidR="00F44FB7" w:rsidRPr="00F44FB7">
        <w:rPr>
          <w:i/>
          <w:lang w:eastAsia="ru-RU"/>
        </w:rPr>
        <w:t>за</w:t>
      </w:r>
      <w:r w:rsidRPr="00F44FB7">
        <w:rPr>
          <w:i/>
          <w:lang w:eastAsia="ru-RU"/>
        </w:rPr>
        <w:t xml:space="preserve">даних </w:t>
      </w:r>
      <w:r w:rsidR="00F44FB7" w:rsidRPr="00F44FB7">
        <w:rPr>
          <w:i/>
          <w:lang w:eastAsia="ru-RU"/>
        </w:rPr>
        <w:t>в</w:t>
      </w:r>
      <w:r w:rsidRPr="00F44FB7">
        <w:rPr>
          <w:i/>
          <w:lang w:eastAsia="ru-RU"/>
        </w:rPr>
        <w:t xml:space="preserve"> умов</w:t>
      </w:r>
      <w:r w:rsidR="00F44FB7" w:rsidRPr="00F44FB7">
        <w:rPr>
          <w:i/>
          <w:lang w:eastAsia="ru-RU"/>
        </w:rPr>
        <w:t>і</w:t>
      </w:r>
      <w:r w:rsidRPr="00F44FB7">
        <w:rPr>
          <w:i/>
          <w:lang w:eastAsia="ru-RU"/>
        </w:rPr>
        <w:t xml:space="preserve"> об'єктів або має кілька варіантів правильної відповіді</w:t>
      </w:r>
      <w:r>
        <w:rPr>
          <w:lang w:eastAsia="ru-RU"/>
        </w:rPr>
        <w:t>. Сказане повною мірою відноситься і до дивергентно</w:t>
      </w:r>
      <w:r w:rsidR="00F44FB7">
        <w:rPr>
          <w:lang w:eastAsia="ru-RU"/>
        </w:rPr>
        <w:t>ї</w:t>
      </w:r>
      <w:r>
        <w:rPr>
          <w:lang w:eastAsia="ru-RU"/>
        </w:rPr>
        <w:t xml:space="preserve"> зада</w:t>
      </w:r>
      <w:r w:rsidR="00F44FB7">
        <w:rPr>
          <w:lang w:eastAsia="ru-RU"/>
        </w:rPr>
        <w:t>чі</w:t>
      </w:r>
      <w:r>
        <w:rPr>
          <w:lang w:eastAsia="ru-RU"/>
        </w:rPr>
        <w:t xml:space="preserve"> з математики. Використання різних типів дивергентних зада</w:t>
      </w:r>
      <w:r w:rsidR="00F44FB7">
        <w:rPr>
          <w:lang w:eastAsia="ru-RU"/>
        </w:rPr>
        <w:t>ч</w:t>
      </w:r>
      <w:r>
        <w:rPr>
          <w:lang w:eastAsia="ru-RU"/>
        </w:rPr>
        <w:t>, як буде показано далі, дозволяє виділяти та цілеспрямовано розвивати в учнів усі названі якості варіативного мислення.</w:t>
      </w:r>
    </w:p>
    <w:p w:rsidR="00653342" w:rsidRDefault="00653342" w:rsidP="00653342">
      <w:pPr>
        <w:ind w:firstLine="426"/>
        <w:rPr>
          <w:lang w:eastAsia="ru-RU"/>
        </w:rPr>
      </w:pPr>
      <w:r>
        <w:rPr>
          <w:lang w:eastAsia="ru-RU"/>
        </w:rPr>
        <w:t>Розгляд дивергентних за</w:t>
      </w:r>
      <w:r w:rsidR="00F44FB7">
        <w:rPr>
          <w:lang w:eastAsia="ru-RU"/>
        </w:rPr>
        <w:t>дач</w:t>
      </w:r>
      <w:r>
        <w:rPr>
          <w:lang w:eastAsia="ru-RU"/>
        </w:rPr>
        <w:t xml:space="preserve"> на уроках «запускає» механізми варіативного мислення. Одночасно з цим розвивається і творче мислення. Однак вплив дивергентних </w:t>
      </w:r>
      <w:r w:rsidR="00411E1E">
        <w:rPr>
          <w:lang w:eastAsia="ru-RU"/>
        </w:rPr>
        <w:t>задач</w:t>
      </w:r>
      <w:r>
        <w:rPr>
          <w:lang w:eastAsia="ru-RU"/>
        </w:rPr>
        <w:t xml:space="preserve"> на варіативне мислення здійснюється більше безпосередньо.</w:t>
      </w:r>
    </w:p>
    <w:p w:rsidR="00145B28" w:rsidRDefault="00653342" w:rsidP="00653342">
      <w:pPr>
        <w:ind w:firstLine="426"/>
        <w:rPr>
          <w:lang w:val="ru-RU" w:eastAsia="ru-RU"/>
        </w:rPr>
      </w:pPr>
      <w:r>
        <w:rPr>
          <w:lang w:eastAsia="ru-RU"/>
        </w:rPr>
        <w:t xml:space="preserve">Виходячи з всього вищесказаного, стає зрозуміла важливість цілеспрямованого розвитку якостей варіативного мислення Особливо якщо </w:t>
      </w:r>
      <w:r>
        <w:rPr>
          <w:lang w:eastAsia="ru-RU"/>
        </w:rPr>
        <w:lastRenderedPageBreak/>
        <w:t xml:space="preserve">врахувати те, як мало уваги зазвичай приділяється цьому в школі, в тому числі уроках математики, де, </w:t>
      </w:r>
      <w:r w:rsidR="00F44FB7">
        <w:rPr>
          <w:lang w:eastAsia="ru-RU"/>
        </w:rPr>
        <w:t>на</w:t>
      </w:r>
      <w:r>
        <w:rPr>
          <w:lang w:eastAsia="ru-RU"/>
        </w:rPr>
        <w:t xml:space="preserve"> жаль, нерідко неподільно панує і нав'язується учневі одноманітний спосіб мислення та дії – «роби, як було показано», «вирішуй за зразком» і т. п. репродуктивна діяльність. Часто учні просто не знають, що багато </w:t>
      </w:r>
      <w:r w:rsidR="00411E1E">
        <w:rPr>
          <w:lang w:eastAsia="ru-RU"/>
        </w:rPr>
        <w:t>задача</w:t>
      </w:r>
      <w:r>
        <w:rPr>
          <w:lang w:eastAsia="ru-RU"/>
        </w:rPr>
        <w:t xml:space="preserve"> можна, можливо вирішувати зовсім по-різному, зокрема, з опорою на наочні образи, за рахунок чого </w:t>
      </w:r>
      <w:r w:rsidR="00AB7DC4">
        <w:rPr>
          <w:lang w:eastAsia="ru-RU"/>
        </w:rPr>
        <w:t>розв’язок</w:t>
      </w:r>
      <w:r>
        <w:rPr>
          <w:lang w:eastAsia="ru-RU"/>
        </w:rPr>
        <w:t xml:space="preserve"> стають простіше і красивіше. Досліджувані математичні об'єкти часто допускають альтернативні інтерпретації, що дозволяють дізнатися</w:t>
      </w:r>
      <w:r w:rsidR="00F44FB7">
        <w:rPr>
          <w:lang w:eastAsia="ru-RU"/>
        </w:rPr>
        <w:t xml:space="preserve"> </w:t>
      </w:r>
      <w:r>
        <w:rPr>
          <w:lang w:eastAsia="ru-RU"/>
        </w:rPr>
        <w:t>багато нового про їх властивості, виявити важливі взаємозв'язк</w:t>
      </w:r>
      <w:r w:rsidR="00F44FB7">
        <w:rPr>
          <w:lang w:eastAsia="ru-RU"/>
        </w:rPr>
        <w:t>и</w:t>
      </w:r>
      <w:r>
        <w:rPr>
          <w:lang w:eastAsia="ru-RU"/>
        </w:rPr>
        <w:t xml:space="preserve"> і зробити узагальнення. Усього цього на уроках часто не показують. Трапляється навіть, що вчитель взагалі забороняє використовувати будь-які методи, крім тих, що були розглянуті на заняттях. Така ситуація особливо «вдаряє» по учням з яскраво вираженими творчими здібностями, у яких вона часом може навіть повністю «вбити» інтерес до математики</w:t>
      </w:r>
      <w:r w:rsidR="00F44FB7">
        <w:rPr>
          <w:lang w:eastAsia="ru-RU"/>
        </w:rPr>
        <w:t>.</w:t>
      </w:r>
    </w:p>
    <w:p w:rsidR="00711401" w:rsidRDefault="00711401" w:rsidP="00653342">
      <w:pPr>
        <w:ind w:firstLine="426"/>
        <w:rPr>
          <w:lang w:eastAsia="ru-RU"/>
        </w:rPr>
      </w:pPr>
      <w:r w:rsidRPr="00711401">
        <w:rPr>
          <w:lang w:eastAsia="ru-RU"/>
        </w:rPr>
        <w:t>Зазвичай учні п</w:t>
      </w:r>
      <w:r>
        <w:rPr>
          <w:lang w:val="ru-RU" w:eastAsia="ru-RU"/>
        </w:rPr>
        <w:t>асивно</w:t>
      </w:r>
      <w:r w:rsidRPr="00711401">
        <w:rPr>
          <w:lang w:eastAsia="ru-RU"/>
        </w:rPr>
        <w:t xml:space="preserve"> стежать за етапами доведення</w:t>
      </w:r>
      <w:r>
        <w:rPr>
          <w:lang w:val="ru-RU" w:eastAsia="ru-RU"/>
        </w:rPr>
        <w:t>,</w:t>
      </w:r>
      <w:r w:rsidRPr="00711401">
        <w:rPr>
          <w:lang w:eastAsia="ru-RU"/>
        </w:rPr>
        <w:t xml:space="preserve">  яке демонструє їм вчитель. Вони повторюють, заучують їх. Створюється враження, що йде "навчання". Учні навчаються? Так. Думають? Можливо. І справді розуміють? Ні. </w:t>
      </w:r>
      <w:r w:rsidRPr="009A3BDE">
        <w:rPr>
          <w:lang w:eastAsia="ru-RU"/>
        </w:rPr>
        <w:t>Часто можно по</w:t>
      </w:r>
      <w:r w:rsidRPr="00711401">
        <w:rPr>
          <w:lang w:eastAsia="ru-RU"/>
        </w:rPr>
        <w:t>бачити, з якою завзятістю, з якою готовністю учні іноді прагнуть повторювати слова вчителя, як пишаються</w:t>
      </w:r>
      <w:r w:rsidRPr="009A3BDE">
        <w:rPr>
          <w:lang w:eastAsia="ru-RU"/>
        </w:rPr>
        <w:t xml:space="preserve"> вони</w:t>
      </w:r>
      <w:r w:rsidRPr="00711401">
        <w:rPr>
          <w:lang w:eastAsia="ru-RU"/>
        </w:rPr>
        <w:t>, якщо їм вдається точно відтворити завчене, розв'язати зада</w:t>
      </w:r>
      <w:r w:rsidRPr="009A3BDE">
        <w:rPr>
          <w:lang w:eastAsia="ru-RU"/>
        </w:rPr>
        <w:t>чу</w:t>
      </w:r>
      <w:r w:rsidRPr="00711401">
        <w:rPr>
          <w:lang w:eastAsia="ru-RU"/>
        </w:rPr>
        <w:t xml:space="preserve"> саме в той спосіб, якому їх вчили. Для багатьох у цьому </w:t>
      </w:r>
      <w:r>
        <w:rPr>
          <w:lang w:eastAsia="ru-RU"/>
        </w:rPr>
        <w:t>і полягає</w:t>
      </w:r>
      <w:r w:rsidRPr="00711401">
        <w:rPr>
          <w:lang w:eastAsia="ru-RU"/>
        </w:rPr>
        <w:t xml:space="preserve"> викладання і навчання. Викладач вчить «правиль</w:t>
      </w:r>
      <w:r>
        <w:rPr>
          <w:lang w:eastAsia="ru-RU"/>
        </w:rPr>
        <w:t>ній</w:t>
      </w:r>
      <w:r w:rsidRPr="00711401">
        <w:rPr>
          <w:lang w:eastAsia="ru-RU"/>
        </w:rPr>
        <w:t>» процедур</w:t>
      </w:r>
      <w:r>
        <w:rPr>
          <w:lang w:eastAsia="ru-RU"/>
        </w:rPr>
        <w:t>і</w:t>
      </w:r>
      <w:r w:rsidRPr="00711401">
        <w:rPr>
          <w:lang w:eastAsia="ru-RU"/>
        </w:rPr>
        <w:t xml:space="preserve">. Учні заучують її і можуть застосувати в рутинних випадках. </w:t>
      </w:r>
    </w:p>
    <w:p w:rsidR="00711401" w:rsidRDefault="00711401" w:rsidP="00653342">
      <w:pPr>
        <w:ind w:firstLine="426"/>
        <w:rPr>
          <w:lang w:eastAsia="ru-RU"/>
        </w:rPr>
      </w:pPr>
      <w:r>
        <w:rPr>
          <w:lang w:eastAsia="ru-RU"/>
        </w:rPr>
        <w:t>Н</w:t>
      </w:r>
      <w:r w:rsidRPr="00711401">
        <w:rPr>
          <w:lang w:eastAsia="ru-RU"/>
        </w:rPr>
        <w:t>ав</w:t>
      </w:r>
      <w:r>
        <w:rPr>
          <w:lang w:eastAsia="ru-RU"/>
        </w:rPr>
        <w:t>едемо</w:t>
      </w:r>
      <w:r w:rsidRPr="00711401">
        <w:rPr>
          <w:lang w:eastAsia="ru-RU"/>
        </w:rPr>
        <w:t xml:space="preserve"> класичний приклад проблеми, </w:t>
      </w:r>
      <w:r>
        <w:rPr>
          <w:lang w:eastAsia="ru-RU"/>
        </w:rPr>
        <w:t xml:space="preserve">яка </w:t>
      </w:r>
      <w:r w:rsidRPr="00711401">
        <w:rPr>
          <w:lang w:eastAsia="ru-RU"/>
        </w:rPr>
        <w:t>виникає через недостатн</w:t>
      </w:r>
      <w:r>
        <w:rPr>
          <w:lang w:eastAsia="ru-RU"/>
        </w:rPr>
        <w:t>ість</w:t>
      </w:r>
      <w:r w:rsidRPr="00711401">
        <w:rPr>
          <w:lang w:eastAsia="ru-RU"/>
        </w:rPr>
        <w:t xml:space="preserve"> розвитку варіативного мислення учнів при </w:t>
      </w:r>
      <w:r>
        <w:rPr>
          <w:lang w:eastAsia="ru-RU"/>
        </w:rPr>
        <w:t>вивченні</w:t>
      </w:r>
      <w:r w:rsidRPr="00711401">
        <w:rPr>
          <w:lang w:eastAsia="ru-RU"/>
        </w:rPr>
        <w:t xml:space="preserve"> математики.</w:t>
      </w:r>
    </w:p>
    <w:p w:rsidR="00711401" w:rsidRDefault="00711401" w:rsidP="00711401">
      <w:pPr>
        <w:ind w:firstLine="426"/>
        <w:rPr>
          <w:lang w:eastAsia="ru-RU"/>
        </w:rPr>
      </w:pPr>
      <w:r>
        <w:rPr>
          <w:lang w:eastAsia="ru-RU"/>
        </w:rPr>
        <w:t xml:space="preserve">На уроці вчитель довів формулу площі паралелограма наступним чином (рис. </w:t>
      </w:r>
      <w:r w:rsidR="0072187B">
        <w:rPr>
          <w:lang w:eastAsia="ru-RU"/>
        </w:rPr>
        <w:fldChar w:fldCharType="begin"/>
      </w:r>
      <w:r>
        <w:rPr>
          <w:lang w:eastAsia="ru-RU"/>
        </w:rPr>
        <w:instrText xml:space="preserve"> REF Fig_2016FdJvOh_83 \h </w:instrText>
      </w:r>
      <w:r w:rsidR="0072187B">
        <w:rPr>
          <w:lang w:eastAsia="ru-RU"/>
        </w:rPr>
      </w:r>
      <w:r w:rsidR="0072187B">
        <w:rPr>
          <w:lang w:eastAsia="ru-RU"/>
        </w:rPr>
        <w:fldChar w:fldCharType="separate"/>
      </w:r>
      <w:r w:rsidR="00D4763E">
        <w:rPr>
          <w:noProof/>
          <w:lang w:eastAsia="ru-RU"/>
        </w:rPr>
        <w:t>1</w:t>
      </w:r>
      <w:r w:rsidR="00D4763E">
        <w:rPr>
          <w:lang w:eastAsia="ru-RU"/>
        </w:rPr>
        <w:t>.</w:t>
      </w:r>
      <w:r w:rsidR="00D4763E">
        <w:rPr>
          <w:noProof/>
          <w:lang w:eastAsia="ru-RU"/>
        </w:rPr>
        <w:t>2</w:t>
      </w:r>
      <w:r w:rsidR="0072187B">
        <w:rPr>
          <w:lang w:eastAsia="ru-RU"/>
        </w:rPr>
        <w:fldChar w:fldCharType="end"/>
      </w:r>
      <w:r>
        <w:rPr>
          <w:lang w:eastAsia="ru-RU"/>
        </w:rPr>
        <w:t>): проведемо висоти ВМ і СN, тоді</w:t>
      </w:r>
      <w:r w:rsidR="00B37C46">
        <w:rPr>
          <w:lang w:eastAsia="ru-RU"/>
        </w:rPr>
        <w:t xml:space="preserve"> </w:t>
      </w:r>
      <w:r w:rsidR="00B37C46">
        <w:rPr>
          <w:lang w:eastAsia="ru-RU"/>
        </w:rPr>
        <w:sym w:font="Symbol" w:char="F044"/>
      </w:r>
      <w:r w:rsidR="00B37C46" w:rsidRPr="00B37C46">
        <w:rPr>
          <w:lang w:eastAsia="ru-RU"/>
        </w:rPr>
        <w:t xml:space="preserve"> ABM </w:t>
      </w:r>
      <w:r w:rsidR="00B37C46">
        <w:rPr>
          <w:lang w:eastAsia="ru-RU"/>
        </w:rPr>
        <w:t>=</w:t>
      </w:r>
      <w:r w:rsidR="00B37C46" w:rsidRPr="00B37C46">
        <w:rPr>
          <w:lang w:eastAsia="ru-RU"/>
        </w:rPr>
        <w:t xml:space="preserve"> </w:t>
      </w:r>
      <w:r w:rsidR="00B37C46">
        <w:rPr>
          <w:lang w:eastAsia="ru-RU"/>
        </w:rPr>
        <w:sym w:font="Symbol" w:char="F044"/>
      </w:r>
      <w:r w:rsidR="00B37C46" w:rsidRPr="00B37C46">
        <w:rPr>
          <w:lang w:eastAsia="ru-RU"/>
        </w:rPr>
        <w:t xml:space="preserve"> DCN</w:t>
      </w:r>
      <w:r w:rsidR="00B37C46">
        <w:rPr>
          <w:lang w:eastAsia="ru-RU"/>
        </w:rPr>
        <w:t xml:space="preserve">, отже </w:t>
      </w:r>
      <w:r>
        <w:rPr>
          <w:lang w:eastAsia="ru-RU"/>
        </w:rPr>
        <w:t>S</w:t>
      </w:r>
      <w:r w:rsidRPr="00B37C46">
        <w:rPr>
          <w:vertAlign w:val="subscript"/>
          <w:lang w:eastAsia="ru-RU"/>
        </w:rPr>
        <w:t>ABCD</w:t>
      </w:r>
      <w:r>
        <w:rPr>
          <w:lang w:eastAsia="ru-RU"/>
        </w:rPr>
        <w:t xml:space="preserve"> </w:t>
      </w:r>
      <w:r w:rsidR="00B37C46" w:rsidRPr="00B37C46">
        <w:rPr>
          <w:lang w:eastAsia="ru-RU"/>
        </w:rPr>
        <w:t>=</w:t>
      </w:r>
      <w:r>
        <w:rPr>
          <w:lang w:eastAsia="ru-RU"/>
        </w:rPr>
        <w:t xml:space="preserve"> S</w:t>
      </w:r>
      <w:r w:rsidRPr="00B37C46">
        <w:rPr>
          <w:vertAlign w:val="subscript"/>
          <w:lang w:eastAsia="ru-RU"/>
        </w:rPr>
        <w:t>MBCN</w:t>
      </w:r>
      <w:r>
        <w:rPr>
          <w:lang w:eastAsia="ru-RU"/>
        </w:rPr>
        <w:t xml:space="preserve"> </w:t>
      </w:r>
      <w:r w:rsidR="00B37C46" w:rsidRPr="00B37C46">
        <w:rPr>
          <w:lang w:eastAsia="ru-RU"/>
        </w:rPr>
        <w:t>=</w:t>
      </w:r>
      <w:r>
        <w:rPr>
          <w:lang w:eastAsia="ru-RU"/>
        </w:rPr>
        <w:t xml:space="preserve"> MN </w:t>
      </w:r>
      <w:r w:rsidR="00B37C46">
        <w:rPr>
          <w:lang w:eastAsia="ru-RU"/>
        </w:rPr>
        <w:sym w:font="Symbol" w:char="F0D7"/>
      </w:r>
      <w:r>
        <w:rPr>
          <w:lang w:eastAsia="ru-RU"/>
        </w:rPr>
        <w:t xml:space="preserve"> BM</w:t>
      </w:r>
      <w:r w:rsidR="00B37C46" w:rsidRPr="00B37C46">
        <w:rPr>
          <w:lang w:eastAsia="ru-RU"/>
        </w:rPr>
        <w:t xml:space="preserve"> =</w:t>
      </w:r>
      <w:r>
        <w:rPr>
          <w:lang w:eastAsia="ru-RU"/>
        </w:rPr>
        <w:t xml:space="preserve"> AD </w:t>
      </w:r>
      <w:r w:rsidR="00B37C46">
        <w:rPr>
          <w:lang w:eastAsia="ru-RU"/>
        </w:rPr>
        <w:sym w:font="Symbol" w:char="F0D7"/>
      </w:r>
      <w:r>
        <w:rPr>
          <w:lang w:eastAsia="ru-RU"/>
        </w:rPr>
        <w:t xml:space="preserve"> BM.</w:t>
      </w:r>
    </w:p>
    <w:p w:rsidR="00711401" w:rsidRDefault="00B633C4" w:rsidP="00711401">
      <w:pPr>
        <w:pStyle w:val="Figure"/>
        <w:rPr>
          <w:lang w:eastAsia="ru-RU"/>
        </w:rPr>
      </w:pPr>
      <w:r>
        <w:rPr>
          <w:noProof/>
        </w:rPr>
        <w:lastRenderedPageBreak/>
        <w:drawing>
          <wp:inline distT="0" distB="0" distL="0" distR="0">
            <wp:extent cx="3914775" cy="156210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914775" cy="1562100"/>
                    </a:xfrm>
                    <a:prstGeom prst="rect">
                      <a:avLst/>
                    </a:prstGeom>
                    <a:noFill/>
                    <a:ln w="9525">
                      <a:noFill/>
                      <a:miter lim="800000"/>
                      <a:headEnd/>
                      <a:tailEnd/>
                    </a:ln>
                  </pic:spPr>
                </pic:pic>
              </a:graphicData>
            </a:graphic>
          </wp:inline>
        </w:drawing>
      </w:r>
    </w:p>
    <w:p w:rsidR="00711401" w:rsidRPr="00711401" w:rsidRDefault="00711401" w:rsidP="00711401">
      <w:pPr>
        <w:pStyle w:val="FigureName"/>
        <w:rPr>
          <w:lang w:eastAsia="ru-RU"/>
        </w:rPr>
      </w:pPr>
      <w:r>
        <w:rPr>
          <w:lang w:eastAsia="ru-RU"/>
        </w:rPr>
        <w:t xml:space="preserve">Рис. </w:t>
      </w:r>
      <w:bookmarkStart w:id="8" w:name="Fig_2016FdJvOh_83"/>
      <w:r w:rsidR="0072187B">
        <w:rPr>
          <w:lang w:eastAsia="ru-RU"/>
        </w:rPr>
        <w:fldChar w:fldCharType="begin"/>
      </w:r>
      <w:r>
        <w:rPr>
          <w:lang w:eastAsia="ru-RU"/>
        </w:rPr>
        <w:instrText xml:space="preserve">  STYLEREF 1 \n \t  \* MERGEFORMAT </w:instrText>
      </w:r>
      <w:r w:rsidR="0072187B">
        <w:rPr>
          <w:lang w:eastAsia="ru-RU"/>
        </w:rPr>
        <w:fldChar w:fldCharType="separate"/>
      </w:r>
      <w:r w:rsidR="00D4763E">
        <w:rPr>
          <w:noProof/>
          <w:lang w:eastAsia="ru-RU"/>
        </w:rPr>
        <w:t>1</w:t>
      </w:r>
      <w:r w:rsidR="0072187B">
        <w:rPr>
          <w:lang w:eastAsia="ru-RU"/>
        </w:rPr>
        <w:fldChar w:fldCharType="end"/>
      </w:r>
      <w:r>
        <w:rPr>
          <w:lang w:eastAsia="ru-RU"/>
        </w:rPr>
        <w:t>.</w:t>
      </w:r>
      <w:fldSimple w:instr="  SEQ Fig \s 1  \* MERGEFORMAT ">
        <w:r w:rsidR="00D4763E">
          <w:rPr>
            <w:noProof/>
            <w:lang w:eastAsia="ru-RU"/>
          </w:rPr>
          <w:t>2</w:t>
        </w:r>
      </w:fldSimple>
      <w:bookmarkEnd w:id="8"/>
      <w:r>
        <w:rPr>
          <w:lang w:eastAsia="ru-RU"/>
        </w:rPr>
        <w:t xml:space="preserve">. Рисунок до задачі </w:t>
      </w:r>
      <w:r w:rsidR="009A3BDE">
        <w:rPr>
          <w:lang w:val="ru-RU" w:eastAsia="ru-RU"/>
        </w:rPr>
        <w:t>на</w:t>
      </w:r>
      <w:r>
        <w:rPr>
          <w:lang w:eastAsia="ru-RU"/>
        </w:rPr>
        <w:t xml:space="preserve"> доведення формули площі паралелограма</w:t>
      </w:r>
    </w:p>
    <w:p w:rsidR="007078F8" w:rsidRPr="00711401" w:rsidRDefault="00B37C46" w:rsidP="007078F8">
      <w:pPr>
        <w:rPr>
          <w:lang w:eastAsia="ru-RU"/>
        </w:rPr>
      </w:pPr>
      <w:r w:rsidRPr="00B37C46">
        <w:rPr>
          <w:lang w:eastAsia="ru-RU"/>
        </w:rPr>
        <w:t xml:space="preserve">Усі міркування були проведені вчителем логічно повно, з опорою на вивчений раніше матеріал. </w:t>
      </w:r>
      <w:r>
        <w:rPr>
          <w:lang w:val="ru-RU" w:eastAsia="ru-RU"/>
        </w:rPr>
        <w:t>Н</w:t>
      </w:r>
      <w:r w:rsidRPr="00B37C46">
        <w:rPr>
          <w:lang w:eastAsia="ru-RU"/>
        </w:rPr>
        <w:t>а наступному уроці учні успішно відтворювали самостійно викладене їм до</w:t>
      </w:r>
      <w:r>
        <w:rPr>
          <w:lang w:val="ru-RU" w:eastAsia="ru-RU"/>
        </w:rPr>
        <w:t>ведення</w:t>
      </w:r>
      <w:r w:rsidRPr="00B37C46">
        <w:rPr>
          <w:lang w:eastAsia="ru-RU"/>
        </w:rPr>
        <w:t>.</w:t>
      </w:r>
      <w:r>
        <w:rPr>
          <w:lang w:val="ru-RU" w:eastAsia="ru-RU"/>
        </w:rPr>
        <w:t xml:space="preserve"> Зда</w:t>
      </w:r>
      <w:r>
        <w:rPr>
          <w:lang w:eastAsia="ru-RU"/>
        </w:rPr>
        <w:t>є</w:t>
      </w:r>
      <w:r>
        <w:rPr>
          <w:lang w:val="ru-RU" w:eastAsia="ru-RU"/>
        </w:rPr>
        <w:t xml:space="preserve">ться, що </w:t>
      </w:r>
      <w:r w:rsidRPr="00B37C46">
        <w:rPr>
          <w:lang w:eastAsia="ru-RU"/>
        </w:rPr>
        <w:t>мет</w:t>
      </w:r>
      <w:r>
        <w:rPr>
          <w:lang w:eastAsia="ru-RU"/>
        </w:rPr>
        <w:t>у</w:t>
      </w:r>
      <w:r w:rsidRPr="00B37C46">
        <w:rPr>
          <w:lang w:eastAsia="ru-RU"/>
        </w:rPr>
        <w:t xml:space="preserve"> навчання досягнуто. Безумовно, учні швидко виконали всі </w:t>
      </w:r>
      <w:r w:rsidR="00411E1E">
        <w:rPr>
          <w:lang w:eastAsia="ru-RU"/>
        </w:rPr>
        <w:t>задача</w:t>
      </w:r>
      <w:r w:rsidRPr="00B37C46">
        <w:rPr>
          <w:lang w:eastAsia="ru-RU"/>
        </w:rPr>
        <w:t xml:space="preserve"> вчителя і таким чином засвоїли щось</w:t>
      </w:r>
      <w:r>
        <w:rPr>
          <w:lang w:eastAsia="ru-RU"/>
        </w:rPr>
        <w:t xml:space="preserve"> </w:t>
      </w:r>
      <w:r w:rsidRPr="00B37C46">
        <w:rPr>
          <w:lang w:eastAsia="ru-RU"/>
        </w:rPr>
        <w:t xml:space="preserve">. Вони могли не тільки слово в слово повторити сказане вчителем, спостерігалося також деяке перенесення. Але чи зрозуміли вони взагалі, </w:t>
      </w:r>
      <w:r w:rsidR="009A3BDE">
        <w:rPr>
          <w:lang w:val="ru-RU" w:eastAsia="ru-RU"/>
        </w:rPr>
        <w:t>в чому</w:t>
      </w:r>
      <w:r w:rsidRPr="00B37C46">
        <w:rPr>
          <w:lang w:eastAsia="ru-RU"/>
        </w:rPr>
        <w:t xml:space="preserve"> тут справа? Як це з'ясувати? Що потрібно зробити?</w:t>
      </w:r>
    </w:p>
    <w:p w:rsidR="00B477DD" w:rsidRDefault="00B633C4" w:rsidP="009A3BDE">
      <w:pPr>
        <w:pStyle w:val="Figure"/>
        <w:rPr>
          <w:lang w:val="ru-RU"/>
        </w:rPr>
      </w:pPr>
      <w:r>
        <w:rPr>
          <w:noProof/>
        </w:rPr>
        <w:drawing>
          <wp:inline distT="0" distB="0" distL="0" distR="0">
            <wp:extent cx="3314700" cy="129540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3314700" cy="1295400"/>
                    </a:xfrm>
                    <a:prstGeom prst="rect">
                      <a:avLst/>
                    </a:prstGeom>
                    <a:noFill/>
                    <a:ln w="9525">
                      <a:noFill/>
                      <a:miter lim="800000"/>
                      <a:headEnd/>
                      <a:tailEnd/>
                    </a:ln>
                  </pic:spPr>
                </pic:pic>
              </a:graphicData>
            </a:graphic>
          </wp:inline>
        </w:drawing>
      </w:r>
    </w:p>
    <w:p w:rsidR="009A3BDE" w:rsidRDefault="009A3BDE" w:rsidP="009A3BDE">
      <w:pPr>
        <w:pStyle w:val="FigureName"/>
        <w:rPr>
          <w:lang w:val="ru-RU"/>
        </w:rPr>
      </w:pPr>
      <w:r>
        <w:rPr>
          <w:lang w:val="ru-RU"/>
        </w:rPr>
        <w:t xml:space="preserve">Рис. </w:t>
      </w:r>
      <w:bookmarkStart w:id="9" w:name="Fig_2016FdJvOh_84"/>
      <w:r w:rsidR="0072187B">
        <w:rPr>
          <w:lang w:val="ru-RU"/>
        </w:rPr>
        <w:fldChar w:fldCharType="begin"/>
      </w:r>
      <w:r>
        <w:rPr>
          <w:lang w:val="ru-RU"/>
        </w:rPr>
        <w:instrText xml:space="preserve">  STYLEREF 1 \n \t  \* MERGEFORMAT </w:instrText>
      </w:r>
      <w:r w:rsidR="0072187B">
        <w:rPr>
          <w:lang w:val="ru-RU"/>
        </w:rPr>
        <w:fldChar w:fldCharType="separate"/>
      </w:r>
      <w:r w:rsidR="00D4763E">
        <w:rPr>
          <w:noProof/>
          <w:lang w:val="ru-RU"/>
        </w:rPr>
        <w:t>1</w:t>
      </w:r>
      <w:r w:rsidR="0072187B">
        <w:rPr>
          <w:lang w:val="ru-RU"/>
        </w:rPr>
        <w:fldChar w:fldCharType="end"/>
      </w:r>
      <w:r>
        <w:rPr>
          <w:lang w:val="ru-RU"/>
        </w:rPr>
        <w:t>.</w:t>
      </w:r>
      <w:fldSimple w:instr="  SEQ Fig \s 1  \* MERGEFORMAT ">
        <w:r w:rsidR="00D4763E">
          <w:rPr>
            <w:noProof/>
            <w:lang w:val="ru-RU"/>
          </w:rPr>
          <w:t>3</w:t>
        </w:r>
      </w:fldSimple>
      <w:bookmarkEnd w:id="9"/>
      <w:r>
        <w:rPr>
          <w:lang w:val="ru-RU"/>
        </w:rPr>
        <w:t xml:space="preserve">. </w:t>
      </w:r>
      <w:r w:rsidR="00345534">
        <w:rPr>
          <w:lang w:val="ru-RU"/>
        </w:rPr>
        <w:t>Інший р</w:t>
      </w:r>
      <w:r w:rsidRPr="009A3BDE">
        <w:rPr>
          <w:lang w:val="ru-RU"/>
        </w:rPr>
        <w:t>исунок до задачі на доведення формули площі паралелограма</w:t>
      </w:r>
    </w:p>
    <w:p w:rsidR="009A3BDE" w:rsidRDefault="009A3BDE" w:rsidP="009A3BDE">
      <w:pPr>
        <w:rPr>
          <w:lang w:val="ru-RU"/>
        </w:rPr>
      </w:pPr>
      <w:r>
        <w:rPr>
          <w:lang w:val="ru-RU"/>
        </w:rPr>
        <w:t xml:space="preserve">Якщо </w:t>
      </w:r>
      <w:r w:rsidRPr="009A3BDE">
        <w:rPr>
          <w:lang w:val="ru-RU"/>
        </w:rPr>
        <w:t>запропонува</w:t>
      </w:r>
      <w:r>
        <w:rPr>
          <w:lang w:val="ru-RU"/>
        </w:rPr>
        <w:t>ти</w:t>
      </w:r>
      <w:r w:rsidRPr="009A3BDE">
        <w:rPr>
          <w:lang w:val="ru-RU"/>
        </w:rPr>
        <w:t xml:space="preserve"> класу провести до</w:t>
      </w:r>
      <w:r>
        <w:rPr>
          <w:lang w:val="ru-RU"/>
        </w:rPr>
        <w:t>ведення</w:t>
      </w:r>
      <w:r w:rsidRPr="009A3BDE">
        <w:rPr>
          <w:lang w:val="ru-RU"/>
        </w:rPr>
        <w:t xml:space="preserve"> для фігури, зображен</w:t>
      </w:r>
      <w:r>
        <w:rPr>
          <w:lang w:val="ru-RU"/>
        </w:rPr>
        <w:t>о</w:t>
      </w:r>
      <w:r>
        <w:t>ї</w:t>
      </w:r>
      <w:r w:rsidRPr="009A3BDE">
        <w:rPr>
          <w:lang w:val="ru-RU"/>
        </w:rPr>
        <w:t xml:space="preserve"> на </w:t>
      </w:r>
      <w:r>
        <w:rPr>
          <w:lang w:val="ru-RU"/>
        </w:rPr>
        <w:t xml:space="preserve">рис. </w:t>
      </w:r>
      <w:r w:rsidR="0072187B">
        <w:rPr>
          <w:lang w:val="ru-RU"/>
        </w:rPr>
        <w:fldChar w:fldCharType="begin"/>
      </w:r>
      <w:r>
        <w:rPr>
          <w:lang w:val="ru-RU"/>
        </w:rPr>
        <w:instrText xml:space="preserve"> REF Fig_2016FdJvOh_84 \h </w:instrText>
      </w:r>
      <w:r w:rsidR="0072187B">
        <w:rPr>
          <w:lang w:val="ru-RU"/>
        </w:rPr>
      </w:r>
      <w:r w:rsidR="0072187B">
        <w:rPr>
          <w:lang w:val="ru-RU"/>
        </w:rPr>
        <w:fldChar w:fldCharType="separate"/>
      </w:r>
      <w:r w:rsidR="00D4763E">
        <w:rPr>
          <w:noProof/>
          <w:lang w:val="ru-RU"/>
        </w:rPr>
        <w:t>1</w:t>
      </w:r>
      <w:r w:rsidR="00D4763E">
        <w:rPr>
          <w:lang w:val="ru-RU"/>
        </w:rPr>
        <w:t>.</w:t>
      </w:r>
      <w:r w:rsidR="00D4763E">
        <w:rPr>
          <w:noProof/>
          <w:lang w:val="ru-RU"/>
        </w:rPr>
        <w:t>3</w:t>
      </w:r>
      <w:r w:rsidR="0072187B">
        <w:rPr>
          <w:lang w:val="ru-RU"/>
        </w:rPr>
        <w:fldChar w:fldCharType="end"/>
      </w:r>
      <w:r>
        <w:rPr>
          <w:lang w:val="ru-RU"/>
        </w:rPr>
        <w:t>,</w:t>
      </w:r>
      <w:r w:rsidRPr="009A3BDE">
        <w:rPr>
          <w:lang w:val="ru-RU"/>
        </w:rPr>
        <w:t xml:space="preserve"> </w:t>
      </w:r>
      <w:r>
        <w:rPr>
          <w:lang w:val="ru-RU"/>
        </w:rPr>
        <w:t>ц</w:t>
      </w:r>
      <w:r w:rsidRPr="009A3BDE">
        <w:rPr>
          <w:lang w:val="ru-RU"/>
        </w:rPr>
        <w:t>е відразу постави</w:t>
      </w:r>
      <w:r>
        <w:rPr>
          <w:lang w:val="ru-RU"/>
        </w:rPr>
        <w:t>ть</w:t>
      </w:r>
      <w:r w:rsidRPr="009A3BDE">
        <w:rPr>
          <w:lang w:val="ru-RU"/>
        </w:rPr>
        <w:t xml:space="preserve"> велику частина класу в глухий кут, тим самим показуючи відсутність </w:t>
      </w:r>
      <w:r>
        <w:rPr>
          <w:lang w:val="ru-RU"/>
        </w:rPr>
        <w:t>дійсн</w:t>
      </w:r>
      <w:r w:rsidRPr="009A3BDE">
        <w:rPr>
          <w:lang w:val="ru-RU"/>
        </w:rPr>
        <w:t xml:space="preserve">ого розуміння змісту </w:t>
      </w:r>
      <w:r>
        <w:rPr>
          <w:lang w:val="ru-RU"/>
        </w:rPr>
        <w:t>зр</w:t>
      </w:r>
      <w:r w:rsidRPr="009A3BDE">
        <w:rPr>
          <w:lang w:val="ru-RU"/>
        </w:rPr>
        <w:t>облених раніше міркувань.</w:t>
      </w:r>
    </w:p>
    <w:p w:rsidR="009A3BDE" w:rsidRPr="009A3BDE" w:rsidRDefault="009A3BDE" w:rsidP="009A3BDE">
      <w:pPr>
        <w:rPr>
          <w:lang w:val="ru-RU"/>
        </w:rPr>
      </w:pPr>
      <w:r>
        <w:rPr>
          <w:lang w:val="ru-RU"/>
        </w:rPr>
        <w:t>Дійсно</w:t>
      </w:r>
      <w:r w:rsidRPr="009A3BDE">
        <w:rPr>
          <w:lang w:val="ru-RU"/>
        </w:rPr>
        <w:t>, якщо для паралелограма</w:t>
      </w:r>
      <w:r>
        <w:rPr>
          <w:lang w:val="ru-RU"/>
        </w:rPr>
        <w:t xml:space="preserve"> на рис. </w:t>
      </w:r>
      <w:r w:rsidR="0072187B">
        <w:rPr>
          <w:lang w:val="ru-RU"/>
        </w:rPr>
        <w:fldChar w:fldCharType="begin"/>
      </w:r>
      <w:r>
        <w:rPr>
          <w:lang w:val="ru-RU"/>
        </w:rPr>
        <w:instrText xml:space="preserve"> REF Fig_2016FdJvOh_83 \h </w:instrText>
      </w:r>
      <w:r w:rsidR="0072187B">
        <w:rPr>
          <w:lang w:val="ru-RU"/>
        </w:rPr>
      </w:r>
      <w:r w:rsidR="0072187B">
        <w:rPr>
          <w:lang w:val="ru-RU"/>
        </w:rPr>
        <w:fldChar w:fldCharType="separate"/>
      </w:r>
      <w:r w:rsidR="00D4763E">
        <w:rPr>
          <w:noProof/>
          <w:lang w:eastAsia="ru-RU"/>
        </w:rPr>
        <w:t>1</w:t>
      </w:r>
      <w:r w:rsidR="00D4763E">
        <w:rPr>
          <w:lang w:eastAsia="ru-RU"/>
        </w:rPr>
        <w:t>.</w:t>
      </w:r>
      <w:r w:rsidR="00D4763E">
        <w:rPr>
          <w:noProof/>
          <w:lang w:eastAsia="ru-RU"/>
        </w:rPr>
        <w:t>2</w:t>
      </w:r>
      <w:r w:rsidR="0072187B">
        <w:rPr>
          <w:lang w:val="ru-RU"/>
        </w:rPr>
        <w:fldChar w:fldCharType="end"/>
      </w:r>
      <w:r w:rsidRPr="009A3BDE">
        <w:rPr>
          <w:lang w:val="ru-RU"/>
        </w:rPr>
        <w:t xml:space="preserve"> запропонован</w:t>
      </w:r>
      <w:r>
        <w:rPr>
          <w:lang w:val="ru-RU"/>
        </w:rPr>
        <w:t>е доведення</w:t>
      </w:r>
      <w:r w:rsidRPr="009A3BDE">
        <w:rPr>
          <w:lang w:val="ru-RU"/>
        </w:rPr>
        <w:t xml:space="preserve"> працює, то для зображеного на</w:t>
      </w:r>
      <w:r>
        <w:rPr>
          <w:lang w:val="ru-RU"/>
        </w:rPr>
        <w:t xml:space="preserve"> рис. </w:t>
      </w:r>
      <w:r w:rsidR="0072187B">
        <w:rPr>
          <w:lang w:val="ru-RU"/>
        </w:rPr>
        <w:fldChar w:fldCharType="begin"/>
      </w:r>
      <w:r>
        <w:rPr>
          <w:lang w:val="ru-RU"/>
        </w:rPr>
        <w:instrText xml:space="preserve"> REF Fig_2016FdJvOh_84 \h </w:instrText>
      </w:r>
      <w:r w:rsidR="0072187B">
        <w:rPr>
          <w:lang w:val="ru-RU"/>
        </w:rPr>
      </w:r>
      <w:r w:rsidR="0072187B">
        <w:rPr>
          <w:lang w:val="ru-RU"/>
        </w:rPr>
        <w:fldChar w:fldCharType="separate"/>
      </w:r>
      <w:r w:rsidR="00D4763E">
        <w:rPr>
          <w:noProof/>
          <w:lang w:val="ru-RU"/>
        </w:rPr>
        <w:t>1</w:t>
      </w:r>
      <w:r w:rsidR="00D4763E">
        <w:rPr>
          <w:lang w:val="ru-RU"/>
        </w:rPr>
        <w:t>.</w:t>
      </w:r>
      <w:r w:rsidR="00D4763E">
        <w:rPr>
          <w:noProof/>
          <w:lang w:val="ru-RU"/>
        </w:rPr>
        <w:t>3</w:t>
      </w:r>
      <w:r w:rsidR="0072187B">
        <w:rPr>
          <w:lang w:val="ru-RU"/>
        </w:rPr>
        <w:fldChar w:fldCharType="end"/>
      </w:r>
      <w:r>
        <w:rPr>
          <w:lang w:val="ru-RU"/>
        </w:rPr>
        <w:t xml:space="preserve"> </w:t>
      </w:r>
      <w:r w:rsidRPr="009A3BDE">
        <w:rPr>
          <w:lang w:val="ru-RU"/>
        </w:rPr>
        <w:t>– очевидно, ні, отже, зовсім не є до</w:t>
      </w:r>
      <w:r>
        <w:rPr>
          <w:lang w:val="ru-RU"/>
        </w:rPr>
        <w:t>веденням,</w:t>
      </w:r>
      <w:r w:rsidRPr="009A3BDE">
        <w:rPr>
          <w:lang w:val="ru-RU"/>
        </w:rPr>
        <w:t xml:space="preserve"> придатним для загального випадку. До речі, цей суттєвий момент і досі часто вислизає від уваги учнів та їхніх вчителів, саме за </w:t>
      </w:r>
      <w:r w:rsidRPr="009A3BDE">
        <w:rPr>
          <w:lang w:val="ru-RU"/>
        </w:rPr>
        <w:lastRenderedPageBreak/>
        <w:t xml:space="preserve">рахунок звички зображати паралелограм завжди тим самим «типовим» чином, як </w:t>
      </w:r>
      <w:r>
        <w:rPr>
          <w:lang w:val="ru-RU"/>
        </w:rPr>
        <w:t xml:space="preserve">на рис. </w:t>
      </w:r>
      <w:r w:rsidR="0072187B">
        <w:rPr>
          <w:lang w:val="ru-RU"/>
        </w:rPr>
        <w:fldChar w:fldCharType="begin"/>
      </w:r>
      <w:r>
        <w:rPr>
          <w:lang w:val="ru-RU"/>
        </w:rPr>
        <w:instrText xml:space="preserve"> REF Fig_2016FdJvOh_83 \h </w:instrText>
      </w:r>
      <w:r w:rsidR="0072187B">
        <w:rPr>
          <w:lang w:val="ru-RU"/>
        </w:rPr>
      </w:r>
      <w:r w:rsidR="0072187B">
        <w:rPr>
          <w:lang w:val="ru-RU"/>
        </w:rPr>
        <w:fldChar w:fldCharType="separate"/>
      </w:r>
      <w:r w:rsidR="00D4763E">
        <w:rPr>
          <w:noProof/>
          <w:lang w:eastAsia="ru-RU"/>
        </w:rPr>
        <w:t>1</w:t>
      </w:r>
      <w:r w:rsidR="00D4763E">
        <w:rPr>
          <w:lang w:eastAsia="ru-RU"/>
        </w:rPr>
        <w:t>.</w:t>
      </w:r>
      <w:r w:rsidR="00D4763E">
        <w:rPr>
          <w:noProof/>
          <w:lang w:eastAsia="ru-RU"/>
        </w:rPr>
        <w:t>2</w:t>
      </w:r>
      <w:r w:rsidR="0072187B">
        <w:rPr>
          <w:lang w:val="ru-RU"/>
        </w:rPr>
        <w:fldChar w:fldCharType="end"/>
      </w:r>
      <w:r w:rsidRPr="009A3BDE">
        <w:rPr>
          <w:lang w:val="ru-RU"/>
        </w:rPr>
        <w:t xml:space="preserve">. Зауважимо, що, усвідомивши проблему, що виникає на </w:t>
      </w:r>
      <w:r>
        <w:rPr>
          <w:lang w:val="ru-RU"/>
        </w:rPr>
        <w:t xml:space="preserve">рис. </w:t>
      </w:r>
      <w:r w:rsidR="0072187B">
        <w:rPr>
          <w:lang w:val="ru-RU"/>
        </w:rPr>
        <w:fldChar w:fldCharType="begin"/>
      </w:r>
      <w:r>
        <w:rPr>
          <w:lang w:val="ru-RU"/>
        </w:rPr>
        <w:instrText xml:space="preserve"> REF Fig_2016FdJvOh_84 \h </w:instrText>
      </w:r>
      <w:r w:rsidR="0072187B">
        <w:rPr>
          <w:lang w:val="ru-RU"/>
        </w:rPr>
      </w:r>
      <w:r w:rsidR="0072187B">
        <w:rPr>
          <w:lang w:val="ru-RU"/>
        </w:rPr>
        <w:fldChar w:fldCharType="separate"/>
      </w:r>
      <w:r w:rsidR="00D4763E">
        <w:rPr>
          <w:noProof/>
          <w:lang w:val="ru-RU"/>
        </w:rPr>
        <w:t>1</w:t>
      </w:r>
      <w:r w:rsidR="00D4763E">
        <w:rPr>
          <w:lang w:val="ru-RU"/>
        </w:rPr>
        <w:t>.</w:t>
      </w:r>
      <w:r w:rsidR="00D4763E">
        <w:rPr>
          <w:noProof/>
          <w:lang w:val="ru-RU"/>
        </w:rPr>
        <w:t>3</w:t>
      </w:r>
      <w:r w:rsidR="0072187B">
        <w:rPr>
          <w:lang w:val="ru-RU"/>
        </w:rPr>
        <w:fldChar w:fldCharType="end"/>
      </w:r>
      <w:r>
        <w:rPr>
          <w:lang w:val="ru-RU"/>
        </w:rPr>
        <w:t>,</w:t>
      </w:r>
      <w:r w:rsidRPr="009A3BDE">
        <w:rPr>
          <w:lang w:val="ru-RU"/>
        </w:rPr>
        <w:t xml:space="preserve"> багато учнів пропонують проводити висоти з вершин C і D до </w:t>
      </w:r>
      <w:r>
        <w:rPr>
          <w:lang w:val="ru-RU"/>
        </w:rPr>
        <w:t>сторони</w:t>
      </w:r>
      <w:r w:rsidRPr="009A3BDE">
        <w:rPr>
          <w:lang w:val="ru-RU"/>
        </w:rPr>
        <w:t xml:space="preserve"> АВ і тим самим звести справа до</w:t>
      </w:r>
      <w:r>
        <w:rPr>
          <w:lang w:val="ru-RU"/>
        </w:rPr>
        <w:t xml:space="preserve"> попереднього</w:t>
      </w:r>
      <w:r w:rsidRPr="009A3BDE">
        <w:rPr>
          <w:lang w:val="ru-RU"/>
        </w:rPr>
        <w:t xml:space="preserve"> випадку. Тут також важливо пояснити, що це зовсім не вирішує проблему, оскільки у такому разі формула площі виявиться доведеною тільки для більшо</w:t>
      </w:r>
      <w:r>
        <w:rPr>
          <w:lang w:val="ru-RU"/>
        </w:rPr>
        <w:t>ї</w:t>
      </w:r>
      <w:r w:rsidRPr="009A3BDE">
        <w:rPr>
          <w:lang w:val="ru-RU"/>
        </w:rPr>
        <w:t xml:space="preserve"> сторони паралелограма і проведеною до н</w:t>
      </w:r>
      <w:r>
        <w:rPr>
          <w:lang w:val="ru-RU"/>
        </w:rPr>
        <w:t>еї</w:t>
      </w:r>
      <w:r w:rsidRPr="009A3BDE">
        <w:rPr>
          <w:lang w:val="ru-RU"/>
        </w:rPr>
        <w:t xml:space="preserve"> висот</w:t>
      </w:r>
      <w:r>
        <w:rPr>
          <w:lang w:val="ru-RU"/>
        </w:rPr>
        <w:t>и</w:t>
      </w:r>
      <w:r w:rsidRPr="009A3BDE">
        <w:rPr>
          <w:lang w:val="ru-RU"/>
        </w:rPr>
        <w:t xml:space="preserve">. </w:t>
      </w:r>
    </w:p>
    <w:p w:rsidR="009A3BDE" w:rsidRPr="009A3BDE" w:rsidRDefault="009A3BDE" w:rsidP="009A3BDE">
      <w:pPr>
        <w:rPr>
          <w:lang w:val="ru-RU"/>
        </w:rPr>
      </w:pPr>
      <w:r w:rsidRPr="009A3BDE">
        <w:rPr>
          <w:lang w:val="ru-RU"/>
        </w:rPr>
        <w:t>Причина проблеми, насправді, пов'язана з недостатньо розвиненим варіативним мисленням, причому, не тільки учнів, але і вчител</w:t>
      </w:r>
      <w:r>
        <w:rPr>
          <w:lang w:val="ru-RU"/>
        </w:rPr>
        <w:t>я</w:t>
      </w:r>
      <w:r w:rsidRPr="009A3BDE">
        <w:rPr>
          <w:lang w:val="ru-RU"/>
        </w:rPr>
        <w:t>. Те, що аналізований об'єкт може бути зображений по</w:t>
      </w:r>
      <w:r>
        <w:rPr>
          <w:lang w:val="ru-RU"/>
        </w:rPr>
        <w:t xml:space="preserve"> </w:t>
      </w:r>
      <w:r w:rsidRPr="009A3BDE">
        <w:rPr>
          <w:lang w:val="ru-RU"/>
        </w:rPr>
        <w:t>іншому, і це призведе до зміни ряду його властивостей, повністю вислизнуло від їх</w:t>
      </w:r>
      <w:r>
        <w:rPr>
          <w:lang w:val="ru-RU"/>
        </w:rPr>
        <w:t>ньої</w:t>
      </w:r>
      <w:r w:rsidRPr="009A3BDE">
        <w:rPr>
          <w:lang w:val="ru-RU"/>
        </w:rPr>
        <w:t xml:space="preserve"> уваги. </w:t>
      </w:r>
      <w:r>
        <w:rPr>
          <w:lang w:val="ru-RU"/>
        </w:rPr>
        <w:t>На</w:t>
      </w:r>
      <w:r w:rsidRPr="009A3BDE">
        <w:rPr>
          <w:lang w:val="ru-RU"/>
        </w:rPr>
        <w:t xml:space="preserve"> жаль, доводиться констатувати, що навіть ц</w:t>
      </w:r>
      <w:r>
        <w:rPr>
          <w:lang w:val="ru-RU"/>
        </w:rPr>
        <w:t>ієї</w:t>
      </w:r>
      <w:r w:rsidRPr="009A3BDE">
        <w:rPr>
          <w:lang w:val="ru-RU"/>
        </w:rPr>
        <w:t xml:space="preserve"> конкретн</w:t>
      </w:r>
      <w:r>
        <w:rPr>
          <w:lang w:val="ru-RU"/>
        </w:rPr>
        <w:t>ої</w:t>
      </w:r>
      <w:r w:rsidRPr="009A3BDE">
        <w:rPr>
          <w:lang w:val="ru-RU"/>
        </w:rPr>
        <w:t xml:space="preserve"> помилка далеко не </w:t>
      </w:r>
      <w:r>
        <w:rPr>
          <w:lang w:val="ru-RU"/>
        </w:rPr>
        <w:t xml:space="preserve">позбулися </w:t>
      </w:r>
      <w:r w:rsidRPr="009A3BDE">
        <w:rPr>
          <w:lang w:val="ru-RU"/>
        </w:rPr>
        <w:t>і в наших сучасних школах.</w:t>
      </w:r>
    </w:p>
    <w:p w:rsidR="009A3BDE" w:rsidRPr="009A3BDE" w:rsidRDefault="009A3BDE" w:rsidP="009A3BDE">
      <w:pPr>
        <w:rPr>
          <w:lang w:val="ru-RU"/>
        </w:rPr>
      </w:pPr>
      <w:r w:rsidRPr="009A3BDE">
        <w:rPr>
          <w:lang w:val="ru-RU"/>
        </w:rPr>
        <w:t>У наведеному прикладі явно стикаємося з вельми поширеною в навчанні ситуацією, коли пред'явлений наочний образ виявляється, насправ</w:t>
      </w:r>
      <w:r>
        <w:rPr>
          <w:lang w:val="ru-RU"/>
        </w:rPr>
        <w:t>ді</w:t>
      </w:r>
      <w:r w:rsidRPr="009A3BDE">
        <w:rPr>
          <w:lang w:val="ru-RU"/>
        </w:rPr>
        <w:t>, неадекватн</w:t>
      </w:r>
      <w:r>
        <w:rPr>
          <w:lang w:val="ru-RU"/>
        </w:rPr>
        <w:t>им</w:t>
      </w:r>
      <w:r w:rsidRPr="009A3BDE">
        <w:rPr>
          <w:lang w:val="ru-RU"/>
        </w:rPr>
        <w:t xml:space="preserve"> </w:t>
      </w:r>
      <w:r>
        <w:rPr>
          <w:lang w:val="ru-RU"/>
        </w:rPr>
        <w:t xml:space="preserve">до </w:t>
      </w:r>
      <w:r w:rsidRPr="009A3BDE">
        <w:rPr>
          <w:lang w:val="ru-RU"/>
        </w:rPr>
        <w:t xml:space="preserve">внутрішньому змісту абстрактного об'єкта. </w:t>
      </w:r>
      <w:r>
        <w:rPr>
          <w:lang w:val="ru-RU"/>
        </w:rPr>
        <w:t>З</w:t>
      </w:r>
      <w:r w:rsidRPr="009A3BDE">
        <w:rPr>
          <w:lang w:val="ru-RU"/>
        </w:rPr>
        <w:t>амість реального предмета учневі пред'являється тут штучно виділений фрагмент предмет</w:t>
      </w:r>
      <w:r w:rsidR="0041164E">
        <w:rPr>
          <w:lang w:val="ru-RU"/>
        </w:rPr>
        <w:t>у</w:t>
      </w:r>
      <w:r w:rsidRPr="009A3BDE">
        <w:rPr>
          <w:lang w:val="ru-RU"/>
        </w:rPr>
        <w:t xml:space="preserve"> </w:t>
      </w:r>
      <w:r w:rsidR="0041164E">
        <w:rPr>
          <w:lang w:val="ru-RU"/>
        </w:rPr>
        <w:t>який</w:t>
      </w:r>
      <w:r w:rsidRPr="009A3BDE">
        <w:rPr>
          <w:lang w:val="ru-RU"/>
        </w:rPr>
        <w:t xml:space="preserve"> в точності відповід</w:t>
      </w:r>
      <w:r w:rsidR="0041164E">
        <w:rPr>
          <w:lang w:val="ru-RU"/>
        </w:rPr>
        <w:t>ає</w:t>
      </w:r>
      <w:r w:rsidRPr="009A3BDE">
        <w:rPr>
          <w:lang w:val="ru-RU"/>
        </w:rPr>
        <w:t xml:space="preserve"> його словесному опис</w:t>
      </w:r>
      <w:r w:rsidR="0041164E">
        <w:rPr>
          <w:lang w:val="ru-RU"/>
        </w:rPr>
        <w:t>у</w:t>
      </w:r>
      <w:r w:rsidRPr="009A3BDE">
        <w:rPr>
          <w:lang w:val="ru-RU"/>
        </w:rPr>
        <w:t xml:space="preserve"> </w:t>
      </w:r>
      <w:r w:rsidR="0041164E">
        <w:rPr>
          <w:lang w:val="ru-RU"/>
        </w:rPr>
        <w:t>тобто</w:t>
      </w:r>
      <w:r w:rsidRPr="009A3BDE">
        <w:rPr>
          <w:lang w:val="ru-RU"/>
        </w:rPr>
        <w:t xml:space="preserve"> образний еквівалент заданої абстракції.</w:t>
      </w:r>
    </w:p>
    <w:p w:rsidR="009A3BDE" w:rsidRPr="009A3BDE" w:rsidRDefault="009A3BDE" w:rsidP="009A3BDE">
      <w:pPr>
        <w:rPr>
          <w:lang w:val="ru-RU"/>
        </w:rPr>
      </w:pPr>
      <w:r w:rsidRPr="009A3BDE">
        <w:rPr>
          <w:lang w:val="ru-RU"/>
        </w:rPr>
        <w:t>Іншими словами, навіть активне використання на уроках наочності та пред'явлення будь-яких візуальних образів понять, що вивчаються, самі по собі не тільки не здатні розвивати якості варіативного мислення, але можуть навіть призводити до зворотного ефекту. А саме, виховує психічний апарат, з допомогою якого людина, дивлячись на предмет, бачить (наочно представляє) в ньому лише те, що він уже знає з чужих слів, зі слів автора підручника і вчителі</w:t>
      </w:r>
      <w:r w:rsidR="0041164E">
        <w:rPr>
          <w:lang w:val="ru-RU"/>
        </w:rPr>
        <w:t>в</w:t>
      </w:r>
      <w:r w:rsidRPr="009A3BDE">
        <w:rPr>
          <w:lang w:val="ru-RU"/>
        </w:rPr>
        <w:t>.</w:t>
      </w:r>
    </w:p>
    <w:p w:rsidR="009A3BDE" w:rsidRPr="009A3BDE" w:rsidRDefault="009A3BDE" w:rsidP="009A3BDE">
      <w:pPr>
        <w:rPr>
          <w:lang w:val="ru-RU"/>
        </w:rPr>
      </w:pPr>
      <w:r w:rsidRPr="009A3BDE">
        <w:rPr>
          <w:lang w:val="ru-RU"/>
        </w:rPr>
        <w:t xml:space="preserve">Укорінена звичка діяти в будь-який ситуації за певним зразком, </w:t>
      </w:r>
      <w:r w:rsidR="0041164E">
        <w:rPr>
          <w:lang w:val="ru-RU"/>
        </w:rPr>
        <w:t xml:space="preserve">за </w:t>
      </w:r>
      <w:r w:rsidRPr="009A3BDE">
        <w:rPr>
          <w:lang w:val="ru-RU"/>
        </w:rPr>
        <w:t>єдин</w:t>
      </w:r>
      <w:r w:rsidR="0041164E">
        <w:rPr>
          <w:lang w:val="ru-RU"/>
        </w:rPr>
        <w:t>им</w:t>
      </w:r>
      <w:r w:rsidRPr="009A3BDE">
        <w:rPr>
          <w:lang w:val="ru-RU"/>
        </w:rPr>
        <w:t xml:space="preserve"> шаблон</w:t>
      </w:r>
      <w:r w:rsidR="0041164E">
        <w:rPr>
          <w:lang w:val="ru-RU"/>
        </w:rPr>
        <w:t>ом</w:t>
      </w:r>
      <w:r w:rsidRPr="009A3BDE">
        <w:rPr>
          <w:lang w:val="ru-RU"/>
        </w:rPr>
        <w:t xml:space="preserve"> властива більшості учнів, і відучити від цього буває дуже непросто. «Але легше засвоїти тисячу нових фактів в який-небудь області, чим нову точку зору на відом</w:t>
      </w:r>
      <w:r w:rsidR="0041164E">
        <w:rPr>
          <w:lang w:val="ru-RU"/>
        </w:rPr>
        <w:t>і</w:t>
      </w:r>
      <w:r w:rsidRPr="009A3BDE">
        <w:rPr>
          <w:lang w:val="ru-RU"/>
        </w:rPr>
        <w:t xml:space="preserve"> вже факти», - писав свого часу </w:t>
      </w:r>
      <w:r w:rsidRPr="009A3BDE">
        <w:rPr>
          <w:lang w:val="ru-RU"/>
        </w:rPr>
        <w:lastRenderedPageBreak/>
        <w:t>Л.С.</w:t>
      </w:r>
      <w:r w:rsidR="0041164E">
        <w:rPr>
          <w:lang w:val="ru-RU"/>
        </w:rPr>
        <w:t> </w:t>
      </w:r>
      <w:r w:rsidRPr="009A3BDE">
        <w:rPr>
          <w:lang w:val="ru-RU"/>
        </w:rPr>
        <w:t>Виготський. З цієї причини найкраще вже з досить раннього віку різними шляхами привчати дітей до різноманітності ідей, варіантів і їх вільному вибору. Вивчення математики надає як раз надзвичайно широкі можливості по формуванню якостей варіативного мислення, перерахованих вище.</w:t>
      </w:r>
    </w:p>
    <w:p w:rsidR="009A3BDE" w:rsidRDefault="009A3BDE" w:rsidP="009A3BDE">
      <w:pPr>
        <w:rPr>
          <w:lang w:val="ru-RU"/>
        </w:rPr>
      </w:pPr>
      <w:r w:rsidRPr="009A3BDE">
        <w:rPr>
          <w:lang w:val="ru-RU"/>
        </w:rPr>
        <w:t xml:space="preserve">Зауважимо ще, що результати «свіжого» погляду на звичні речі, варіативне їх сприйняття, або розгляд в другом контексті, часом виявляються дуже несподіваними, але значущими і вражаючими. Згадаймо, наприклад, слова знаменитого математика, одного із засновників фрактальної геометрії Б. Мандельброт. Говорячи про дослідженнях квадратичного відображення </w:t>
      </w:r>
      <w:r w:rsidRPr="0041164E">
        <w:rPr>
          <w:i/>
          <w:lang w:val="ru-RU"/>
        </w:rPr>
        <w:t>z</w:t>
      </w:r>
      <w:r w:rsidRPr="0041164E">
        <w:rPr>
          <w:i/>
          <w:vertAlign w:val="subscript"/>
          <w:lang w:val="ru-RU"/>
        </w:rPr>
        <w:t>n+1</w:t>
      </w:r>
      <w:r w:rsidR="0041164E" w:rsidRPr="0041164E">
        <w:rPr>
          <w:i/>
          <w:vertAlign w:val="subscript"/>
          <w:lang w:val="ru-RU"/>
        </w:rPr>
        <w:t xml:space="preserve"> </w:t>
      </w:r>
      <w:r w:rsidRPr="0041164E">
        <w:rPr>
          <w:i/>
          <w:lang w:val="ru-RU"/>
        </w:rPr>
        <w:t>=</w:t>
      </w:r>
      <w:r w:rsidR="0041164E" w:rsidRPr="0041164E">
        <w:rPr>
          <w:i/>
          <w:lang w:val="ru-RU"/>
        </w:rPr>
        <w:t xml:space="preserve"> </w:t>
      </w:r>
      <w:r w:rsidRPr="0041164E">
        <w:rPr>
          <w:i/>
          <w:lang w:val="ru-RU"/>
        </w:rPr>
        <w:t>z</w:t>
      </w:r>
      <w:r w:rsidR="0041164E" w:rsidRPr="0041164E">
        <w:rPr>
          <w:i/>
          <w:vertAlign w:val="subscript"/>
          <w:lang w:val="en-US"/>
        </w:rPr>
        <w:t>n</w:t>
      </w:r>
      <w:r w:rsidR="0041164E" w:rsidRPr="0041164E">
        <w:rPr>
          <w:i/>
          <w:vertAlign w:val="superscript"/>
          <w:lang w:val="ru-RU"/>
        </w:rPr>
        <w:t xml:space="preserve">2 </w:t>
      </w:r>
      <w:r w:rsidR="0041164E" w:rsidRPr="0041164E">
        <w:rPr>
          <w:i/>
          <w:lang w:val="ru-RU"/>
        </w:rPr>
        <w:t xml:space="preserve">- </w:t>
      </w:r>
      <w:r w:rsidRPr="0041164E">
        <w:rPr>
          <w:i/>
          <w:lang w:val="ru-RU"/>
        </w:rPr>
        <w:t>c</w:t>
      </w:r>
      <w:r w:rsidRPr="009A3BDE">
        <w:rPr>
          <w:lang w:val="ru-RU"/>
        </w:rPr>
        <w:t xml:space="preserve"> він пише, що, незважаючи на те, що для дійсних значень c ці дослідження були широко відомі і до нього,</w:t>
      </w:r>
      <w:r w:rsidR="0041164E">
        <w:rPr>
          <w:lang w:val="ru-RU"/>
        </w:rPr>
        <w:t xml:space="preserve"> </w:t>
      </w:r>
      <w:r w:rsidRPr="009A3BDE">
        <w:rPr>
          <w:lang w:val="ru-RU"/>
        </w:rPr>
        <w:t>але ніхто - і це вража</w:t>
      </w:r>
      <w:r w:rsidR="0041164E">
        <w:rPr>
          <w:lang w:val="ru-RU"/>
        </w:rPr>
        <w:t>є</w:t>
      </w:r>
      <w:r w:rsidRPr="009A3BDE">
        <w:rPr>
          <w:lang w:val="ru-RU"/>
        </w:rPr>
        <w:t xml:space="preserve"> - не став займатися їх розширенням на комплексну площину. Його геніальна геометрична інтуїція дала можливість, розглянувши з нового погляду цей найпростіший на вигляд алгебраїчний об'єкт, </w:t>
      </w:r>
      <w:r w:rsidR="0041164E">
        <w:rPr>
          <w:lang w:val="ru-RU"/>
        </w:rPr>
        <w:t xml:space="preserve">який </w:t>
      </w:r>
      <w:r w:rsidRPr="009A3BDE">
        <w:rPr>
          <w:lang w:val="ru-RU"/>
        </w:rPr>
        <w:t xml:space="preserve">здавалося б, не </w:t>
      </w:r>
      <w:r w:rsidR="0041164E">
        <w:rPr>
          <w:lang w:val="ru-RU"/>
        </w:rPr>
        <w:t>приховує</w:t>
      </w:r>
      <w:r w:rsidRPr="009A3BDE">
        <w:rPr>
          <w:lang w:val="ru-RU"/>
        </w:rPr>
        <w:t xml:space="preserve"> у собі ніяких цікавих невивчених властивостей відкрити цілий «океан» нових фантастичних образів. Таким чином, навіть на передових краях сучасної науки виявляються можливими нові підходи до, здавалося б, давно вивчени</w:t>
      </w:r>
      <w:r w:rsidR="0041164E">
        <w:rPr>
          <w:lang w:val="ru-RU"/>
        </w:rPr>
        <w:t>х</w:t>
      </w:r>
      <w:r w:rsidRPr="009A3BDE">
        <w:rPr>
          <w:lang w:val="ru-RU"/>
        </w:rPr>
        <w:t xml:space="preserve"> формул, нові способи їх сприйняття, відкривають широкі горизонти для математичного творчості Подібні знахідки в найбільш</w:t>
      </w:r>
      <w:r w:rsidR="0041164E">
        <w:rPr>
          <w:lang w:val="ru-RU"/>
        </w:rPr>
        <w:t>ому</w:t>
      </w:r>
      <w:r w:rsidRPr="009A3BDE">
        <w:rPr>
          <w:lang w:val="ru-RU"/>
        </w:rPr>
        <w:t xml:space="preserve"> ступен</w:t>
      </w:r>
      <w:r w:rsidR="0041164E">
        <w:rPr>
          <w:lang w:val="ru-RU"/>
        </w:rPr>
        <w:t>і</w:t>
      </w:r>
      <w:r w:rsidRPr="009A3BDE">
        <w:rPr>
          <w:lang w:val="ru-RU"/>
        </w:rPr>
        <w:t xml:space="preserve"> визначаються рівнем розвитку варіативного мислення, і краще за будь-які слова характеризують його значимість.</w:t>
      </w:r>
    </w:p>
    <w:p w:rsidR="00003973" w:rsidRDefault="00003973" w:rsidP="009A3BDE">
      <w:pPr>
        <w:rPr>
          <w:lang w:val="ru-RU"/>
        </w:rPr>
      </w:pPr>
    </w:p>
    <w:p w:rsidR="00003973" w:rsidRDefault="00003973" w:rsidP="00003973">
      <w:pPr>
        <w:pStyle w:val="2"/>
        <w:rPr>
          <w:lang w:val="ru-RU"/>
        </w:rPr>
      </w:pPr>
      <w:bookmarkStart w:id="10" w:name="_Toc122801101"/>
      <w:r>
        <w:t>Індивідуальні</w:t>
      </w:r>
      <w:r>
        <w:rPr>
          <w:spacing w:val="-3"/>
        </w:rPr>
        <w:t xml:space="preserve"> </w:t>
      </w:r>
      <w:r>
        <w:t>особливості</w:t>
      </w:r>
      <w:r>
        <w:rPr>
          <w:spacing w:val="-5"/>
        </w:rPr>
        <w:t xml:space="preserve"> </w:t>
      </w:r>
      <w:r>
        <w:t>мислення</w:t>
      </w:r>
      <w:bookmarkEnd w:id="10"/>
    </w:p>
    <w:p w:rsidR="004A367E" w:rsidRDefault="00003973" w:rsidP="00003973">
      <w:pPr>
        <w:rPr>
          <w:lang w:val="ru-RU"/>
        </w:rPr>
      </w:pPr>
      <w:r w:rsidRPr="00003973">
        <w:rPr>
          <w:lang w:val="ru-RU"/>
        </w:rPr>
        <w:t xml:space="preserve">Невід'ємною частиною сучасних вимог щодо організації навчального процесу є врахування індивідуальних особливостей конкретних учнів та збудований на його основі </w:t>
      </w:r>
      <w:r w:rsidR="004A367E">
        <w:rPr>
          <w:lang w:val="ru-RU"/>
        </w:rPr>
        <w:t>компетентністний</w:t>
      </w:r>
      <w:r w:rsidRPr="00003973">
        <w:rPr>
          <w:lang w:val="ru-RU"/>
        </w:rPr>
        <w:t xml:space="preserve"> підхід до навчання. Дослідження і класифікація індивідуальних особливостей мислення і структури розумового розвитку учнів зазвичай ведуться по двом основним </w:t>
      </w:r>
      <w:r w:rsidRPr="00003973">
        <w:rPr>
          <w:lang w:val="ru-RU"/>
        </w:rPr>
        <w:lastRenderedPageBreak/>
        <w:t>напрямками, які умовно можна, можливо охарактеризувати по: рівням; стилям.</w:t>
      </w:r>
      <w:r w:rsidR="004A367E">
        <w:rPr>
          <w:lang w:val="ru-RU"/>
        </w:rPr>
        <w:t xml:space="preserve"> </w:t>
      </w:r>
      <w:r w:rsidRPr="00003973">
        <w:rPr>
          <w:lang w:val="ru-RU"/>
        </w:rPr>
        <w:t xml:space="preserve">У першим випадку учнів поділяють на групи відповідно з рівнем їх пізнавальної активності, здібностей та інтересів, швидкості засвоєння знань тощо. Розрізнення учнів за рівнями, з одного боку, цілковито природно - його легко спостерігати, вимірювати і при цьому необхідно враховувати під час розробки індивідуальних програм (траєкторій) навчання. Проте воно має констатуючий характер, майже нічого не кажучи нам про психологічні, соціальні та інші можливі причини того, що даний учень демонструє саме такий свій рівень в даних обставин.  </w:t>
      </w:r>
    </w:p>
    <w:p w:rsidR="00003973" w:rsidRPr="00003973" w:rsidRDefault="004A367E" w:rsidP="00003973">
      <w:pPr>
        <w:rPr>
          <w:lang w:val="ru-RU"/>
        </w:rPr>
      </w:pPr>
      <w:r>
        <w:rPr>
          <w:lang w:val="ru-RU"/>
        </w:rPr>
        <w:t>З</w:t>
      </w:r>
      <w:r w:rsidR="00003973" w:rsidRPr="00003973">
        <w:rPr>
          <w:lang w:val="ru-RU"/>
        </w:rPr>
        <w:t>дібності учнів дуже часто оцінюються за успіхами у певній діяльності, при тому, що ці успіхи кардинальним чином залежать від того, як організована сама ця діяльність. Часто учням «приклеюють» ярлики: «здібні»,</w:t>
      </w:r>
      <w:r>
        <w:rPr>
          <w:lang w:val="ru-RU"/>
        </w:rPr>
        <w:t xml:space="preserve"> </w:t>
      </w:r>
      <w:r w:rsidR="00003973" w:rsidRPr="00003973">
        <w:rPr>
          <w:lang w:val="ru-RU"/>
        </w:rPr>
        <w:t>«</w:t>
      </w:r>
      <w:r>
        <w:rPr>
          <w:lang w:val="ru-RU"/>
        </w:rPr>
        <w:t>нездібн</w:t>
      </w:r>
      <w:r w:rsidR="00003973" w:rsidRPr="00003973">
        <w:rPr>
          <w:lang w:val="ru-RU"/>
        </w:rPr>
        <w:t xml:space="preserve">і». </w:t>
      </w:r>
      <w:r>
        <w:rPr>
          <w:lang w:val="ru-RU"/>
        </w:rPr>
        <w:t>М</w:t>
      </w:r>
      <w:r w:rsidR="00003973" w:rsidRPr="00003973">
        <w:rPr>
          <w:lang w:val="ru-RU"/>
        </w:rPr>
        <w:t xml:space="preserve">іж тим, спеціально проведені дослідження показують, що при оптимально підібраних умовах навчання переважна більшість здорових дітей мають середні загальні здібності. Малоспроможні учні складають тільки близько 5%, обдаровані, талановиті </w:t>
      </w:r>
      <w:r>
        <w:rPr>
          <w:lang w:val="ru-RU"/>
        </w:rPr>
        <w:t>–</w:t>
      </w:r>
      <w:r w:rsidR="00003973" w:rsidRPr="00003973">
        <w:rPr>
          <w:lang w:val="ru-RU"/>
        </w:rPr>
        <w:t xml:space="preserve"> теж близько 5%, а більшість, тобто близько 90%, становлять звичайні учні з добрими середніми здібностями.</w:t>
      </w:r>
    </w:p>
    <w:p w:rsidR="00003973" w:rsidRPr="00003973" w:rsidRDefault="004A367E" w:rsidP="00003973">
      <w:pPr>
        <w:rPr>
          <w:lang w:val="ru-RU"/>
        </w:rPr>
      </w:pPr>
      <w:r>
        <w:rPr>
          <w:lang w:val="ru-RU"/>
        </w:rPr>
        <w:t>П</w:t>
      </w:r>
      <w:r w:rsidR="00003973" w:rsidRPr="00003973">
        <w:rPr>
          <w:lang w:val="ru-RU"/>
        </w:rPr>
        <w:t xml:space="preserve">ри організації навчального процесу, в том числі і при навчанні математики, необхідно враховувати наявний рівень розвитку мислення та здібностей у кожного учня. Реалізувати це можна, можливо, наприклад, введенням рівневий диференціації пропонованих </w:t>
      </w:r>
      <w:r w:rsidR="00411E1E">
        <w:rPr>
          <w:lang w:val="ru-RU"/>
        </w:rPr>
        <w:t>задач</w:t>
      </w:r>
      <w:r w:rsidR="00003973" w:rsidRPr="00003973">
        <w:rPr>
          <w:lang w:val="ru-RU"/>
        </w:rPr>
        <w:t>, різним стилем роботи вчителі на уроці і т.</w:t>
      </w:r>
      <w:r>
        <w:rPr>
          <w:lang w:val="ru-RU"/>
        </w:rPr>
        <w:t>д</w:t>
      </w:r>
      <w:r w:rsidR="00003973" w:rsidRPr="00003973">
        <w:rPr>
          <w:lang w:val="ru-RU"/>
        </w:rPr>
        <w:t xml:space="preserve">. </w:t>
      </w:r>
      <w:r>
        <w:rPr>
          <w:lang w:val="ru-RU"/>
        </w:rPr>
        <w:t>Н</w:t>
      </w:r>
      <w:r w:rsidR="00003973" w:rsidRPr="00003973">
        <w:rPr>
          <w:lang w:val="ru-RU"/>
        </w:rPr>
        <w:t>а наш погляд, ще важливіше інше - створити максимально сприятливі умови для розвитку мислення кожного учня. А для цього необхідно враховувати такі фактори, як психологічний тип, індивідуальні особливості мислення, які початково не залежать від рівня її розвитку. Отже, підходимо до питання класифікації особливостей учнів «</w:t>
      </w:r>
      <w:r>
        <w:rPr>
          <w:lang w:val="ru-RU"/>
        </w:rPr>
        <w:t>за</w:t>
      </w:r>
      <w:r w:rsidR="00003973" w:rsidRPr="00003973">
        <w:rPr>
          <w:lang w:val="ru-RU"/>
        </w:rPr>
        <w:t xml:space="preserve"> стил</w:t>
      </w:r>
      <w:r>
        <w:rPr>
          <w:lang w:val="ru-RU"/>
        </w:rPr>
        <w:t>ем</w:t>
      </w:r>
      <w:r w:rsidR="00003973" w:rsidRPr="00003973">
        <w:rPr>
          <w:lang w:val="ru-RU"/>
        </w:rPr>
        <w:t xml:space="preserve"> мислення».</w:t>
      </w:r>
    </w:p>
    <w:p w:rsidR="00003973" w:rsidRPr="00003973" w:rsidRDefault="004A367E" w:rsidP="00003973">
      <w:pPr>
        <w:rPr>
          <w:lang w:val="ru-RU"/>
        </w:rPr>
      </w:pPr>
      <w:r>
        <w:rPr>
          <w:lang w:val="ru-RU"/>
        </w:rPr>
        <w:t>В</w:t>
      </w:r>
      <w:r w:rsidR="00003973" w:rsidRPr="00003973">
        <w:rPr>
          <w:lang w:val="ru-RU"/>
        </w:rPr>
        <w:t xml:space="preserve">ажливо, щоб під час уроків математики регулярно були задіяні різні типи мислення учнів. З однієї сторони, в цьому випадку, отримують </w:t>
      </w:r>
      <w:r w:rsidR="00003973" w:rsidRPr="00003973">
        <w:rPr>
          <w:lang w:val="ru-RU"/>
        </w:rPr>
        <w:lastRenderedPageBreak/>
        <w:t xml:space="preserve">можливість своєю реалізації закладені природою індивідуальні переваги та можливості кожного учня. Навчання проходить природним для нього шляхом і без постійного прихованого насильства над </w:t>
      </w:r>
      <w:r>
        <w:rPr>
          <w:lang w:val="ru-RU"/>
        </w:rPr>
        <w:t>способом</w:t>
      </w:r>
      <w:r w:rsidR="00003973" w:rsidRPr="00003973">
        <w:rPr>
          <w:lang w:val="ru-RU"/>
        </w:rPr>
        <w:t xml:space="preserve"> своїх думок. З інший сторони, навпаки, не виникає і</w:t>
      </w:r>
      <w:r>
        <w:rPr>
          <w:lang w:val="ru-RU"/>
        </w:rPr>
        <w:t xml:space="preserve"> </w:t>
      </w:r>
      <w:r w:rsidR="00003973" w:rsidRPr="00003973">
        <w:rPr>
          <w:lang w:val="ru-RU"/>
        </w:rPr>
        <w:t xml:space="preserve">«потурання» лише своєму власному типу мислення, за якого повністю гальмується розвиток будь-яких інших, що неминуче наводить до однобокості сприйняття. При чергування різних підходів у учнів починають також в різний ступеня «підтягуватися» і посилюватися риси мислення, початково не властиві </w:t>
      </w:r>
      <w:r>
        <w:rPr>
          <w:lang w:val="ru-RU"/>
        </w:rPr>
        <w:t>ї</w:t>
      </w:r>
      <w:r w:rsidR="00003973" w:rsidRPr="00003973">
        <w:rPr>
          <w:lang w:val="ru-RU"/>
        </w:rPr>
        <w:t>м. У результаті мислення стає більше «широкоформатним» і об'ємним, формується система перетворень з алгебраїчних, вербальних категорій в образні, геометричні і на</w:t>
      </w:r>
      <w:r>
        <w:rPr>
          <w:lang w:val="ru-RU"/>
        </w:rPr>
        <w:t>впаки</w:t>
      </w:r>
      <w:r w:rsidR="00003973" w:rsidRPr="00003973">
        <w:rPr>
          <w:lang w:val="ru-RU"/>
        </w:rPr>
        <w:t>. Звісно, при цьому, попри на те, що сформованими виявляються різні структури мислення, деякі з них залишаються провідними, будучи найбільш вираженими від природи.</w:t>
      </w:r>
    </w:p>
    <w:p w:rsidR="00003973" w:rsidRPr="00003973" w:rsidRDefault="00003973" w:rsidP="00003973">
      <w:pPr>
        <w:rPr>
          <w:lang w:val="ru-RU"/>
        </w:rPr>
      </w:pPr>
      <w:r w:rsidRPr="00003973">
        <w:rPr>
          <w:lang w:val="ru-RU"/>
        </w:rPr>
        <w:t xml:space="preserve">У віковій та педагогічній психології добре відомо, що, чим молодше людина, тим велику роль в його мислення грають образи і уява. У психології людини образи як носії інформації про світ, поняття о будь-якому об'єкт, мають поряд найважливіших властивостей, відмінних їх від інших </w:t>
      </w:r>
      <w:r w:rsidR="004A367E">
        <w:rPr>
          <w:lang w:val="ru-RU"/>
        </w:rPr>
        <w:t>засобів</w:t>
      </w:r>
      <w:r w:rsidRPr="00003973">
        <w:rPr>
          <w:lang w:val="ru-RU"/>
        </w:rPr>
        <w:t xml:space="preserve"> пізнання. Перерахуємо деякі з них.</w:t>
      </w:r>
    </w:p>
    <w:p w:rsidR="00003973" w:rsidRPr="00003973" w:rsidRDefault="00003973" w:rsidP="00003973">
      <w:pPr>
        <w:rPr>
          <w:lang w:val="ru-RU"/>
        </w:rPr>
      </w:pPr>
      <w:r w:rsidRPr="00003973">
        <w:rPr>
          <w:lang w:val="ru-RU"/>
        </w:rPr>
        <w:t></w:t>
      </w:r>
      <w:r w:rsidRPr="00003973">
        <w:rPr>
          <w:lang w:val="ru-RU"/>
        </w:rPr>
        <w:tab/>
        <w:t>Образи є носіями цілісного, узагальненого, безперервного (а не дискретного) уявлення про об'єкт, тобто він бачиться єдиним цілим, а не набором складових його компонентів.</w:t>
      </w:r>
    </w:p>
    <w:p w:rsidR="00003973" w:rsidRPr="00003973" w:rsidRDefault="00003973" w:rsidP="00003973">
      <w:pPr>
        <w:rPr>
          <w:lang w:val="ru-RU"/>
        </w:rPr>
      </w:pPr>
      <w:r w:rsidRPr="00003973">
        <w:rPr>
          <w:lang w:val="ru-RU"/>
        </w:rPr>
        <w:t></w:t>
      </w:r>
      <w:r w:rsidRPr="00003973">
        <w:rPr>
          <w:lang w:val="ru-RU"/>
        </w:rPr>
        <w:tab/>
        <w:t>При оперуванні образами важливе місце посідає емоційне та естетичне осмислення ситуації.</w:t>
      </w:r>
    </w:p>
    <w:p w:rsidR="00003973" w:rsidRPr="00003973" w:rsidRDefault="00003973" w:rsidP="00003973">
      <w:pPr>
        <w:rPr>
          <w:lang w:val="ru-RU"/>
        </w:rPr>
      </w:pPr>
      <w:r w:rsidRPr="00003973">
        <w:rPr>
          <w:lang w:val="ru-RU"/>
        </w:rPr>
        <w:t xml:space="preserve">Даний аспект особливо цінний з </w:t>
      </w:r>
      <w:r w:rsidR="00594830">
        <w:rPr>
          <w:lang w:val="ru-RU"/>
        </w:rPr>
        <w:t>точки</w:t>
      </w:r>
      <w:r w:rsidRPr="00003973">
        <w:rPr>
          <w:lang w:val="ru-RU"/>
        </w:rPr>
        <w:t xml:space="preserve"> зору вдосконалення методики навчання математики в силу традиційної дефіцитності саме цих складових уроку.</w:t>
      </w:r>
    </w:p>
    <w:p w:rsidR="00003973" w:rsidRPr="00003973" w:rsidRDefault="00003973" w:rsidP="00003973">
      <w:pPr>
        <w:rPr>
          <w:lang w:val="ru-RU"/>
        </w:rPr>
      </w:pPr>
      <w:r w:rsidRPr="00003973">
        <w:rPr>
          <w:lang w:val="ru-RU"/>
        </w:rPr>
        <w:t>Сутність образу нерозривно пов'язана з ідеєю руху, динаміки. Іншими словами, за допомогою образу об'єкт сприймається не стільки статично, як щось застигло і незмінне, а швидше у процесі свого розвитку. При р</w:t>
      </w:r>
      <w:r w:rsidR="004A367E">
        <w:rPr>
          <w:lang w:val="ru-RU"/>
        </w:rPr>
        <w:t>озв'язуванні</w:t>
      </w:r>
      <w:r w:rsidRPr="00003973">
        <w:rPr>
          <w:lang w:val="ru-RU"/>
        </w:rPr>
        <w:t xml:space="preserve"> математичних </w:t>
      </w:r>
      <w:r w:rsidR="00411E1E">
        <w:rPr>
          <w:lang w:val="ru-RU"/>
        </w:rPr>
        <w:t>задач</w:t>
      </w:r>
      <w:r w:rsidRPr="00003973">
        <w:rPr>
          <w:lang w:val="ru-RU"/>
        </w:rPr>
        <w:t xml:space="preserve"> цей факт в ряді випадків проступає </w:t>
      </w:r>
      <w:r w:rsidRPr="00003973">
        <w:rPr>
          <w:lang w:val="ru-RU"/>
        </w:rPr>
        <w:lastRenderedPageBreak/>
        <w:t xml:space="preserve">особливо ясно і опукло. Так, різні способи графічної інтерпретації часто дозволяють співвіднести одне і то ж умова </w:t>
      </w:r>
      <w:r w:rsidR="00411E1E">
        <w:rPr>
          <w:lang w:val="ru-RU"/>
        </w:rPr>
        <w:t>задача</w:t>
      </w:r>
      <w:r w:rsidRPr="00003973">
        <w:rPr>
          <w:lang w:val="ru-RU"/>
        </w:rPr>
        <w:t>, як з</w:t>
      </w:r>
      <w:r w:rsidR="004A367E">
        <w:rPr>
          <w:lang w:val="ru-RU"/>
        </w:rPr>
        <w:t xml:space="preserve"> </w:t>
      </w:r>
      <w:r w:rsidRPr="00003973">
        <w:rPr>
          <w:lang w:val="ru-RU"/>
        </w:rPr>
        <w:t>«нерухом</w:t>
      </w:r>
      <w:r w:rsidR="004A367E">
        <w:rPr>
          <w:lang w:val="ru-RU"/>
        </w:rPr>
        <w:t>ою</w:t>
      </w:r>
      <w:r w:rsidRPr="00003973">
        <w:rPr>
          <w:lang w:val="ru-RU"/>
        </w:rPr>
        <w:t xml:space="preserve"> картинкою», так і з динамічною, причому, і тих, і інших може бути запропоновано відразу кілька. Тут ми стикаємося з необхідністю розгляду кількох візуальних образів одного </w:t>
      </w:r>
      <w:r w:rsidR="00411E1E">
        <w:rPr>
          <w:lang w:val="ru-RU"/>
        </w:rPr>
        <w:t>задача</w:t>
      </w:r>
      <w:r w:rsidRPr="00003973">
        <w:rPr>
          <w:lang w:val="ru-RU"/>
        </w:rPr>
        <w:t xml:space="preserve"> та їх зіставлення.</w:t>
      </w:r>
    </w:p>
    <w:p w:rsidR="00003973" w:rsidRPr="00003973" w:rsidRDefault="00003973" w:rsidP="00003973">
      <w:pPr>
        <w:rPr>
          <w:lang w:val="ru-RU"/>
        </w:rPr>
      </w:pPr>
      <w:r w:rsidRPr="00003973">
        <w:rPr>
          <w:lang w:val="ru-RU"/>
        </w:rPr>
        <w:t xml:space="preserve">Справжньою проблемою для більшості учнів при вивченні математики є необхідність концентруватися на достатньо абстрактних і формалізованих конструкціях при гострою нестачі яскравих образів, які їм відповідали. В даний час ця проблема особливо актуальна. Масове «сидіння» в Інтернет, за комп'ютерними іграми, у телевізора і читання глянцевих журналів формують звичку до безперервної зміни </w:t>
      </w:r>
      <w:r w:rsidR="003317E5">
        <w:rPr>
          <w:lang w:val="ru-RU"/>
        </w:rPr>
        <w:t xml:space="preserve"> множина</w:t>
      </w:r>
      <w:r w:rsidRPr="00003973">
        <w:rPr>
          <w:lang w:val="ru-RU"/>
        </w:rPr>
        <w:t xml:space="preserve">і різнокольорових картинок і сприйняттю новою інформації саме в такий формі. на уроках ж математики все відбувається цілковито по іншому. Введені поняття і </w:t>
      </w:r>
      <w:r w:rsidR="00411E1E">
        <w:rPr>
          <w:lang w:val="ru-RU"/>
        </w:rPr>
        <w:t>задача</w:t>
      </w:r>
      <w:r w:rsidRPr="00003973">
        <w:rPr>
          <w:lang w:val="ru-RU"/>
        </w:rPr>
        <w:t xml:space="preserve"> у переважній більшості випадків не несуть для учнів жодного неформального змісту, «відчутного» сенсу, чогось, що можна було б «помацати руками», «на власні очі побачити» і співвіднести з іншими сторонами відомого їм життя. Вже з однієї цієї причини можна стверджувати, що чим частіше і більше яскравих наочних зорових образів нам </w:t>
      </w:r>
      <w:r w:rsidR="001F1A2A">
        <w:rPr>
          <w:lang w:val="ru-RU"/>
        </w:rPr>
        <w:t>з</w:t>
      </w:r>
      <w:r w:rsidRPr="00003973">
        <w:rPr>
          <w:lang w:val="ru-RU"/>
        </w:rPr>
        <w:t>дається, так або інакше, прив'язати до матеріалу - тим легше, швидше і наді</w:t>
      </w:r>
      <w:r w:rsidR="004A367E">
        <w:rPr>
          <w:lang w:val="ru-RU"/>
        </w:rPr>
        <w:t>йні</w:t>
      </w:r>
      <w:r w:rsidRPr="00003973">
        <w:rPr>
          <w:lang w:val="ru-RU"/>
        </w:rPr>
        <w:t>ше він буде сприйматися.</w:t>
      </w:r>
    </w:p>
    <w:p w:rsidR="00003973" w:rsidRPr="00003973" w:rsidRDefault="001F1A2A" w:rsidP="00003973">
      <w:pPr>
        <w:rPr>
          <w:lang w:val="ru-RU"/>
        </w:rPr>
      </w:pPr>
      <w:r>
        <w:rPr>
          <w:lang w:val="ru-RU"/>
        </w:rPr>
        <w:t>В</w:t>
      </w:r>
      <w:r w:rsidR="00003973" w:rsidRPr="00003973">
        <w:rPr>
          <w:lang w:val="ru-RU"/>
        </w:rPr>
        <w:t xml:space="preserve"> </w:t>
      </w:r>
      <w:r>
        <w:rPr>
          <w:lang w:val="ru-RU"/>
        </w:rPr>
        <w:t xml:space="preserve">нашій </w:t>
      </w:r>
      <w:r w:rsidR="00003973" w:rsidRPr="00003973">
        <w:rPr>
          <w:lang w:val="ru-RU"/>
        </w:rPr>
        <w:t xml:space="preserve">роботі не будемо розглядати «пасивну» наочність , пов'язану зі способами пред'явлення або зорового упорядкування досліджуваного матеріалу. </w:t>
      </w:r>
      <w:r>
        <w:rPr>
          <w:lang w:val="ru-RU"/>
        </w:rPr>
        <w:t>З</w:t>
      </w:r>
      <w:r w:rsidR="00003973" w:rsidRPr="00003973">
        <w:rPr>
          <w:lang w:val="ru-RU"/>
        </w:rPr>
        <w:t xml:space="preserve">окрема, сюди відносимо використання таблиць, блок-схем, діаграм, ряду мнемонічних правил, спеціальне оформлення навчального тексту тощо. Все це є саме допоміжним, ілюструючим засобом і часто мало стосується суті справи. Більше того, на наш погляд, використання подібних </w:t>
      </w:r>
      <w:r>
        <w:rPr>
          <w:lang w:val="ru-RU"/>
        </w:rPr>
        <w:t>засобів</w:t>
      </w:r>
      <w:r w:rsidR="00003973" w:rsidRPr="00003973">
        <w:rPr>
          <w:lang w:val="ru-RU"/>
        </w:rPr>
        <w:t xml:space="preserve"> в окремих випадках може навіть перешкоджати розвитку розуміння учня, пропонуючи йому зручні для механічного запам'ятовування фрагменти замість самостійного роздуму.</w:t>
      </w:r>
      <w:r>
        <w:rPr>
          <w:lang w:val="ru-RU"/>
        </w:rPr>
        <w:t xml:space="preserve"> М</w:t>
      </w:r>
      <w:r w:rsidR="00003973" w:rsidRPr="00003973">
        <w:rPr>
          <w:lang w:val="ru-RU"/>
        </w:rPr>
        <w:t xml:space="preserve">ова </w:t>
      </w:r>
      <w:r>
        <w:rPr>
          <w:lang w:val="ru-RU"/>
        </w:rPr>
        <w:t xml:space="preserve">йти буде </w:t>
      </w:r>
      <w:r w:rsidR="00003973" w:rsidRPr="00003973">
        <w:rPr>
          <w:lang w:val="ru-RU"/>
        </w:rPr>
        <w:t xml:space="preserve">тільки </w:t>
      </w:r>
      <w:r>
        <w:rPr>
          <w:lang w:val="ru-RU"/>
        </w:rPr>
        <w:t xml:space="preserve">про </w:t>
      </w:r>
      <w:r w:rsidR="00003973" w:rsidRPr="00003973">
        <w:rPr>
          <w:lang w:val="ru-RU"/>
        </w:rPr>
        <w:t>«продуктивн</w:t>
      </w:r>
      <w:r>
        <w:rPr>
          <w:lang w:val="ru-RU"/>
        </w:rPr>
        <w:t>у</w:t>
      </w:r>
      <w:r w:rsidR="00003973" w:rsidRPr="00003973">
        <w:rPr>
          <w:lang w:val="ru-RU"/>
        </w:rPr>
        <w:t>» наочност</w:t>
      </w:r>
      <w:r>
        <w:rPr>
          <w:lang w:val="ru-RU"/>
        </w:rPr>
        <w:t>ь</w:t>
      </w:r>
      <w:r w:rsidR="00003973" w:rsidRPr="00003973">
        <w:rPr>
          <w:lang w:val="ru-RU"/>
        </w:rPr>
        <w:t xml:space="preserve"> </w:t>
      </w:r>
      <w:r>
        <w:rPr>
          <w:lang w:val="ru-RU"/>
        </w:rPr>
        <w:t>тобто</w:t>
      </w:r>
      <w:r w:rsidR="00003973" w:rsidRPr="00003973">
        <w:rPr>
          <w:lang w:val="ru-RU"/>
        </w:rPr>
        <w:t xml:space="preserve"> графічн</w:t>
      </w:r>
      <w:r>
        <w:rPr>
          <w:lang w:val="ru-RU"/>
        </w:rPr>
        <w:t>і</w:t>
      </w:r>
      <w:r w:rsidR="00003973" w:rsidRPr="00003973">
        <w:rPr>
          <w:lang w:val="ru-RU"/>
        </w:rPr>
        <w:t xml:space="preserve"> образ</w:t>
      </w:r>
      <w:r>
        <w:rPr>
          <w:lang w:val="ru-RU"/>
        </w:rPr>
        <w:t>и</w:t>
      </w:r>
      <w:r w:rsidR="00003973" w:rsidRPr="00003973">
        <w:rPr>
          <w:lang w:val="ru-RU"/>
        </w:rPr>
        <w:t>, породжених умовою і способом р</w:t>
      </w:r>
      <w:r>
        <w:rPr>
          <w:lang w:val="ru-RU"/>
        </w:rPr>
        <w:t>озв''язком</w:t>
      </w:r>
      <w:r w:rsidR="00003973" w:rsidRPr="00003973">
        <w:rPr>
          <w:lang w:val="ru-RU"/>
        </w:rPr>
        <w:t xml:space="preserve"> зада</w:t>
      </w:r>
      <w:r>
        <w:rPr>
          <w:lang w:val="ru-RU"/>
        </w:rPr>
        <w:t>чі</w:t>
      </w:r>
      <w:r w:rsidR="00003973" w:rsidRPr="00003973">
        <w:rPr>
          <w:lang w:val="ru-RU"/>
        </w:rPr>
        <w:t xml:space="preserve"> і є безпосередніми виразниками її математичного змісту. Наочність </w:t>
      </w:r>
      <w:r w:rsidR="00003973" w:rsidRPr="00003973">
        <w:rPr>
          <w:lang w:val="ru-RU"/>
        </w:rPr>
        <w:lastRenderedPageBreak/>
        <w:t xml:space="preserve">цього типу покликана не просто, і навіть не стільки, полегшувати сприйняття цього </w:t>
      </w:r>
      <w:r w:rsidR="00411E1E">
        <w:rPr>
          <w:lang w:val="ru-RU"/>
        </w:rPr>
        <w:t>задача</w:t>
      </w:r>
      <w:r w:rsidR="00003973" w:rsidRPr="00003973">
        <w:rPr>
          <w:lang w:val="ru-RU"/>
        </w:rPr>
        <w:t>, а швидше розкрити в образний формі і з різних сторін її сенс, продемонструвати взаємозв'язки алгебраїчних та геометричних методів, відобразити у свідомості учнів живий спосіб р</w:t>
      </w:r>
      <w:r>
        <w:rPr>
          <w:lang w:val="ru-RU"/>
        </w:rPr>
        <w:t>озв''якзу</w:t>
      </w:r>
      <w:r w:rsidR="00003973" w:rsidRPr="00003973">
        <w:rPr>
          <w:lang w:val="ru-RU"/>
        </w:rPr>
        <w:t xml:space="preserve">. З психологічної </w:t>
      </w:r>
      <w:r w:rsidR="00594830">
        <w:rPr>
          <w:lang w:val="ru-RU"/>
        </w:rPr>
        <w:t>точки</w:t>
      </w:r>
      <w:r w:rsidR="00003973" w:rsidRPr="00003973">
        <w:rPr>
          <w:lang w:val="ru-RU"/>
        </w:rPr>
        <w:t xml:space="preserve"> зору можна, можливо сказати, що «пасивна» наочність відноситься до процесу сприйняття,тоді як «продуктивна» наочність - це засіб розвитку уяви і творчого мислення .</w:t>
      </w:r>
    </w:p>
    <w:p w:rsidR="00003973" w:rsidRPr="00003973" w:rsidRDefault="001F1A2A" w:rsidP="00003973">
      <w:pPr>
        <w:rPr>
          <w:lang w:val="ru-RU"/>
        </w:rPr>
      </w:pPr>
      <w:r>
        <w:rPr>
          <w:lang w:val="ru-RU"/>
        </w:rPr>
        <w:t>П</w:t>
      </w:r>
      <w:r w:rsidR="00003973" w:rsidRPr="00003973">
        <w:rPr>
          <w:lang w:val="ru-RU"/>
        </w:rPr>
        <w:t xml:space="preserve">ізнавальний стиль </w:t>
      </w:r>
      <w:r>
        <w:rPr>
          <w:lang w:val="ru-RU"/>
        </w:rPr>
        <w:t>це</w:t>
      </w:r>
      <w:r w:rsidR="00003973" w:rsidRPr="00003973">
        <w:rPr>
          <w:lang w:val="ru-RU"/>
        </w:rPr>
        <w:t xml:space="preserve"> індивідуально своєрідний спосіб вивчення реальності</w:t>
      </w:r>
      <w:r>
        <w:rPr>
          <w:lang w:val="ru-RU"/>
        </w:rPr>
        <w:t>.</w:t>
      </w:r>
      <w:r w:rsidR="00003973" w:rsidRPr="00003973">
        <w:rPr>
          <w:lang w:val="ru-RU"/>
        </w:rPr>
        <w:t xml:space="preserve"> </w:t>
      </w:r>
      <w:r>
        <w:rPr>
          <w:lang w:val="ru-RU"/>
        </w:rPr>
        <w:t>В</w:t>
      </w:r>
      <w:r w:rsidR="00003973" w:rsidRPr="00003973">
        <w:rPr>
          <w:lang w:val="ru-RU"/>
        </w:rPr>
        <w:t>иділя</w:t>
      </w:r>
      <w:r>
        <w:rPr>
          <w:lang w:val="ru-RU"/>
        </w:rPr>
        <w:t>ють</w:t>
      </w:r>
      <w:r w:rsidR="00003973" w:rsidRPr="00003973">
        <w:rPr>
          <w:lang w:val="ru-RU"/>
        </w:rPr>
        <w:t xml:space="preserve"> шість основних пізнавальних стилів:</w:t>
      </w:r>
    </w:p>
    <w:p w:rsidR="00003973" w:rsidRPr="00003973" w:rsidRDefault="00003973" w:rsidP="00003973">
      <w:pPr>
        <w:rPr>
          <w:lang w:val="ru-RU"/>
        </w:rPr>
      </w:pPr>
      <w:r w:rsidRPr="00003973">
        <w:rPr>
          <w:lang w:val="ru-RU"/>
        </w:rPr>
        <w:t>1)</w:t>
      </w:r>
      <w:r w:rsidRPr="00003973">
        <w:rPr>
          <w:lang w:val="ru-RU"/>
        </w:rPr>
        <w:tab/>
        <w:t>алгоритмічний (</w:t>
      </w:r>
      <w:r w:rsidR="001F1A2A">
        <w:rPr>
          <w:lang w:val="ru-RU"/>
        </w:rPr>
        <w:t>розв'язування задач</w:t>
      </w:r>
      <w:r w:rsidRPr="00003973">
        <w:rPr>
          <w:lang w:val="ru-RU"/>
        </w:rPr>
        <w:t xml:space="preserve"> </w:t>
      </w:r>
      <w:r w:rsidR="001F1A2A">
        <w:rPr>
          <w:lang w:val="ru-RU"/>
        </w:rPr>
        <w:t>за</w:t>
      </w:r>
      <w:r w:rsidRPr="00003973">
        <w:rPr>
          <w:lang w:val="ru-RU"/>
        </w:rPr>
        <w:t xml:space="preserve"> зразком, відомому правилу, алгоритму);</w:t>
      </w:r>
    </w:p>
    <w:p w:rsidR="00003973" w:rsidRPr="00003973" w:rsidRDefault="00003973" w:rsidP="00003973">
      <w:pPr>
        <w:rPr>
          <w:lang w:val="ru-RU"/>
        </w:rPr>
      </w:pPr>
      <w:r w:rsidRPr="00003973">
        <w:rPr>
          <w:lang w:val="ru-RU"/>
        </w:rPr>
        <w:t>2)</w:t>
      </w:r>
      <w:r w:rsidRPr="00003973">
        <w:rPr>
          <w:lang w:val="ru-RU"/>
        </w:rPr>
        <w:tab/>
        <w:t xml:space="preserve">візуальний </w:t>
      </w:r>
      <w:r w:rsidRPr="00003973">
        <w:rPr>
          <w:lang w:val="ru-RU"/>
        </w:rPr>
        <w:tab/>
        <w:t>(знаходження зв'язків, відповідностей, порівняння різних інформаційних мов);</w:t>
      </w:r>
    </w:p>
    <w:p w:rsidR="00003973" w:rsidRPr="00003973" w:rsidRDefault="00003973" w:rsidP="00003973">
      <w:pPr>
        <w:rPr>
          <w:lang w:val="ru-RU"/>
        </w:rPr>
      </w:pPr>
      <w:r w:rsidRPr="00003973">
        <w:rPr>
          <w:lang w:val="ru-RU"/>
        </w:rPr>
        <w:t>3)</w:t>
      </w:r>
      <w:r w:rsidRPr="00003973">
        <w:rPr>
          <w:lang w:val="ru-RU"/>
        </w:rPr>
        <w:tab/>
        <w:t>прикладної (використання готових математичних моделей, побудова і дослідження нових);</w:t>
      </w:r>
    </w:p>
    <w:p w:rsidR="00003973" w:rsidRPr="00003973" w:rsidRDefault="00003973" w:rsidP="00003973">
      <w:pPr>
        <w:rPr>
          <w:lang w:val="ru-RU"/>
        </w:rPr>
      </w:pPr>
      <w:r w:rsidRPr="00003973">
        <w:rPr>
          <w:lang w:val="ru-RU"/>
        </w:rPr>
        <w:t>4)</w:t>
      </w:r>
      <w:r w:rsidRPr="00003973">
        <w:rPr>
          <w:lang w:val="ru-RU"/>
        </w:rPr>
        <w:tab/>
        <w:t>дедуктивний (</w:t>
      </w:r>
      <w:r w:rsidR="001F1A2A">
        <w:rPr>
          <w:lang w:val="ru-RU"/>
        </w:rPr>
        <w:t>розв'язування задач</w:t>
      </w:r>
      <w:r w:rsidR="001F1A2A" w:rsidRPr="00003973">
        <w:rPr>
          <w:lang w:val="ru-RU"/>
        </w:rPr>
        <w:t xml:space="preserve"> </w:t>
      </w:r>
      <w:r w:rsidRPr="00003973">
        <w:rPr>
          <w:lang w:val="ru-RU"/>
        </w:rPr>
        <w:t>на до</w:t>
      </w:r>
      <w:r w:rsidR="001F1A2A">
        <w:rPr>
          <w:lang w:val="ru-RU"/>
        </w:rPr>
        <w:t>ведення</w:t>
      </w:r>
      <w:r w:rsidRPr="00003973">
        <w:rPr>
          <w:lang w:val="ru-RU"/>
        </w:rPr>
        <w:t>,</w:t>
      </w:r>
      <w:r w:rsidR="001F1A2A">
        <w:rPr>
          <w:lang w:val="ru-RU"/>
        </w:rPr>
        <w:t xml:space="preserve"> </w:t>
      </w:r>
      <w:r w:rsidRPr="00003973">
        <w:rPr>
          <w:lang w:val="ru-RU"/>
        </w:rPr>
        <w:t>роведення дедуктивних міркувань);</w:t>
      </w:r>
    </w:p>
    <w:p w:rsidR="00003973" w:rsidRPr="00003973" w:rsidRDefault="00003973" w:rsidP="00003973">
      <w:pPr>
        <w:rPr>
          <w:lang w:val="ru-RU"/>
        </w:rPr>
      </w:pPr>
      <w:r w:rsidRPr="00003973">
        <w:rPr>
          <w:lang w:val="ru-RU"/>
        </w:rPr>
        <w:t>5)</w:t>
      </w:r>
      <w:r w:rsidRPr="00003973">
        <w:rPr>
          <w:lang w:val="ru-RU"/>
        </w:rPr>
        <w:tab/>
        <w:t>дослідницький (комплексний вигляд діяльності, що включає збір інформації, евристичний етап, відкриває дорогу до узагальненням);</w:t>
      </w:r>
    </w:p>
    <w:p w:rsidR="00003973" w:rsidRPr="00003973" w:rsidRDefault="00003973" w:rsidP="00003973">
      <w:pPr>
        <w:rPr>
          <w:lang w:val="ru-RU"/>
        </w:rPr>
      </w:pPr>
      <w:r w:rsidRPr="00003973">
        <w:rPr>
          <w:lang w:val="ru-RU"/>
        </w:rPr>
        <w:t>6)</w:t>
      </w:r>
      <w:r w:rsidRPr="00003973">
        <w:rPr>
          <w:lang w:val="ru-RU"/>
        </w:rPr>
        <w:tab/>
        <w:t>комбінаторний (орієнтація на перебір варіантів, конструювання такого перебору, проведення необхідних підрахунк</w:t>
      </w:r>
      <w:r w:rsidR="001F1A2A">
        <w:rPr>
          <w:lang w:val="ru-RU"/>
        </w:rPr>
        <w:t>ів</w:t>
      </w:r>
      <w:r w:rsidRPr="00003973">
        <w:rPr>
          <w:lang w:val="ru-RU"/>
        </w:rPr>
        <w:t xml:space="preserve"> і оцінок).</w:t>
      </w:r>
    </w:p>
    <w:p w:rsidR="00003973" w:rsidRPr="00003973" w:rsidRDefault="00003973" w:rsidP="00003973">
      <w:pPr>
        <w:rPr>
          <w:lang w:val="ru-RU"/>
        </w:rPr>
      </w:pPr>
      <w:r w:rsidRPr="00003973">
        <w:rPr>
          <w:lang w:val="ru-RU"/>
        </w:rPr>
        <w:t xml:space="preserve">Дивергентні </w:t>
      </w:r>
      <w:r w:rsidR="001F1A2A">
        <w:rPr>
          <w:lang w:val="ru-RU"/>
        </w:rPr>
        <w:t>задачі з</w:t>
      </w:r>
      <w:r w:rsidRPr="00003973">
        <w:rPr>
          <w:lang w:val="ru-RU"/>
        </w:rPr>
        <w:t xml:space="preserve"> математики, надають широкі можливості для знайомства кожного учня з різними пізнавальними стилями мислення, залишаючи його право обирати найбільш «близький» собі.</w:t>
      </w:r>
    </w:p>
    <w:p w:rsidR="00003973" w:rsidRPr="00003973" w:rsidRDefault="00003973" w:rsidP="00003973">
      <w:pPr>
        <w:rPr>
          <w:lang w:val="ru-RU"/>
        </w:rPr>
      </w:pPr>
      <w:r w:rsidRPr="00003973">
        <w:rPr>
          <w:lang w:val="ru-RU"/>
        </w:rPr>
        <w:t>Наприклад, у класній (або домашній) роботі всьому класу може бути запропоновано одне і те ж</w:t>
      </w:r>
      <w:r w:rsidR="001F1A2A">
        <w:rPr>
          <w:lang w:val="ru-RU"/>
        </w:rPr>
        <w:t xml:space="preserve"> сама</w:t>
      </w:r>
      <w:r w:rsidRPr="00003973">
        <w:rPr>
          <w:lang w:val="ru-RU"/>
        </w:rPr>
        <w:t xml:space="preserve"> з</w:t>
      </w:r>
      <w:r w:rsidR="001F1A2A">
        <w:rPr>
          <w:lang w:val="ru-RU"/>
        </w:rPr>
        <w:t>адача</w:t>
      </w:r>
      <w:r w:rsidRPr="00003973">
        <w:rPr>
          <w:lang w:val="ru-RU"/>
        </w:rPr>
        <w:t xml:space="preserve">, а потім організовано обговорення варіантів її </w:t>
      </w:r>
      <w:r w:rsidR="001F1A2A">
        <w:rPr>
          <w:lang w:val="ru-RU"/>
        </w:rPr>
        <w:t>розв'язування</w:t>
      </w:r>
      <w:r w:rsidRPr="00003973">
        <w:rPr>
          <w:lang w:val="ru-RU"/>
        </w:rPr>
        <w:t xml:space="preserve">. У наведеною нижче задачі продемонструємо різні її </w:t>
      </w:r>
      <w:r w:rsidR="001F1A2A">
        <w:rPr>
          <w:lang w:val="ru-RU"/>
        </w:rPr>
        <w:t>розв'язування</w:t>
      </w:r>
      <w:r w:rsidRPr="00003973">
        <w:rPr>
          <w:lang w:val="ru-RU"/>
        </w:rPr>
        <w:t>, відповідні різним стилям мислення учнів.</w:t>
      </w:r>
    </w:p>
    <w:p w:rsidR="00003973" w:rsidRDefault="00003973" w:rsidP="00003973">
      <w:pPr>
        <w:rPr>
          <w:i/>
          <w:lang w:val="ru-RU"/>
        </w:rPr>
      </w:pPr>
      <w:r w:rsidRPr="001F1A2A">
        <w:rPr>
          <w:i/>
          <w:lang w:val="ru-RU"/>
        </w:rPr>
        <w:t>Зада</w:t>
      </w:r>
      <w:r w:rsidR="001F1A2A" w:rsidRPr="001F1A2A">
        <w:rPr>
          <w:i/>
          <w:lang w:val="ru-RU"/>
        </w:rPr>
        <w:t>ча</w:t>
      </w:r>
      <w:r w:rsidRPr="001F1A2A">
        <w:rPr>
          <w:i/>
          <w:lang w:val="ru-RU"/>
        </w:rPr>
        <w:t xml:space="preserve"> 1.2.1.</w:t>
      </w:r>
      <w:r w:rsidRPr="00003973">
        <w:rPr>
          <w:lang w:val="ru-RU"/>
        </w:rPr>
        <w:t xml:space="preserve"> </w:t>
      </w:r>
      <w:r w:rsidRPr="001F1A2A">
        <w:rPr>
          <w:i/>
          <w:lang w:val="ru-RU"/>
        </w:rPr>
        <w:t>З пункту A до пункту B виїхав велосипедист, а через 15 хвилин слідом за ним виїхав автомобі</w:t>
      </w:r>
      <w:r w:rsidR="001F1A2A" w:rsidRPr="001F1A2A">
        <w:rPr>
          <w:i/>
          <w:lang w:val="ru-RU"/>
        </w:rPr>
        <w:t>ль</w:t>
      </w:r>
      <w:r w:rsidRPr="001F1A2A">
        <w:rPr>
          <w:i/>
          <w:lang w:val="ru-RU"/>
        </w:rPr>
        <w:t xml:space="preserve">. </w:t>
      </w:r>
      <w:r w:rsidR="001F1A2A" w:rsidRPr="001F1A2A">
        <w:rPr>
          <w:i/>
          <w:lang w:val="ru-RU"/>
        </w:rPr>
        <w:t>Н</w:t>
      </w:r>
      <w:r w:rsidRPr="001F1A2A">
        <w:rPr>
          <w:i/>
          <w:lang w:val="ru-RU"/>
        </w:rPr>
        <w:t>а половині шлях</w:t>
      </w:r>
      <w:r w:rsidR="001F1A2A" w:rsidRPr="001F1A2A">
        <w:rPr>
          <w:i/>
          <w:lang w:val="ru-RU"/>
        </w:rPr>
        <w:t>у</w:t>
      </w:r>
      <w:r w:rsidRPr="001F1A2A">
        <w:rPr>
          <w:i/>
          <w:lang w:val="ru-RU"/>
        </w:rPr>
        <w:t xml:space="preserve"> від A до B </w:t>
      </w:r>
      <w:r w:rsidRPr="001F1A2A">
        <w:rPr>
          <w:i/>
          <w:lang w:val="ru-RU"/>
        </w:rPr>
        <w:lastRenderedPageBreak/>
        <w:t>автомобіль наздогнав велосипедист</w:t>
      </w:r>
      <w:r w:rsidR="001F1A2A" w:rsidRPr="001F1A2A">
        <w:rPr>
          <w:i/>
          <w:lang w:val="ru-RU"/>
        </w:rPr>
        <w:t>а</w:t>
      </w:r>
      <w:r w:rsidRPr="001F1A2A">
        <w:rPr>
          <w:i/>
          <w:lang w:val="ru-RU"/>
        </w:rPr>
        <w:t xml:space="preserve">. Коли автомобіль прибув </w:t>
      </w:r>
      <w:r w:rsidR="001F1A2A" w:rsidRPr="001F1A2A">
        <w:rPr>
          <w:i/>
          <w:lang w:val="ru-RU"/>
        </w:rPr>
        <w:t>до</w:t>
      </w:r>
      <w:r w:rsidRPr="001F1A2A">
        <w:rPr>
          <w:i/>
          <w:lang w:val="ru-RU"/>
        </w:rPr>
        <w:t xml:space="preserve"> пункт</w:t>
      </w:r>
      <w:r w:rsidR="001F1A2A" w:rsidRPr="001F1A2A">
        <w:rPr>
          <w:i/>
          <w:lang w:val="ru-RU"/>
        </w:rPr>
        <w:t>у</w:t>
      </w:r>
      <w:r w:rsidRPr="001F1A2A">
        <w:rPr>
          <w:i/>
          <w:lang w:val="ru-RU"/>
        </w:rPr>
        <w:t xml:space="preserve"> B,</w:t>
      </w:r>
      <w:r w:rsidR="001F1A2A" w:rsidRPr="001F1A2A">
        <w:rPr>
          <w:i/>
          <w:lang w:val="ru-RU"/>
        </w:rPr>
        <w:t xml:space="preserve"> </w:t>
      </w:r>
      <w:r w:rsidRPr="001F1A2A">
        <w:rPr>
          <w:i/>
          <w:lang w:val="ru-RU"/>
        </w:rPr>
        <w:t>велосипедисту залишалося проїхати ще третина всього шлях</w:t>
      </w:r>
      <w:r w:rsidR="001F1A2A" w:rsidRPr="001F1A2A">
        <w:rPr>
          <w:i/>
          <w:lang w:val="ru-RU"/>
        </w:rPr>
        <w:t>у</w:t>
      </w:r>
      <w:r w:rsidRPr="001F1A2A">
        <w:rPr>
          <w:i/>
          <w:lang w:val="ru-RU"/>
        </w:rPr>
        <w:t>. За скільки хвилин велосипедист проїде шлях від A до B?</w:t>
      </w:r>
    </w:p>
    <w:p w:rsidR="002E154C" w:rsidRDefault="002E154C" w:rsidP="002E154C">
      <w:r>
        <w:rPr>
          <w:lang w:val="ru-RU"/>
        </w:rPr>
        <w:t>Розв</w:t>
      </w:r>
      <w:r>
        <w:t xml:space="preserve">’язок. </w:t>
      </w:r>
      <w:r w:rsidRPr="00446EB5">
        <w:rPr>
          <w:i/>
        </w:rPr>
        <w:t>Перший спосіб (</w:t>
      </w:r>
      <w:r w:rsidR="00446EB5">
        <w:rPr>
          <w:i/>
        </w:rPr>
        <w:t>а</w:t>
      </w:r>
      <w:r w:rsidRPr="00446EB5">
        <w:rPr>
          <w:i/>
        </w:rPr>
        <w:t>лгебраїчний).</w:t>
      </w:r>
      <w:r>
        <w:t xml:space="preserve"> Нехай S , x , y – відстань </w:t>
      </w:r>
      <w:r w:rsidRPr="002E154C">
        <w:t>між пунктами А, В і швидкості велосипедиста та автомобіліста</w:t>
      </w:r>
      <w:r>
        <w:t xml:space="preserve"> відповідно.</w:t>
      </w:r>
      <w:r w:rsidRPr="002E154C">
        <w:t xml:space="preserve"> Складемо систему рівнянь:</w:t>
      </w:r>
    </w:p>
    <w:p w:rsidR="001F1A2A" w:rsidRDefault="00B633C4" w:rsidP="002E154C">
      <w:pPr>
        <w:jc w:val="center"/>
        <w:rPr>
          <w:noProof/>
          <w:lang w:eastAsia="en-US"/>
        </w:rPr>
      </w:pPr>
      <w:r>
        <w:rPr>
          <w:noProof/>
        </w:rPr>
        <w:drawing>
          <wp:inline distT="0" distB="0" distL="0" distR="0">
            <wp:extent cx="1085850" cy="990600"/>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lum bright="-40000" contrast="80000"/>
                    </a:blip>
                    <a:srcRect/>
                    <a:stretch>
                      <a:fillRect/>
                    </a:stretch>
                  </pic:blipFill>
                  <pic:spPr bwMode="auto">
                    <a:xfrm>
                      <a:off x="0" y="0"/>
                      <a:ext cx="1085850" cy="990600"/>
                    </a:xfrm>
                    <a:prstGeom prst="rect">
                      <a:avLst/>
                    </a:prstGeom>
                    <a:noFill/>
                    <a:ln w="9525">
                      <a:noFill/>
                      <a:miter lim="800000"/>
                      <a:headEnd/>
                      <a:tailEnd/>
                    </a:ln>
                  </pic:spPr>
                </pic:pic>
              </a:graphicData>
            </a:graphic>
          </wp:inline>
        </w:drawing>
      </w:r>
    </w:p>
    <w:p w:rsidR="002E154C" w:rsidRDefault="002E154C" w:rsidP="002E154C">
      <w:pPr>
        <w:rPr>
          <w:lang w:val="ru-RU"/>
        </w:rPr>
      </w:pPr>
      <w:r w:rsidRPr="002E154C">
        <w:rPr>
          <w:lang w:val="ru-RU"/>
        </w:rPr>
        <w:t>Помножи</w:t>
      </w:r>
      <w:r>
        <w:rPr>
          <w:lang w:val="ru-RU"/>
        </w:rPr>
        <w:t>мо</w:t>
      </w:r>
      <w:r w:rsidRPr="002E154C">
        <w:rPr>
          <w:lang w:val="ru-RU"/>
        </w:rPr>
        <w:t xml:space="preserve"> перше</w:t>
      </w:r>
      <w:r>
        <w:rPr>
          <w:lang w:val="ru-RU"/>
        </w:rPr>
        <w:t xml:space="preserve"> </w:t>
      </w:r>
      <w:r w:rsidRPr="002E154C">
        <w:rPr>
          <w:lang w:val="ru-RU"/>
        </w:rPr>
        <w:t xml:space="preserve">рівняння </w:t>
      </w:r>
      <w:r w:rsidRPr="002E154C">
        <w:rPr>
          <w:lang w:val="ru-RU"/>
        </w:rPr>
        <w:tab/>
        <w:t>на</w:t>
      </w:r>
      <w:r>
        <w:rPr>
          <w:lang w:val="ru-RU"/>
        </w:rPr>
        <w:t xml:space="preserve"> </w:t>
      </w:r>
      <w:r w:rsidRPr="002E154C">
        <w:rPr>
          <w:lang w:val="ru-RU"/>
        </w:rPr>
        <w:t>(-2)</w:t>
      </w:r>
      <w:r>
        <w:rPr>
          <w:lang w:val="ru-RU"/>
        </w:rPr>
        <w:t xml:space="preserve"> </w:t>
      </w:r>
      <w:r w:rsidRPr="002E154C">
        <w:rPr>
          <w:lang w:val="ru-RU"/>
        </w:rPr>
        <w:t xml:space="preserve">і потім </w:t>
      </w:r>
      <w:r>
        <w:rPr>
          <w:lang w:val="ru-RU"/>
        </w:rPr>
        <w:t>додамо їх, отримаємо</w:t>
      </w:r>
    </w:p>
    <w:p w:rsidR="002E154C" w:rsidRDefault="00B633C4" w:rsidP="002E154C">
      <w:pPr>
        <w:jc w:val="center"/>
        <w:rPr>
          <w:noProof/>
          <w:lang w:eastAsia="en-US"/>
        </w:rPr>
      </w:pPr>
      <w:r>
        <w:rPr>
          <w:noProof/>
        </w:rPr>
        <w:drawing>
          <wp:inline distT="0" distB="0" distL="0" distR="0">
            <wp:extent cx="1514475" cy="438150"/>
            <wp:effectExtent l="1905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lum bright="-40000" contrast="80000"/>
                    </a:blip>
                    <a:srcRect/>
                    <a:stretch>
                      <a:fillRect/>
                    </a:stretch>
                  </pic:blipFill>
                  <pic:spPr bwMode="auto">
                    <a:xfrm>
                      <a:off x="0" y="0"/>
                      <a:ext cx="1514475" cy="438150"/>
                    </a:xfrm>
                    <a:prstGeom prst="rect">
                      <a:avLst/>
                    </a:prstGeom>
                    <a:noFill/>
                    <a:ln w="9525">
                      <a:noFill/>
                      <a:miter lim="800000"/>
                      <a:headEnd/>
                      <a:tailEnd/>
                    </a:ln>
                  </pic:spPr>
                </pic:pic>
              </a:graphicData>
            </a:graphic>
          </wp:inline>
        </w:drawing>
      </w:r>
    </w:p>
    <w:p w:rsidR="002E154C" w:rsidRPr="00446EB5" w:rsidRDefault="002E154C" w:rsidP="00446EB5">
      <w:pPr>
        <w:ind w:firstLine="0"/>
        <w:jc w:val="left"/>
        <w:rPr>
          <w:noProof/>
          <w:lang w:val="ru-RU" w:eastAsia="en-US"/>
        </w:rPr>
      </w:pPr>
      <w:r>
        <w:rPr>
          <w:noProof/>
          <w:lang w:eastAsia="en-US"/>
        </w:rPr>
        <w:t xml:space="preserve">тобто </w:t>
      </w:r>
      <w:r w:rsidR="00446EB5" w:rsidRPr="00446EB5">
        <w:rPr>
          <w:i/>
          <w:noProof/>
          <w:lang w:val="en-US" w:eastAsia="en-US"/>
        </w:rPr>
        <w:t>S</w:t>
      </w:r>
      <w:r w:rsidR="00446EB5" w:rsidRPr="00446EB5">
        <w:rPr>
          <w:i/>
          <w:noProof/>
          <w:lang w:val="ru-RU" w:eastAsia="en-US"/>
        </w:rPr>
        <w:t>/</w:t>
      </w:r>
      <w:r w:rsidR="00446EB5" w:rsidRPr="00446EB5">
        <w:rPr>
          <w:i/>
          <w:noProof/>
          <w:lang w:val="en-US" w:eastAsia="en-US"/>
        </w:rPr>
        <w:t>x</w:t>
      </w:r>
      <w:r w:rsidR="00446EB5" w:rsidRPr="00446EB5">
        <w:rPr>
          <w:noProof/>
          <w:lang w:val="ru-RU" w:eastAsia="en-US"/>
        </w:rPr>
        <w:t xml:space="preserve"> = 45 </w:t>
      </w:r>
      <w:r w:rsidR="00446EB5">
        <w:rPr>
          <w:noProof/>
          <w:lang w:val="ru-RU" w:eastAsia="en-US"/>
        </w:rPr>
        <w:t>хвилин.</w:t>
      </w:r>
    </w:p>
    <w:p w:rsidR="00446EB5" w:rsidRDefault="00446EB5" w:rsidP="00446EB5">
      <w:r w:rsidRPr="00446EB5">
        <w:rPr>
          <w:i/>
        </w:rPr>
        <w:t xml:space="preserve">Другий спосіб (арифметико-логічний). </w:t>
      </w:r>
      <w:r w:rsidRPr="00446EB5">
        <w:t xml:space="preserve">З умови </w:t>
      </w:r>
      <w:r>
        <w:t>виходить</w:t>
      </w:r>
      <w:r w:rsidRPr="00446EB5">
        <w:t xml:space="preserve">, що за </w:t>
      </w:r>
      <w:r>
        <w:t xml:space="preserve">той </w:t>
      </w:r>
      <w:r w:rsidRPr="00446EB5">
        <w:t xml:space="preserve">час, </w:t>
      </w:r>
      <w:r>
        <w:t xml:space="preserve">за </w:t>
      </w:r>
      <w:r w:rsidRPr="00446EB5">
        <w:t>як</w:t>
      </w:r>
      <w:r>
        <w:t>ий</w:t>
      </w:r>
      <w:r w:rsidRPr="00446EB5">
        <w:t xml:space="preserve"> автомобіл</w:t>
      </w:r>
      <w:r>
        <w:t>ь</w:t>
      </w:r>
      <w:r w:rsidRPr="00446EB5">
        <w:t xml:space="preserve"> прої</w:t>
      </w:r>
      <w:r>
        <w:t>де</w:t>
      </w:r>
      <w:r w:rsidRPr="00446EB5">
        <w:t xml:space="preserve"> половину всього шляхи АВ,</w:t>
      </w:r>
      <w:r>
        <w:t xml:space="preserve"> велосипедист проїжджає </w:t>
      </w:r>
    </w:p>
    <w:p w:rsidR="00446EB5" w:rsidRDefault="00B633C4" w:rsidP="00446EB5">
      <w:pPr>
        <w:jc w:val="center"/>
      </w:pPr>
      <w:r>
        <w:rPr>
          <w:noProof/>
        </w:rPr>
        <w:drawing>
          <wp:inline distT="0" distB="0" distL="0" distR="0">
            <wp:extent cx="762000" cy="47625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lum bright="-40000" contrast="80000"/>
                    </a:blip>
                    <a:srcRect/>
                    <a:stretch>
                      <a:fillRect/>
                    </a:stretch>
                  </pic:blipFill>
                  <pic:spPr bwMode="auto">
                    <a:xfrm>
                      <a:off x="0" y="0"/>
                      <a:ext cx="762000" cy="476250"/>
                    </a:xfrm>
                    <a:prstGeom prst="rect">
                      <a:avLst/>
                    </a:prstGeom>
                    <a:noFill/>
                    <a:ln w="9525">
                      <a:noFill/>
                      <a:miter lim="800000"/>
                      <a:headEnd/>
                      <a:tailEnd/>
                    </a:ln>
                  </pic:spPr>
                </pic:pic>
              </a:graphicData>
            </a:graphic>
          </wp:inline>
        </w:drawing>
      </w:r>
    </w:p>
    <w:p w:rsidR="00446EB5" w:rsidRDefault="00446EB5" w:rsidP="00446EB5">
      <w:pPr>
        <w:ind w:firstLine="0"/>
      </w:pPr>
      <w:r>
        <w:t>того ж шляху. Значить, за перші 15 хвилин, які минули до виїзду автомобіліста, він встиг проїхати</w:t>
      </w:r>
    </w:p>
    <w:p w:rsidR="00446EB5" w:rsidRDefault="00B633C4" w:rsidP="00B61800">
      <w:pPr>
        <w:jc w:val="center"/>
      </w:pPr>
      <w:r>
        <w:rPr>
          <w:noProof/>
        </w:rPr>
        <w:drawing>
          <wp:inline distT="0" distB="0" distL="0" distR="0">
            <wp:extent cx="828675" cy="457200"/>
            <wp:effectExtent l="1905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lum bright="-40000" contrast="80000"/>
                    </a:blip>
                    <a:srcRect/>
                    <a:stretch>
                      <a:fillRect/>
                    </a:stretch>
                  </pic:blipFill>
                  <pic:spPr bwMode="auto">
                    <a:xfrm>
                      <a:off x="0" y="0"/>
                      <a:ext cx="828675" cy="457200"/>
                    </a:xfrm>
                    <a:prstGeom prst="rect">
                      <a:avLst/>
                    </a:prstGeom>
                    <a:noFill/>
                    <a:ln w="9525">
                      <a:noFill/>
                      <a:miter lim="800000"/>
                      <a:headEnd/>
                      <a:tailEnd/>
                    </a:ln>
                  </pic:spPr>
                </pic:pic>
              </a:graphicData>
            </a:graphic>
          </wp:inline>
        </w:drawing>
      </w:r>
    </w:p>
    <w:p w:rsidR="002E154C" w:rsidRDefault="00446EB5" w:rsidP="00446EB5">
      <w:pPr>
        <w:ind w:firstLine="0"/>
      </w:pPr>
      <w:r>
        <w:t>всього шляху.</w:t>
      </w:r>
      <w:r w:rsidR="00B61800">
        <w:t xml:space="preserve"> </w:t>
      </w:r>
      <w:r w:rsidR="00B61800" w:rsidRPr="00B61800">
        <w:t xml:space="preserve">Отже, до пункту У він доїде за 15 </w:t>
      </w:r>
      <w:r w:rsidR="00B61800">
        <w:sym w:font="Symbol" w:char="F0D7"/>
      </w:r>
      <w:r w:rsidR="00B61800" w:rsidRPr="00B61800">
        <w:t xml:space="preserve"> 3 = 45 (хвилин).</w:t>
      </w:r>
    </w:p>
    <w:p w:rsidR="005D3D0A" w:rsidRDefault="005D3D0A" w:rsidP="005D3D0A">
      <w:pPr>
        <w:ind w:firstLine="0"/>
      </w:pPr>
      <w:r>
        <w:tab/>
      </w:r>
      <w:r w:rsidRPr="005D3D0A">
        <w:rPr>
          <w:i/>
        </w:rPr>
        <w:t>Третій спосіб (Геометричний).</w:t>
      </w:r>
      <w:r>
        <w:t xml:space="preserve"> Побудуємо графіки руху велосипедиста та автомобіліста (</w:t>
      </w:r>
      <w:r w:rsidR="00D63BBB">
        <w:t xml:space="preserve">рис. </w:t>
      </w:r>
      <w:r w:rsidR="0072187B">
        <w:fldChar w:fldCharType="begin"/>
      </w:r>
      <w:r w:rsidR="00D63BBB">
        <w:instrText xml:space="preserve"> REF Fig_2016FdJvOh_85 \h </w:instrText>
      </w:r>
      <w:r w:rsidR="0072187B">
        <w:fldChar w:fldCharType="separate"/>
      </w:r>
      <w:r w:rsidR="00D4763E">
        <w:rPr>
          <w:noProof/>
        </w:rPr>
        <w:t>1</w:t>
      </w:r>
      <w:r w:rsidR="00D4763E">
        <w:t>.</w:t>
      </w:r>
      <w:r w:rsidR="00D4763E">
        <w:rPr>
          <w:noProof/>
        </w:rPr>
        <w:t>4</w:t>
      </w:r>
      <w:r w:rsidR="0072187B">
        <w:fldChar w:fldCharType="end"/>
      </w:r>
      <w:r>
        <w:t xml:space="preserve">). З рівності трикутників </w:t>
      </w:r>
      <w:r w:rsidRPr="00D63BBB">
        <w:rPr>
          <w:i/>
        </w:rPr>
        <w:t>АМЕ</w:t>
      </w:r>
      <w:r>
        <w:t xml:space="preserve"> та </w:t>
      </w:r>
      <w:r w:rsidRPr="00D63BBB">
        <w:rPr>
          <w:i/>
        </w:rPr>
        <w:t>DMC</w:t>
      </w:r>
      <w:r>
        <w:t xml:space="preserve"> виходить, що </w:t>
      </w:r>
      <w:r w:rsidRPr="00D63BBB">
        <w:rPr>
          <w:i/>
        </w:rPr>
        <w:t>CD = FT =</w:t>
      </w:r>
      <w:r>
        <w:t xml:space="preserve"> 15, а з подібності трикутників </w:t>
      </w:r>
      <w:r w:rsidRPr="00D63BBB">
        <w:rPr>
          <w:i/>
        </w:rPr>
        <w:t>CDN</w:t>
      </w:r>
      <w:r>
        <w:t xml:space="preserve"> і </w:t>
      </w:r>
      <w:r w:rsidRPr="00D63BBB">
        <w:rPr>
          <w:i/>
        </w:rPr>
        <w:t>BDA</w:t>
      </w:r>
      <w:r>
        <w:t xml:space="preserve"> - те, що </w:t>
      </w:r>
      <w:r w:rsidRPr="00D63BBB">
        <w:rPr>
          <w:i/>
        </w:rPr>
        <w:t>BD</w:t>
      </w:r>
      <w:r>
        <w:t xml:space="preserve"> = </w:t>
      </w:r>
      <w:r w:rsidRPr="00DE3C5C">
        <w:t>3</w:t>
      </w:r>
      <w:r w:rsidRPr="00D63BBB">
        <w:rPr>
          <w:i/>
        </w:rPr>
        <w:t xml:space="preserve"> CD</w:t>
      </w:r>
      <w:r>
        <w:t xml:space="preserve"> = 45.</w:t>
      </w:r>
    </w:p>
    <w:p w:rsidR="00D63BBB" w:rsidRDefault="00D63BBB" w:rsidP="005D3D0A">
      <w:pPr>
        <w:ind w:firstLine="0"/>
      </w:pPr>
    </w:p>
    <w:p w:rsidR="00D63BBB" w:rsidRDefault="00B633C4" w:rsidP="00D63BBB">
      <w:pPr>
        <w:pStyle w:val="Figure"/>
      </w:pPr>
      <w:r>
        <w:rPr>
          <w:noProof/>
        </w:rPr>
        <w:lastRenderedPageBreak/>
        <w:drawing>
          <wp:inline distT="0" distB="0" distL="0" distR="0">
            <wp:extent cx="5943600" cy="4000500"/>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5943600" cy="4000500"/>
                    </a:xfrm>
                    <a:prstGeom prst="rect">
                      <a:avLst/>
                    </a:prstGeom>
                    <a:noFill/>
                    <a:ln w="9525">
                      <a:noFill/>
                      <a:miter lim="800000"/>
                      <a:headEnd/>
                      <a:tailEnd/>
                    </a:ln>
                  </pic:spPr>
                </pic:pic>
              </a:graphicData>
            </a:graphic>
          </wp:inline>
        </w:drawing>
      </w:r>
    </w:p>
    <w:p w:rsidR="00D63BBB" w:rsidRDefault="00D63BBB" w:rsidP="00D63BBB">
      <w:pPr>
        <w:pStyle w:val="FigureName"/>
      </w:pPr>
      <w:r>
        <w:t xml:space="preserve">Рис. </w:t>
      </w:r>
      <w:bookmarkStart w:id="11" w:name="Fig_2016FdJvOh_85"/>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4</w:t>
        </w:r>
      </w:fldSimple>
      <w:bookmarkEnd w:id="11"/>
      <w:r>
        <w:t xml:space="preserve">. До задачі </w:t>
      </w:r>
      <w:r w:rsidRPr="00D63BBB">
        <w:t>1.2.1.</w:t>
      </w:r>
    </w:p>
    <w:p w:rsidR="00DE3C5C" w:rsidRDefault="00DE3C5C" w:rsidP="00DE3C5C">
      <w:r>
        <w:t xml:space="preserve">Зауважимо, що, коли мова заходить про цілі навчання математики в школі, постійно звучать висловлювання про те, що вона сприяє розвитку мислення, творчих здібностей. Такі розвиваючі цілі, напевно, ставить перед собою, практично, кожен вчитель математики. Але часто чи те, що реально відбувається на уроках, справді, веде до їх досягнення? Чому тоді так багато школярів сприймають математику як склепіння формальних правил, формул і алгоритмів, які треба просто заучувати? На жаль, у багатьох випадках діяльність учнів під час уроків веде лише до того, що, виховується виконавець, який вирішує задану конкретну задачу. Не менше, але й не більше. Не розвивається геометрична, і навіть математична, інтуїція, настільки необхідна математику-досліднику. Коренем цією проблеми є саме відсутність у учнів сформованої звички до з'ясування суті справи, відділення її від тієї форми, в якій представлена дана математична </w:t>
      </w:r>
      <w:r w:rsidR="00411E1E">
        <w:t>задача</w:t>
      </w:r>
      <w:r>
        <w:t xml:space="preserve"> або ідея, переведення їх у іншу форму, на «іншу мову».</w:t>
      </w:r>
    </w:p>
    <w:p w:rsidR="00DE3C5C" w:rsidRDefault="00DE3C5C" w:rsidP="00DE3C5C">
      <w:r>
        <w:lastRenderedPageBreak/>
        <w:t xml:space="preserve">Найчастіше, знайома і до того навіть нескладна задача, але сформульована не зовсім звичним чином, викликає в учнів повне здивування. Зіткнувшись з такою задачею, учні, часто, спочатку взагалі не можуть зорієнтуватися, з якого боку до неї слід підступатися, до того ж, увесь необхідний арсенал знань з розв’язування задач вони мають. У практичній діяльності нам не раз доводилося спостерігати ситуацію, коли учень у протягом тривалого часу безуспішно намагався вирішити задачу, нарешті, вчитель або хтось із однокласників вказував йому на те, що потрібна для </w:t>
      </w:r>
      <w:r w:rsidR="00AF5335">
        <w:t xml:space="preserve">розв’язування </w:t>
      </w:r>
      <w:r>
        <w:t xml:space="preserve"> ідея розглядалася, скажімо, минулого тижня, такого дня. Після цього він радісно вигукував щось на зразок: «О, так ц</w:t>
      </w:r>
      <w:r w:rsidR="00AF5335">
        <w:t>ю</w:t>
      </w:r>
      <w:r>
        <w:t xml:space="preserve"> зада</w:t>
      </w:r>
      <w:r w:rsidR="00AF5335">
        <w:t>чу</w:t>
      </w:r>
      <w:r>
        <w:t xml:space="preserve"> можна </w:t>
      </w:r>
      <w:r w:rsidR="00AF5335">
        <w:t>розвяз</w:t>
      </w:r>
      <w:r>
        <w:t xml:space="preserve">увати тим способом , </w:t>
      </w:r>
      <w:r w:rsidR="00AF5335">
        <w:t>який</w:t>
      </w:r>
      <w:r>
        <w:t xml:space="preserve"> був на том</w:t>
      </w:r>
      <w:r w:rsidR="00AF5335">
        <w:t>у</w:t>
      </w:r>
      <w:r>
        <w:t xml:space="preserve"> уроці! Тоді всі елементарно!</w:t>
      </w:r>
      <w:r w:rsidR="00AF5335">
        <w:t>»</w:t>
      </w:r>
      <w:r>
        <w:t xml:space="preserve"> І, справді, через кілька хвилин зада</w:t>
      </w:r>
      <w:r w:rsidR="00AF5335">
        <w:t>ча</w:t>
      </w:r>
      <w:r>
        <w:t xml:space="preserve"> виявлялася </w:t>
      </w:r>
      <w:r w:rsidR="00AF5335">
        <w:t>розв’язаною.</w:t>
      </w:r>
      <w:r>
        <w:t xml:space="preserve"> Звертаємо увагу на те, що сама сутність необхідного методу учневі при цьому не нагадувалась, тобто підказки в якомусь сенсі і не було. Але тим не менш, самостійно на іспиті учень </w:t>
      </w:r>
      <w:r w:rsidR="00411E1E">
        <w:t>задача</w:t>
      </w:r>
      <w:r>
        <w:t xml:space="preserve"> не вирішив би, хоча, як виявилося, володів всім необхідним для цього.</w:t>
      </w:r>
    </w:p>
    <w:p w:rsidR="00DE3C5C" w:rsidRDefault="00DE3C5C" w:rsidP="00DE3C5C">
      <w:r>
        <w:t>Взагалі наріжним каменем всіляких проблем в навчанні математики є схильність більшості учнів сприймати і запам'ятовувати не суть справи, а те, які слова, в який черговості треба вимовляти і де які літери писати, т</w:t>
      </w:r>
      <w:r w:rsidR="00AF5335">
        <w:t>обто</w:t>
      </w:r>
      <w:r>
        <w:t xml:space="preserve"> «обрядову» частин</w:t>
      </w:r>
      <w:r w:rsidR="00AF5335">
        <w:t>у</w:t>
      </w:r>
      <w:r>
        <w:t xml:space="preserve"> процесу </w:t>
      </w:r>
      <w:r w:rsidR="00AB7DC4">
        <w:t>розв’язок</w:t>
      </w:r>
      <w:r>
        <w:t xml:space="preserve"> задач. Тому з методичної </w:t>
      </w:r>
      <w:r w:rsidR="00AF5335">
        <w:t>точки</w:t>
      </w:r>
      <w:r>
        <w:t xml:space="preserve"> зору надзвичайно важлива будь-яка можливість роз'яснювати і демонструвати різницю між ідеями, внутрішнім змістом, змістом вироблених дій і формою їх уявлення і запис. Більше того, значимість такої диференціації аж ніяк не є специфічною для математики. У звичайн</w:t>
      </w:r>
      <w:r w:rsidR="00AF5335">
        <w:t>ому</w:t>
      </w:r>
      <w:r>
        <w:t xml:space="preserve"> повсякденн</w:t>
      </w:r>
      <w:r w:rsidR="00AF5335">
        <w:t>ому</w:t>
      </w:r>
      <w:r>
        <w:t xml:space="preserve"> житт</w:t>
      </w:r>
      <w:r w:rsidR="00AF5335">
        <w:t>і</w:t>
      </w:r>
      <w:r>
        <w:t xml:space="preserve"> вміння бачити різницю між змістом чогось і формою, в якої це представлено, є важливим і незамінним якістю для будь-яку сучасну людину. Без цього неможливе критичне осмислення будь-яких подій навколо, наприклад, суспільно-політичних подій, оцінка новизни і значимості художніх творів, наукових результатів</w:t>
      </w:r>
      <w:r w:rsidR="00AF5335">
        <w:t xml:space="preserve">. </w:t>
      </w:r>
    </w:p>
    <w:p w:rsidR="00DE3C5C" w:rsidRDefault="00DE3C5C" w:rsidP="00DE3C5C">
      <w:r>
        <w:lastRenderedPageBreak/>
        <w:t>З огляду на це розгляд дивергентних зада</w:t>
      </w:r>
      <w:r w:rsidR="00AF5335">
        <w:t>ч</w:t>
      </w:r>
      <w:r>
        <w:t xml:space="preserve"> та їх </w:t>
      </w:r>
      <w:r w:rsidR="00AF5335">
        <w:t>розв’язків</w:t>
      </w:r>
      <w:r>
        <w:t xml:space="preserve">, з опорою на принципово різні способи інтерпретації умови, допомагає в значною мірі подолати </w:t>
      </w:r>
      <w:r w:rsidR="00AF5335">
        <w:t>о</w:t>
      </w:r>
      <w:r>
        <w:t>значену проблему. Кожн</w:t>
      </w:r>
      <w:r w:rsidR="00AF5335">
        <w:t>ій</w:t>
      </w:r>
      <w:r>
        <w:t xml:space="preserve"> нов</w:t>
      </w:r>
      <w:r w:rsidR="00AF5335">
        <w:t>ій</w:t>
      </w:r>
      <w:r>
        <w:t xml:space="preserve"> інтерпретації відповідає певний пізнавальний стиль, </w:t>
      </w:r>
      <w:r w:rsidR="00AF5335">
        <w:t xml:space="preserve">який </w:t>
      </w:r>
      <w:r>
        <w:t>враховує індивідуальні особливості мислення різних груп учнів. А математичні об'єкти, що фігурували в задачі, постають у нових формах, за</w:t>
      </w:r>
      <w:r w:rsidR="00AF5335">
        <w:t>вдяки</w:t>
      </w:r>
      <w:r>
        <w:t xml:space="preserve"> </w:t>
      </w:r>
      <w:r w:rsidR="00AF5335">
        <w:t>цьому</w:t>
      </w:r>
      <w:r>
        <w:t xml:space="preserve"> більш глибоко висвічується їх внутрішн</w:t>
      </w:r>
      <w:r w:rsidR="00AF5335">
        <w:t>ій</w:t>
      </w:r>
      <w:r>
        <w:t xml:space="preserve"> зміст.</w:t>
      </w:r>
    </w:p>
    <w:p w:rsidR="00811B52" w:rsidRDefault="00811B52" w:rsidP="00811B52">
      <w:pPr>
        <w:pStyle w:val="2"/>
      </w:pPr>
      <w:bookmarkStart w:id="12" w:name="_Toc122801102"/>
      <w:r>
        <w:t>В</w:t>
      </w:r>
      <w:r w:rsidRPr="00811B52">
        <w:t>ид</w:t>
      </w:r>
      <w:r>
        <w:t>и</w:t>
      </w:r>
      <w:r w:rsidRPr="00811B52">
        <w:t xml:space="preserve"> дивергентн</w:t>
      </w:r>
      <w:r>
        <w:t>и</w:t>
      </w:r>
      <w:r w:rsidRPr="00811B52">
        <w:t xml:space="preserve">х задач </w:t>
      </w:r>
      <w:r>
        <w:t>та ї</w:t>
      </w:r>
      <w:r w:rsidRPr="00811B52">
        <w:t xml:space="preserve">х роль </w:t>
      </w:r>
      <w:r>
        <w:t>у</w:t>
      </w:r>
      <w:r w:rsidRPr="00811B52">
        <w:t xml:space="preserve"> р</w:t>
      </w:r>
      <w:r w:rsidR="00893140">
        <w:t>о</w:t>
      </w:r>
      <w:r w:rsidRPr="00811B52">
        <w:t>звит</w:t>
      </w:r>
      <w:r>
        <w:t>ку</w:t>
      </w:r>
      <w:r w:rsidRPr="00811B52">
        <w:t xml:space="preserve"> вар</w:t>
      </w:r>
      <w:r>
        <w:t>і</w:t>
      </w:r>
      <w:r w:rsidRPr="00811B52">
        <w:t>ативно</w:t>
      </w:r>
      <w:r>
        <w:t>сті</w:t>
      </w:r>
      <w:r w:rsidRPr="00811B52">
        <w:t xml:space="preserve"> м</w:t>
      </w:r>
      <w:r>
        <w:t>ислення</w:t>
      </w:r>
      <w:r w:rsidR="00BF13E1">
        <w:t xml:space="preserve"> </w:t>
      </w:r>
      <w:r w:rsidRPr="00811B52">
        <w:t>учнів профільної середньої школи</w:t>
      </w:r>
      <w:bookmarkEnd w:id="12"/>
      <w:r>
        <w:t xml:space="preserve"> </w:t>
      </w:r>
    </w:p>
    <w:p w:rsidR="00F0681B" w:rsidRDefault="00F0681B" w:rsidP="00F0681B">
      <w:r>
        <w:t>Представимо види дивергентних задач та їх роль у розвитку варіативності мислення старшокласників. Буде вказано ряд факторів, за рахунок яких багато математичних задач можуть при певному підході виступати в якості дивергентних.</w:t>
      </w:r>
    </w:p>
    <w:p w:rsidR="00F0681B" w:rsidRDefault="00F0681B" w:rsidP="00F0681B">
      <w:r>
        <w:t>I.</w:t>
      </w:r>
      <w:r>
        <w:tab/>
      </w:r>
      <w:r w:rsidRPr="00F0681B">
        <w:rPr>
          <w:i/>
        </w:rPr>
        <w:t>Один візуальний образ математичного об'єкта і кілька аналітичних чи вербальних способів його задання</w:t>
      </w:r>
      <w:r>
        <w:t>. На уроках математики рідко ставиться у загальному вигляді питання про те, як можна «кодувати» аналітично той або інший геометричний об'єкт. Звісно, добре встигаючі старшокласники знайомі з тим, що таке прямокутна декартова система координат і як у ній виглядають рівняння ряду стандартних графіків - прямий, параболи, гіперболи, кола і т. д. У старших У класах вони навіть вчаться будувати ескізи графіків більш складних функцій. Але все одно у багатьох під час навчання підсвідомо формується переконання про можливості задача рівняннями (причому, суворо певного виду) тільки</w:t>
      </w:r>
    </w:p>
    <w:p w:rsidR="00F0681B" w:rsidRDefault="00F0681B" w:rsidP="00F0681B">
      <w:r>
        <w:t>«пройдених на уроках» графіків та деяких їх комбінацій. Крім того, спостерігається суттєве переважання досвіду побудови графіка по заданому рівняння, до того ж, що зворотна задача - скласти рівняння (Нерівність), визначальне запропоновану фігуру, - набагато менше звична для учнів.</w:t>
      </w:r>
    </w:p>
    <w:p w:rsidR="00F0681B" w:rsidRDefault="00F0681B" w:rsidP="00F0681B">
      <w:r>
        <w:lastRenderedPageBreak/>
        <w:t xml:space="preserve">Виходячи з цього, по перше, має сенс обговорення принциповою можливості задача абсолютно довільної геометричної фігури або лінії деяким набором рівнянь і нерівностей з наступним дослідженням її властивостей методами алгебри. Ця ідея лежить в основі аналітичної геометрії і вперше була використана ще Р. Декартом в XVII столітті , але досі викликає у учнів здивування і значний ентузіазм при знайомство з ній в загалом вигляді. По-друге, інтерес представляє також питання про те, які кошти ми використовуємо для створення аналітичної моделі графічного образу, чи можна їх якось по-різному вибирати або змінювати. Більше конкретно, як один і той ж геометричний "сюжет" або "образ" аналітично описати різними способами, чи може це давати просування у дослідженні його властивостей. Така постановка задача теж зовсім нетипова для уроків математики, хоча, на самому справі, як раз виражає суть процесу математичного моделювання. Навіть просто факт того, що часом зовсім несхожі рівняння або нерівності здатні визначати на координатною площині збігаються </w:t>
      </w:r>
      <w:r w:rsidR="003317E5">
        <w:t xml:space="preserve"> множина</w:t>
      </w:r>
      <w:r>
        <w:t>і точок, досить, незвичний для багатьох учнів. Однак це ані не дивніше того факту, що різні рівняння та нерівності (з одного або великим числом змінних) можуть бути рівносильними, і він є просто «графічним формулюванням» того ж самого.</w:t>
      </w:r>
    </w:p>
    <w:p w:rsidR="00F0681B" w:rsidRDefault="00F0681B" w:rsidP="00F0681B">
      <w:r>
        <w:t>Перерахуємо деякі «причини», здатні визначати відмінність варіантів аналітичного чи вербального опису одного геометричного об'єкт.</w:t>
      </w:r>
    </w:p>
    <w:p w:rsidR="00F0681B" w:rsidRDefault="00F0681B" w:rsidP="00F0681B">
      <w:r w:rsidRPr="00F0681B">
        <w:rPr>
          <w:i/>
        </w:rPr>
        <w:t>1.</w:t>
      </w:r>
      <w:r w:rsidRPr="00F0681B">
        <w:rPr>
          <w:i/>
        </w:rPr>
        <w:tab/>
        <w:t>Вибір різних систем координат</w:t>
      </w:r>
      <w:r>
        <w:t>. При побудові графіків достатньо складних рівнянь перехід до новою системі координат постійно використовується для спрощення дій та приведення рівняння до стандартному виду. У аналітичної геометрії добре відома схема перетворення рівняння другий ступеня до одному з найпростіших видів, реалізована в загальному випадку шляхом повороту осей і перенесення початку координат. У рамках шкільної математики ці дії також бувають необхідні.</w:t>
      </w:r>
    </w:p>
    <w:p w:rsidR="00F0681B" w:rsidRDefault="00F0681B" w:rsidP="00F0681B">
      <w:r>
        <w:t>Задача 1.3.1. Побудуйте графіки функцій (рівнянь):</w:t>
      </w:r>
    </w:p>
    <w:p w:rsidR="00F0681B" w:rsidRDefault="00B633C4" w:rsidP="00F0681B">
      <w:pPr>
        <w:ind w:firstLine="0"/>
      </w:pPr>
      <w:r>
        <w:rPr>
          <w:noProof/>
        </w:rPr>
        <w:lastRenderedPageBreak/>
        <w:drawing>
          <wp:inline distT="0" distB="0" distL="0" distR="0">
            <wp:extent cx="5562600" cy="94297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lum bright="-40000" contrast="80000"/>
                    </a:blip>
                    <a:srcRect/>
                    <a:stretch>
                      <a:fillRect/>
                    </a:stretch>
                  </pic:blipFill>
                  <pic:spPr bwMode="auto">
                    <a:xfrm>
                      <a:off x="0" y="0"/>
                      <a:ext cx="5562600" cy="942975"/>
                    </a:xfrm>
                    <a:prstGeom prst="rect">
                      <a:avLst/>
                    </a:prstGeom>
                    <a:noFill/>
                    <a:ln w="9525">
                      <a:noFill/>
                      <a:miter lim="800000"/>
                      <a:headEnd/>
                      <a:tailEnd/>
                    </a:ln>
                  </pic:spPr>
                </pic:pic>
              </a:graphicData>
            </a:graphic>
          </wp:inline>
        </w:drawing>
      </w:r>
    </w:p>
    <w:p w:rsidR="00F0681B" w:rsidRDefault="00F0681B" w:rsidP="00F0681B">
      <w:r>
        <w:t>Якщо перейти в нову систему координат (з осями x =2 і y = 3), то в ній всі вказані графіки, задаються найпростішими рівняннями:</w:t>
      </w:r>
    </w:p>
    <w:p w:rsidR="00F0681B" w:rsidRDefault="00B633C4" w:rsidP="00F0681B">
      <w:r>
        <w:rPr>
          <w:noProof/>
        </w:rPr>
        <w:drawing>
          <wp:inline distT="0" distB="0" distL="0" distR="0">
            <wp:extent cx="4857750" cy="47625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lum bright="-40000" contrast="80000"/>
                    </a:blip>
                    <a:srcRect/>
                    <a:stretch>
                      <a:fillRect/>
                    </a:stretch>
                  </pic:blipFill>
                  <pic:spPr bwMode="auto">
                    <a:xfrm>
                      <a:off x="0" y="0"/>
                      <a:ext cx="4857750" cy="476250"/>
                    </a:xfrm>
                    <a:prstGeom prst="rect">
                      <a:avLst/>
                    </a:prstGeom>
                    <a:noFill/>
                    <a:ln w="9525">
                      <a:noFill/>
                      <a:miter lim="800000"/>
                      <a:headEnd/>
                      <a:tailEnd/>
                    </a:ln>
                  </pic:spPr>
                </pic:pic>
              </a:graphicData>
            </a:graphic>
          </wp:inline>
        </w:drawing>
      </w:r>
    </w:p>
    <w:p w:rsidR="00F0681B" w:rsidRDefault="00F0681B" w:rsidP="00F0681B">
      <w:r>
        <w:t>А головне при цьому - те, що ми дивимося на їх побудова з єдиної точки зору.</w:t>
      </w:r>
    </w:p>
    <w:p w:rsidR="00F0681B" w:rsidRDefault="00F0681B" w:rsidP="00F0681B">
      <w:r>
        <w:t xml:space="preserve">Яскраво ілюструє ідею про різноманітність можливих способів опису розташування </w:t>
      </w:r>
      <w:r w:rsidR="00594830">
        <w:t>точки</w:t>
      </w:r>
      <w:r>
        <w:t xml:space="preserve"> на площині зіставлення полярний і декартовий систем координат. Тут можна запропонувати учням серію вправ на переклад рівнянь різних кривих з полярний системи в декартову, і навпаки. При цьому одночасно виявляється те, що для вивчення властивостей різних кривих зручніше виявляється одна, то інша система координат. При наявності часу і інтересу зі сторони учнів, можна, можливо обговорити, що являють собою циліндричну, сферичну та деякі інші системи координат, а також поекспериментувати з «розробкою» своїх власних систем координат. Крім того, даний розмова природним чином виходить на існування косокутних систем координат, тобто зв'язується з темою розкладання векторів за базисом та використання векторного методу в геометрії.</w:t>
      </w:r>
    </w:p>
    <w:p w:rsidR="00F0681B" w:rsidRDefault="00F0681B" w:rsidP="00F0681B">
      <w:r>
        <w:t>Зауважимо у зв'язку з цим, що багато добре відомих формул мають звичний для учнів вигляд тільки при умови певним чином обраною системи координат. Це відноситься, наприклад, до  широко</w:t>
      </w:r>
      <w:r w:rsidR="00DD1AB9">
        <w:t xml:space="preserve"> </w:t>
      </w:r>
      <w:r>
        <w:t xml:space="preserve">використовуваної формулі обчислення скалярного </w:t>
      </w:r>
      <w:r w:rsidR="00DD1AB9">
        <w:t>добутку</w:t>
      </w:r>
      <w:r>
        <w:t xml:space="preserve"> векторів</w:t>
      </w:r>
    </w:p>
    <w:p w:rsidR="00F0681B" w:rsidRDefault="00B633C4" w:rsidP="00764055">
      <w:pPr>
        <w:ind w:firstLine="0"/>
        <w:jc w:val="center"/>
      </w:pPr>
      <w:r>
        <w:rPr>
          <w:noProof/>
        </w:rPr>
        <w:drawing>
          <wp:inline distT="0" distB="0" distL="0" distR="0">
            <wp:extent cx="5438775" cy="438150"/>
            <wp:effectExtent l="1905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lum bright="-40000" contrast="80000"/>
                    </a:blip>
                    <a:srcRect/>
                    <a:stretch>
                      <a:fillRect/>
                    </a:stretch>
                  </pic:blipFill>
                  <pic:spPr bwMode="auto">
                    <a:xfrm>
                      <a:off x="0" y="0"/>
                      <a:ext cx="5438775" cy="438150"/>
                    </a:xfrm>
                    <a:prstGeom prst="rect">
                      <a:avLst/>
                    </a:prstGeom>
                    <a:noFill/>
                    <a:ln w="9525">
                      <a:noFill/>
                      <a:miter lim="800000"/>
                      <a:headEnd/>
                      <a:tailEnd/>
                    </a:ln>
                  </pic:spPr>
                </pic:pic>
              </a:graphicData>
            </a:graphic>
          </wp:inline>
        </w:drawing>
      </w:r>
    </w:p>
    <w:p w:rsidR="00F0681B" w:rsidRDefault="00F0681B" w:rsidP="00764055">
      <w:pPr>
        <w:ind w:firstLine="0"/>
      </w:pPr>
      <w:r>
        <w:t>та іншим</w:t>
      </w:r>
      <w:r w:rsidR="00764055">
        <w:t xml:space="preserve"> </w:t>
      </w:r>
      <w:r>
        <w:t xml:space="preserve">координатним формулам, заснованим на ній (наприклад, для обчислення кутів і відстаней між точками, прямими і площинами). Більшість школярів не до кінця розуміють, а частіше взагалі не підозрюють, що дана </w:t>
      </w:r>
      <w:r>
        <w:lastRenderedPageBreak/>
        <w:t>формула є просто окремий випадок загальних властивостей скалярного твору в ситуації, коли вектори розкладені по ортонормованому базису (</w:t>
      </w:r>
      <w:r w:rsidR="00801BF6">
        <w:t>тобто</w:t>
      </w:r>
      <w:r>
        <w:t xml:space="preserve"> задана прямокутна декартова система координат).</w:t>
      </w:r>
    </w:p>
    <w:p w:rsidR="00AD187D" w:rsidRDefault="00F0681B" w:rsidP="00F0681B">
      <w:pPr>
        <w:rPr>
          <w:i/>
        </w:rPr>
      </w:pPr>
      <w:r>
        <w:t>2.</w:t>
      </w:r>
      <w:r>
        <w:tab/>
      </w:r>
      <w:r w:rsidR="00AD187D" w:rsidRPr="00AD187D">
        <w:rPr>
          <w:i/>
        </w:rPr>
        <w:t xml:space="preserve">Використання різних наборів характеристичних властивостей і елементів, які однозначно визначають об'єкт </w:t>
      </w:r>
    </w:p>
    <w:p w:rsidR="00F0681B" w:rsidRDefault="00F0681B" w:rsidP="00F0681B">
      <w:r>
        <w:t>Виділимо тут кілька найбільш поширених аспектів.</w:t>
      </w:r>
    </w:p>
    <w:p w:rsidR="00F0681B" w:rsidRDefault="00F0681B" w:rsidP="00F0681B">
      <w:r>
        <w:t xml:space="preserve">а) </w:t>
      </w:r>
      <w:r w:rsidRPr="00C5061A">
        <w:rPr>
          <w:i/>
        </w:rPr>
        <w:t>Зміна форми аналітичного задача об'єкта залежно від вибору визначальних його елементів</w:t>
      </w:r>
      <w:r w:rsidR="00C5061A">
        <w:t>.</w:t>
      </w:r>
      <w:r>
        <w:t xml:space="preserve"> Стандартним прикладом служать різні способи задача прямий у просторі, а саме, визначається як лінія перетину двох площин (задається системою з двох рівнянь) або параметричними рівняннями (задається точка та напрямний вектор або дві точки, належать цієї прямої).</w:t>
      </w:r>
    </w:p>
    <w:p w:rsidR="00F0681B" w:rsidRDefault="00F0681B" w:rsidP="00F0681B">
      <w:r>
        <w:t xml:space="preserve">б) </w:t>
      </w:r>
      <w:r w:rsidRPr="00C5061A">
        <w:rPr>
          <w:i/>
        </w:rPr>
        <w:t>Різні визначення однієї й тієї ж поняття (різний вибір необхідної та достатньої умови, що задає це поняття).</w:t>
      </w:r>
      <w:r>
        <w:t xml:space="preserve"> Багато математичні об'єкти, як відомо, мають по кілька тільки загальноприйнятих, широко використовуваних визначень, еквівалентних між собою. Ці визначення нерідко значно різняться по своєю ідеї і формулюванні, а доказ їхньої еквівалентності може являти собою задача різного ступеня складності. Наприклад, опуклий багатокутник може визначатися як:</w:t>
      </w:r>
    </w:p>
    <w:p w:rsidR="00F0681B" w:rsidRDefault="00F0681B" w:rsidP="00F0681B">
      <w:r>
        <w:t>-</w:t>
      </w:r>
      <w:r>
        <w:tab/>
      </w:r>
      <w:r w:rsidR="00C5061A">
        <w:t>много</w:t>
      </w:r>
      <w:r>
        <w:t xml:space="preserve">кутник, </w:t>
      </w:r>
      <w:r w:rsidR="00C5061A">
        <w:t>к</w:t>
      </w:r>
      <w:r>
        <w:t>отрий, разом з будь-якими двома своїми точками містить і весь що з'єднує їх відрізок;</w:t>
      </w:r>
    </w:p>
    <w:p w:rsidR="00F0681B" w:rsidRDefault="00F0681B" w:rsidP="00F0681B">
      <w:r>
        <w:t>-</w:t>
      </w:r>
      <w:r>
        <w:tab/>
      </w:r>
      <w:r w:rsidR="00C5061A">
        <w:t>многокутник</w:t>
      </w:r>
      <w:r>
        <w:t>, що лежить (на площині) по один бік від кожної прямий, містить його бік;</w:t>
      </w:r>
    </w:p>
    <w:p w:rsidR="00F0681B" w:rsidRDefault="00F0681B" w:rsidP="00F0681B">
      <w:r>
        <w:t>-</w:t>
      </w:r>
      <w:r>
        <w:tab/>
      </w:r>
      <w:r w:rsidR="00C5061A">
        <w:t>многокутник</w:t>
      </w:r>
      <w:r>
        <w:t>, у якого всі внутрішні кути менше 180 °;</w:t>
      </w:r>
    </w:p>
    <w:p w:rsidR="00F0681B" w:rsidRDefault="00F0681B" w:rsidP="00F0681B">
      <w:r>
        <w:t>-</w:t>
      </w:r>
      <w:r>
        <w:tab/>
      </w:r>
      <w:r w:rsidR="00C5061A">
        <w:t>многокутник</w:t>
      </w:r>
      <w:r>
        <w:t>, у якого всі діагоналі лежать всередині нього;</w:t>
      </w:r>
    </w:p>
    <w:p w:rsidR="00F0681B" w:rsidRDefault="00F0681B" w:rsidP="00F0681B">
      <w:r>
        <w:t>-</w:t>
      </w:r>
      <w:r>
        <w:tab/>
        <w:t>опукла оболонка кінцевого числа точок на площині;</w:t>
      </w:r>
    </w:p>
    <w:p w:rsidR="00F0681B" w:rsidRDefault="00F0681B" w:rsidP="00F0681B">
      <w:r>
        <w:t>-</w:t>
      </w:r>
      <w:r>
        <w:tab/>
        <w:t>обмежен</w:t>
      </w:r>
      <w:r w:rsidR="00C5061A">
        <w:t>а</w:t>
      </w:r>
      <w:r>
        <w:t xml:space="preserve"> </w:t>
      </w:r>
      <w:r w:rsidR="00C5061A">
        <w:t>множина</w:t>
      </w:r>
      <w:r>
        <w:t>, що є перетином кінцевого числа замкнутих напівплощин.</w:t>
      </w:r>
    </w:p>
    <w:p w:rsidR="00F0681B" w:rsidRDefault="00F0681B" w:rsidP="00F0681B">
      <w:r>
        <w:t xml:space="preserve">Тут ми спостерігаємо ситуацію, коли </w:t>
      </w:r>
      <w:r w:rsidR="00C5061A">
        <w:t>твердження</w:t>
      </w:r>
      <w:r>
        <w:t xml:space="preserve">, які не мають з точки зору учнів майже нічого загального, на справі, задають збігаються </w:t>
      </w:r>
      <w:r w:rsidR="003317E5">
        <w:t xml:space="preserve"> множина</w:t>
      </w:r>
      <w:r>
        <w:t xml:space="preserve">і </w:t>
      </w:r>
      <w:r>
        <w:lastRenderedPageBreak/>
        <w:t>об'єктів. Гарними прикладами такого роду можуть служити різні визначення еліпса, параболи, гіперболи і т. буд. Істотно при</w:t>
      </w:r>
      <w:r w:rsidR="00C5061A">
        <w:t xml:space="preserve"> </w:t>
      </w:r>
      <w:r>
        <w:t>цьому те, що учні отримують можливість поглянути на ці поняття з різних сторін, усвідомити, що описувати одне і то ж явище можна, можливо по- різному , в том числі вигадувати і свої власні формулювання. Виникає привід обговорити те, що будь-яка необхідна та достатня умова може бути використано для визначення об'єкт. І самі визначення перестають сприйматися як певна формальна даність, що існує a priori, не допускаюча ніяких видозмін і просто підлягає заучування.</w:t>
      </w:r>
    </w:p>
    <w:p w:rsidR="00F0681B" w:rsidRDefault="00F0681B" w:rsidP="00F0681B">
      <w:r w:rsidRPr="00C5061A">
        <w:rPr>
          <w:i/>
        </w:rPr>
        <w:t>в) Подання об'єкта в вигляді комбінацій інших об'єктів і використання рівно</w:t>
      </w:r>
      <w:r w:rsidR="00C5061A">
        <w:rPr>
          <w:i/>
        </w:rPr>
        <w:t>значних</w:t>
      </w:r>
      <w:r w:rsidRPr="00C5061A">
        <w:rPr>
          <w:i/>
        </w:rPr>
        <w:t xml:space="preserve"> рівнянь чи нерівностей.</w:t>
      </w:r>
      <w:r>
        <w:t xml:space="preserve"> Взагалі кажучи, будь-яке геометричне місце точок (ГМТ) може нескінченним числом способів бути представлено як об'єднання чи перетин інших ГМТ, можливо, більше зручні для безпосереднього аналітичного задача. Крім того, будь-яка фігура на площині (в просторі) - це «ви</w:t>
      </w:r>
      <w:r w:rsidR="00AB7DC4">
        <w:t>розв’язок</w:t>
      </w:r>
      <w:r>
        <w:t>» нескінченного числа рівносильних друг другові рівнянь або нерівностей _ з два вм'я (трьома) змінними.</w:t>
      </w:r>
    </w:p>
    <w:p w:rsidR="00F0681B" w:rsidRPr="00C5061A" w:rsidRDefault="00F0681B" w:rsidP="00F0681B">
      <w:pPr>
        <w:rPr>
          <w:i/>
        </w:rPr>
      </w:pPr>
      <w:r w:rsidRPr="00C5061A">
        <w:rPr>
          <w:i/>
        </w:rPr>
        <w:t xml:space="preserve">Задача 1.3.2. Задайте аналітично відрізок на координатній площині з кінцями в точках </w:t>
      </w:r>
      <w:r w:rsidR="00C5061A" w:rsidRPr="00C5061A">
        <w:rPr>
          <w:i/>
        </w:rPr>
        <w:t>О</w:t>
      </w:r>
      <w:r w:rsidRPr="00C5061A">
        <w:rPr>
          <w:i/>
        </w:rPr>
        <w:t xml:space="preserve"> (-1, -1) та А (1, 1).</w:t>
      </w:r>
    </w:p>
    <w:p w:rsidR="00F0681B" w:rsidRDefault="00F0681B" w:rsidP="00F0681B">
      <w:r>
        <w:t xml:space="preserve">Зробити це можна багатьма </w:t>
      </w:r>
      <w:r w:rsidR="00C5061A">
        <w:t>способами</w:t>
      </w:r>
      <w:r>
        <w:t>. Наведемо приклади.</w:t>
      </w:r>
    </w:p>
    <w:p w:rsidR="00F0681B" w:rsidRDefault="00C5061A" w:rsidP="00C5061A">
      <w:pPr>
        <w:numPr>
          <w:ilvl w:val="0"/>
          <w:numId w:val="32"/>
        </w:numPr>
      </w:pPr>
      <w:r>
        <w:t>В</w:t>
      </w:r>
      <w:r w:rsidR="00F0681B">
        <w:t>ідрізок задається як перетин двох квадратів.</w:t>
      </w:r>
    </w:p>
    <w:p w:rsidR="00F0681B" w:rsidRDefault="00B633C4" w:rsidP="00F0681B">
      <w:r>
        <w:rPr>
          <w:noProof/>
        </w:rPr>
        <w:drawing>
          <wp:inline distT="0" distB="0" distL="0" distR="0">
            <wp:extent cx="1352550" cy="619125"/>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lum bright="-40000" contrast="80000"/>
                    </a:blip>
                    <a:srcRect/>
                    <a:stretch>
                      <a:fillRect/>
                    </a:stretch>
                  </pic:blipFill>
                  <pic:spPr bwMode="auto">
                    <a:xfrm>
                      <a:off x="0" y="0"/>
                      <a:ext cx="1352550" cy="619125"/>
                    </a:xfrm>
                    <a:prstGeom prst="rect">
                      <a:avLst/>
                    </a:prstGeom>
                    <a:noFill/>
                    <a:ln w="9525">
                      <a:noFill/>
                      <a:miter lim="800000"/>
                      <a:headEnd/>
                      <a:tailEnd/>
                    </a:ln>
                  </pic:spPr>
                </pic:pic>
              </a:graphicData>
            </a:graphic>
          </wp:inline>
        </w:drawing>
      </w:r>
    </w:p>
    <w:p w:rsidR="00F0681B" w:rsidRDefault="00F0681B" w:rsidP="00F0681B">
      <w:r>
        <w:t>2.</w:t>
      </w:r>
      <w:r>
        <w:tab/>
      </w:r>
      <w:r w:rsidRPr="00C5061A">
        <w:rPr>
          <w:i/>
        </w:rPr>
        <w:t>y</w:t>
      </w:r>
      <w:r w:rsidR="00C5061A">
        <w:t xml:space="preserve"> </w:t>
      </w:r>
      <w:r>
        <w:t xml:space="preserve">= sin (arcsin </w:t>
      </w:r>
      <w:r w:rsidRPr="00C5061A">
        <w:rPr>
          <w:i/>
        </w:rPr>
        <w:t>x</w:t>
      </w:r>
      <w:r>
        <w:t xml:space="preserve"> ) - відрізок задається рівнянням, рівносильним рівнянню</w:t>
      </w:r>
      <w:r w:rsidR="00C90493">
        <w:t xml:space="preserve"> </w:t>
      </w:r>
      <w:r w:rsidRPr="002B6B77">
        <w:rPr>
          <w:i/>
        </w:rPr>
        <w:t>y = x</w:t>
      </w:r>
      <w:r>
        <w:t xml:space="preserve">, на </w:t>
      </w:r>
      <w:r w:rsidR="002B6B77">
        <w:t xml:space="preserve">множині </w:t>
      </w:r>
      <w:r w:rsidR="002B6B77" w:rsidRPr="002B6B77">
        <w:rPr>
          <w:i/>
        </w:rPr>
        <w:t>x</w:t>
      </w:r>
      <w:r w:rsidR="002B6B77">
        <w:sym w:font="Symbol" w:char="F0CE"/>
      </w:r>
      <w:r w:rsidR="002B6B77" w:rsidRPr="002B6B77">
        <w:t xml:space="preserve">[-1, 1]. </w:t>
      </w:r>
      <w:r>
        <w:t>Подібних способів задача можна, можливо придумати</w:t>
      </w:r>
      <w:r w:rsidR="0064707A" w:rsidRPr="0064707A">
        <w:rPr>
          <w:lang w:val="ru-RU"/>
        </w:rPr>
        <w:t xml:space="preserve"> </w:t>
      </w:r>
      <w:r w:rsidR="0064707A">
        <w:t xml:space="preserve">скільки завгодно, штучно </w:t>
      </w:r>
      <w:r w:rsidR="00797784">
        <w:t>накладаючи</w:t>
      </w:r>
      <w:r w:rsidR="0064707A">
        <w:t xml:space="preserve"> </w:t>
      </w:r>
      <w:r>
        <w:t xml:space="preserve">до умові </w:t>
      </w:r>
      <w:r w:rsidRPr="00797784">
        <w:rPr>
          <w:i/>
        </w:rPr>
        <w:t>y = x</w:t>
      </w:r>
      <w:r>
        <w:t xml:space="preserve"> обмеження</w:t>
      </w:r>
      <w:r w:rsidR="00797784">
        <w:t xml:space="preserve"> </w:t>
      </w:r>
      <w:r w:rsidR="00797784" w:rsidRPr="002B6B77">
        <w:rPr>
          <w:i/>
        </w:rPr>
        <w:t>x</w:t>
      </w:r>
      <w:r w:rsidR="00797784">
        <w:sym w:font="Symbol" w:char="F0CE"/>
      </w:r>
      <w:r w:rsidR="00797784" w:rsidRPr="002B6B77">
        <w:t xml:space="preserve">[-1, 1]. </w:t>
      </w:r>
      <w:r>
        <w:t>Ось ще один з</w:t>
      </w:r>
      <w:r w:rsidR="00097A7C">
        <w:t>і</w:t>
      </w:r>
      <w:r>
        <w:t xml:space="preserve"> способів: </w:t>
      </w:r>
    </w:p>
    <w:p w:rsidR="00797784" w:rsidRDefault="00B633C4" w:rsidP="00097A7C">
      <w:pPr>
        <w:jc w:val="center"/>
      </w:pPr>
      <w:r>
        <w:rPr>
          <w:noProof/>
        </w:rPr>
        <w:drawing>
          <wp:inline distT="0" distB="0" distL="0" distR="0">
            <wp:extent cx="2324100" cy="314325"/>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lum bright="-40000" contrast="80000"/>
                    </a:blip>
                    <a:srcRect/>
                    <a:stretch>
                      <a:fillRect/>
                    </a:stretch>
                  </pic:blipFill>
                  <pic:spPr bwMode="auto">
                    <a:xfrm>
                      <a:off x="0" y="0"/>
                      <a:ext cx="2324100" cy="314325"/>
                    </a:xfrm>
                    <a:prstGeom prst="rect">
                      <a:avLst/>
                    </a:prstGeom>
                    <a:noFill/>
                    <a:ln w="9525">
                      <a:noFill/>
                      <a:miter lim="800000"/>
                      <a:headEnd/>
                      <a:tailEnd/>
                    </a:ln>
                  </pic:spPr>
                </pic:pic>
              </a:graphicData>
            </a:graphic>
          </wp:inline>
        </w:drawing>
      </w:r>
    </w:p>
    <w:p w:rsidR="00F0681B" w:rsidRDefault="00F0681B" w:rsidP="00F0681B">
      <w:r>
        <w:lastRenderedPageBreak/>
        <w:t xml:space="preserve">Задача подібного роду можна формулювати і ширше. Наприклад, корисно запропонувати </w:t>
      </w:r>
      <w:r w:rsidR="00097A7C">
        <w:t>зада</w:t>
      </w:r>
      <w:r>
        <w:t xml:space="preserve">ти </w:t>
      </w:r>
      <w:r w:rsidRPr="00097A7C">
        <w:rPr>
          <w:i/>
        </w:rPr>
        <w:t>одним</w:t>
      </w:r>
      <w:r>
        <w:t xml:space="preserve"> рівнянням або нерівністю (бажано, декількома способами) такі об'єкти на звичайній координатній площині, як:</w:t>
      </w:r>
    </w:p>
    <w:p w:rsidR="00F0681B" w:rsidRDefault="00F0681B" w:rsidP="00F0681B">
      <w:r>
        <w:t>1)</w:t>
      </w:r>
      <w:r>
        <w:tab/>
        <w:t>дві прямі, не паралельні осям і перетинаються в даної точці під даними кутом;</w:t>
      </w:r>
    </w:p>
    <w:p w:rsidR="00F0681B" w:rsidRDefault="00F0681B" w:rsidP="00F0681B">
      <w:r>
        <w:t>2)</w:t>
      </w:r>
      <w:r>
        <w:tab/>
        <w:t>кілька паралельних прямих;</w:t>
      </w:r>
    </w:p>
    <w:p w:rsidR="00F0681B" w:rsidRDefault="00F0681B" w:rsidP="00F0681B">
      <w:r>
        <w:t>3)</w:t>
      </w:r>
      <w:r>
        <w:tab/>
        <w:t>трикутник будь-якого обумовленого заздалегідь виду;</w:t>
      </w:r>
    </w:p>
    <w:p w:rsidR="00F0681B" w:rsidRDefault="00F0681B" w:rsidP="00F0681B">
      <w:r>
        <w:t>4)</w:t>
      </w:r>
      <w:r>
        <w:tab/>
        <w:t>квадрат, прямокутник, ромб, паралелограм. Можна ускладнювати задача, вказуючи різні додаткові умови, що накладаються на фігури;</w:t>
      </w:r>
    </w:p>
    <w:p w:rsidR="00F0681B" w:rsidRDefault="00F0681B" w:rsidP="00F0681B">
      <w:r>
        <w:t>5)</w:t>
      </w:r>
      <w:r>
        <w:tab/>
        <w:t>«галочки», смуги і т. п.;</w:t>
      </w:r>
    </w:p>
    <w:p w:rsidR="00F0681B" w:rsidRDefault="00F0681B" w:rsidP="00F0681B">
      <w:r>
        <w:t>6)</w:t>
      </w:r>
      <w:r>
        <w:tab/>
        <w:t>кілька кіл (кіл), розташованих певним чином;</w:t>
      </w:r>
    </w:p>
    <w:p w:rsidR="00F0681B" w:rsidRDefault="00F0681B" w:rsidP="00F0681B">
      <w:r>
        <w:t>7)</w:t>
      </w:r>
      <w:r>
        <w:tab/>
        <w:t>складові об'єкти, начебто смайлика, серця і взагалі чого завгодно, на що досить фантазії, терпіння і знань самих учнів.</w:t>
      </w:r>
    </w:p>
    <w:p w:rsidR="00F0681B" w:rsidRDefault="00F0681B" w:rsidP="00F0681B">
      <w:r>
        <w:t xml:space="preserve">Список можна продовжувати ще довго, тут варто проявити вигадку та творчий підхід. Такі задача цікаві </w:t>
      </w:r>
      <w:r w:rsidR="00097A7C" w:rsidRPr="00097A7C">
        <w:t>учн</w:t>
      </w:r>
      <w:r>
        <w:t xml:space="preserve">ям, розвивають їх графічну культуру, сприяють інтеграції та цілісному сприйняттю курсів алгебри і геометрії. Організувавши згодом спільне обговорення представлених варіантів, а вони у дітей практично неминуче виявляться різними, вдасться природним чином продемонструвати різноманіття можливих підходів до </w:t>
      </w:r>
      <w:r w:rsidR="00AB7DC4">
        <w:t>розв’язок</w:t>
      </w:r>
      <w:r>
        <w:t xml:space="preserve"> одне й те саме задача.</w:t>
      </w:r>
    </w:p>
    <w:p w:rsidR="00F0681B" w:rsidRDefault="00F0681B" w:rsidP="00F0681B">
      <w:r>
        <w:t>3.</w:t>
      </w:r>
      <w:r>
        <w:tab/>
      </w:r>
      <w:r w:rsidRPr="007467BC">
        <w:rPr>
          <w:i/>
        </w:rPr>
        <w:t>Сформульовані по-різному задач</w:t>
      </w:r>
      <w:r w:rsidR="007467BC" w:rsidRPr="007467BC">
        <w:rPr>
          <w:i/>
        </w:rPr>
        <w:t>і</w:t>
      </w:r>
      <w:r w:rsidRPr="007467BC">
        <w:rPr>
          <w:i/>
        </w:rPr>
        <w:t>, що зводяться до однієї і тієї ж</w:t>
      </w:r>
      <w:r w:rsidR="007467BC" w:rsidRPr="007467BC">
        <w:rPr>
          <w:i/>
        </w:rPr>
        <w:t xml:space="preserve"> самої</w:t>
      </w:r>
      <w:r w:rsidRPr="007467BC">
        <w:rPr>
          <w:i/>
        </w:rPr>
        <w:t xml:space="preserve"> схем</w:t>
      </w:r>
      <w:r w:rsidR="007467BC" w:rsidRPr="007467BC">
        <w:rPr>
          <w:i/>
        </w:rPr>
        <w:t>и</w:t>
      </w:r>
      <w:r w:rsidRPr="007467BC">
        <w:rPr>
          <w:i/>
        </w:rPr>
        <w:t>, до одно</w:t>
      </w:r>
      <w:r w:rsidR="007467BC" w:rsidRPr="007467BC">
        <w:rPr>
          <w:i/>
        </w:rPr>
        <w:t>го</w:t>
      </w:r>
      <w:r w:rsidRPr="007467BC">
        <w:rPr>
          <w:i/>
        </w:rPr>
        <w:t xml:space="preserve"> графічно</w:t>
      </w:r>
      <w:r w:rsidR="007467BC" w:rsidRPr="007467BC">
        <w:rPr>
          <w:i/>
        </w:rPr>
        <w:t>го</w:t>
      </w:r>
      <w:r w:rsidRPr="007467BC">
        <w:rPr>
          <w:i/>
        </w:rPr>
        <w:t xml:space="preserve"> р</w:t>
      </w:r>
      <w:r w:rsidR="007467BC" w:rsidRPr="007467BC">
        <w:rPr>
          <w:i/>
        </w:rPr>
        <w:t>озв’язку</w:t>
      </w:r>
      <w:r>
        <w:t>. Власне кажучи, тут ми торкаємося досить загального факту того, що одна графічна модель здатна описувати дуже різні явища в реальному житті і в самій математиці. У силу велику спільності і деякою тривіальності цього факту, не будемо зупинятися на не м детально. Розглянемо коротко лише більше вузьке явище, коли умови математичних задач виглядають мало схожими між собою, а насправді ці задача виявляються еквівалентними і вирішуються єдиним чином.</w:t>
      </w:r>
    </w:p>
    <w:p w:rsidR="00F0681B" w:rsidRPr="002B3DFB" w:rsidRDefault="00F0681B" w:rsidP="00F0681B">
      <w:pPr>
        <w:rPr>
          <w:i/>
        </w:rPr>
      </w:pPr>
      <w:r w:rsidRPr="002B3DFB">
        <w:rPr>
          <w:i/>
        </w:rPr>
        <w:t>Задача 1.3.3. Знайдіть всі значення параметра b , при кожному з яких:</w:t>
      </w:r>
    </w:p>
    <w:p w:rsidR="00F0681B" w:rsidRDefault="00F0681B" w:rsidP="00F0681B">
      <w:r>
        <w:lastRenderedPageBreak/>
        <w:t>а) відрізок [-3,-1] цілком міститься серед р</w:t>
      </w:r>
      <w:r w:rsidR="002B3DFB">
        <w:t>озв’язків</w:t>
      </w:r>
      <w:r>
        <w:t xml:space="preserve"> нерівності</w:t>
      </w:r>
      <w:r w:rsidR="002B3DFB">
        <w:t xml:space="preserve"> </w:t>
      </w:r>
      <w:r w:rsidR="002B3DFB" w:rsidRPr="002B3DFB">
        <w:rPr>
          <w:position w:val="-22"/>
        </w:rPr>
        <w:object w:dxaOrig="900" w:dyaOrig="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5pt;height:30pt" o:ole="">
            <v:imagedata r:id="rId21" o:title=""/>
          </v:shape>
          <o:OLEObject Type="Embed" ProgID="Equation.3" ShapeID="_x0000_i1025" DrawAspect="Content" ObjectID="_1734167349" r:id="rId22"/>
        </w:object>
      </w:r>
    </w:p>
    <w:p w:rsidR="00F0681B" w:rsidRDefault="00F0681B" w:rsidP="00F0681B">
      <w:r>
        <w:t>б) з нерівності</w:t>
      </w:r>
      <w:r w:rsidR="002B3DFB">
        <w:t xml:space="preserve"> </w:t>
      </w:r>
      <w:r>
        <w:t>x</w:t>
      </w:r>
      <w:r w:rsidRPr="002B3DFB">
        <w:rPr>
          <w:vertAlign w:val="superscript"/>
        </w:rPr>
        <w:t>2</w:t>
      </w:r>
      <w:r>
        <w:t xml:space="preserve"> </w:t>
      </w:r>
      <w:r w:rsidR="002B3DFB">
        <w:t>+</w:t>
      </w:r>
      <w:r>
        <w:t xml:space="preserve"> 4 x </w:t>
      </w:r>
      <w:r w:rsidR="002B3DFB">
        <w:t>+</w:t>
      </w:r>
      <w:r>
        <w:t xml:space="preserve"> 3 </w:t>
      </w:r>
      <w:r w:rsidR="002B3DFB">
        <w:t>≤</w:t>
      </w:r>
      <w:r>
        <w:t xml:space="preserve"> 0</w:t>
      </w:r>
      <w:r w:rsidR="002B3DFB">
        <w:t xml:space="preserve"> </w:t>
      </w:r>
      <w:r>
        <w:t>слід</w:t>
      </w:r>
      <w:r w:rsidR="002B3DFB">
        <w:t>ує</w:t>
      </w:r>
      <w:r>
        <w:t xml:space="preserve"> нерівність</w:t>
      </w:r>
      <w:r w:rsidR="002B3DFB">
        <w:t xml:space="preserve"> </w:t>
      </w:r>
      <w:r w:rsidR="002B3DFB" w:rsidRPr="002B3DFB">
        <w:rPr>
          <w:position w:val="-22"/>
        </w:rPr>
        <w:object w:dxaOrig="900" w:dyaOrig="560">
          <v:shape id="_x0000_i1026" type="#_x0000_t75" style="width:48.75pt;height:30pt" o:ole="">
            <v:imagedata r:id="rId21" o:title=""/>
          </v:shape>
          <o:OLEObject Type="Embed" ProgID="Equation.3" ShapeID="_x0000_i1026" DrawAspect="Content" ObjectID="_1734167350" r:id="rId23"/>
        </w:object>
      </w:r>
    </w:p>
    <w:p w:rsidR="00F0681B" w:rsidRPr="00DE5552" w:rsidRDefault="00F0681B" w:rsidP="00F0681B">
      <w:pPr>
        <w:rPr>
          <w:lang w:val="ru-RU"/>
        </w:rPr>
      </w:pPr>
      <w:r>
        <w:t xml:space="preserve">в) нерівність </w:t>
      </w:r>
      <w:r w:rsidR="00DE5552">
        <w:t>(</w:t>
      </w:r>
      <w:r>
        <w:t xml:space="preserve">x </w:t>
      </w:r>
      <w:r w:rsidR="00DE5552">
        <w:t>-</w:t>
      </w:r>
      <w:r>
        <w:t xml:space="preserve"> 3 b </w:t>
      </w:r>
      <w:r w:rsidR="00DE5552">
        <w:t>)(</w:t>
      </w:r>
      <w:r>
        <w:t xml:space="preserve">b </w:t>
      </w:r>
      <w:r w:rsidR="00DE5552">
        <w:t xml:space="preserve">- </w:t>
      </w:r>
      <w:r>
        <w:t xml:space="preserve">2 x </w:t>
      </w:r>
      <w:r w:rsidR="00DE5552">
        <w:t xml:space="preserve">) </w:t>
      </w:r>
      <w:r w:rsidR="00DE5552" w:rsidRPr="00DE5552">
        <w:rPr>
          <w:lang w:val="ru-RU"/>
        </w:rPr>
        <w:t>&lt;</w:t>
      </w:r>
      <w:r>
        <w:t xml:space="preserve"> 0 виконується для будь-якого</w:t>
      </w:r>
      <w:r w:rsidR="00DE5552" w:rsidRPr="00DE5552">
        <w:rPr>
          <w:lang w:val="ru-RU"/>
        </w:rPr>
        <w:t xml:space="preserve"> </w:t>
      </w:r>
      <w:r w:rsidR="00DE5552" w:rsidRPr="002B6B77">
        <w:rPr>
          <w:i/>
        </w:rPr>
        <w:t>x</w:t>
      </w:r>
      <w:r w:rsidR="00DE5552">
        <w:sym w:font="Symbol" w:char="F0CE"/>
      </w:r>
      <w:r w:rsidR="00DE5552" w:rsidRPr="002B6B77">
        <w:t>[-</w:t>
      </w:r>
      <w:r w:rsidR="00DE5552" w:rsidRPr="00DE5552">
        <w:rPr>
          <w:lang w:val="ru-RU"/>
        </w:rPr>
        <w:t>3</w:t>
      </w:r>
      <w:r w:rsidR="00DE5552" w:rsidRPr="002B6B77">
        <w:t>,</w:t>
      </w:r>
      <w:r w:rsidR="00DE5552" w:rsidRPr="00DE5552">
        <w:rPr>
          <w:lang w:val="ru-RU"/>
        </w:rPr>
        <w:t>-</w:t>
      </w:r>
      <w:r w:rsidR="00DE5552" w:rsidRPr="002B6B77">
        <w:t>1].</w:t>
      </w:r>
    </w:p>
    <w:p w:rsidR="00F0681B" w:rsidRDefault="00F0681B" w:rsidP="00F0681B">
      <w:r>
        <w:t>г) нерівність</w:t>
      </w:r>
      <w:r w:rsidR="00DE5552" w:rsidRPr="00DE5552">
        <w:rPr>
          <w:lang w:val="ru-RU"/>
        </w:rPr>
        <w:t xml:space="preserve"> </w:t>
      </w:r>
      <w:r>
        <w:t>2</w:t>
      </w:r>
      <w:r w:rsidR="00DE5552" w:rsidRPr="00DE5552">
        <w:rPr>
          <w:lang w:val="ru-RU"/>
        </w:rPr>
        <w:t>(</w:t>
      </w:r>
      <w:r>
        <w:t xml:space="preserve">cos x </w:t>
      </w:r>
      <w:r w:rsidR="00DE5552" w:rsidRPr="00DE5552">
        <w:rPr>
          <w:lang w:val="ru-RU"/>
        </w:rPr>
        <w:t>+</w:t>
      </w:r>
      <w:r>
        <w:t xml:space="preserve"> 2</w:t>
      </w:r>
      <w:r w:rsidR="00DE5552" w:rsidRPr="00DE5552">
        <w:rPr>
          <w:lang w:val="ru-RU"/>
        </w:rPr>
        <w:t>)</w:t>
      </w:r>
      <w:r w:rsidR="00DE5552" w:rsidRPr="00DE5552">
        <w:rPr>
          <w:vertAlign w:val="superscript"/>
          <w:lang w:val="ru-RU"/>
        </w:rPr>
        <w:t>2</w:t>
      </w:r>
      <w:r>
        <w:t xml:space="preserve"> </w:t>
      </w:r>
      <w:r w:rsidR="00DE5552" w:rsidRPr="00DE5552">
        <w:rPr>
          <w:lang w:val="ru-RU"/>
        </w:rPr>
        <w:t>+</w:t>
      </w:r>
      <w:r>
        <w:t xml:space="preserve"> 7b </w:t>
      </w:r>
      <w:r w:rsidR="00DE5552" w:rsidRPr="00DE5552">
        <w:rPr>
          <w:lang w:val="ru-RU"/>
        </w:rPr>
        <w:t>(</w:t>
      </w:r>
      <w:r>
        <w:t xml:space="preserve">cos x </w:t>
      </w:r>
      <w:r w:rsidR="00DE5552" w:rsidRPr="00DE5552">
        <w:rPr>
          <w:lang w:val="ru-RU"/>
        </w:rPr>
        <w:t>+</w:t>
      </w:r>
      <w:r>
        <w:t xml:space="preserve"> 2</w:t>
      </w:r>
      <w:r w:rsidR="00DE5552" w:rsidRPr="00DE5552">
        <w:rPr>
          <w:lang w:val="ru-RU"/>
        </w:rPr>
        <w:t>)</w:t>
      </w:r>
      <w:r>
        <w:t xml:space="preserve"> </w:t>
      </w:r>
      <w:r w:rsidR="00DE5552" w:rsidRPr="00DE5552">
        <w:rPr>
          <w:lang w:val="ru-RU"/>
        </w:rPr>
        <w:t xml:space="preserve">+ </w:t>
      </w:r>
      <w:r>
        <w:t>3 b</w:t>
      </w:r>
      <w:r w:rsidRPr="00DE5552">
        <w:rPr>
          <w:vertAlign w:val="superscript"/>
        </w:rPr>
        <w:t>2</w:t>
      </w:r>
      <w:r>
        <w:t xml:space="preserve"> </w:t>
      </w:r>
      <w:r w:rsidR="00DE5552" w:rsidRPr="00DE5552">
        <w:rPr>
          <w:lang w:val="ru-RU"/>
        </w:rPr>
        <w:t>&gt;</w:t>
      </w:r>
      <w:r>
        <w:t xml:space="preserve"> 0</w:t>
      </w:r>
      <w:r w:rsidR="00DE5552" w:rsidRPr="00DE5552">
        <w:rPr>
          <w:lang w:val="ru-RU"/>
        </w:rPr>
        <w:t xml:space="preserve"> </w:t>
      </w:r>
      <w:r>
        <w:t>виконується для будь-якого х .</w:t>
      </w:r>
    </w:p>
    <w:p w:rsidR="00F0681B" w:rsidRDefault="00F0681B" w:rsidP="00F0681B">
      <w:r>
        <w:t xml:space="preserve">З математичної </w:t>
      </w:r>
      <w:r w:rsidR="00594830">
        <w:t>точки</w:t>
      </w:r>
      <w:r>
        <w:t xml:space="preserve"> зору ці чотири задача попарно еквівалентні</w:t>
      </w:r>
      <w:r w:rsidR="00DE5552" w:rsidRPr="00DE5552">
        <w:rPr>
          <w:lang w:val="ru-RU"/>
        </w:rPr>
        <w:t xml:space="preserve"> </w:t>
      </w:r>
      <w:r>
        <w:t>між собою. Відповідь у кожн</w:t>
      </w:r>
      <w:r w:rsidR="00DE5552">
        <w:t>і</w:t>
      </w:r>
      <w:r w:rsidR="00DE5552">
        <w:rPr>
          <w:lang w:val="ru-RU"/>
        </w:rPr>
        <w:t>й</w:t>
      </w:r>
      <w:r>
        <w:t xml:space="preserve"> з них:</w:t>
      </w:r>
    </w:p>
    <w:p w:rsidR="00DE5552" w:rsidRDefault="00B633C4" w:rsidP="00DE5552">
      <w:pPr>
        <w:jc w:val="center"/>
      </w:pPr>
      <w:r>
        <w:rPr>
          <w:noProof/>
        </w:rPr>
        <w:drawing>
          <wp:inline distT="0" distB="0" distL="0" distR="0">
            <wp:extent cx="1895475" cy="438150"/>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lum bright="-40000" contrast="80000"/>
                    </a:blip>
                    <a:srcRect/>
                    <a:stretch>
                      <a:fillRect/>
                    </a:stretch>
                  </pic:blipFill>
                  <pic:spPr bwMode="auto">
                    <a:xfrm>
                      <a:off x="0" y="0"/>
                      <a:ext cx="1895475" cy="438150"/>
                    </a:xfrm>
                    <a:prstGeom prst="rect">
                      <a:avLst/>
                    </a:prstGeom>
                    <a:noFill/>
                    <a:ln w="9525">
                      <a:noFill/>
                      <a:miter lim="800000"/>
                      <a:headEnd/>
                      <a:tailEnd/>
                    </a:ln>
                  </pic:spPr>
                </pic:pic>
              </a:graphicData>
            </a:graphic>
          </wp:inline>
        </w:drawing>
      </w:r>
    </w:p>
    <w:p w:rsidR="0029553B" w:rsidRDefault="00B633C4" w:rsidP="0029553B">
      <w:pPr>
        <w:pStyle w:val="Figure"/>
      </w:pPr>
      <w:r>
        <w:rPr>
          <w:noProof/>
        </w:rPr>
        <w:drawing>
          <wp:inline distT="0" distB="0" distL="0" distR="0">
            <wp:extent cx="3686175" cy="3257550"/>
            <wp:effectExtent l="1905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srcRect/>
                    <a:stretch>
                      <a:fillRect/>
                    </a:stretch>
                  </pic:blipFill>
                  <pic:spPr bwMode="auto">
                    <a:xfrm>
                      <a:off x="0" y="0"/>
                      <a:ext cx="3686175" cy="3257550"/>
                    </a:xfrm>
                    <a:prstGeom prst="rect">
                      <a:avLst/>
                    </a:prstGeom>
                    <a:noFill/>
                    <a:ln w="9525">
                      <a:noFill/>
                      <a:miter lim="800000"/>
                      <a:headEnd/>
                      <a:tailEnd/>
                    </a:ln>
                  </pic:spPr>
                </pic:pic>
              </a:graphicData>
            </a:graphic>
          </wp:inline>
        </w:drawing>
      </w:r>
    </w:p>
    <w:p w:rsidR="0029553B" w:rsidRDefault="0029553B" w:rsidP="0029553B">
      <w:pPr>
        <w:pStyle w:val="FigureName"/>
      </w:pPr>
      <w:r>
        <w:t xml:space="preserve">Рис. </w:t>
      </w:r>
      <w:bookmarkStart w:id="13" w:name="Fig_2016FdJvOh_86"/>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5</w:t>
        </w:r>
      </w:fldSimple>
      <w:bookmarkEnd w:id="13"/>
      <w:r>
        <w:t xml:space="preserve">. До задачі </w:t>
      </w:r>
      <w:r w:rsidRPr="0029553B">
        <w:t>1.3.3.</w:t>
      </w:r>
    </w:p>
    <w:p w:rsidR="00F0681B" w:rsidRPr="00DE5552" w:rsidRDefault="00F0681B" w:rsidP="00F0681B">
      <w:pPr>
        <w:rPr>
          <w:lang w:val="ru-RU"/>
        </w:rPr>
      </w:pPr>
      <w:r>
        <w:t>При цьому задача під літерою «в» виявиться найпростіш</w:t>
      </w:r>
      <w:r w:rsidR="00DE5552">
        <w:t>ою</w:t>
      </w:r>
      <w:r>
        <w:t xml:space="preserve"> для більшості учнів. Інші, швидше всього, вимагатимуть для </w:t>
      </w:r>
      <w:r w:rsidR="00AB7DC4">
        <w:t>розв’язок</w:t>
      </w:r>
      <w:r>
        <w:t xml:space="preserve"> більшого числа логічних міркувань і переформулювання умови у більш стандартному вигляді. Помітивши рівносильність запропонованих задач, можна, можливо зрозуміти, що кожна з них в результаті зводиться до</w:t>
      </w:r>
      <w:r w:rsidR="00DE5552">
        <w:t xml:space="preserve"> </w:t>
      </w:r>
      <w:r>
        <w:t xml:space="preserve">знаходження тих </w:t>
      </w:r>
      <w:r w:rsidRPr="00DE5552">
        <w:rPr>
          <w:i/>
        </w:rPr>
        <w:t>а</w:t>
      </w:r>
      <w:r>
        <w:t>, при яких нерівність</w:t>
      </w:r>
      <w:r w:rsidR="00DE5552">
        <w:t xml:space="preserve"> 2</w:t>
      </w:r>
      <w:r>
        <w:t>t</w:t>
      </w:r>
      <w:r w:rsidRPr="00DE5552">
        <w:rPr>
          <w:vertAlign w:val="superscript"/>
        </w:rPr>
        <w:t>2</w:t>
      </w:r>
      <w:r>
        <w:t xml:space="preserve"> </w:t>
      </w:r>
      <w:r w:rsidR="00DE5552">
        <w:rPr>
          <w:lang w:val="ru-RU"/>
        </w:rPr>
        <w:t>-</w:t>
      </w:r>
      <w:r>
        <w:t xml:space="preserve"> 7 bt </w:t>
      </w:r>
      <w:r w:rsidR="00DE5552">
        <w:rPr>
          <w:lang w:val="ru-RU"/>
        </w:rPr>
        <w:t>+</w:t>
      </w:r>
      <w:r>
        <w:t xml:space="preserve"> 3b</w:t>
      </w:r>
      <w:r w:rsidRPr="00DE5552">
        <w:rPr>
          <w:vertAlign w:val="superscript"/>
        </w:rPr>
        <w:t>2</w:t>
      </w:r>
      <w:r>
        <w:t xml:space="preserve"> </w:t>
      </w:r>
      <w:r w:rsidR="00DE5552" w:rsidRPr="00DE5552">
        <w:rPr>
          <w:lang w:val="ru-RU"/>
        </w:rPr>
        <w:t>&gt;</w:t>
      </w:r>
      <w:r>
        <w:t xml:space="preserve"> 0</w:t>
      </w:r>
      <w:r w:rsidR="00DE5552" w:rsidRPr="00DE5552">
        <w:rPr>
          <w:lang w:val="ru-RU"/>
        </w:rPr>
        <w:t xml:space="preserve"> </w:t>
      </w:r>
      <w:r>
        <w:t>виконується для</w:t>
      </w:r>
      <w:r w:rsidR="00DE5552" w:rsidRPr="00DE5552">
        <w:rPr>
          <w:lang w:val="ru-RU"/>
        </w:rPr>
        <w:t xml:space="preserve"> </w:t>
      </w:r>
      <w:r>
        <w:t>будь-якого</w:t>
      </w:r>
      <w:r w:rsidR="00DE5552" w:rsidRPr="00DE5552">
        <w:rPr>
          <w:lang w:val="ru-RU"/>
        </w:rPr>
        <w:t xml:space="preserve"> </w:t>
      </w:r>
      <w:r w:rsidR="00DE5552" w:rsidRPr="00DE5552">
        <w:rPr>
          <w:i/>
          <w:lang w:val="en-US"/>
        </w:rPr>
        <w:t>t</w:t>
      </w:r>
      <w:r w:rsidR="00DE5552">
        <w:sym w:font="Symbol" w:char="F0CE"/>
      </w:r>
      <w:r w:rsidR="00DE5552" w:rsidRPr="002B6B77">
        <w:t>[-</w:t>
      </w:r>
      <w:r w:rsidR="00DE5552" w:rsidRPr="00DE5552">
        <w:rPr>
          <w:lang w:val="ru-RU"/>
        </w:rPr>
        <w:t>3</w:t>
      </w:r>
      <w:r w:rsidR="00DE5552" w:rsidRPr="002B6B77">
        <w:t>,</w:t>
      </w:r>
      <w:r w:rsidR="00DE5552" w:rsidRPr="00DE5552">
        <w:rPr>
          <w:lang w:val="ru-RU"/>
        </w:rPr>
        <w:t>-</w:t>
      </w:r>
      <w:r w:rsidR="00DE5552" w:rsidRPr="002B6B77">
        <w:t>1].</w:t>
      </w:r>
    </w:p>
    <w:p w:rsidR="00F0681B" w:rsidRDefault="00F0681B" w:rsidP="00F0681B">
      <w:r>
        <w:lastRenderedPageBreak/>
        <w:t>А це представляє собою цілковито типовий приклад на</w:t>
      </w:r>
      <w:r w:rsidR="00DE5552" w:rsidRPr="00DE5552">
        <w:rPr>
          <w:lang w:val="ru-RU"/>
        </w:rPr>
        <w:t xml:space="preserve"> </w:t>
      </w:r>
      <w:r>
        <w:t xml:space="preserve">твердження </w:t>
      </w:r>
      <w:r w:rsidR="00DE5552">
        <w:t>пр</w:t>
      </w:r>
      <w:r>
        <w:t>о розташування коріння квадратного тр</w:t>
      </w:r>
      <w:r w:rsidR="00DE5552">
        <w:t>и</w:t>
      </w:r>
      <w:r>
        <w:t>члена (</w:t>
      </w:r>
      <w:r w:rsidR="0029553B">
        <w:t xml:space="preserve">рис. </w:t>
      </w:r>
      <w:r w:rsidR="0072187B">
        <w:fldChar w:fldCharType="begin"/>
      </w:r>
      <w:r w:rsidR="0029553B">
        <w:instrText xml:space="preserve"> REF Fig_2016FdJvOh_86 \h </w:instrText>
      </w:r>
      <w:r w:rsidR="0072187B">
        <w:fldChar w:fldCharType="separate"/>
      </w:r>
      <w:r w:rsidR="00D4763E">
        <w:rPr>
          <w:noProof/>
        </w:rPr>
        <w:t>1</w:t>
      </w:r>
      <w:r w:rsidR="00D4763E">
        <w:t>.</w:t>
      </w:r>
      <w:r w:rsidR="00D4763E">
        <w:rPr>
          <w:noProof/>
        </w:rPr>
        <w:t>5</w:t>
      </w:r>
      <w:r w:rsidR="0072187B">
        <w:fldChar w:fldCharType="end"/>
      </w:r>
      <w:r>
        <w:t xml:space="preserve">). Або ще простіше можна </w:t>
      </w:r>
      <w:r w:rsidR="00DE5552">
        <w:t xml:space="preserve">розв’язати </w:t>
      </w:r>
      <w:r>
        <w:t xml:space="preserve"> цю задач</w:t>
      </w:r>
      <w:r w:rsidR="00DE5552">
        <w:t>у</w:t>
      </w:r>
      <w:r>
        <w:t xml:space="preserve"> графічно в осях координат (х , b) (</w:t>
      </w:r>
      <w:r w:rsidR="0029553B">
        <w:t xml:space="preserve">рис. </w:t>
      </w:r>
      <w:r w:rsidR="0072187B">
        <w:fldChar w:fldCharType="begin"/>
      </w:r>
      <w:r w:rsidR="0029553B">
        <w:instrText xml:space="preserve"> REF Fig_2016FdJvOh_87 \h </w:instrText>
      </w:r>
      <w:r w:rsidR="0072187B">
        <w:fldChar w:fldCharType="separate"/>
      </w:r>
      <w:r w:rsidR="00D4763E">
        <w:rPr>
          <w:noProof/>
        </w:rPr>
        <w:t>1</w:t>
      </w:r>
      <w:r w:rsidR="00D4763E">
        <w:t>.</w:t>
      </w:r>
      <w:r w:rsidR="00D4763E">
        <w:rPr>
          <w:noProof/>
        </w:rPr>
        <w:t>6</w:t>
      </w:r>
      <w:r w:rsidR="0072187B">
        <w:fldChar w:fldCharType="end"/>
      </w:r>
      <w:r>
        <w:t>).</w:t>
      </w:r>
    </w:p>
    <w:p w:rsidR="00DE5552" w:rsidRDefault="00B633C4" w:rsidP="0029553B">
      <w:pPr>
        <w:pStyle w:val="Figure"/>
      </w:pPr>
      <w:r>
        <w:rPr>
          <w:noProof/>
        </w:rPr>
        <w:drawing>
          <wp:inline distT="0" distB="0" distL="0" distR="0">
            <wp:extent cx="2495550" cy="389572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srcRect/>
                    <a:stretch>
                      <a:fillRect/>
                    </a:stretch>
                  </pic:blipFill>
                  <pic:spPr bwMode="auto">
                    <a:xfrm>
                      <a:off x="0" y="0"/>
                      <a:ext cx="2495550" cy="3895725"/>
                    </a:xfrm>
                    <a:prstGeom prst="rect">
                      <a:avLst/>
                    </a:prstGeom>
                    <a:noFill/>
                    <a:ln w="9525">
                      <a:noFill/>
                      <a:miter lim="800000"/>
                      <a:headEnd/>
                      <a:tailEnd/>
                    </a:ln>
                  </pic:spPr>
                </pic:pic>
              </a:graphicData>
            </a:graphic>
          </wp:inline>
        </w:drawing>
      </w:r>
    </w:p>
    <w:p w:rsidR="0029553B" w:rsidRDefault="0029553B" w:rsidP="0029553B">
      <w:pPr>
        <w:pStyle w:val="FigureName"/>
      </w:pPr>
      <w:r>
        <w:t xml:space="preserve">Рис. </w:t>
      </w:r>
      <w:bookmarkStart w:id="14" w:name="Fig_2016FdJvOh_87"/>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6</w:t>
        </w:r>
      </w:fldSimple>
      <w:bookmarkEnd w:id="14"/>
      <w:r>
        <w:t xml:space="preserve">. Графічний розв’язок задачі </w:t>
      </w:r>
      <w:r w:rsidRPr="0029553B">
        <w:t>1.3.3.</w:t>
      </w:r>
    </w:p>
    <w:p w:rsidR="00F0681B" w:rsidRDefault="00F0681B" w:rsidP="00F0681B">
      <w:r>
        <w:t xml:space="preserve">Подібні добірки задач </w:t>
      </w:r>
      <w:r>
        <w:tab/>
        <w:t>сприяють розвитку варіативно</w:t>
      </w:r>
      <w:r w:rsidR="0029553B">
        <w:t>сті</w:t>
      </w:r>
      <w:r>
        <w:t xml:space="preserve"> мислення трохи незвичайним способом. Адже найчастіше, говорячи про</w:t>
      </w:r>
      <w:r w:rsidR="0029553B">
        <w:t xml:space="preserve"> </w:t>
      </w:r>
      <w:r>
        <w:t>дивергентн</w:t>
      </w:r>
      <w:r w:rsidR="0029553B">
        <w:t>і</w:t>
      </w:r>
      <w:r>
        <w:t xml:space="preserve"> задач</w:t>
      </w:r>
      <w:r w:rsidR="0029553B">
        <w:t>і</w:t>
      </w:r>
      <w:r>
        <w:t xml:space="preserve">, ми знаходимо різні </w:t>
      </w:r>
      <w:r w:rsidR="00AB7DC4">
        <w:t>розв’язок</w:t>
      </w:r>
      <w:r>
        <w:t xml:space="preserve"> для однієї і тієї ж задача. А тут як б відбувається зворотне - кілька різних задач виявляються різними формулюваннями однієї й тієї задача.</w:t>
      </w:r>
    </w:p>
    <w:p w:rsidR="00F0681B" w:rsidRDefault="00F0681B" w:rsidP="00F0681B">
      <w:r w:rsidRPr="0029553B">
        <w:rPr>
          <w:i/>
        </w:rPr>
        <w:t>II.</w:t>
      </w:r>
      <w:r w:rsidRPr="0029553B">
        <w:rPr>
          <w:i/>
        </w:rPr>
        <w:tab/>
        <w:t>Одна задача (ідея, формулювання) - кілька образів</w:t>
      </w:r>
      <w:r>
        <w:t xml:space="preserve">. Багато математичні поняття і задача допускають цілий спектр цікавих і красивих способів свого графічного, образного сприйняття. Нерідко ці способи значно відрізняються один на одного як ідейно, так і візуально. Знайомлячись з ними, учні отримують можливість «побачити» сутність задача з різних сторін, сфотографувати для себе кілька зорових образів однієї і тій ж </w:t>
      </w:r>
      <w:r>
        <w:lastRenderedPageBreak/>
        <w:t>ситуації, провести їх зіставлення. При цьому також інтенсивно формуються варіативне мислення, широта підходів і неформальне розуміння предмета. Виділимо і тут ряд «причин», викликають даний ефект.</w:t>
      </w:r>
    </w:p>
    <w:p w:rsidR="0029553B" w:rsidRDefault="00F0681B" w:rsidP="00F0681B">
      <w:r w:rsidRPr="0029553B">
        <w:rPr>
          <w:i/>
        </w:rPr>
        <w:t>1. Побудова графіків заданого рівняння чи нерівності у різних системах координат.</w:t>
      </w:r>
      <w:r>
        <w:t xml:space="preserve"> Даний аспект легко ілюструвати зовсім тривіальними прикладами, що виникають з того факту, що будь-яке рівняння в принципі завжди можна розглядати у довільній системі координат (декартової двох х- або тривимірної, полярної і т. д.) і отримувати щоразу нові геометричні об'єкти. на практиці можливість вибору різних систем координат починає грати роль при </w:t>
      </w:r>
      <w:r w:rsidR="00594830">
        <w:t>розв’язку</w:t>
      </w:r>
      <w:r>
        <w:t xml:space="preserve"> задач з параметрами. Нижче наведено відповідний приклад</w:t>
      </w:r>
      <w:r w:rsidR="0029553B">
        <w:t>.</w:t>
      </w:r>
    </w:p>
    <w:p w:rsidR="0029553B" w:rsidRDefault="00F0681B" w:rsidP="00F0681B">
      <w:r>
        <w:t xml:space="preserve">Д. Е. Шноль розглядає можливості побудови графіків функцій виду y = kx + b не тільки в звичний координатною площині ( х , y ), але також у площині двох параметрів ( k, b ). У цій площині будь-яка пряма y = kx + b зображується у вигляді точки, наприклад, пряма y =2 x +1 виявиться представленою точкою (2, 1). </w:t>
      </w:r>
      <w:r w:rsidR="0029553B">
        <w:t>Він</w:t>
      </w:r>
      <w:r>
        <w:t xml:space="preserve"> наводить серія вправ на зображення різних множин прямих в одній та іншій координатних площинах та напрацювання навичок переходу між ними. Можлива також робота з площиною двох параметрів ( b , c ) наведеного квадратного рівняння y = x ²+ bx + c і інші узагальнення даної ідеї. Автор вказує, що подібні</w:t>
      </w:r>
      <w:r w:rsidR="0029553B">
        <w:t xml:space="preserve"> </w:t>
      </w:r>
      <w:r>
        <w:t>розгляд</w:t>
      </w:r>
      <w:r w:rsidR="0029553B">
        <w:t>и</w:t>
      </w:r>
      <w:r>
        <w:t xml:space="preserve"> «приводять до першого знайомства з поняттям двоїстості в проективної геометрії»</w:t>
      </w:r>
      <w:r w:rsidR="0029553B">
        <w:t>.</w:t>
      </w:r>
    </w:p>
    <w:p w:rsidR="00F0681B" w:rsidRDefault="00F0681B" w:rsidP="00F0681B">
      <w:r>
        <w:t>Як ще один приклад подивимося, які візуальні образи і геометричні факти можуть бути пов'язані з самим звичайним квадратним тр</w:t>
      </w:r>
      <w:r w:rsidR="0029553B">
        <w:t>и</w:t>
      </w:r>
      <w:r>
        <w:t xml:space="preserve">членом, наприклад </w:t>
      </w:r>
      <w:r w:rsidRPr="0029553B">
        <w:rPr>
          <w:i/>
        </w:rPr>
        <w:t>x² + 4 x - 12 = 0</w:t>
      </w:r>
      <w:r>
        <w:t>.</w:t>
      </w:r>
    </w:p>
    <w:p w:rsidR="00F0681B" w:rsidRDefault="00F0681B" w:rsidP="0029553B">
      <w:pPr>
        <w:numPr>
          <w:ilvl w:val="0"/>
          <w:numId w:val="33"/>
        </w:numPr>
      </w:pPr>
      <w:r>
        <w:t xml:space="preserve">Дане рівняння </w:t>
      </w:r>
      <w:r w:rsidR="0029553B">
        <w:t xml:space="preserve">задає нулі функції  </w:t>
      </w:r>
      <w:r>
        <w:t xml:space="preserve">функції </w:t>
      </w:r>
      <w:r w:rsidR="0029553B">
        <w:rPr>
          <w:lang w:val="en-US"/>
        </w:rPr>
        <w:t>y</w:t>
      </w:r>
      <w:r w:rsidR="0029553B" w:rsidRPr="0029553B">
        <w:t xml:space="preserve"> = </w:t>
      </w:r>
      <w:r w:rsidR="0029553B" w:rsidRPr="0029553B">
        <w:rPr>
          <w:i/>
        </w:rPr>
        <w:t xml:space="preserve">x² + 4 x - 12 </w:t>
      </w:r>
      <w:r w:rsidR="0029553B">
        <w:t xml:space="preserve">графіком </w:t>
      </w:r>
      <w:r>
        <w:t>якого є парабола .</w:t>
      </w:r>
    </w:p>
    <w:p w:rsidR="00F0681B" w:rsidRDefault="00F0681B" w:rsidP="00F0681B">
      <w:r>
        <w:t>2.</w:t>
      </w:r>
      <w:r>
        <w:tab/>
        <w:t xml:space="preserve">Зображуючи </w:t>
      </w:r>
      <w:r w:rsidR="0029553B" w:rsidRPr="0029553B">
        <w:t>множину</w:t>
      </w:r>
      <w:r>
        <w:t xml:space="preserve"> точок координатно</w:t>
      </w:r>
      <w:r w:rsidR="0029553B" w:rsidRPr="0029553B">
        <w:t>ъ</w:t>
      </w:r>
      <w:r>
        <w:t xml:space="preserve"> площині, координати</w:t>
      </w:r>
      <w:r w:rsidR="0029553B" w:rsidRPr="0029553B">
        <w:t xml:space="preserve"> </w:t>
      </w:r>
      <w:r>
        <w:t>яких задовольняють даному рівняння, отримаємо дві паралельні вертикальні прямі x=-6 та x = 2.</w:t>
      </w:r>
    </w:p>
    <w:p w:rsidR="003317E5" w:rsidRDefault="00F0681B" w:rsidP="00F0681B">
      <w:pPr>
        <w:rPr>
          <w:lang w:val="ru-RU"/>
        </w:rPr>
      </w:pPr>
      <w:r>
        <w:lastRenderedPageBreak/>
        <w:t>Зміст пунктів 1 і 2 може здатися зовсім очевидним. Однак спробуйте запропонувати учням побудувати області, задані нерівностями, наприклад,</w:t>
      </w:r>
      <w:r w:rsidR="003317E5">
        <w:rPr>
          <w:lang w:val="ru-RU"/>
        </w:rPr>
        <w:t xml:space="preserve"> </w:t>
      </w:r>
      <w:r>
        <w:t>такими:</w:t>
      </w:r>
    </w:p>
    <w:p w:rsidR="00F0681B" w:rsidRDefault="00B633C4" w:rsidP="00F0681B">
      <w:r>
        <w:rPr>
          <w:noProof/>
        </w:rPr>
        <w:drawing>
          <wp:inline distT="0" distB="0" distL="0" distR="0">
            <wp:extent cx="5581650" cy="43815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lum bright="-40000" contrast="80000"/>
                    </a:blip>
                    <a:srcRect/>
                    <a:stretch>
                      <a:fillRect/>
                    </a:stretch>
                  </pic:blipFill>
                  <pic:spPr bwMode="auto">
                    <a:xfrm>
                      <a:off x="0" y="0"/>
                      <a:ext cx="5581650" cy="438150"/>
                    </a:xfrm>
                    <a:prstGeom prst="rect">
                      <a:avLst/>
                    </a:prstGeom>
                    <a:noFill/>
                    <a:ln w="9525">
                      <a:noFill/>
                      <a:miter lim="800000"/>
                      <a:headEnd/>
                      <a:tailEnd/>
                    </a:ln>
                  </pic:spPr>
                </pic:pic>
              </a:graphicData>
            </a:graphic>
          </wp:inline>
        </w:drawing>
      </w:r>
    </w:p>
    <w:p w:rsidR="00F0681B" w:rsidRDefault="00F0681B" w:rsidP="00F0681B">
      <w:r>
        <w:t>Помилок,</w:t>
      </w:r>
      <w:r w:rsidR="003317E5">
        <w:rPr>
          <w:lang w:val="ru-RU"/>
        </w:rPr>
        <w:t xml:space="preserve"> </w:t>
      </w:r>
      <w:r>
        <w:t>пов'язаних з нерозумінням того, у яких випадках тут слід зображати параболу, а в яких - дві прямі або щось ще, зазвичай виявляється чимало.</w:t>
      </w:r>
    </w:p>
    <w:p w:rsidR="00F0681B" w:rsidRDefault="00F0681B" w:rsidP="00F0681B">
      <w:r>
        <w:t xml:space="preserve">Окремо слід згадати про те, що різні теореми, формули або алгоритми в просторах різний розмірності можуть знаходити різну геометричну форму. Інтерес представляє дослідження можливостей узагальнення тих чи інших закономірностей із переходом із двовимірної ситуації на тривимірну . Або, навпаки, проектування, перенесення просторових тверджень на плоский випадок. Докладніше це питання буде розглянуто у пункті 2.3 розділу 2. Зараз лише наведемо </w:t>
      </w:r>
      <w:r w:rsidR="00175A3D">
        <w:t>н</w:t>
      </w:r>
      <w:r>
        <w:t>айпростіший приклад.</w:t>
      </w:r>
    </w:p>
    <w:p w:rsidR="00F0681B" w:rsidRDefault="00F0681B" w:rsidP="00F0681B">
      <w:r>
        <w:t>1)</w:t>
      </w:r>
      <w:r>
        <w:tab/>
      </w:r>
      <w:r w:rsidR="003317E5">
        <w:t xml:space="preserve"> множина</w:t>
      </w:r>
      <w:r>
        <w:t xml:space="preserve"> всіх точок числовий прямий, сума відстаней від яких до заданих точок А (-2) і ( 4) дорівнює 8, складається з двох точок М (-3) і</w:t>
      </w:r>
      <w:r w:rsidR="00AB7DC4">
        <w:t xml:space="preserve"> </w:t>
      </w:r>
      <w:r>
        <w:t xml:space="preserve">N (5). Їх координати є </w:t>
      </w:r>
      <w:r w:rsidR="00AB7DC4">
        <w:t>розв’язком</w:t>
      </w:r>
      <w:r>
        <w:t xml:space="preserve"> рівняння </w:t>
      </w:r>
      <w:r w:rsidR="00AB7DC4" w:rsidRPr="00AB7DC4">
        <w:t>|</w:t>
      </w:r>
      <w:r>
        <w:t xml:space="preserve">x </w:t>
      </w:r>
      <w:r w:rsidR="00AB7DC4">
        <w:t>+</w:t>
      </w:r>
      <w:r>
        <w:t xml:space="preserve"> 2</w:t>
      </w:r>
      <w:r w:rsidR="00AB7DC4" w:rsidRPr="00AB7DC4">
        <w:t>|</w:t>
      </w:r>
      <w:r>
        <w:t xml:space="preserve"> </w:t>
      </w:r>
      <w:r w:rsidR="00AB7DC4" w:rsidRPr="00AB7DC4">
        <w:t>+</w:t>
      </w:r>
      <w:r>
        <w:t xml:space="preserve"> </w:t>
      </w:r>
      <w:r w:rsidR="00AB7DC4" w:rsidRPr="00AB7DC4">
        <w:t>|</w:t>
      </w:r>
      <w:r>
        <w:t xml:space="preserve">x </w:t>
      </w:r>
      <w:r w:rsidR="00AB7DC4">
        <w:t>–</w:t>
      </w:r>
      <w:r>
        <w:t xml:space="preserve"> 4</w:t>
      </w:r>
      <w:r w:rsidR="00AB7DC4" w:rsidRPr="00AB7DC4">
        <w:t>|</w:t>
      </w:r>
      <w:r>
        <w:t xml:space="preserve"> </w:t>
      </w:r>
      <w:r w:rsidR="00AB7DC4">
        <w:t>=</w:t>
      </w:r>
      <w:r>
        <w:t xml:space="preserve"> 8 .</w:t>
      </w:r>
    </w:p>
    <w:p w:rsidR="00AB7DC4" w:rsidRPr="00AB7DC4" w:rsidRDefault="00F0681B" w:rsidP="00F0681B">
      <w:r>
        <w:t>2)</w:t>
      </w:r>
      <w:r>
        <w:tab/>
      </w:r>
      <w:r w:rsidR="003317E5">
        <w:t xml:space="preserve"> множина</w:t>
      </w:r>
      <w:r>
        <w:t xml:space="preserve"> всіх точок координатною площині, сума відстаней від яких до заданих точок А (-2, 0) і ( 4, 0) дорівнює 8, є еліпс з</w:t>
      </w:r>
      <w:r w:rsidR="00AB7DC4" w:rsidRPr="00AB7DC4">
        <w:t xml:space="preserve"> </w:t>
      </w:r>
      <w:r w:rsidR="00AB7DC4">
        <w:t>рівнянням</w:t>
      </w:r>
    </w:p>
    <w:p w:rsidR="00AB7DC4" w:rsidRPr="00AB7DC4" w:rsidRDefault="00B633C4" w:rsidP="00AB7DC4">
      <w:pPr>
        <w:jc w:val="center"/>
      </w:pPr>
      <w:r>
        <w:rPr>
          <w:noProof/>
        </w:rPr>
        <w:drawing>
          <wp:inline distT="0" distB="0" distL="0" distR="0">
            <wp:extent cx="1219200" cy="47625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lum bright="-40000" contrast="80000"/>
                    </a:blip>
                    <a:srcRect/>
                    <a:stretch>
                      <a:fillRect/>
                    </a:stretch>
                  </pic:blipFill>
                  <pic:spPr bwMode="auto">
                    <a:xfrm>
                      <a:off x="0" y="0"/>
                      <a:ext cx="1219200" cy="476250"/>
                    </a:xfrm>
                    <a:prstGeom prst="rect">
                      <a:avLst/>
                    </a:prstGeom>
                    <a:noFill/>
                    <a:ln w="9525">
                      <a:noFill/>
                      <a:miter lim="800000"/>
                      <a:headEnd/>
                      <a:tailEnd/>
                    </a:ln>
                  </pic:spPr>
                </pic:pic>
              </a:graphicData>
            </a:graphic>
          </wp:inline>
        </w:drawing>
      </w:r>
    </w:p>
    <w:p w:rsidR="00F0681B" w:rsidRPr="00AB7DC4" w:rsidRDefault="00F0681B" w:rsidP="00F0681B">
      <w:pPr>
        <w:rPr>
          <w:i/>
        </w:rPr>
      </w:pPr>
      <w:r w:rsidRPr="00AB7DC4">
        <w:rPr>
          <w:i/>
        </w:rPr>
        <w:t>2. Переструктурування рівняння або нерівності</w:t>
      </w:r>
    </w:p>
    <w:p w:rsidR="00F0681B" w:rsidRDefault="00F0681B" w:rsidP="00F0681B">
      <w:r w:rsidRPr="00AB7DC4">
        <w:rPr>
          <w:i/>
        </w:rPr>
        <w:t>а) Перенесення доданків з лівої частини до правої частини, і навпаки</w:t>
      </w:r>
      <w:r>
        <w:t xml:space="preserve">. Це самий простий спосіб отримання кількох графічних інтерпретацій одного і того ж рівняння або нерівності. Можливість перенесення доданків з однієї його частини в іншу і розгляду двох вже нових функцій, неминуче визначає ряд нових візуальних образів, асоційованих з заданим умовою. Так, записавши рівняння x ² + 4 x - 12 = 0 у вигляді x ² = 12 - 4 x , приходимо до задача пошуку точок перетину параболи і прямий 12 - 4 x замість відшукання </w:t>
      </w:r>
      <w:r>
        <w:lastRenderedPageBreak/>
        <w:t>нулів параболи в лівій частині вихідного рівняння. Звісно, можливі і інші варіанти, наприклад: x ² + 4 x = 12, x ² - 12 = 4 x . Нерідко правильний вибір розташування доданків рівняння по лівий і правою частинам може суттєво спростити графічн</w:t>
      </w:r>
      <w:r w:rsidR="00AB7DC4">
        <w:t>ий</w:t>
      </w:r>
      <w:r>
        <w:t xml:space="preserve"> </w:t>
      </w:r>
      <w:r w:rsidR="00AB7DC4">
        <w:t>розв’язок</w:t>
      </w:r>
      <w:r>
        <w:t>.</w:t>
      </w:r>
    </w:p>
    <w:p w:rsidR="00F0681B" w:rsidRDefault="00F0681B" w:rsidP="00F0681B">
      <w:r w:rsidRPr="00AB7DC4">
        <w:rPr>
          <w:i/>
        </w:rPr>
        <w:t>б) Множення (розподіл) на деякий вираз</w:t>
      </w:r>
      <w:r>
        <w:t xml:space="preserve">. Ще один тривіальний спосіб отримувати іншу «картинку» для заданого аналітичного рівняння (Нерівності). Він також здатний іноді важливо спрощувати </w:t>
      </w:r>
      <w:r w:rsidR="00AB7DC4">
        <w:t>розв’язок</w:t>
      </w:r>
      <w:r>
        <w:t>.</w:t>
      </w:r>
    </w:p>
    <w:p w:rsidR="00F0681B" w:rsidRDefault="00F0681B" w:rsidP="00F0681B">
      <w:r w:rsidRPr="00AB7DC4">
        <w:rPr>
          <w:i/>
        </w:rPr>
        <w:t>в) Заміна змінної</w:t>
      </w:r>
      <w:r>
        <w:t xml:space="preserve">. Звичайно, виконуючи заміну, отримуємо зовсім інше рівняння (нерівність) і воно може взагалі не мати майже нічого спільного з вихідним рівнянням (Нерівністю). Однак на практиці заміни часто дозволяють суттєво спрощувати умова і зводити </w:t>
      </w:r>
      <w:r w:rsidR="00AB7DC4">
        <w:t>Розв’язок</w:t>
      </w:r>
      <w:r>
        <w:t xml:space="preserve"> до більше простим</w:t>
      </w:r>
      <w:r w:rsidR="00AB7DC4">
        <w:t xml:space="preserve"> </w:t>
      </w:r>
      <w:r>
        <w:t>«картинкам», які логічно взаємопов'язані з вихідним рівнянням (Нерівністю). Причому нерідко заміну можна, можливо виробляти по різному, за рахунок чого виходять ще нові візуальні образи, асоційовані з вирішуваним задачам.</w:t>
      </w:r>
    </w:p>
    <w:p w:rsidR="00F0681B" w:rsidRDefault="00F0681B" w:rsidP="00F0681B">
      <w:r>
        <w:t xml:space="preserve">Зауважимо, що можна і не заявляти окремо заміну змінної, а просто назвати координатні осі </w:t>
      </w:r>
      <w:r w:rsidRPr="00AB7DC4">
        <w:rPr>
          <w:i/>
        </w:rPr>
        <w:t>(x, t(x)),</w:t>
      </w:r>
      <w:r>
        <w:t xml:space="preserve"> де х - вихідна змінна, а t</w:t>
      </w:r>
      <w:r w:rsidRPr="00AB7DC4">
        <w:rPr>
          <w:i/>
        </w:rPr>
        <w:t>(x)</w:t>
      </w:r>
      <w:r>
        <w:t xml:space="preserve"> - вираз, яке потрібно замінити новою змінної. Незважаючи на</w:t>
      </w:r>
      <w:r w:rsidR="00AB7DC4">
        <w:t xml:space="preserve"> </w:t>
      </w:r>
      <w:r>
        <w:t>очевидність цього прийом</w:t>
      </w:r>
      <w:r w:rsidR="00AB7DC4">
        <w:t>у</w:t>
      </w:r>
      <w:r>
        <w:t>, більшість школярів не знають, що «так можна робити».</w:t>
      </w:r>
    </w:p>
    <w:p w:rsidR="00F0681B" w:rsidRDefault="00F0681B" w:rsidP="00F0681B">
      <w:r>
        <w:t xml:space="preserve">У наступному прикладі звернемо увага на те, як вищеперелічені дії можна, можливо використовувати для </w:t>
      </w:r>
      <w:r w:rsidR="00AB7DC4">
        <w:t>розв’язок</w:t>
      </w:r>
      <w:r>
        <w:t xml:space="preserve"> різними способами однієї задача.</w:t>
      </w:r>
    </w:p>
    <w:p w:rsidR="00F060D5" w:rsidRDefault="00F0681B" w:rsidP="00F0681B">
      <w:r w:rsidRPr="00F060D5">
        <w:rPr>
          <w:i/>
        </w:rPr>
        <w:t>Задача 1.3.4. Для кожного значення параметра а</w:t>
      </w:r>
      <w:r w:rsidR="00AB7DC4" w:rsidRPr="00F060D5">
        <w:rPr>
          <w:i/>
        </w:rPr>
        <w:t xml:space="preserve"> розв’яжіть </w:t>
      </w:r>
      <w:r w:rsidRPr="00F060D5">
        <w:rPr>
          <w:i/>
        </w:rPr>
        <w:t>нерівність</w:t>
      </w:r>
      <w:r w:rsidR="00F060D5">
        <w:rPr>
          <w:i/>
        </w:rPr>
        <w:t xml:space="preserve"> </w:t>
      </w:r>
      <w:r w:rsidR="00F060D5" w:rsidRPr="00F060D5">
        <w:rPr>
          <w:position w:val="-24"/>
        </w:rPr>
        <w:object w:dxaOrig="980" w:dyaOrig="580">
          <v:shape id="_x0000_i1027" type="#_x0000_t75" style="width:52.5pt;height:32.25pt" o:ole="">
            <v:imagedata r:id="rId29" o:title=""/>
          </v:shape>
          <o:OLEObject Type="Embed" ProgID="Equation.3" ShapeID="_x0000_i1027" DrawAspect="Content" ObjectID="_1734167351" r:id="rId30"/>
        </w:object>
      </w:r>
    </w:p>
    <w:p w:rsidR="00F060D5" w:rsidRDefault="00B633C4" w:rsidP="00F060D5">
      <w:pPr>
        <w:pStyle w:val="Figure"/>
      </w:pPr>
      <w:r>
        <w:rPr>
          <w:noProof/>
        </w:rPr>
        <w:lastRenderedPageBreak/>
        <w:drawing>
          <wp:inline distT="0" distB="0" distL="0" distR="0">
            <wp:extent cx="4324350" cy="3724275"/>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cstate="print"/>
                    <a:srcRect/>
                    <a:stretch>
                      <a:fillRect/>
                    </a:stretch>
                  </pic:blipFill>
                  <pic:spPr bwMode="auto">
                    <a:xfrm>
                      <a:off x="0" y="0"/>
                      <a:ext cx="4324350" cy="3724275"/>
                    </a:xfrm>
                    <a:prstGeom prst="rect">
                      <a:avLst/>
                    </a:prstGeom>
                    <a:noFill/>
                    <a:ln w="9525">
                      <a:noFill/>
                      <a:miter lim="800000"/>
                      <a:headEnd/>
                      <a:tailEnd/>
                    </a:ln>
                  </pic:spPr>
                </pic:pic>
              </a:graphicData>
            </a:graphic>
          </wp:inline>
        </w:drawing>
      </w:r>
    </w:p>
    <w:p w:rsidR="00F060D5" w:rsidRDefault="00F060D5" w:rsidP="00F060D5">
      <w:pPr>
        <w:pStyle w:val="FigureName"/>
      </w:pPr>
      <w:r>
        <w:t xml:space="preserve">Рис. </w:t>
      </w:r>
      <w:bookmarkStart w:id="15" w:name="Fig_2016FdJvOh_89"/>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7</w:t>
        </w:r>
      </w:fldSimple>
      <w:bookmarkEnd w:id="15"/>
      <w:r>
        <w:t xml:space="preserve">. До задачі </w:t>
      </w:r>
      <w:r w:rsidRPr="00F060D5">
        <w:t>1.3.4.</w:t>
      </w:r>
    </w:p>
    <w:p w:rsidR="00F0681B" w:rsidRDefault="00F0681B" w:rsidP="00F0681B">
      <w:r w:rsidRPr="00B776E6">
        <w:rPr>
          <w:i/>
        </w:rPr>
        <w:t xml:space="preserve">Перший </w:t>
      </w:r>
      <w:r w:rsidR="00F060D5" w:rsidRPr="00B776E6">
        <w:rPr>
          <w:i/>
        </w:rPr>
        <w:t>спосіб</w:t>
      </w:r>
      <w:r w:rsidRPr="00B776E6">
        <w:rPr>
          <w:i/>
        </w:rPr>
        <w:t>.</w:t>
      </w:r>
      <w:r>
        <w:t xml:space="preserve"> Досліджуємо взаємне розташування </w:t>
      </w:r>
      <w:r>
        <w:tab/>
        <w:t>в</w:t>
      </w:r>
      <w:r w:rsidR="00B52D0F">
        <w:t>ідображеної</w:t>
      </w:r>
      <w:r>
        <w:t xml:space="preserve"> гіперболи</w:t>
      </w:r>
      <w:r w:rsidR="00B52D0F">
        <w:t xml:space="preserve"> </w:t>
      </w:r>
      <w:r w:rsidR="00B52D0F" w:rsidRPr="00B52D0F">
        <w:rPr>
          <w:position w:val="-26"/>
        </w:rPr>
        <w:object w:dxaOrig="999" w:dyaOrig="620">
          <v:shape id="_x0000_i1028" type="#_x0000_t75" style="width:54.75pt;height:34.5pt" o:ole="">
            <v:imagedata r:id="rId32" o:title=""/>
          </v:shape>
          <o:OLEObject Type="Embed" ProgID="Equation.3" ShapeID="_x0000_i1028" DrawAspect="Content" ObjectID="_1734167352" r:id="rId33"/>
        </w:object>
      </w:r>
      <w:r>
        <w:t>і прям</w:t>
      </w:r>
      <w:r w:rsidR="00B52D0F">
        <w:t xml:space="preserve">ої </w:t>
      </w:r>
      <w:r>
        <w:t xml:space="preserve">y </w:t>
      </w:r>
      <w:r w:rsidR="00B52D0F">
        <w:t>=</w:t>
      </w:r>
      <w:r>
        <w:t xml:space="preserve"> x. На</w:t>
      </w:r>
      <w:r w:rsidR="00B52D0F">
        <w:t xml:space="preserve"> рис. </w:t>
      </w:r>
      <w:r w:rsidR="0072187B">
        <w:fldChar w:fldCharType="begin"/>
      </w:r>
      <w:r w:rsidR="00B52D0F">
        <w:instrText xml:space="preserve"> REF Fig_2016FdJvOh_89 \h </w:instrText>
      </w:r>
      <w:r w:rsidR="0072187B">
        <w:fldChar w:fldCharType="separate"/>
      </w:r>
      <w:r w:rsidR="00D4763E">
        <w:rPr>
          <w:noProof/>
        </w:rPr>
        <w:t>1</w:t>
      </w:r>
      <w:r w:rsidR="00D4763E">
        <w:t>.</w:t>
      </w:r>
      <w:r w:rsidR="00D4763E">
        <w:rPr>
          <w:noProof/>
        </w:rPr>
        <w:t>7</w:t>
      </w:r>
      <w:r w:rsidR="0072187B">
        <w:fldChar w:fldCharType="end"/>
      </w:r>
      <w:r w:rsidR="00B52D0F">
        <w:t xml:space="preserve"> </w:t>
      </w:r>
      <w:r>
        <w:t xml:space="preserve">показані графіки при значеннях </w:t>
      </w:r>
      <w:r w:rsidRPr="00B52D0F">
        <w:rPr>
          <w:i/>
        </w:rPr>
        <w:t>а =-2, а =-1 і</w:t>
      </w:r>
      <w:r w:rsidR="00B52D0F" w:rsidRPr="00B52D0F">
        <w:rPr>
          <w:i/>
        </w:rPr>
        <w:t xml:space="preserve"> </w:t>
      </w:r>
      <w:r w:rsidRPr="00B52D0F">
        <w:rPr>
          <w:i/>
        </w:rPr>
        <w:t>а = 1.</w:t>
      </w:r>
      <w:r>
        <w:t xml:space="preserve"> Очевидно, ліва гілка гіперболи після</w:t>
      </w:r>
      <w:r w:rsidR="00B52D0F">
        <w:t xml:space="preserve"> </w:t>
      </w:r>
      <w:r>
        <w:t>відображення знаходиться вище прям</w:t>
      </w:r>
      <w:r w:rsidR="00B52D0F">
        <w:t xml:space="preserve">ої </w:t>
      </w:r>
      <w:r>
        <w:t xml:space="preserve">y </w:t>
      </w:r>
      <w:r w:rsidR="00B52D0F">
        <w:t>=</w:t>
      </w:r>
      <w:r>
        <w:t xml:space="preserve"> x</w:t>
      </w:r>
      <w:r w:rsidR="00B52D0F">
        <w:t xml:space="preserve"> </w:t>
      </w:r>
      <w:r>
        <w:t>для</w:t>
      </w:r>
      <w:r w:rsidR="00B52D0F">
        <w:t xml:space="preserve"> будь-якого</w:t>
      </w:r>
      <w:r>
        <w:t xml:space="preserve"> </w:t>
      </w:r>
      <w:r w:rsidRPr="00B52D0F">
        <w:rPr>
          <w:i/>
        </w:rPr>
        <w:t>а</w:t>
      </w:r>
      <w:r>
        <w:t xml:space="preserve"> , </w:t>
      </w:r>
      <w:r w:rsidR="00B52D0F">
        <w:t>тобто</w:t>
      </w:r>
      <w:r>
        <w:t xml:space="preserve"> проміжок</w:t>
      </w:r>
      <w:r w:rsidR="00B52D0F">
        <w:t xml:space="preserve"> (-</w:t>
      </w:r>
      <w:r w:rsidR="00B52D0F">
        <w:sym w:font="Symbol" w:char="F0A5"/>
      </w:r>
      <w:r w:rsidR="00B52D0F">
        <w:t xml:space="preserve">;0) </w:t>
      </w:r>
      <w:r>
        <w:t xml:space="preserve">входить в </w:t>
      </w:r>
      <w:r w:rsidR="00B52D0F">
        <w:t>р</w:t>
      </w:r>
      <w:r w:rsidR="00AB7DC4">
        <w:t>озв’язок</w:t>
      </w:r>
      <w:r>
        <w:t xml:space="preserve"> нерівності при будь-кому значенні </w:t>
      </w:r>
      <w:r w:rsidRPr="00B52D0F">
        <w:rPr>
          <w:i/>
        </w:rPr>
        <w:t>а</w:t>
      </w:r>
      <w:r>
        <w:t>.</w:t>
      </w:r>
    </w:p>
    <w:p w:rsidR="00F0681B" w:rsidRDefault="00F0681B" w:rsidP="00F0681B">
      <w:r w:rsidRPr="000620D7">
        <w:t xml:space="preserve">Що ж стосується правою гілки, то тут ключовим є таке положення гіперболи, при якому пряма у = x є дотичною до неї. Значення </w:t>
      </w:r>
      <w:r w:rsidRPr="000620D7">
        <w:rPr>
          <w:i/>
        </w:rPr>
        <w:t>а</w:t>
      </w:r>
      <w:r w:rsidRPr="000620D7">
        <w:t xml:space="preserve"> , відповідне цьому положенн</w:t>
      </w:r>
      <w:r w:rsidR="000620D7" w:rsidRPr="000620D7">
        <w:t>ю</w:t>
      </w:r>
      <w:r w:rsidRPr="000620D7">
        <w:t>, можливо знайти з допомогою похідн</w:t>
      </w:r>
      <w:r w:rsidR="000620D7" w:rsidRPr="000620D7">
        <w:t>о</w:t>
      </w:r>
      <w:r w:rsidR="000620D7">
        <w:t>ї</w:t>
      </w:r>
      <w:r w:rsidRPr="000620D7">
        <w:t xml:space="preserve"> або просто з умови </w:t>
      </w:r>
      <w:r w:rsidR="000620D7">
        <w:t xml:space="preserve">що рівняння </w:t>
      </w:r>
      <w:r w:rsidR="000620D7" w:rsidRPr="000620D7">
        <w:rPr>
          <w:position w:val="-22"/>
        </w:rPr>
        <w:object w:dxaOrig="1060" w:dyaOrig="560">
          <v:shape id="_x0000_i1029" type="#_x0000_t75" style="width:57.75pt;height:31.5pt" o:ole="">
            <v:imagedata r:id="rId34" o:title=""/>
          </v:shape>
          <o:OLEObject Type="Embed" ProgID="Equation.3" ShapeID="_x0000_i1029" DrawAspect="Content" ObjectID="_1734167353" r:id="rId35"/>
        </w:object>
      </w:r>
      <w:r w:rsidR="000620D7">
        <w:rPr>
          <w:position w:val="-26"/>
        </w:rPr>
        <w:t xml:space="preserve"> </w:t>
      </w:r>
      <w:r w:rsidR="000620D7" w:rsidRPr="000620D7">
        <w:t>має єдиний корінь</w:t>
      </w:r>
      <w:r>
        <w:t>, що рівносильно рівно</w:t>
      </w:r>
      <w:r w:rsidR="000620D7">
        <w:t>сті</w:t>
      </w:r>
      <w:r>
        <w:t xml:space="preserve"> </w:t>
      </w:r>
      <w:r w:rsidR="000620D7">
        <w:t>нулю</w:t>
      </w:r>
      <w:r>
        <w:t xml:space="preserve"> </w:t>
      </w:r>
      <w:r w:rsidR="000620D7">
        <w:t>дис</w:t>
      </w:r>
      <w:r>
        <w:t>кримінанта</w:t>
      </w:r>
      <w:r w:rsidR="000620D7">
        <w:t xml:space="preserve"> </w:t>
      </w:r>
      <w:r>
        <w:t>квадратного</w:t>
      </w:r>
      <w:r w:rsidR="000620D7">
        <w:t xml:space="preserve"> </w:t>
      </w:r>
      <w:r>
        <w:t>рівняння</w:t>
      </w:r>
      <w:r w:rsidR="000620D7">
        <w:t xml:space="preserve"> </w:t>
      </w:r>
      <w:r w:rsidRPr="000620D7">
        <w:rPr>
          <w:i/>
        </w:rPr>
        <w:t>x</w:t>
      </w:r>
      <w:r w:rsidRPr="000620D7">
        <w:rPr>
          <w:i/>
          <w:vertAlign w:val="superscript"/>
        </w:rPr>
        <w:t>2</w:t>
      </w:r>
      <w:r w:rsidRPr="000620D7">
        <w:rPr>
          <w:i/>
        </w:rPr>
        <w:t xml:space="preserve"> </w:t>
      </w:r>
      <w:r w:rsidR="000620D7" w:rsidRPr="000620D7">
        <w:rPr>
          <w:i/>
        </w:rPr>
        <w:t>+</w:t>
      </w:r>
      <w:r w:rsidRPr="000620D7">
        <w:rPr>
          <w:i/>
        </w:rPr>
        <w:t xml:space="preserve"> 2ax </w:t>
      </w:r>
      <w:r w:rsidR="000620D7" w:rsidRPr="000620D7">
        <w:rPr>
          <w:i/>
        </w:rPr>
        <w:t xml:space="preserve">+ </w:t>
      </w:r>
      <w:r w:rsidRPr="000620D7">
        <w:rPr>
          <w:i/>
        </w:rPr>
        <w:t xml:space="preserve">1 </w:t>
      </w:r>
      <w:r w:rsidR="000620D7" w:rsidRPr="000620D7">
        <w:rPr>
          <w:i/>
        </w:rPr>
        <w:t>=</w:t>
      </w:r>
      <w:r w:rsidRPr="000620D7">
        <w:rPr>
          <w:i/>
        </w:rPr>
        <w:t xml:space="preserve"> 0</w:t>
      </w:r>
      <w:r>
        <w:t>, т</w:t>
      </w:r>
      <w:r w:rsidR="000620D7">
        <w:t>обто</w:t>
      </w:r>
      <w:r>
        <w:t xml:space="preserve"> умові</w:t>
      </w:r>
      <w:r w:rsidR="000620D7">
        <w:t xml:space="preserve"> </w:t>
      </w:r>
      <w:r w:rsidRPr="000620D7">
        <w:rPr>
          <w:i/>
        </w:rPr>
        <w:t>a</w:t>
      </w:r>
      <w:r w:rsidRPr="000620D7">
        <w:rPr>
          <w:i/>
          <w:vertAlign w:val="superscript"/>
        </w:rPr>
        <w:t>2</w:t>
      </w:r>
      <w:r w:rsidRPr="000620D7">
        <w:rPr>
          <w:i/>
        </w:rPr>
        <w:t xml:space="preserve"> </w:t>
      </w:r>
      <w:r w:rsidR="000620D7" w:rsidRPr="000620D7">
        <w:rPr>
          <w:i/>
        </w:rPr>
        <w:t>-</w:t>
      </w:r>
      <w:r w:rsidRPr="000620D7">
        <w:rPr>
          <w:i/>
        </w:rPr>
        <w:t xml:space="preserve">1 </w:t>
      </w:r>
      <w:r w:rsidR="000620D7" w:rsidRPr="000620D7">
        <w:rPr>
          <w:i/>
        </w:rPr>
        <w:t>=</w:t>
      </w:r>
      <w:r w:rsidRPr="000620D7">
        <w:rPr>
          <w:i/>
        </w:rPr>
        <w:t xml:space="preserve"> 0</w:t>
      </w:r>
      <w:r>
        <w:t>. З двох значень</w:t>
      </w:r>
      <w:r w:rsidR="000620D7">
        <w:t xml:space="preserve"> </w:t>
      </w:r>
      <w:r w:rsidRPr="000620D7">
        <w:rPr>
          <w:i/>
        </w:rPr>
        <w:t>a</w:t>
      </w:r>
      <w:r w:rsidR="000620D7">
        <w:t xml:space="preserve">= </w:t>
      </w:r>
      <w:r w:rsidR="000620D7">
        <w:sym w:font="Symbol" w:char="F0B1"/>
      </w:r>
      <w:r>
        <w:t>1</w:t>
      </w:r>
      <w:r w:rsidR="000620D7">
        <w:t xml:space="preserve"> </w:t>
      </w:r>
      <w:r>
        <w:t>нас</w:t>
      </w:r>
      <w:r w:rsidR="000620D7">
        <w:t xml:space="preserve"> </w:t>
      </w:r>
      <w:r>
        <w:t xml:space="preserve">цікавить тільки </w:t>
      </w:r>
      <w:r w:rsidRPr="000620D7">
        <w:rPr>
          <w:i/>
        </w:rPr>
        <w:t xml:space="preserve">a </w:t>
      </w:r>
      <w:r w:rsidR="000620D7" w:rsidRPr="000620D7">
        <w:rPr>
          <w:i/>
          <w:lang w:val="ru-RU"/>
        </w:rPr>
        <w:t xml:space="preserve">&lt; - </w:t>
      </w:r>
      <w:r w:rsidRPr="000620D7">
        <w:rPr>
          <w:i/>
        </w:rPr>
        <w:t>1</w:t>
      </w:r>
      <w:r>
        <w:t xml:space="preserve">. </w:t>
      </w:r>
      <w:r w:rsidR="000620D7">
        <w:t xml:space="preserve"> У п</w:t>
      </w:r>
      <w:r>
        <w:t>ідсумк</w:t>
      </w:r>
      <w:r w:rsidR="000620D7">
        <w:t>у</w:t>
      </w:r>
      <w:r>
        <w:t xml:space="preserve"> можна умовно уявити в графічн</w:t>
      </w:r>
      <w:r w:rsidR="000620D7">
        <w:t>ій термінології наступним чином:</w:t>
      </w:r>
    </w:p>
    <w:p w:rsidR="00F0681B" w:rsidRDefault="00F0681B" w:rsidP="00546BE2">
      <w:pPr>
        <w:numPr>
          <w:ilvl w:val="0"/>
          <w:numId w:val="34"/>
        </w:numPr>
      </w:pPr>
      <w:r>
        <w:lastRenderedPageBreak/>
        <w:t>при</w:t>
      </w:r>
      <w:r w:rsidR="000620D7">
        <w:t xml:space="preserve"> </w:t>
      </w:r>
      <w:r w:rsidR="000620D7" w:rsidRPr="000620D7">
        <w:rPr>
          <w:i/>
        </w:rPr>
        <w:t xml:space="preserve">a </w:t>
      </w:r>
      <w:r w:rsidR="000620D7" w:rsidRPr="000620D7">
        <w:rPr>
          <w:i/>
          <w:lang w:val="ru-RU"/>
        </w:rPr>
        <w:t xml:space="preserve">&lt; - </w:t>
      </w:r>
      <w:r w:rsidR="000620D7" w:rsidRPr="000620D7">
        <w:rPr>
          <w:i/>
        </w:rPr>
        <w:t>1</w:t>
      </w:r>
      <w:r>
        <w:t xml:space="preserve"> : </w:t>
      </w:r>
      <w:r w:rsidR="000620D7">
        <w:rPr>
          <w:lang w:val="ru-RU"/>
        </w:rPr>
        <w:t>(-</w:t>
      </w:r>
      <w:r w:rsidR="000620D7">
        <w:rPr>
          <w:lang w:val="ru-RU"/>
        </w:rPr>
        <w:sym w:font="Symbol" w:char="F0A5"/>
      </w:r>
      <w:r>
        <w:t>; 0</w:t>
      </w:r>
      <w:r w:rsidR="000620D7">
        <w:rPr>
          <w:lang w:val="ru-RU"/>
        </w:rPr>
        <w:t xml:space="preserve">) </w:t>
      </w:r>
      <w:r w:rsidR="007942F4" w:rsidRPr="00D47DC3">
        <w:rPr>
          <w:position w:val="-4"/>
        </w:rPr>
        <w:object w:dxaOrig="220" w:dyaOrig="180">
          <v:shape id="_x0000_i1030" type="#_x0000_t75" style="width:12pt;height:9.75pt" o:ole="">
            <v:imagedata r:id="rId36" o:title=""/>
          </v:shape>
          <o:OLEObject Type="Embed" ProgID="Equation.3" ShapeID="_x0000_i1030" DrawAspect="Content" ObjectID="_1734167354" r:id="rId37"/>
        </w:object>
      </w:r>
      <w:r w:rsidR="00D47DC3" w:rsidRPr="00D47DC3">
        <w:t xml:space="preserve"> «</w:t>
      </w:r>
      <w:r>
        <w:t xml:space="preserve">від 0 до абсциси </w:t>
      </w:r>
      <w:r w:rsidR="00546BE2">
        <w:rPr>
          <w:lang w:val="ru-RU"/>
        </w:rPr>
        <w:t>точки</w:t>
      </w:r>
      <w:r>
        <w:t xml:space="preserve"> перетину прям</w:t>
      </w:r>
      <w:r w:rsidR="00546BE2">
        <w:rPr>
          <w:lang w:val="ru-RU"/>
        </w:rPr>
        <w:t>о</w:t>
      </w:r>
      <w:r w:rsidR="00546BE2">
        <w:t xml:space="preserve">ї </w:t>
      </w:r>
      <w:r w:rsidRPr="00546BE2">
        <w:rPr>
          <w:i/>
        </w:rPr>
        <w:t xml:space="preserve">y </w:t>
      </w:r>
      <w:r w:rsidR="00546BE2" w:rsidRPr="00546BE2">
        <w:rPr>
          <w:i/>
        </w:rPr>
        <w:t>=</w:t>
      </w:r>
      <w:r w:rsidRPr="00546BE2">
        <w:rPr>
          <w:i/>
        </w:rPr>
        <w:t xml:space="preserve"> x</w:t>
      </w:r>
      <w:r>
        <w:t xml:space="preserve"> з</w:t>
      </w:r>
      <w:r w:rsidR="00546BE2">
        <w:t xml:space="preserve"> </w:t>
      </w:r>
      <w:r>
        <w:t>правою гілкою гіперболи</w:t>
      </w:r>
      <w:r w:rsidR="00546BE2">
        <w:t xml:space="preserve"> </w:t>
      </w:r>
      <w:r w:rsidR="00546BE2" w:rsidRPr="00546BE2">
        <w:rPr>
          <w:position w:val="-22"/>
        </w:rPr>
        <w:object w:dxaOrig="940" w:dyaOrig="560">
          <v:shape id="_x0000_i1031" type="#_x0000_t75" style="width:51.75pt;height:31.5pt" o:ole="">
            <v:imagedata r:id="rId38" o:title=""/>
          </v:shape>
          <o:OLEObject Type="Embed" ProgID="Equation.3" ShapeID="_x0000_i1031" DrawAspect="Content" ObjectID="_1734167355" r:id="rId39"/>
        </w:object>
      </w:r>
      <w:r w:rsidR="00546BE2" w:rsidRPr="00546BE2">
        <w:t>;</w:t>
      </w:r>
    </w:p>
    <w:p w:rsidR="00546BE2" w:rsidRDefault="00546BE2" w:rsidP="00546BE2">
      <w:pPr>
        <w:numPr>
          <w:ilvl w:val="0"/>
          <w:numId w:val="34"/>
        </w:numPr>
      </w:pPr>
      <w:r>
        <w:t xml:space="preserve">при </w:t>
      </w:r>
      <w:r w:rsidRPr="000620D7">
        <w:rPr>
          <w:i/>
        </w:rPr>
        <w:t xml:space="preserve">a </w:t>
      </w:r>
      <w:r>
        <w:rPr>
          <w:i/>
        </w:rPr>
        <w:t>≥</w:t>
      </w:r>
      <w:r w:rsidRPr="000620D7">
        <w:rPr>
          <w:i/>
          <w:lang w:val="ru-RU"/>
        </w:rPr>
        <w:t xml:space="preserve"> - </w:t>
      </w:r>
      <w:r w:rsidRPr="000620D7">
        <w:rPr>
          <w:i/>
        </w:rPr>
        <w:t>1</w:t>
      </w:r>
      <w:r>
        <w:t xml:space="preserve"> : </w:t>
      </w:r>
      <w:r>
        <w:rPr>
          <w:lang w:val="ru-RU"/>
        </w:rPr>
        <w:t>(-</w:t>
      </w:r>
      <w:r>
        <w:rPr>
          <w:lang w:val="ru-RU"/>
        </w:rPr>
        <w:sym w:font="Symbol" w:char="F0A5"/>
      </w:r>
      <w:r>
        <w:t>; 0</w:t>
      </w:r>
      <w:r>
        <w:rPr>
          <w:lang w:val="ru-RU"/>
        </w:rPr>
        <w:t xml:space="preserve">) </w:t>
      </w:r>
      <w:r w:rsidRPr="00D47DC3">
        <w:rPr>
          <w:position w:val="-4"/>
        </w:rPr>
        <w:object w:dxaOrig="220" w:dyaOrig="180">
          <v:shape id="_x0000_i1032" type="#_x0000_t75" style="width:12pt;height:9.75pt" o:ole="">
            <v:imagedata r:id="rId36" o:title=""/>
          </v:shape>
          <o:OLEObject Type="Embed" ProgID="Equation.3" ShapeID="_x0000_i1032" DrawAspect="Content" ObjectID="_1734167356" r:id="rId40"/>
        </w:object>
      </w:r>
      <w:r w:rsidRPr="00D47DC3">
        <w:t xml:space="preserve"> «</w:t>
      </w:r>
      <w:r>
        <w:t xml:space="preserve">від 0 до абсциси </w:t>
      </w:r>
      <w:r>
        <w:rPr>
          <w:lang w:val="ru-RU"/>
        </w:rPr>
        <w:t>точки</w:t>
      </w:r>
      <w:r>
        <w:t xml:space="preserve"> перетину прям</w:t>
      </w:r>
      <w:r>
        <w:rPr>
          <w:lang w:val="ru-RU"/>
        </w:rPr>
        <w:t>о</w:t>
      </w:r>
      <w:r>
        <w:t xml:space="preserve">ї </w:t>
      </w:r>
      <w:r w:rsidRPr="00546BE2">
        <w:rPr>
          <w:i/>
        </w:rPr>
        <w:t>y = x</w:t>
      </w:r>
      <w:r>
        <w:t xml:space="preserve"> з правою гілкою гіперболи </w:t>
      </w:r>
      <w:r w:rsidRPr="00546BE2">
        <w:rPr>
          <w:position w:val="-22"/>
        </w:rPr>
        <w:object w:dxaOrig="940" w:dyaOrig="560">
          <v:shape id="_x0000_i1033" type="#_x0000_t75" style="width:51.75pt;height:31.5pt" o:ole="">
            <v:imagedata r:id="rId41" o:title=""/>
          </v:shape>
          <o:OLEObject Type="Embed" ProgID="Equation.3" ShapeID="_x0000_i1033" DrawAspect="Content" ObjectID="_1734167357" r:id="rId42"/>
        </w:object>
      </w:r>
      <w:r w:rsidRPr="00546BE2">
        <w:t>;</w:t>
      </w:r>
    </w:p>
    <w:p w:rsidR="00F0681B" w:rsidRDefault="00F0681B" w:rsidP="00F0681B">
      <w:r>
        <w:t xml:space="preserve">Знаходячи </w:t>
      </w:r>
      <w:r>
        <w:tab/>
        <w:t xml:space="preserve">координати точок перетину з рівнянь </w:t>
      </w:r>
      <w:r w:rsidR="0011349A" w:rsidRPr="000620D7">
        <w:rPr>
          <w:i/>
        </w:rPr>
        <w:t>x</w:t>
      </w:r>
      <w:r w:rsidR="0011349A" w:rsidRPr="000620D7">
        <w:rPr>
          <w:i/>
          <w:vertAlign w:val="superscript"/>
        </w:rPr>
        <w:t>2</w:t>
      </w:r>
      <w:r w:rsidR="0011349A" w:rsidRPr="000620D7">
        <w:rPr>
          <w:i/>
        </w:rPr>
        <w:t xml:space="preserve"> </w:t>
      </w:r>
      <w:r w:rsidR="0011349A">
        <w:rPr>
          <w:i/>
        </w:rPr>
        <w:sym w:font="Symbol" w:char="F0B1"/>
      </w:r>
      <w:r w:rsidR="0011349A" w:rsidRPr="000620D7">
        <w:rPr>
          <w:i/>
        </w:rPr>
        <w:t xml:space="preserve"> 2ax </w:t>
      </w:r>
      <w:r w:rsidR="0011349A">
        <w:rPr>
          <w:i/>
        </w:rPr>
        <w:sym w:font="Symbol" w:char="F0B1"/>
      </w:r>
      <w:r w:rsidR="0011349A" w:rsidRPr="000620D7">
        <w:rPr>
          <w:i/>
        </w:rPr>
        <w:t xml:space="preserve"> 1 = 0</w:t>
      </w:r>
      <w:r w:rsidR="0011349A">
        <w:rPr>
          <w:i/>
        </w:rPr>
        <w:t xml:space="preserve"> </w:t>
      </w:r>
      <w:r>
        <w:t>отримуємо остаточн</w:t>
      </w:r>
      <w:r w:rsidR="0011349A">
        <w:t>у</w:t>
      </w:r>
      <w:r>
        <w:t xml:space="preserve"> відповідь :</w:t>
      </w:r>
    </w:p>
    <w:p w:rsidR="0011349A" w:rsidRDefault="00B633C4" w:rsidP="0011349A">
      <w:pPr>
        <w:ind w:firstLine="0"/>
        <w:rPr>
          <w:noProof/>
          <w:lang w:eastAsia="en-US"/>
        </w:rPr>
      </w:pPr>
      <w:r>
        <w:rPr>
          <w:noProof/>
        </w:rPr>
        <w:drawing>
          <wp:inline distT="0" distB="0" distL="0" distR="0">
            <wp:extent cx="5210175" cy="714375"/>
            <wp:effectExtent l="1905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 cstate="print">
                      <a:lum bright="-40000" contrast="80000"/>
                    </a:blip>
                    <a:srcRect/>
                    <a:stretch>
                      <a:fillRect/>
                    </a:stretch>
                  </pic:blipFill>
                  <pic:spPr bwMode="auto">
                    <a:xfrm>
                      <a:off x="0" y="0"/>
                      <a:ext cx="5210175" cy="714375"/>
                    </a:xfrm>
                    <a:prstGeom prst="rect">
                      <a:avLst/>
                    </a:prstGeom>
                    <a:noFill/>
                    <a:ln w="9525">
                      <a:noFill/>
                      <a:miter lim="800000"/>
                      <a:headEnd/>
                      <a:tailEnd/>
                    </a:ln>
                  </pic:spPr>
                </pic:pic>
              </a:graphicData>
            </a:graphic>
          </wp:inline>
        </w:drawing>
      </w:r>
    </w:p>
    <w:p w:rsidR="00F0681B" w:rsidRDefault="00F0681B" w:rsidP="00B776E6">
      <w:pPr>
        <w:ind w:firstLine="0"/>
      </w:pPr>
      <w:r w:rsidRPr="00B776E6">
        <w:rPr>
          <w:i/>
        </w:rPr>
        <w:t>Другий спосіб.</w:t>
      </w:r>
      <w:r w:rsidRPr="00B776E6">
        <w:t xml:space="preserve"> Пере</w:t>
      </w:r>
      <w:r w:rsidR="00B776E6" w:rsidRPr="00B776E6">
        <w:t>йдемо</w:t>
      </w:r>
      <w:r w:rsidRPr="00B776E6">
        <w:t xml:space="preserve"> до рівно</w:t>
      </w:r>
      <w:r w:rsidR="00B776E6" w:rsidRPr="00B776E6">
        <w:t>значної</w:t>
      </w:r>
      <w:r w:rsidRPr="00B776E6">
        <w:t xml:space="preserve"> сукупності і ви</w:t>
      </w:r>
      <w:r w:rsidR="00B776E6" w:rsidRPr="00B776E6">
        <w:t xml:space="preserve">разимо у </w:t>
      </w:r>
      <w:r w:rsidRPr="00B776E6">
        <w:t>явному вигляді 2</w:t>
      </w:r>
      <w:r w:rsidRPr="00B776E6">
        <w:rPr>
          <w:i/>
        </w:rPr>
        <w:t>а</w:t>
      </w:r>
      <w:r w:rsidRPr="00B776E6">
        <w:t>:</w:t>
      </w:r>
      <w:r>
        <w:t xml:space="preserve"> </w:t>
      </w:r>
    </w:p>
    <w:p w:rsidR="00F0681B" w:rsidRDefault="00B633C4" w:rsidP="00B776E6">
      <w:pPr>
        <w:jc w:val="center"/>
      </w:pPr>
      <w:r>
        <w:rPr>
          <w:noProof/>
        </w:rPr>
        <w:drawing>
          <wp:inline distT="0" distB="0" distL="0" distR="0">
            <wp:extent cx="1114425" cy="1095375"/>
            <wp:effectExtent l="1905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cstate="print">
                      <a:lum bright="-40000" contrast="80000"/>
                    </a:blip>
                    <a:srcRect/>
                    <a:stretch>
                      <a:fillRect/>
                    </a:stretch>
                  </pic:blipFill>
                  <pic:spPr bwMode="auto">
                    <a:xfrm>
                      <a:off x="0" y="0"/>
                      <a:ext cx="1114425" cy="1095375"/>
                    </a:xfrm>
                    <a:prstGeom prst="rect">
                      <a:avLst/>
                    </a:prstGeom>
                    <a:noFill/>
                    <a:ln w="9525">
                      <a:noFill/>
                      <a:miter lim="800000"/>
                      <a:headEnd/>
                      <a:tailEnd/>
                    </a:ln>
                  </pic:spPr>
                </pic:pic>
              </a:graphicData>
            </a:graphic>
          </wp:inline>
        </w:drawing>
      </w:r>
    </w:p>
    <w:p w:rsidR="00F0681B" w:rsidRDefault="00F0681B" w:rsidP="00F0681B">
      <w:r>
        <w:t>будуємо графік</w:t>
      </w:r>
      <w:r w:rsidR="00B776E6">
        <w:t xml:space="preserve"> в</w:t>
      </w:r>
      <w:r>
        <w:t xml:space="preserve"> осях (x, 2</w:t>
      </w:r>
      <w:r w:rsidRPr="00B776E6">
        <w:rPr>
          <w:i/>
        </w:rPr>
        <w:t>а</w:t>
      </w:r>
      <w:r>
        <w:t>). Для цього, щоправда, необхідно або</w:t>
      </w:r>
      <w:r w:rsidR="00B776E6">
        <w:t xml:space="preserve"> </w:t>
      </w:r>
      <w:r>
        <w:t>використання похідно</w:t>
      </w:r>
      <w:r w:rsidR="00B776E6">
        <w:t>ї</w:t>
      </w:r>
      <w:r>
        <w:t>, або вміння побудувати ескіз графіка суми функцій і знайти екстремуми, наприклад, за допомогою нерівності Коші.</w:t>
      </w:r>
    </w:p>
    <w:p w:rsidR="00F0681B" w:rsidRDefault="00B633C4" w:rsidP="00B776E6">
      <w:pPr>
        <w:pStyle w:val="Figure"/>
      </w:pPr>
      <w:r>
        <w:rPr>
          <w:noProof/>
        </w:rPr>
        <w:lastRenderedPageBreak/>
        <w:drawing>
          <wp:inline distT="0" distB="0" distL="0" distR="0">
            <wp:extent cx="3648075" cy="3333750"/>
            <wp:effectExtent l="1905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cstate="print"/>
                    <a:srcRect/>
                    <a:stretch>
                      <a:fillRect/>
                    </a:stretch>
                  </pic:blipFill>
                  <pic:spPr bwMode="auto">
                    <a:xfrm>
                      <a:off x="0" y="0"/>
                      <a:ext cx="3648075" cy="3333750"/>
                    </a:xfrm>
                    <a:prstGeom prst="rect">
                      <a:avLst/>
                    </a:prstGeom>
                    <a:noFill/>
                    <a:ln w="9525">
                      <a:noFill/>
                      <a:miter lim="800000"/>
                      <a:headEnd/>
                      <a:tailEnd/>
                    </a:ln>
                  </pic:spPr>
                </pic:pic>
              </a:graphicData>
            </a:graphic>
          </wp:inline>
        </w:drawing>
      </w:r>
    </w:p>
    <w:p w:rsidR="00B776E6" w:rsidRDefault="00B776E6" w:rsidP="00B776E6">
      <w:pPr>
        <w:pStyle w:val="FigureName"/>
      </w:pPr>
      <w:r>
        <w:t xml:space="preserve">Рис. </w:t>
      </w:r>
      <w:bookmarkStart w:id="16" w:name="Fig_2016FdJvOh_90"/>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8</w:t>
        </w:r>
      </w:fldSimple>
      <w:bookmarkEnd w:id="16"/>
      <w:r>
        <w:t xml:space="preserve">. </w:t>
      </w:r>
      <w:r w:rsidRPr="00B776E6">
        <w:t>До задачі 1.3.4.</w:t>
      </w:r>
      <w:r>
        <w:t xml:space="preserve"> (другий спосіб)</w:t>
      </w:r>
    </w:p>
    <w:p w:rsidR="00F0681B" w:rsidRDefault="00F0681B" w:rsidP="00F0681B">
      <w:r>
        <w:t>У результаті вийде абстрактн</w:t>
      </w:r>
      <w:r w:rsidR="00F362DF">
        <w:rPr>
          <w:lang w:val="ru-RU"/>
        </w:rPr>
        <w:t>ий</w:t>
      </w:r>
      <w:r>
        <w:t xml:space="preserve"> </w:t>
      </w:r>
      <w:r w:rsidR="00F362DF">
        <w:rPr>
          <w:lang w:val="ru-RU"/>
        </w:rPr>
        <w:t xml:space="preserve">рис. </w:t>
      </w:r>
      <w:r w:rsidR="0072187B">
        <w:rPr>
          <w:lang w:val="ru-RU"/>
        </w:rPr>
        <w:fldChar w:fldCharType="begin"/>
      </w:r>
      <w:r w:rsidR="00F362DF">
        <w:rPr>
          <w:lang w:val="ru-RU"/>
        </w:rPr>
        <w:instrText xml:space="preserve"> REF Fig_2016FdJvOh_90 \h </w:instrText>
      </w:r>
      <w:r w:rsidR="0072187B">
        <w:rPr>
          <w:lang w:val="ru-RU"/>
        </w:rPr>
      </w:r>
      <w:r w:rsidR="0072187B">
        <w:rPr>
          <w:lang w:val="ru-RU"/>
        </w:rPr>
        <w:fldChar w:fldCharType="separate"/>
      </w:r>
      <w:r w:rsidR="00D4763E">
        <w:rPr>
          <w:noProof/>
        </w:rPr>
        <w:t>1</w:t>
      </w:r>
      <w:r w:rsidR="00D4763E">
        <w:t>.</w:t>
      </w:r>
      <w:r w:rsidR="00D4763E">
        <w:rPr>
          <w:noProof/>
        </w:rPr>
        <w:t>8</w:t>
      </w:r>
      <w:r w:rsidR="0072187B">
        <w:rPr>
          <w:lang w:val="ru-RU"/>
        </w:rPr>
        <w:fldChar w:fldCharType="end"/>
      </w:r>
      <w:r w:rsidR="00F362DF">
        <w:rPr>
          <w:lang w:val="ru-RU"/>
        </w:rPr>
        <w:t xml:space="preserve">. </w:t>
      </w:r>
      <w:r>
        <w:t xml:space="preserve">Тут область розв'язання цієї нерівності – вся площина, крім білої зони. Найбільш темна область (перетин множин рішень нерівностей) сама по собі для </w:t>
      </w:r>
      <w:r w:rsidR="00AB7DC4">
        <w:t>розв’язок</w:t>
      </w:r>
      <w:r>
        <w:t xml:space="preserve"> не потрібна і залишена виділеною для повноти загальної картини і по естетичним міркувань. Відповідь неважко рахувати вздовж осі параметра. Ми бачимо, що при такому </w:t>
      </w:r>
      <w:r w:rsidR="00594830">
        <w:t>розв’язку</w:t>
      </w:r>
      <w:r>
        <w:t xml:space="preserve"> основна складність переноситься в область побудови графіків, зате саме дослідження по параметром стає зовсім неутрудненим.</w:t>
      </w:r>
    </w:p>
    <w:p w:rsidR="003B1D7B" w:rsidRDefault="00F0681B" w:rsidP="00F0681B">
      <w:r w:rsidRPr="00F362DF">
        <w:rPr>
          <w:i/>
        </w:rPr>
        <w:t>Третій спосіб.</w:t>
      </w:r>
      <w:r>
        <w:t xml:space="preserve"> Заміна</w:t>
      </w:r>
      <w:r w:rsidR="00F362DF" w:rsidRPr="00F362DF">
        <w:t xml:space="preserve"> </w:t>
      </w:r>
      <w:r w:rsidR="00F362DF" w:rsidRPr="00F362DF">
        <w:rPr>
          <w:position w:val="-20"/>
        </w:rPr>
        <w:object w:dxaOrig="499" w:dyaOrig="520">
          <v:shape id="_x0000_i1034" type="#_x0000_t75" style="width:27pt;height:28.5pt" o:ole="">
            <v:imagedata r:id="rId46" o:title=""/>
          </v:shape>
          <o:OLEObject Type="Embed" ProgID="Equation.3" ShapeID="_x0000_i1034" DrawAspect="Content" ObjectID="_1734167358" r:id="rId47"/>
        </w:object>
      </w:r>
      <w:r w:rsidR="00F362DF" w:rsidRPr="00F362DF">
        <w:t xml:space="preserve"> при</w:t>
      </w:r>
      <w:r>
        <w:t>водить до нерівності</w:t>
      </w:r>
      <w:r w:rsidR="00F362DF" w:rsidRPr="00F362DF">
        <w:t xml:space="preserve"> </w:t>
      </w:r>
      <w:r w:rsidR="003B1D7B" w:rsidRPr="00F362DF">
        <w:rPr>
          <w:position w:val="-20"/>
        </w:rPr>
        <w:object w:dxaOrig="900" w:dyaOrig="520">
          <v:shape id="_x0000_i1035" type="#_x0000_t75" style="width:48.75pt;height:28.5pt" o:ole="">
            <v:imagedata r:id="rId48" o:title=""/>
          </v:shape>
          <o:OLEObject Type="Embed" ProgID="Equation.3" ShapeID="_x0000_i1035" DrawAspect="Content" ObjectID="_1734167359" r:id="rId49"/>
        </w:object>
      </w:r>
      <w:r w:rsidR="00F362DF" w:rsidRPr="003B1D7B">
        <w:t xml:space="preserve"> </w:t>
      </w:r>
      <w:r>
        <w:t>Після цього розглядаємо взаємне розташування графіків</w:t>
      </w:r>
      <w:r w:rsidR="00F362DF" w:rsidRPr="00F362DF">
        <w:t xml:space="preserve"> </w:t>
      </w:r>
      <w:r>
        <w:t>функцій</w:t>
      </w:r>
      <w:r w:rsidR="003B1D7B" w:rsidRPr="003B1D7B">
        <w:t xml:space="preserve"> </w:t>
      </w:r>
      <w:r w:rsidR="003B1D7B" w:rsidRPr="003B1D7B">
        <w:rPr>
          <w:position w:val="-12"/>
        </w:rPr>
        <w:object w:dxaOrig="920" w:dyaOrig="340">
          <v:shape id="_x0000_i1036" type="#_x0000_t75" style="width:50.25pt;height:19.5pt" o:ole="">
            <v:imagedata r:id="rId50" o:title=""/>
          </v:shape>
          <o:OLEObject Type="Embed" ProgID="Equation.3" ShapeID="_x0000_i1036" DrawAspect="Content" ObjectID="_1734167360" r:id="rId51"/>
        </w:object>
      </w:r>
      <w:r>
        <w:t xml:space="preserve"> </w:t>
      </w:r>
      <w:r w:rsidR="003B1D7B">
        <w:t xml:space="preserve">(кут, </w:t>
      </w:r>
      <w:r>
        <w:t>вершина</w:t>
      </w:r>
      <w:r w:rsidR="00F362DF" w:rsidRPr="00F362DF">
        <w:t xml:space="preserve"> </w:t>
      </w:r>
      <w:r w:rsidR="00F362DF">
        <w:t>якого «їздить» по осі t) і</w:t>
      </w:r>
      <w:r w:rsidR="003B1D7B" w:rsidRPr="003B1D7B">
        <w:t xml:space="preserve"> </w:t>
      </w:r>
      <w:r w:rsidR="003B1D7B" w:rsidRPr="00F362DF">
        <w:rPr>
          <w:position w:val="-20"/>
        </w:rPr>
        <w:object w:dxaOrig="499" w:dyaOrig="520">
          <v:shape id="_x0000_i1037" type="#_x0000_t75" style="width:27pt;height:28.5pt" o:ole="">
            <v:imagedata r:id="rId52" o:title=""/>
          </v:shape>
          <o:OLEObject Type="Embed" ProgID="Equation.3" ShapeID="_x0000_i1037" DrawAspect="Content" ObjectID="_1734167361" r:id="rId53"/>
        </w:object>
      </w:r>
      <w:r w:rsidR="003B1D7B" w:rsidRPr="003B1D7B">
        <w:t xml:space="preserve"> </w:t>
      </w:r>
      <w:r>
        <w:t>(Нерух</w:t>
      </w:r>
      <w:r w:rsidR="003B1D7B" w:rsidRPr="003B1D7B">
        <w:t>ома</w:t>
      </w:r>
      <w:r>
        <w:t xml:space="preserve"> гіпербола) (</w:t>
      </w:r>
      <w:r w:rsidR="003B1D7B">
        <w:t xml:space="preserve">рис. </w:t>
      </w:r>
      <w:r w:rsidR="0072187B">
        <w:fldChar w:fldCharType="begin"/>
      </w:r>
      <w:r w:rsidR="003B1D7B">
        <w:instrText xml:space="preserve"> REF Fig_2016FdJvOh_91 \h </w:instrText>
      </w:r>
      <w:r w:rsidR="0072187B">
        <w:fldChar w:fldCharType="separate"/>
      </w:r>
      <w:r w:rsidR="00D4763E">
        <w:rPr>
          <w:noProof/>
          <w:lang w:val="ru-RU"/>
        </w:rPr>
        <w:t>1</w:t>
      </w:r>
      <w:r w:rsidR="00D4763E">
        <w:rPr>
          <w:lang w:val="ru-RU"/>
        </w:rPr>
        <w:t>.</w:t>
      </w:r>
      <w:r w:rsidR="00D4763E">
        <w:rPr>
          <w:noProof/>
          <w:lang w:val="ru-RU"/>
        </w:rPr>
        <w:t>9</w:t>
      </w:r>
      <w:r w:rsidR="0072187B">
        <w:fldChar w:fldCharType="end"/>
      </w:r>
      <w:r>
        <w:t xml:space="preserve">). </w:t>
      </w:r>
    </w:p>
    <w:p w:rsidR="003B1D7B" w:rsidRDefault="003B1D7B" w:rsidP="003B1D7B">
      <w:r>
        <w:t>Нас цікавлять проміжки осі t , на яких кут проходить вище за гіперболу. Опорне положення кута – коли його лівий промінь торкається гіперболи - знаходиться з тих же міркувань, що і в перший спосіб. Далі, повертаючись до старої змінної х , отримаємо знайому відповідь.</w:t>
      </w:r>
    </w:p>
    <w:p w:rsidR="003B1D7B" w:rsidRDefault="003B1D7B" w:rsidP="00F0681B">
      <w:pPr>
        <w:rPr>
          <w:lang w:val="ru-RU"/>
        </w:rPr>
      </w:pPr>
    </w:p>
    <w:p w:rsidR="003B1D7B" w:rsidRDefault="00B633C4" w:rsidP="003B1D7B">
      <w:pPr>
        <w:pStyle w:val="Figure"/>
        <w:rPr>
          <w:lang w:val="ru-RU"/>
        </w:rPr>
      </w:pPr>
      <w:r>
        <w:rPr>
          <w:noProof/>
        </w:rPr>
        <w:lastRenderedPageBreak/>
        <w:drawing>
          <wp:inline distT="0" distB="0" distL="0" distR="0">
            <wp:extent cx="3781425" cy="3162300"/>
            <wp:effectExtent l="1905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4" cstate="print"/>
                    <a:srcRect/>
                    <a:stretch>
                      <a:fillRect/>
                    </a:stretch>
                  </pic:blipFill>
                  <pic:spPr bwMode="auto">
                    <a:xfrm>
                      <a:off x="0" y="0"/>
                      <a:ext cx="3781425" cy="3162300"/>
                    </a:xfrm>
                    <a:prstGeom prst="rect">
                      <a:avLst/>
                    </a:prstGeom>
                    <a:noFill/>
                    <a:ln w="9525">
                      <a:noFill/>
                      <a:miter lim="800000"/>
                      <a:headEnd/>
                      <a:tailEnd/>
                    </a:ln>
                  </pic:spPr>
                </pic:pic>
              </a:graphicData>
            </a:graphic>
          </wp:inline>
        </w:drawing>
      </w:r>
    </w:p>
    <w:p w:rsidR="003B1D7B" w:rsidRDefault="003B1D7B" w:rsidP="003B1D7B">
      <w:pPr>
        <w:pStyle w:val="FigureName"/>
        <w:rPr>
          <w:lang w:val="ru-RU"/>
        </w:rPr>
      </w:pPr>
      <w:r>
        <w:rPr>
          <w:lang w:val="ru-RU"/>
        </w:rPr>
        <w:t xml:space="preserve">Рис. </w:t>
      </w:r>
      <w:bookmarkStart w:id="17" w:name="Fig_2016FdJvOh_91"/>
      <w:r w:rsidR="0072187B">
        <w:rPr>
          <w:lang w:val="ru-RU"/>
        </w:rPr>
        <w:fldChar w:fldCharType="begin"/>
      </w:r>
      <w:r>
        <w:rPr>
          <w:lang w:val="ru-RU"/>
        </w:rPr>
        <w:instrText xml:space="preserve">  STYLEREF 1 \n \t  \* MERGEFORMAT </w:instrText>
      </w:r>
      <w:r w:rsidR="0072187B">
        <w:rPr>
          <w:lang w:val="ru-RU"/>
        </w:rPr>
        <w:fldChar w:fldCharType="separate"/>
      </w:r>
      <w:r w:rsidR="00D4763E">
        <w:rPr>
          <w:noProof/>
          <w:lang w:val="ru-RU"/>
        </w:rPr>
        <w:t>1</w:t>
      </w:r>
      <w:r w:rsidR="0072187B">
        <w:rPr>
          <w:lang w:val="ru-RU"/>
        </w:rPr>
        <w:fldChar w:fldCharType="end"/>
      </w:r>
      <w:r>
        <w:rPr>
          <w:lang w:val="ru-RU"/>
        </w:rPr>
        <w:t>.</w:t>
      </w:r>
      <w:fldSimple w:instr="  SEQ Fig \s 1  \* MERGEFORMAT ">
        <w:r w:rsidR="00D4763E">
          <w:rPr>
            <w:noProof/>
            <w:lang w:val="ru-RU"/>
          </w:rPr>
          <w:t>9</w:t>
        </w:r>
      </w:fldSimple>
      <w:bookmarkEnd w:id="17"/>
      <w:r>
        <w:rPr>
          <w:lang w:val="ru-RU"/>
        </w:rPr>
        <w:t xml:space="preserve">. </w:t>
      </w:r>
      <w:r w:rsidRPr="003B1D7B">
        <w:rPr>
          <w:lang w:val="ru-RU"/>
        </w:rPr>
        <w:t>До задачі 1.3.4. (</w:t>
      </w:r>
      <w:r>
        <w:rPr>
          <w:lang w:val="ru-RU"/>
        </w:rPr>
        <w:t>трет</w:t>
      </w:r>
      <w:r>
        <w:t>ій</w:t>
      </w:r>
      <w:r w:rsidRPr="003B1D7B">
        <w:rPr>
          <w:lang w:val="ru-RU"/>
        </w:rPr>
        <w:t xml:space="preserve"> спосіб)</w:t>
      </w:r>
    </w:p>
    <w:p w:rsidR="00F0681B" w:rsidRDefault="00F0681B" w:rsidP="00F0681B">
      <w:r w:rsidRPr="00BF1629">
        <w:rPr>
          <w:i/>
        </w:rPr>
        <w:t>Чет</w:t>
      </w:r>
      <w:r w:rsidR="003B1D7B" w:rsidRPr="00BF1629">
        <w:rPr>
          <w:i/>
        </w:rPr>
        <w:t>в</w:t>
      </w:r>
      <w:r w:rsidRPr="00BF1629">
        <w:rPr>
          <w:i/>
        </w:rPr>
        <w:t xml:space="preserve">ертий </w:t>
      </w:r>
      <w:r w:rsidR="003B1D7B" w:rsidRPr="00BF1629">
        <w:rPr>
          <w:i/>
        </w:rPr>
        <w:t>м</w:t>
      </w:r>
      <w:r w:rsidRPr="00BF1629">
        <w:rPr>
          <w:i/>
        </w:rPr>
        <w:t>етод.</w:t>
      </w:r>
      <w:r w:rsidR="003B1D7B" w:rsidRPr="00BF1629">
        <w:rPr>
          <w:i/>
        </w:rPr>
        <w:t xml:space="preserve"> </w:t>
      </w:r>
      <w:r>
        <w:t>Зробивши заміну</w:t>
      </w:r>
      <w:r w:rsidR="00BF1629">
        <w:t xml:space="preserve"> </w:t>
      </w:r>
      <w:r w:rsidR="00F25858" w:rsidRPr="00F362DF">
        <w:rPr>
          <w:position w:val="-20"/>
        </w:rPr>
        <w:object w:dxaOrig="880" w:dyaOrig="520">
          <v:shape id="_x0000_i1038" type="#_x0000_t75" style="width:47.25pt;height:28.5pt" o:ole="">
            <v:imagedata r:id="rId55" o:title=""/>
          </v:shape>
          <o:OLEObject Type="Embed" ProgID="Equation.3" ShapeID="_x0000_i1038" DrawAspect="Content" ObjectID="_1734167362" r:id="rId56"/>
        </w:object>
      </w:r>
      <w:r w:rsidR="00BF1629">
        <w:t xml:space="preserve"> </w:t>
      </w:r>
      <w:r>
        <w:t>(звідки</w:t>
      </w:r>
      <w:r w:rsidR="00BF1629">
        <w:t xml:space="preserve"> </w:t>
      </w:r>
      <w:r w:rsidR="00F25858" w:rsidRPr="00F362DF">
        <w:rPr>
          <w:position w:val="-20"/>
        </w:rPr>
        <w:object w:dxaOrig="880" w:dyaOrig="520">
          <v:shape id="_x0000_i1039" type="#_x0000_t75" style="width:47.25pt;height:28.5pt" o:ole="">
            <v:imagedata r:id="rId57" o:title=""/>
          </v:shape>
          <o:OLEObject Type="Embed" ProgID="Equation.3" ShapeID="_x0000_i1039" DrawAspect="Content" ObjectID="_1734167363" r:id="rId58"/>
        </w:object>
      </w:r>
      <w:r>
        <w:t>), отримаємо</w:t>
      </w:r>
      <w:r w:rsidR="00BF1629">
        <w:t xml:space="preserve"> </w:t>
      </w:r>
      <w:r>
        <w:t>нерівність</w:t>
      </w:r>
      <w:r w:rsidR="00BF1629">
        <w:t xml:space="preserve"> </w:t>
      </w:r>
      <w:r w:rsidR="00F25858" w:rsidRPr="00F362DF">
        <w:rPr>
          <w:position w:val="-20"/>
        </w:rPr>
        <w:object w:dxaOrig="900" w:dyaOrig="520">
          <v:shape id="_x0000_i1040" type="#_x0000_t75" style="width:48.75pt;height:28.5pt" o:ole="">
            <v:imagedata r:id="rId59" o:title=""/>
          </v:shape>
          <o:OLEObject Type="Embed" ProgID="Equation.3" ShapeID="_x0000_i1040" DrawAspect="Content" ObjectID="_1734167364" r:id="rId60"/>
        </w:object>
      </w:r>
    </w:p>
    <w:p w:rsidR="00F0681B" w:rsidRDefault="00F0681B" w:rsidP="00F0681B">
      <w:r>
        <w:t>Далі буд</w:t>
      </w:r>
      <w:r w:rsidR="00BF1629">
        <w:t>ує</w:t>
      </w:r>
      <w:r>
        <w:t>м</w:t>
      </w:r>
      <w:r w:rsidR="00BF1629">
        <w:t xml:space="preserve">о </w:t>
      </w:r>
      <w:r>
        <w:t>графіки</w:t>
      </w:r>
      <w:r w:rsidR="00BF1629">
        <w:t xml:space="preserve"> </w:t>
      </w:r>
      <w:r>
        <w:t>функцій</w:t>
      </w:r>
      <w:r w:rsidR="00F25858">
        <w:t xml:space="preserve"> </w:t>
      </w:r>
      <w:r w:rsidR="00F25858" w:rsidRPr="00F25858">
        <w:rPr>
          <w:position w:val="-12"/>
        </w:rPr>
        <w:object w:dxaOrig="520" w:dyaOrig="340">
          <v:shape id="_x0000_i1041" type="#_x0000_t75" style="width:28.5pt;height:19.5pt" o:ole="">
            <v:imagedata r:id="rId61" o:title=""/>
          </v:shape>
          <o:OLEObject Type="Embed" ProgID="Equation.3" ShapeID="_x0000_i1041" DrawAspect="Content" ObjectID="_1734167365" r:id="rId62"/>
        </w:object>
      </w:r>
      <w:r w:rsidR="00F25858">
        <w:t xml:space="preserve"> і </w:t>
      </w:r>
      <w:r w:rsidR="00F25858" w:rsidRPr="00F362DF">
        <w:rPr>
          <w:position w:val="-20"/>
        </w:rPr>
        <w:object w:dxaOrig="880" w:dyaOrig="520">
          <v:shape id="_x0000_i1042" type="#_x0000_t75" style="width:47.25pt;height:28.5pt" o:ole="">
            <v:imagedata r:id="rId63" o:title=""/>
          </v:shape>
          <o:OLEObject Type="Embed" ProgID="Equation.3" ShapeID="_x0000_i1042" DrawAspect="Content" ObjectID="_1734167366" r:id="rId64"/>
        </w:object>
      </w:r>
      <w:r w:rsidR="00F25858">
        <w:t xml:space="preserve">, </w:t>
      </w:r>
      <w:r>
        <w:t xml:space="preserve">перший з яких представляє собою нерухомий кут, а другий - гіперболу, що «їздить» уздовж осі t (). На відміну від попереднього способу </w:t>
      </w:r>
      <w:r w:rsidR="00AB7DC4">
        <w:t>розв’язок</w:t>
      </w:r>
      <w:r>
        <w:t xml:space="preserve"> тут відбувається зупинка руху (фіксація) кута, замість якого починає переміщатися гіперболу. В данному випадку практичною цінності таке перетворення не має, але сама можливість вибирати, який</w:t>
      </w:r>
      <w:r w:rsidR="00F25858">
        <w:t xml:space="preserve"> </w:t>
      </w:r>
      <w:r>
        <w:t>з</w:t>
      </w:r>
      <w:r w:rsidR="00F25858">
        <w:t xml:space="preserve"> </w:t>
      </w:r>
      <w:r>
        <w:t>графіків буде рухатися, заслуговує на увагу. Так несподівано проявляється відомий з фізики принцип відносності механічного</w:t>
      </w:r>
      <w:r w:rsidR="00F25858">
        <w:t xml:space="preserve"> </w:t>
      </w:r>
      <w:r>
        <w:t>руху.</w:t>
      </w:r>
    </w:p>
    <w:p w:rsidR="00F25858" w:rsidRDefault="00B633C4" w:rsidP="00F25858">
      <w:pPr>
        <w:pStyle w:val="Figure"/>
      </w:pPr>
      <w:r>
        <w:rPr>
          <w:noProof/>
        </w:rPr>
        <w:lastRenderedPageBreak/>
        <w:drawing>
          <wp:inline distT="0" distB="0" distL="0" distR="0">
            <wp:extent cx="4762500" cy="2524125"/>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5" cstate="print"/>
                    <a:srcRect/>
                    <a:stretch>
                      <a:fillRect/>
                    </a:stretch>
                  </pic:blipFill>
                  <pic:spPr bwMode="auto">
                    <a:xfrm>
                      <a:off x="0" y="0"/>
                      <a:ext cx="4762500" cy="2524125"/>
                    </a:xfrm>
                    <a:prstGeom prst="rect">
                      <a:avLst/>
                    </a:prstGeom>
                    <a:noFill/>
                    <a:ln w="9525">
                      <a:noFill/>
                      <a:miter lim="800000"/>
                      <a:headEnd/>
                      <a:tailEnd/>
                    </a:ln>
                  </pic:spPr>
                </pic:pic>
              </a:graphicData>
            </a:graphic>
          </wp:inline>
        </w:drawing>
      </w:r>
    </w:p>
    <w:p w:rsidR="00F25858" w:rsidRDefault="00F25858" w:rsidP="00F25858">
      <w:pPr>
        <w:pStyle w:val="FigureName"/>
      </w:pPr>
      <w:r>
        <w:t xml:space="preserve">Рис. </w:t>
      </w:r>
      <w:bookmarkStart w:id="18" w:name="Fig_2016FdJvOh_92"/>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10</w:t>
        </w:r>
      </w:fldSimple>
      <w:bookmarkEnd w:id="18"/>
      <w:r>
        <w:t xml:space="preserve">. </w:t>
      </w:r>
      <w:r w:rsidRPr="003B1D7B">
        <w:rPr>
          <w:lang w:val="ru-RU"/>
        </w:rPr>
        <w:t>До задачі 1.3.4. (</w:t>
      </w:r>
      <w:r>
        <w:rPr>
          <w:lang w:val="ru-RU"/>
        </w:rPr>
        <w:t>четвертий</w:t>
      </w:r>
      <w:r w:rsidRPr="003B1D7B">
        <w:rPr>
          <w:lang w:val="ru-RU"/>
        </w:rPr>
        <w:t xml:space="preserve"> спосіб)</w:t>
      </w:r>
    </w:p>
    <w:p w:rsidR="00F0681B" w:rsidRDefault="00F0681B" w:rsidP="00F0681B">
      <w:r>
        <w:t xml:space="preserve">П'ятий </w:t>
      </w:r>
      <w:r w:rsidR="00F25858">
        <w:t>спосіб</w:t>
      </w:r>
      <w:r>
        <w:t>. Помножуючи обидві частини нерівності на</w:t>
      </w:r>
      <w:r w:rsidR="00F25858">
        <w:t xml:space="preserve"> </w:t>
      </w:r>
      <w:r w:rsidR="00F25858" w:rsidRPr="00F25858">
        <w:rPr>
          <w:position w:val="-12"/>
        </w:rPr>
        <w:object w:dxaOrig="540" w:dyaOrig="340">
          <v:shape id="_x0000_i1043" type="#_x0000_t75" style="width:29.25pt;height:19.5pt" o:ole="">
            <v:imagedata r:id="rId66" o:title=""/>
          </v:shape>
          <o:OLEObject Type="Embed" ProgID="Equation.3" ShapeID="_x0000_i1043" DrawAspect="Content" ObjectID="_1734167367" r:id="rId67"/>
        </w:object>
      </w:r>
      <w:r>
        <w:t>отримуємо:</w:t>
      </w:r>
    </w:p>
    <w:p w:rsidR="00F0681B" w:rsidRDefault="00B633C4" w:rsidP="00F25858">
      <w:pPr>
        <w:jc w:val="center"/>
      </w:pPr>
      <w:r>
        <w:rPr>
          <w:noProof/>
        </w:rPr>
        <w:drawing>
          <wp:inline distT="0" distB="0" distL="0" distR="0">
            <wp:extent cx="2990850" cy="1038225"/>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8" cstate="print">
                      <a:lum bright="-40000" contrast="80000"/>
                    </a:blip>
                    <a:srcRect/>
                    <a:stretch>
                      <a:fillRect/>
                    </a:stretch>
                  </pic:blipFill>
                  <pic:spPr bwMode="auto">
                    <a:xfrm>
                      <a:off x="0" y="0"/>
                      <a:ext cx="2990850" cy="1038225"/>
                    </a:xfrm>
                    <a:prstGeom prst="rect">
                      <a:avLst/>
                    </a:prstGeom>
                    <a:noFill/>
                    <a:ln w="9525">
                      <a:noFill/>
                      <a:miter lim="800000"/>
                      <a:headEnd/>
                      <a:tailEnd/>
                    </a:ln>
                  </pic:spPr>
                </pic:pic>
              </a:graphicData>
            </a:graphic>
          </wp:inline>
        </w:drawing>
      </w:r>
    </w:p>
    <w:p w:rsidR="00A16C2F" w:rsidRDefault="00B633C4" w:rsidP="00A16C2F">
      <w:pPr>
        <w:pStyle w:val="Figure"/>
      </w:pPr>
      <w:r>
        <w:rPr>
          <w:noProof/>
        </w:rPr>
        <w:drawing>
          <wp:inline distT="0" distB="0" distL="0" distR="0">
            <wp:extent cx="1495425" cy="2924175"/>
            <wp:effectExtent l="1905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9" cstate="print"/>
                    <a:srcRect/>
                    <a:stretch>
                      <a:fillRect/>
                    </a:stretch>
                  </pic:blipFill>
                  <pic:spPr bwMode="auto">
                    <a:xfrm>
                      <a:off x="0" y="0"/>
                      <a:ext cx="1495425" cy="2924175"/>
                    </a:xfrm>
                    <a:prstGeom prst="rect">
                      <a:avLst/>
                    </a:prstGeom>
                    <a:noFill/>
                    <a:ln w="9525">
                      <a:noFill/>
                      <a:miter lim="800000"/>
                      <a:headEnd/>
                      <a:tailEnd/>
                    </a:ln>
                  </pic:spPr>
                </pic:pic>
              </a:graphicData>
            </a:graphic>
          </wp:inline>
        </w:drawing>
      </w:r>
    </w:p>
    <w:p w:rsidR="00A16C2F" w:rsidRDefault="00A16C2F" w:rsidP="00A16C2F">
      <w:pPr>
        <w:pStyle w:val="FigureName"/>
      </w:pPr>
      <w:r>
        <w:t xml:space="preserve">Рис. </w:t>
      </w:r>
      <w:bookmarkStart w:id="19" w:name="Fig_2016FdJvOh_93"/>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11</w:t>
        </w:r>
      </w:fldSimple>
      <w:bookmarkEnd w:id="19"/>
      <w:r>
        <w:t xml:space="preserve">. </w:t>
      </w:r>
      <w:r w:rsidRPr="003B1D7B">
        <w:rPr>
          <w:lang w:val="ru-RU"/>
        </w:rPr>
        <w:t>До задачі 1.3.4. (</w:t>
      </w:r>
      <w:r>
        <w:rPr>
          <w:lang w:val="ru-RU"/>
        </w:rPr>
        <w:t>п'ятий</w:t>
      </w:r>
      <w:r w:rsidRPr="003B1D7B">
        <w:rPr>
          <w:lang w:val="ru-RU"/>
        </w:rPr>
        <w:t xml:space="preserve"> спосіб)</w:t>
      </w:r>
    </w:p>
    <w:p w:rsidR="00A16C2F" w:rsidRDefault="00A16C2F" w:rsidP="00A16C2F">
      <w:pPr>
        <w:pStyle w:val="FigureName"/>
        <w:ind w:firstLine="709"/>
        <w:jc w:val="both"/>
      </w:pPr>
      <w:r>
        <w:lastRenderedPageBreak/>
        <w:t xml:space="preserve">Графічно </w:t>
      </w:r>
      <w:r w:rsidRPr="00F25858">
        <w:rPr>
          <w:i/>
        </w:rPr>
        <w:t>у</w:t>
      </w:r>
      <w:r>
        <w:rPr>
          <w:i/>
        </w:rPr>
        <w:t xml:space="preserve"> </w:t>
      </w:r>
      <w:r w:rsidRPr="00F25858">
        <w:rPr>
          <w:i/>
        </w:rPr>
        <w:t>= 2ах</w:t>
      </w:r>
      <w:r>
        <w:t xml:space="preserve"> є однопараметричне сімейство прямих, яке обертається навколо початку координат (рис. </w:t>
      </w:r>
      <w:r w:rsidR="0072187B">
        <w:fldChar w:fldCharType="begin"/>
      </w:r>
      <w:r>
        <w:instrText xml:space="preserve"> REF Fig_2016FdJvOh_93 \h </w:instrText>
      </w:r>
      <w:r w:rsidR="0072187B">
        <w:fldChar w:fldCharType="separate"/>
      </w:r>
      <w:r w:rsidR="00D4763E">
        <w:rPr>
          <w:noProof/>
        </w:rPr>
        <w:t>1</w:t>
      </w:r>
      <w:r w:rsidR="00D4763E">
        <w:t>.</w:t>
      </w:r>
      <w:r w:rsidR="00D4763E">
        <w:rPr>
          <w:noProof/>
        </w:rPr>
        <w:t>11</w:t>
      </w:r>
      <w:r w:rsidR="0072187B">
        <w:fldChar w:fldCharType="end"/>
      </w:r>
      <w:r>
        <w:t>). Розв’язок нерівності складає об'єднання тих проміжків осі абсцис, на яких пряма</w:t>
      </w:r>
      <w:r w:rsidRPr="00F25858">
        <w:rPr>
          <w:i/>
        </w:rPr>
        <w:t xml:space="preserve"> у = 2ах</w:t>
      </w:r>
      <w:r>
        <w:rPr>
          <w:i/>
        </w:rPr>
        <w:t xml:space="preserve"> </w:t>
      </w:r>
      <w:r>
        <w:t xml:space="preserve">проходить вище графіка </w:t>
      </w:r>
      <w:r w:rsidRPr="00F25858">
        <w:rPr>
          <w:position w:val="-12"/>
        </w:rPr>
        <w:object w:dxaOrig="920" w:dyaOrig="340">
          <v:shape id="_x0000_i1044" type="#_x0000_t75" style="width:50.25pt;height:19.5pt" o:ole="">
            <v:imagedata r:id="rId70" o:title=""/>
          </v:shape>
          <o:OLEObject Type="Embed" ProgID="Equation.3" ShapeID="_x0000_i1044" DrawAspect="Content" ObjectID="_1734167368" r:id="rId71"/>
        </w:object>
      </w:r>
      <w:r>
        <w:t xml:space="preserve"> або нижче графіка </w:t>
      </w:r>
      <w:r w:rsidRPr="00F25858">
        <w:rPr>
          <w:position w:val="-12"/>
        </w:rPr>
        <w:object w:dxaOrig="1020" w:dyaOrig="340">
          <v:shape id="_x0000_i1045" type="#_x0000_t75" style="width:54.75pt;height:19.5pt" o:ole="">
            <v:imagedata r:id="rId72" o:title=""/>
          </v:shape>
          <o:OLEObject Type="Embed" ProgID="Equation.3" ShapeID="_x0000_i1045" DrawAspect="Content" ObjectID="_1734167369" r:id="rId73"/>
        </w:object>
      </w:r>
      <w:r>
        <w:t>. Опорне положення дотику знаходиться стандартним чином.</w:t>
      </w:r>
    </w:p>
    <w:p w:rsidR="00F0681B" w:rsidRDefault="00F0681B" w:rsidP="00F0681B">
      <w:r>
        <w:t>Отже, на прикладі всього одн</w:t>
      </w:r>
      <w:r w:rsidR="00A16C2F">
        <w:t>ієї</w:t>
      </w:r>
      <w:r>
        <w:t xml:space="preserve"> задач</w:t>
      </w:r>
      <w:r w:rsidR="00A16C2F">
        <w:t>і</w:t>
      </w:r>
      <w:r>
        <w:t xml:space="preserve"> іноді вдається продемонструвати цілий спектр різноманітних методів, широко затребуваних під час </w:t>
      </w:r>
      <w:r w:rsidR="00AB7DC4">
        <w:t>розв’язк</w:t>
      </w:r>
      <w:r w:rsidR="00A16C2F">
        <w:t>ів</w:t>
      </w:r>
      <w:r>
        <w:t xml:space="preserve"> задач із параметрами. «Внутрішній </w:t>
      </w:r>
      <w:r w:rsidR="00A16C2F">
        <w:t>у</w:t>
      </w:r>
      <w:r>
        <w:t>стрій» задач</w:t>
      </w:r>
      <w:r w:rsidR="00A16C2F">
        <w:t>і</w:t>
      </w:r>
      <w:r>
        <w:t xml:space="preserve"> при цьому висвітлюється з різних сторін, її вимога у графічних формах звучить щоразу по- новому. Виявляється, у такої абсолютно типової алгебраїчної задачі традиційну тему є найбагатший дидактичний потенціал по розвитку варіативного та образного мислення.</w:t>
      </w:r>
    </w:p>
    <w:p w:rsidR="00F0681B" w:rsidRDefault="00F0681B" w:rsidP="00F0681B">
      <w:r>
        <w:t>3.</w:t>
      </w:r>
      <w:r>
        <w:tab/>
      </w:r>
      <w:r w:rsidRPr="00A16C2F">
        <w:rPr>
          <w:i/>
        </w:rPr>
        <w:t xml:space="preserve">Наявність в задачі неоднозначності, можливості побудови кількох геометричних конфігурацій, </w:t>
      </w:r>
      <w:r w:rsidR="00A16C2F" w:rsidRPr="00A16C2F">
        <w:rPr>
          <w:i/>
        </w:rPr>
        <w:t xml:space="preserve">які </w:t>
      </w:r>
      <w:r w:rsidRPr="00A16C2F">
        <w:rPr>
          <w:i/>
        </w:rPr>
        <w:t>задовольняють умові (</w:t>
      </w:r>
      <w:r w:rsidR="00A16C2F" w:rsidRPr="00A16C2F">
        <w:rPr>
          <w:i/>
        </w:rPr>
        <w:t>в</w:t>
      </w:r>
      <w:r w:rsidRPr="00A16C2F">
        <w:rPr>
          <w:i/>
        </w:rPr>
        <w:t>ербальному опису).</w:t>
      </w:r>
      <w:r>
        <w:t xml:space="preserve"> Такі багатоваріантні задача завжди є не дуже стандартними для школярів, а за відсутності хоча б мінімальної звички до ним, часто викликають складності і питання о коректності умови. Адже тут учень має сам помітити існуючу неоднозначність умови, а потім розібрати всі принципово можливі випадки і для</w:t>
      </w:r>
      <w:r w:rsidR="00A16C2F">
        <w:t xml:space="preserve"> </w:t>
      </w:r>
      <w:r>
        <w:t>кожного з них знайти та записати повну відповідь. Важливо те, що при роботі з багатоваріантною задачам з заданого текстом або формулою умови</w:t>
      </w:r>
      <w:r w:rsidR="00A16C2F">
        <w:t xml:space="preserve"> </w:t>
      </w:r>
      <w:r>
        <w:t>«витягується» кілька його візуальних реалізацій. При цьому , крім іншого, формується навик критичного відносини до тексту, вміння розглянути запропоновану ситуацію з усіх можливих сторін.</w:t>
      </w:r>
    </w:p>
    <w:p w:rsidR="00F0681B" w:rsidRDefault="00F0681B" w:rsidP="00F0681B">
      <w:r>
        <w:t>Звичайно, у подібних задачах кілька образів виявляються не за рахунок застосування математично різних підходів. Фактично тут кілька різних задач спаяні в одну рахунок нечітко сформульованої умови. Але необхідний ефект - одна задача візуально реалізується по різному - залишається і може дуже продуктивно використовуватись.</w:t>
      </w:r>
    </w:p>
    <w:p w:rsidR="00F0681B" w:rsidRDefault="00F0681B" w:rsidP="00F0681B">
      <w:r>
        <w:lastRenderedPageBreak/>
        <w:t>4.</w:t>
      </w:r>
      <w:r>
        <w:tab/>
      </w:r>
      <w:r w:rsidR="00AD187D">
        <w:t>Представлення</w:t>
      </w:r>
      <w:r w:rsidRPr="00A16C2F">
        <w:rPr>
          <w:i/>
        </w:rPr>
        <w:t xml:space="preserve"> абстрактних алгебраїчних понять з допомогою різних ізоморфних геометричних моделей.</w:t>
      </w:r>
      <w:r>
        <w:t xml:space="preserve"> Ідеї ізоморфізму, групи, поля векторного простору та т.д. дозволили практично ототожнити багато системи, здавалося б, мають мало спільного друг з другом. Це відноситься, наприклад, до групі обертань куба, групі симетрії правильного</w:t>
      </w:r>
      <w:r w:rsidR="00A16C2F">
        <w:t xml:space="preserve"> </w:t>
      </w:r>
      <w:r>
        <w:t>тетраедра і симетричної групі</w:t>
      </w:r>
      <w:r w:rsidR="00A16C2F">
        <w:t xml:space="preserve"> </w:t>
      </w:r>
      <w:r>
        <w:t>S</w:t>
      </w:r>
      <w:r w:rsidRPr="00A16C2F">
        <w:rPr>
          <w:vertAlign w:val="subscript"/>
        </w:rPr>
        <w:t>4</w:t>
      </w:r>
      <w:r>
        <w:t xml:space="preserve"> . всі вони ізоморфні між собою, і, в</w:t>
      </w:r>
      <w:r w:rsidR="00A16C2F">
        <w:t xml:space="preserve"> </w:t>
      </w:r>
      <w:r>
        <w:t>силу цього, такий чисто алгебраїчний об'єкт як S 4 , набуває наочну</w:t>
      </w:r>
      <w:r w:rsidR="00A16C2F">
        <w:t xml:space="preserve"> </w:t>
      </w:r>
      <w:r>
        <w:t>геометричну форму. Іншими словами, він може бути сприйнятий візуально через ту або іншу ізоморфну йому «геометричну групу», так ще і різними методами. Звісно, історично абстрактні поняття, навпаки, виникали як узагальнення деяких, у тому числі геометричних властивостей, властивих різним характером об'єктам. Але нині під час навчання математики, на жаль, часто відбувається зворотне - зміст деякого спільного поняття, наприклад групи, просто ілюструється при допомоги її різних геометричних уявлень.</w:t>
      </w:r>
    </w:p>
    <w:p w:rsidR="00F0681B" w:rsidRDefault="00F0681B" w:rsidP="00F0681B">
      <w:r>
        <w:t>5.</w:t>
      </w:r>
      <w:r>
        <w:tab/>
      </w:r>
      <w:r w:rsidRPr="00A16C2F">
        <w:rPr>
          <w:i/>
        </w:rPr>
        <w:t xml:space="preserve">Демонстрація </w:t>
      </w:r>
      <w:r w:rsidR="00A16C2F">
        <w:rPr>
          <w:i/>
        </w:rPr>
        <w:t>певної</w:t>
      </w:r>
      <w:r w:rsidRPr="00A16C2F">
        <w:rPr>
          <w:i/>
        </w:rPr>
        <w:t xml:space="preserve"> закономірності або співвідношення на різних графічних модел</w:t>
      </w:r>
      <w:r w:rsidR="00A16C2F">
        <w:rPr>
          <w:i/>
        </w:rPr>
        <w:t>ях</w:t>
      </w:r>
      <w:r>
        <w:t xml:space="preserve">. Ситуації, коли деяке математичне поняття або співвідношення вдається показати, використовуючи візуальні засоби Важливо різного характеру, становлять особливий інтерес. З цієї </w:t>
      </w:r>
      <w:r w:rsidR="00A16C2F">
        <w:t>точ</w:t>
      </w:r>
      <w:r>
        <w:t>ки зору великі можливості надає тригонометрія.</w:t>
      </w:r>
    </w:p>
    <w:p w:rsidR="00F0681B" w:rsidRPr="00A16C2F" w:rsidRDefault="00F0681B" w:rsidP="00F0681B">
      <w:pPr>
        <w:rPr>
          <w:i/>
        </w:rPr>
      </w:pPr>
      <w:r w:rsidRPr="00A16C2F">
        <w:rPr>
          <w:i/>
        </w:rPr>
        <w:t xml:space="preserve">Задача 1.3.5. </w:t>
      </w:r>
      <w:r w:rsidR="00A16C2F" w:rsidRPr="00A16C2F">
        <w:rPr>
          <w:i/>
        </w:rPr>
        <w:t>Розв’язати</w:t>
      </w:r>
      <w:r w:rsidRPr="00A16C2F">
        <w:rPr>
          <w:i/>
        </w:rPr>
        <w:t xml:space="preserve"> нерівність sin t </w:t>
      </w:r>
      <w:r w:rsidR="00A16C2F" w:rsidRPr="00A16C2F">
        <w:rPr>
          <w:i/>
        </w:rPr>
        <w:t>-</w:t>
      </w:r>
      <w:r w:rsidRPr="00A16C2F">
        <w:rPr>
          <w:i/>
        </w:rPr>
        <w:t xml:space="preserve"> 2cos t </w:t>
      </w:r>
      <w:r w:rsidR="00A16C2F" w:rsidRPr="00A16C2F">
        <w:rPr>
          <w:i/>
        </w:rPr>
        <w:sym w:font="Symbol" w:char="F0B3"/>
      </w:r>
      <w:r w:rsidRPr="00A16C2F">
        <w:rPr>
          <w:i/>
        </w:rPr>
        <w:t xml:space="preserve"> 0 .</w:t>
      </w:r>
    </w:p>
    <w:p w:rsidR="00F0681B" w:rsidRDefault="00F0681B" w:rsidP="00F0681B">
      <w:r>
        <w:t>Наведемо кілька варіантів графічного погляду на ц</w:t>
      </w:r>
      <w:r w:rsidR="00F401C7">
        <w:t>ю</w:t>
      </w:r>
      <w:r>
        <w:t xml:space="preserve"> нерівність, ідеї яких можуть бути використані і багатьох інших задачах </w:t>
      </w:r>
      <w:r w:rsidR="00F401C7">
        <w:t>з</w:t>
      </w:r>
      <w:r>
        <w:t>тригонометрії.</w:t>
      </w:r>
    </w:p>
    <w:p w:rsidR="00F0681B" w:rsidRDefault="00F0681B" w:rsidP="00F0681B">
      <w:r w:rsidRPr="00F401C7">
        <w:rPr>
          <w:i/>
        </w:rPr>
        <w:t xml:space="preserve">Перший </w:t>
      </w:r>
      <w:r w:rsidR="00F401C7">
        <w:rPr>
          <w:i/>
        </w:rPr>
        <w:t>спосіб</w:t>
      </w:r>
      <w:r>
        <w:t xml:space="preserve">. Нас цікавлять </w:t>
      </w:r>
      <w:r w:rsidR="00F401C7">
        <w:t>точ</w:t>
      </w:r>
      <w:r>
        <w:t>ки на одинично</w:t>
      </w:r>
      <w:r w:rsidR="00F401C7">
        <w:t xml:space="preserve">му </w:t>
      </w:r>
      <w:r>
        <w:t>кол</w:t>
      </w:r>
      <w:r w:rsidR="00F401C7">
        <w:t>і</w:t>
      </w:r>
      <w:r>
        <w:t>,координати</w:t>
      </w:r>
      <w:r w:rsidR="00F401C7">
        <w:t xml:space="preserve"> </w:t>
      </w:r>
      <w:r>
        <w:t>(</w:t>
      </w:r>
      <w:r w:rsidRPr="00F401C7">
        <w:rPr>
          <w:i/>
        </w:rPr>
        <w:t>x,</w:t>
      </w:r>
      <w:r w:rsidR="00F401C7" w:rsidRPr="00F401C7">
        <w:rPr>
          <w:i/>
        </w:rPr>
        <w:t> </w:t>
      </w:r>
      <w:r w:rsidRPr="00F401C7">
        <w:rPr>
          <w:i/>
        </w:rPr>
        <w:t>y</w:t>
      </w:r>
      <w:r>
        <w:t>)</w:t>
      </w:r>
      <w:r w:rsidR="00F401C7">
        <w:rPr>
          <w:lang w:val="ru-RU"/>
        </w:rPr>
        <w:t xml:space="preserve"> я</w:t>
      </w:r>
      <w:r>
        <w:t>ких задовольняють умов</w:t>
      </w:r>
      <w:r w:rsidR="00F401C7">
        <w:rPr>
          <w:lang w:val="ru-RU"/>
        </w:rPr>
        <w:t xml:space="preserve"> </w:t>
      </w:r>
      <w:r w:rsidRPr="00F401C7">
        <w:rPr>
          <w:i/>
        </w:rPr>
        <w:t xml:space="preserve">y </w:t>
      </w:r>
      <w:r w:rsidR="00F401C7" w:rsidRPr="00F401C7">
        <w:rPr>
          <w:i/>
          <w:lang w:val="ru-RU"/>
        </w:rPr>
        <w:t>-</w:t>
      </w:r>
      <w:r w:rsidRPr="00F401C7">
        <w:rPr>
          <w:i/>
        </w:rPr>
        <w:t xml:space="preserve"> 2 x </w:t>
      </w:r>
      <w:r w:rsidR="00F401C7" w:rsidRPr="00F401C7">
        <w:rPr>
          <w:i/>
        </w:rPr>
        <w:sym w:font="Symbol" w:char="F0B3"/>
      </w:r>
      <w:r w:rsidRPr="00F401C7">
        <w:rPr>
          <w:i/>
        </w:rPr>
        <w:t xml:space="preserve"> 0</w:t>
      </w:r>
      <w:r>
        <w:t>.</w:t>
      </w:r>
    </w:p>
    <w:p w:rsidR="00F0681B" w:rsidRDefault="00F0681B" w:rsidP="00F0681B">
      <w:r>
        <w:t xml:space="preserve">Проведемо </w:t>
      </w:r>
      <w:r>
        <w:tab/>
        <w:t xml:space="preserve">пряму </w:t>
      </w:r>
      <w:r w:rsidRPr="00F401C7">
        <w:rPr>
          <w:i/>
        </w:rPr>
        <w:t xml:space="preserve">y </w:t>
      </w:r>
      <w:r w:rsidR="00F401C7" w:rsidRPr="00962F41">
        <w:rPr>
          <w:i/>
        </w:rPr>
        <w:t>=</w:t>
      </w:r>
      <w:r w:rsidRPr="00F401C7">
        <w:rPr>
          <w:i/>
        </w:rPr>
        <w:t xml:space="preserve"> 2 x</w:t>
      </w:r>
      <w:r>
        <w:t xml:space="preserve"> . Її кутовий</w:t>
      </w:r>
      <w:r w:rsidR="00F401C7" w:rsidRPr="00F401C7">
        <w:t xml:space="preserve"> </w:t>
      </w:r>
      <w:r>
        <w:t>коефіцієнт, т</w:t>
      </w:r>
      <w:r w:rsidR="00F401C7" w:rsidRPr="00F401C7">
        <w:t>обто</w:t>
      </w:r>
      <w:r>
        <w:t xml:space="preserve"> тангенс кута нахилу до осі абсцис, дорівнює 2. Тепер легко знайти відповідь (</w:t>
      </w:r>
      <w:r w:rsidR="00F401C7">
        <w:t xml:space="preserve">рис. </w:t>
      </w:r>
      <w:r w:rsidR="0072187B">
        <w:fldChar w:fldCharType="begin"/>
      </w:r>
      <w:r w:rsidR="00F401C7">
        <w:instrText xml:space="preserve"> REF Fig_2016FdJvOh_94 \h </w:instrText>
      </w:r>
      <w:r w:rsidR="0072187B">
        <w:fldChar w:fldCharType="separate"/>
      </w:r>
      <w:r w:rsidR="00D4763E" w:rsidRPr="00D4763E">
        <w:rPr>
          <w:noProof/>
        </w:rPr>
        <w:t>1</w:t>
      </w:r>
      <w:r w:rsidR="00D4763E" w:rsidRPr="00D4763E">
        <w:t>.</w:t>
      </w:r>
      <w:r w:rsidR="00D4763E" w:rsidRPr="00D4763E">
        <w:rPr>
          <w:noProof/>
        </w:rPr>
        <w:t>12</w:t>
      </w:r>
      <w:r w:rsidR="0072187B">
        <w:fldChar w:fldCharType="end"/>
      </w:r>
      <w:r>
        <w:t>):</w:t>
      </w:r>
    </w:p>
    <w:p w:rsidR="00F0681B" w:rsidRPr="00F401C7" w:rsidRDefault="00F0681B" w:rsidP="00F0681B">
      <w:pPr>
        <w:rPr>
          <w:i/>
        </w:rPr>
      </w:pPr>
      <w:r w:rsidRPr="00F401C7">
        <w:rPr>
          <w:i/>
        </w:rPr>
        <w:t xml:space="preserve">arctg 2 </w:t>
      </w:r>
      <w:r w:rsidR="00F401C7" w:rsidRPr="00F401C7">
        <w:rPr>
          <w:i/>
        </w:rPr>
        <w:t>+</w:t>
      </w:r>
      <w:r w:rsidRPr="00F401C7">
        <w:rPr>
          <w:i/>
        </w:rPr>
        <w:t xml:space="preserve"> 2 </w:t>
      </w:r>
      <w:r w:rsidR="00F401C7" w:rsidRPr="00F401C7">
        <w:rPr>
          <w:i/>
        </w:rPr>
        <w:sym w:font="Symbol" w:char="F070"/>
      </w:r>
      <w:r w:rsidRPr="00F401C7">
        <w:rPr>
          <w:i/>
        </w:rPr>
        <w:t xml:space="preserve">k </w:t>
      </w:r>
      <w:r w:rsidR="00F401C7" w:rsidRPr="00F401C7">
        <w:rPr>
          <w:i/>
        </w:rPr>
        <w:sym w:font="Symbol" w:char="F0A3"/>
      </w:r>
      <w:r w:rsidRPr="00F401C7">
        <w:rPr>
          <w:i/>
        </w:rPr>
        <w:t xml:space="preserve"> x </w:t>
      </w:r>
      <w:r w:rsidR="00F401C7" w:rsidRPr="00F401C7">
        <w:rPr>
          <w:i/>
        </w:rPr>
        <w:sym w:font="Symbol" w:char="F0A3"/>
      </w:r>
      <w:r w:rsidRPr="00F401C7">
        <w:rPr>
          <w:i/>
        </w:rPr>
        <w:t xml:space="preserve"> arctg 2 </w:t>
      </w:r>
      <w:r w:rsidR="00F401C7" w:rsidRPr="00F401C7">
        <w:rPr>
          <w:i/>
        </w:rPr>
        <w:t>+ (</w:t>
      </w:r>
      <w:r w:rsidRPr="00F401C7">
        <w:rPr>
          <w:i/>
        </w:rPr>
        <w:t xml:space="preserve">2 k </w:t>
      </w:r>
      <w:r w:rsidR="00F401C7" w:rsidRPr="00F401C7">
        <w:rPr>
          <w:i/>
        </w:rPr>
        <w:t xml:space="preserve">+ </w:t>
      </w:r>
      <w:r w:rsidRPr="00F401C7">
        <w:rPr>
          <w:i/>
        </w:rPr>
        <w:t>1</w:t>
      </w:r>
      <w:r w:rsidR="00F401C7" w:rsidRPr="00F401C7">
        <w:rPr>
          <w:i/>
        </w:rPr>
        <w:t>)</w:t>
      </w:r>
      <w:r w:rsidR="00F401C7" w:rsidRPr="00F401C7">
        <w:rPr>
          <w:i/>
          <w:lang w:val="ru-RU"/>
        </w:rPr>
        <w:sym w:font="Symbol" w:char="F070"/>
      </w:r>
      <w:r w:rsidRPr="00F401C7">
        <w:rPr>
          <w:i/>
        </w:rPr>
        <w:t xml:space="preserve"> ,</w:t>
      </w:r>
      <w:r w:rsidR="00F401C7" w:rsidRPr="00F401C7">
        <w:rPr>
          <w:i/>
        </w:rPr>
        <w:t xml:space="preserve"> </w:t>
      </w:r>
      <w:r w:rsidRPr="00F401C7">
        <w:rPr>
          <w:i/>
        </w:rPr>
        <w:t xml:space="preserve">k </w:t>
      </w:r>
      <w:r w:rsidR="00F401C7" w:rsidRPr="00F401C7">
        <w:rPr>
          <w:i/>
        </w:rPr>
        <w:sym w:font="Symbol" w:char="F0CE"/>
      </w:r>
      <w:r w:rsidRPr="00F401C7">
        <w:rPr>
          <w:i/>
        </w:rPr>
        <w:t xml:space="preserve"> </w:t>
      </w:r>
      <w:r w:rsidR="00F401C7" w:rsidRPr="00F401C7">
        <w:rPr>
          <w:i/>
          <w:lang w:val="en-US"/>
        </w:rPr>
        <w:t>Z</w:t>
      </w:r>
      <w:r w:rsidRPr="00F401C7">
        <w:rPr>
          <w:i/>
        </w:rPr>
        <w:t>.</w:t>
      </w:r>
    </w:p>
    <w:p w:rsidR="00F0681B" w:rsidRPr="00962F41" w:rsidRDefault="00F0681B" w:rsidP="00F0681B"/>
    <w:p w:rsidR="00F401C7" w:rsidRPr="00962F41" w:rsidRDefault="00F401C7" w:rsidP="00F0681B"/>
    <w:p w:rsidR="00F401C7" w:rsidRPr="00962F41" w:rsidRDefault="00F401C7" w:rsidP="00F0681B"/>
    <w:p w:rsidR="00F401C7" w:rsidRDefault="00B633C4" w:rsidP="00F401C7">
      <w:pPr>
        <w:pStyle w:val="Figure"/>
        <w:rPr>
          <w:lang w:val="en-US"/>
        </w:rPr>
      </w:pPr>
      <w:r>
        <w:rPr>
          <w:noProof/>
        </w:rPr>
        <w:lastRenderedPageBreak/>
        <w:drawing>
          <wp:inline distT="0" distB="0" distL="0" distR="0">
            <wp:extent cx="3800475" cy="3486150"/>
            <wp:effectExtent l="1905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4" cstate="print"/>
                    <a:srcRect/>
                    <a:stretch>
                      <a:fillRect/>
                    </a:stretch>
                  </pic:blipFill>
                  <pic:spPr bwMode="auto">
                    <a:xfrm>
                      <a:off x="0" y="0"/>
                      <a:ext cx="3800475" cy="3486150"/>
                    </a:xfrm>
                    <a:prstGeom prst="rect">
                      <a:avLst/>
                    </a:prstGeom>
                    <a:noFill/>
                    <a:ln w="9525">
                      <a:noFill/>
                      <a:miter lim="800000"/>
                      <a:headEnd/>
                      <a:tailEnd/>
                    </a:ln>
                  </pic:spPr>
                </pic:pic>
              </a:graphicData>
            </a:graphic>
          </wp:inline>
        </w:drawing>
      </w:r>
    </w:p>
    <w:p w:rsidR="00F401C7" w:rsidRPr="00F401C7" w:rsidRDefault="00F401C7" w:rsidP="00F401C7">
      <w:pPr>
        <w:pStyle w:val="FigureName"/>
      </w:pPr>
      <w:r w:rsidRPr="00F401C7">
        <w:rPr>
          <w:lang w:val="ru-RU"/>
        </w:rPr>
        <w:t xml:space="preserve">Рис. </w:t>
      </w:r>
      <w:bookmarkStart w:id="20" w:name="Fig_2016FdJvOh_94"/>
      <w:r w:rsidR="0072187B">
        <w:rPr>
          <w:lang w:val="en-US"/>
        </w:rPr>
        <w:fldChar w:fldCharType="begin"/>
      </w:r>
      <w:r w:rsidRPr="00F401C7">
        <w:rPr>
          <w:lang w:val="ru-RU"/>
        </w:rPr>
        <w:instrText xml:space="preserve">  </w:instrText>
      </w:r>
      <w:r>
        <w:rPr>
          <w:lang w:val="en-US"/>
        </w:rPr>
        <w:instrText>STYLEREF</w:instrText>
      </w:r>
      <w:r w:rsidRPr="00F401C7">
        <w:rPr>
          <w:lang w:val="ru-RU"/>
        </w:rPr>
        <w:instrText xml:space="preserve"> 1 \</w:instrText>
      </w:r>
      <w:r>
        <w:rPr>
          <w:lang w:val="en-US"/>
        </w:rPr>
        <w:instrText>n</w:instrText>
      </w:r>
      <w:r w:rsidRPr="00F401C7">
        <w:rPr>
          <w:lang w:val="ru-RU"/>
        </w:rPr>
        <w:instrText xml:space="preserve"> \</w:instrText>
      </w:r>
      <w:r>
        <w:rPr>
          <w:lang w:val="en-US"/>
        </w:rPr>
        <w:instrText>t</w:instrText>
      </w:r>
      <w:r w:rsidRPr="00F401C7">
        <w:rPr>
          <w:lang w:val="ru-RU"/>
        </w:rPr>
        <w:instrText xml:space="preserve">  \* </w:instrText>
      </w:r>
      <w:r>
        <w:rPr>
          <w:lang w:val="en-US"/>
        </w:rPr>
        <w:instrText>MERGEFORMAT</w:instrText>
      </w:r>
      <w:r w:rsidRPr="00F401C7">
        <w:rPr>
          <w:lang w:val="ru-RU"/>
        </w:rPr>
        <w:instrText xml:space="preserve"> </w:instrText>
      </w:r>
      <w:r w:rsidR="0072187B">
        <w:rPr>
          <w:lang w:val="en-US"/>
        </w:rPr>
        <w:fldChar w:fldCharType="separate"/>
      </w:r>
      <w:r w:rsidR="00D4763E" w:rsidRPr="00D4763E">
        <w:rPr>
          <w:noProof/>
          <w:lang w:val="ru-RU"/>
        </w:rPr>
        <w:t>1</w:t>
      </w:r>
      <w:r w:rsidR="0072187B">
        <w:rPr>
          <w:lang w:val="en-US"/>
        </w:rPr>
        <w:fldChar w:fldCharType="end"/>
      </w:r>
      <w:r w:rsidRPr="00F401C7">
        <w:rPr>
          <w:lang w:val="ru-RU"/>
        </w:rPr>
        <w:t>.</w:t>
      </w:r>
      <w:fldSimple w:instr="  SEQ Fig \s 1  \* MERGEFORMAT ">
        <w:r w:rsidR="00D4763E" w:rsidRPr="00D4763E">
          <w:rPr>
            <w:noProof/>
            <w:lang w:val="ru-RU"/>
          </w:rPr>
          <w:t>12</w:t>
        </w:r>
      </w:fldSimple>
      <w:bookmarkEnd w:id="20"/>
      <w:r w:rsidRPr="00F401C7">
        <w:rPr>
          <w:lang w:val="ru-RU"/>
        </w:rPr>
        <w:t xml:space="preserve">. </w:t>
      </w:r>
      <w:r>
        <w:rPr>
          <w:lang w:val="ru-RU"/>
        </w:rPr>
        <w:t>До з</w:t>
      </w:r>
      <w:r w:rsidRPr="00F401C7">
        <w:rPr>
          <w:lang w:val="ru-RU"/>
        </w:rPr>
        <w:t>адач</w:t>
      </w:r>
      <w:r>
        <w:t>і</w:t>
      </w:r>
      <w:r w:rsidRPr="00F401C7">
        <w:rPr>
          <w:lang w:val="ru-RU"/>
        </w:rPr>
        <w:t xml:space="preserve"> 1.3.5.</w:t>
      </w:r>
      <w:r>
        <w:t xml:space="preserve"> (перший спосіб)</w:t>
      </w:r>
    </w:p>
    <w:p w:rsidR="00F0681B" w:rsidRDefault="00F0681B" w:rsidP="00F0681B">
      <w:r>
        <w:t>Цей погляд найзручніш</w:t>
      </w:r>
      <w:r w:rsidR="00F401C7">
        <w:t>ий</w:t>
      </w:r>
      <w:r>
        <w:t xml:space="preserve"> з практичної точки зору для швидкого розв'язання нерівності. Замість згадки про кутовий коефіцієнт можна використовувати вісь тангенсів, що, по суті, звісно, те ж саме.</w:t>
      </w:r>
    </w:p>
    <w:p w:rsidR="00F0681B" w:rsidRDefault="00F0681B" w:rsidP="00F0681B">
      <w:r>
        <w:t xml:space="preserve">Другий </w:t>
      </w:r>
      <w:r w:rsidR="00215E4E">
        <w:t>спосіб</w:t>
      </w:r>
      <w:r>
        <w:t>. Будуємо графіки функцій</w:t>
      </w:r>
      <w:r w:rsidR="00215E4E">
        <w:t xml:space="preserve"> </w:t>
      </w:r>
      <w:r w:rsidRPr="00215E4E">
        <w:rPr>
          <w:i/>
        </w:rPr>
        <w:t>f</w:t>
      </w:r>
      <w:r w:rsidR="00215E4E" w:rsidRPr="00215E4E">
        <w:rPr>
          <w:i/>
        </w:rPr>
        <w:t>(</w:t>
      </w:r>
      <w:r w:rsidRPr="00215E4E">
        <w:rPr>
          <w:i/>
        </w:rPr>
        <w:t>t</w:t>
      </w:r>
      <w:r w:rsidR="00215E4E" w:rsidRPr="00215E4E">
        <w:rPr>
          <w:i/>
        </w:rPr>
        <w:t>)</w:t>
      </w:r>
      <w:r w:rsidRPr="00215E4E">
        <w:rPr>
          <w:i/>
        </w:rPr>
        <w:t xml:space="preserve"> </w:t>
      </w:r>
      <w:r w:rsidR="00215E4E" w:rsidRPr="00215E4E">
        <w:rPr>
          <w:i/>
        </w:rPr>
        <w:t>=</w:t>
      </w:r>
      <w:r w:rsidRPr="00215E4E">
        <w:rPr>
          <w:i/>
        </w:rPr>
        <w:t xml:space="preserve"> sin</w:t>
      </w:r>
      <w:r w:rsidR="00215E4E">
        <w:rPr>
          <w:i/>
        </w:rPr>
        <w:t> </w:t>
      </w:r>
      <w:r w:rsidRPr="00215E4E">
        <w:rPr>
          <w:i/>
        </w:rPr>
        <w:t>t і</w:t>
      </w:r>
      <w:r w:rsidR="00215E4E" w:rsidRPr="00215E4E">
        <w:rPr>
          <w:i/>
        </w:rPr>
        <w:t xml:space="preserve"> </w:t>
      </w:r>
      <w:r w:rsidRPr="00215E4E">
        <w:rPr>
          <w:i/>
        </w:rPr>
        <w:t>g</w:t>
      </w:r>
      <w:r w:rsidR="00215E4E" w:rsidRPr="00215E4E">
        <w:rPr>
          <w:i/>
        </w:rPr>
        <w:t>(</w:t>
      </w:r>
      <w:r w:rsidRPr="00215E4E">
        <w:rPr>
          <w:i/>
        </w:rPr>
        <w:t>t</w:t>
      </w:r>
      <w:r w:rsidR="00215E4E" w:rsidRPr="00215E4E">
        <w:rPr>
          <w:i/>
        </w:rPr>
        <w:t>)</w:t>
      </w:r>
      <w:r w:rsidRPr="00215E4E">
        <w:rPr>
          <w:i/>
        </w:rPr>
        <w:t xml:space="preserve"> </w:t>
      </w:r>
      <w:r w:rsidR="00215E4E" w:rsidRPr="00215E4E">
        <w:rPr>
          <w:i/>
        </w:rPr>
        <w:t>=</w:t>
      </w:r>
      <w:r w:rsidRPr="00215E4E">
        <w:rPr>
          <w:i/>
        </w:rPr>
        <w:t xml:space="preserve"> 2cos</w:t>
      </w:r>
      <w:r w:rsidR="00215E4E">
        <w:rPr>
          <w:i/>
        </w:rPr>
        <w:t> </w:t>
      </w:r>
      <w:r w:rsidRPr="00215E4E">
        <w:rPr>
          <w:i/>
        </w:rPr>
        <w:t>t</w:t>
      </w:r>
      <w:r w:rsidR="00215E4E">
        <w:t xml:space="preserve"> і </w:t>
      </w:r>
      <w:r>
        <w:t>знаходимо</w:t>
      </w:r>
      <w:r w:rsidR="00215E4E">
        <w:t xml:space="preserve"> </w:t>
      </w:r>
      <w:r>
        <w:t>проміжки, в кожною точці яких другий графік лежить не вище першого (</w:t>
      </w:r>
      <w:r w:rsidR="00215E4E">
        <w:t xml:space="preserve">рис. </w:t>
      </w:r>
      <w:r w:rsidR="0072187B">
        <w:fldChar w:fldCharType="begin"/>
      </w:r>
      <w:r w:rsidR="00215E4E">
        <w:instrText xml:space="preserve"> REF Fig_2016FdJvOh_95 \h </w:instrText>
      </w:r>
      <w:r w:rsidR="0072187B">
        <w:fldChar w:fldCharType="separate"/>
      </w:r>
      <w:r w:rsidR="00D4763E">
        <w:rPr>
          <w:noProof/>
        </w:rPr>
        <w:t>1</w:t>
      </w:r>
      <w:r w:rsidR="00D4763E">
        <w:t>.</w:t>
      </w:r>
      <w:r w:rsidR="00D4763E">
        <w:rPr>
          <w:noProof/>
        </w:rPr>
        <w:t>13</w:t>
      </w:r>
      <w:r w:rsidR="0072187B">
        <w:fldChar w:fldCharType="end"/>
      </w:r>
      <w:r>
        <w:t>).</w:t>
      </w:r>
    </w:p>
    <w:p w:rsidR="00F0681B" w:rsidRDefault="00B633C4" w:rsidP="00215E4E">
      <w:pPr>
        <w:pStyle w:val="Figure"/>
      </w:pPr>
      <w:r>
        <w:rPr>
          <w:noProof/>
        </w:rPr>
        <w:drawing>
          <wp:inline distT="0" distB="0" distL="0" distR="0">
            <wp:extent cx="3867150" cy="208597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5" cstate="print"/>
                    <a:srcRect/>
                    <a:stretch>
                      <a:fillRect/>
                    </a:stretch>
                  </pic:blipFill>
                  <pic:spPr bwMode="auto">
                    <a:xfrm>
                      <a:off x="0" y="0"/>
                      <a:ext cx="3867150" cy="2085975"/>
                    </a:xfrm>
                    <a:prstGeom prst="rect">
                      <a:avLst/>
                    </a:prstGeom>
                    <a:noFill/>
                    <a:ln w="9525">
                      <a:noFill/>
                      <a:miter lim="800000"/>
                      <a:headEnd/>
                      <a:tailEnd/>
                    </a:ln>
                  </pic:spPr>
                </pic:pic>
              </a:graphicData>
            </a:graphic>
          </wp:inline>
        </w:drawing>
      </w:r>
    </w:p>
    <w:p w:rsidR="00215E4E" w:rsidRPr="00F401C7" w:rsidRDefault="00215E4E" w:rsidP="00215E4E">
      <w:pPr>
        <w:pStyle w:val="FigureName"/>
      </w:pPr>
      <w:r>
        <w:t xml:space="preserve">Рис. </w:t>
      </w:r>
      <w:bookmarkStart w:id="21" w:name="Fig_2016FdJvOh_95"/>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13</w:t>
        </w:r>
      </w:fldSimple>
      <w:bookmarkEnd w:id="21"/>
      <w:r>
        <w:t xml:space="preserve">. </w:t>
      </w:r>
      <w:r>
        <w:rPr>
          <w:lang w:val="ru-RU"/>
        </w:rPr>
        <w:t>До з</w:t>
      </w:r>
      <w:r w:rsidRPr="00F401C7">
        <w:rPr>
          <w:lang w:val="ru-RU"/>
        </w:rPr>
        <w:t>адач</w:t>
      </w:r>
      <w:r>
        <w:t>і</w:t>
      </w:r>
      <w:r w:rsidRPr="00F401C7">
        <w:rPr>
          <w:lang w:val="ru-RU"/>
        </w:rPr>
        <w:t xml:space="preserve"> 1.3.5.</w:t>
      </w:r>
      <w:r>
        <w:t xml:space="preserve"> (другий спосіб)</w:t>
      </w:r>
    </w:p>
    <w:p w:rsidR="00215E4E" w:rsidRDefault="00F0681B" w:rsidP="00F0681B">
      <w:r w:rsidRPr="00215E4E">
        <w:rPr>
          <w:i/>
        </w:rPr>
        <w:lastRenderedPageBreak/>
        <w:t xml:space="preserve">Третій </w:t>
      </w:r>
      <w:r w:rsidR="00215E4E" w:rsidRPr="00215E4E">
        <w:rPr>
          <w:i/>
        </w:rPr>
        <w:t>спосіб</w:t>
      </w:r>
      <w:r>
        <w:t>. Вводи</w:t>
      </w:r>
      <w:r w:rsidR="00215E4E">
        <w:t>мо</w:t>
      </w:r>
      <w:r>
        <w:t xml:space="preserve"> допоміжний аргумент, перетворюємо нерівність до виду</w:t>
      </w:r>
      <w:r w:rsidR="00215E4E">
        <w:t xml:space="preserve"> </w:t>
      </w:r>
    </w:p>
    <w:p w:rsidR="00215E4E" w:rsidRDefault="00B633C4" w:rsidP="00F0681B">
      <w:r>
        <w:rPr>
          <w:noProof/>
        </w:rPr>
        <w:drawing>
          <wp:inline distT="0" distB="0" distL="0" distR="0">
            <wp:extent cx="3409950" cy="314325"/>
            <wp:effectExtent l="1905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6" cstate="print">
                      <a:lum bright="-40000" contrast="80000"/>
                    </a:blip>
                    <a:srcRect/>
                    <a:stretch>
                      <a:fillRect/>
                    </a:stretch>
                  </pic:blipFill>
                  <pic:spPr bwMode="auto">
                    <a:xfrm>
                      <a:off x="0" y="0"/>
                      <a:ext cx="3409950" cy="314325"/>
                    </a:xfrm>
                    <a:prstGeom prst="rect">
                      <a:avLst/>
                    </a:prstGeom>
                    <a:noFill/>
                    <a:ln w="9525">
                      <a:noFill/>
                      <a:miter lim="800000"/>
                      <a:headEnd/>
                      <a:tailEnd/>
                    </a:ln>
                  </pic:spPr>
                </pic:pic>
              </a:graphicData>
            </a:graphic>
          </wp:inline>
        </w:drawing>
      </w:r>
    </w:p>
    <w:p w:rsidR="00F0681B" w:rsidRDefault="00215E4E" w:rsidP="00F0681B">
      <w:r>
        <w:t>Б</w:t>
      </w:r>
      <w:r w:rsidR="00F0681B">
        <w:t>удуємо</w:t>
      </w:r>
      <w:r>
        <w:t xml:space="preserve"> </w:t>
      </w:r>
      <w:r w:rsidR="00F0681B">
        <w:t>графік функції</w:t>
      </w:r>
      <w:r>
        <w:t xml:space="preserve"> </w:t>
      </w:r>
      <w:r w:rsidR="00F0681B" w:rsidRPr="00215E4E">
        <w:rPr>
          <w:i/>
        </w:rPr>
        <w:t xml:space="preserve">h </w:t>
      </w:r>
      <w:r w:rsidRPr="00215E4E">
        <w:rPr>
          <w:i/>
        </w:rPr>
        <w:t>(</w:t>
      </w:r>
      <w:r w:rsidR="00F0681B" w:rsidRPr="00215E4E">
        <w:rPr>
          <w:i/>
        </w:rPr>
        <w:t>t</w:t>
      </w:r>
      <w:r w:rsidRPr="00215E4E">
        <w:rPr>
          <w:i/>
        </w:rPr>
        <w:t>)</w:t>
      </w:r>
      <w:r w:rsidR="00F0681B" w:rsidRPr="00215E4E">
        <w:rPr>
          <w:i/>
        </w:rPr>
        <w:t xml:space="preserve"> </w:t>
      </w:r>
      <w:r w:rsidRPr="00215E4E">
        <w:rPr>
          <w:i/>
        </w:rPr>
        <w:t>=</w:t>
      </w:r>
      <w:r w:rsidR="00F0681B" w:rsidRPr="00215E4E">
        <w:rPr>
          <w:i/>
        </w:rPr>
        <w:t xml:space="preserve"> sin </w:t>
      </w:r>
      <w:r w:rsidRPr="00215E4E">
        <w:rPr>
          <w:i/>
        </w:rPr>
        <w:t>(</w:t>
      </w:r>
      <w:r w:rsidR="00F0681B" w:rsidRPr="00215E4E">
        <w:rPr>
          <w:i/>
        </w:rPr>
        <w:t xml:space="preserve">t </w:t>
      </w:r>
      <w:r w:rsidRPr="00215E4E">
        <w:rPr>
          <w:i/>
        </w:rPr>
        <w:t>-</w:t>
      </w:r>
      <w:r w:rsidR="00F0681B" w:rsidRPr="00215E4E">
        <w:rPr>
          <w:i/>
        </w:rPr>
        <w:t xml:space="preserve"> arctg 2</w:t>
      </w:r>
      <w:r w:rsidRPr="00215E4E">
        <w:rPr>
          <w:i/>
        </w:rPr>
        <w:t>)</w:t>
      </w:r>
      <w:r>
        <w:rPr>
          <w:i/>
        </w:rPr>
        <w:t xml:space="preserve"> </w:t>
      </w:r>
      <w:r w:rsidR="00F0681B">
        <w:t>і знаходимо</w:t>
      </w:r>
      <w:r>
        <w:t xml:space="preserve"> </w:t>
      </w:r>
      <w:r w:rsidR="00F0681B">
        <w:t>проміжки її невід'ємності (</w:t>
      </w:r>
      <w:r>
        <w:t xml:space="preserve">рис. </w:t>
      </w:r>
      <w:r w:rsidR="0072187B">
        <w:fldChar w:fldCharType="begin"/>
      </w:r>
      <w:r>
        <w:instrText xml:space="preserve"> REF Fig_2016FdJvOh_96 \h </w:instrText>
      </w:r>
      <w:r w:rsidR="0072187B">
        <w:fldChar w:fldCharType="separate"/>
      </w:r>
      <w:r w:rsidR="00D4763E">
        <w:rPr>
          <w:noProof/>
        </w:rPr>
        <w:t>1</w:t>
      </w:r>
      <w:r w:rsidR="00D4763E">
        <w:t>.</w:t>
      </w:r>
      <w:r w:rsidR="00D4763E">
        <w:rPr>
          <w:noProof/>
        </w:rPr>
        <w:t>14</w:t>
      </w:r>
      <w:r w:rsidR="0072187B">
        <w:fldChar w:fldCharType="end"/>
      </w:r>
      <w:r w:rsidR="00F0681B">
        <w:t>).</w:t>
      </w:r>
    </w:p>
    <w:p w:rsidR="00F0681B" w:rsidRDefault="00B633C4" w:rsidP="00215E4E">
      <w:pPr>
        <w:pStyle w:val="Figure"/>
      </w:pPr>
      <w:r>
        <w:rPr>
          <w:noProof/>
        </w:rPr>
        <w:drawing>
          <wp:inline distT="0" distB="0" distL="0" distR="0">
            <wp:extent cx="4067175" cy="1638300"/>
            <wp:effectExtent l="1905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7" cstate="print"/>
                    <a:srcRect/>
                    <a:stretch>
                      <a:fillRect/>
                    </a:stretch>
                  </pic:blipFill>
                  <pic:spPr bwMode="auto">
                    <a:xfrm>
                      <a:off x="0" y="0"/>
                      <a:ext cx="4067175" cy="1638300"/>
                    </a:xfrm>
                    <a:prstGeom prst="rect">
                      <a:avLst/>
                    </a:prstGeom>
                    <a:noFill/>
                    <a:ln w="9525">
                      <a:noFill/>
                      <a:miter lim="800000"/>
                      <a:headEnd/>
                      <a:tailEnd/>
                    </a:ln>
                  </pic:spPr>
                </pic:pic>
              </a:graphicData>
            </a:graphic>
          </wp:inline>
        </w:drawing>
      </w:r>
    </w:p>
    <w:p w:rsidR="00215E4E" w:rsidRPr="00F401C7" w:rsidRDefault="00215E4E" w:rsidP="00215E4E">
      <w:pPr>
        <w:pStyle w:val="FigureName"/>
      </w:pPr>
      <w:r>
        <w:t xml:space="preserve">Рис. </w:t>
      </w:r>
      <w:bookmarkStart w:id="22" w:name="Fig_2016FdJvOh_96"/>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14</w:t>
        </w:r>
      </w:fldSimple>
      <w:bookmarkEnd w:id="22"/>
      <w:r>
        <w:t xml:space="preserve">. </w:t>
      </w:r>
      <w:r>
        <w:rPr>
          <w:lang w:val="ru-RU"/>
        </w:rPr>
        <w:t>До з</w:t>
      </w:r>
      <w:r w:rsidRPr="00F401C7">
        <w:rPr>
          <w:lang w:val="ru-RU"/>
        </w:rPr>
        <w:t>адач</w:t>
      </w:r>
      <w:r>
        <w:t>і</w:t>
      </w:r>
      <w:r w:rsidRPr="00F401C7">
        <w:rPr>
          <w:lang w:val="ru-RU"/>
        </w:rPr>
        <w:t xml:space="preserve"> 1.3.5.</w:t>
      </w:r>
      <w:r>
        <w:t xml:space="preserve"> (третій спосіб)</w:t>
      </w:r>
    </w:p>
    <w:p w:rsidR="00215E4E" w:rsidRDefault="00F0681B" w:rsidP="00F0681B">
      <w:r w:rsidRPr="00215E4E">
        <w:rPr>
          <w:i/>
        </w:rPr>
        <w:t xml:space="preserve">Четвертий </w:t>
      </w:r>
      <w:r w:rsidR="00215E4E" w:rsidRPr="00215E4E">
        <w:rPr>
          <w:i/>
        </w:rPr>
        <w:t>спосіб</w:t>
      </w:r>
      <w:r w:rsidRPr="00215E4E">
        <w:rPr>
          <w:i/>
        </w:rPr>
        <w:t>.</w:t>
      </w:r>
      <w:r>
        <w:t xml:space="preserve"> Також </w:t>
      </w:r>
      <w:r w:rsidR="00215E4E">
        <w:t>приводимо</w:t>
      </w:r>
      <w:r>
        <w:t xml:space="preserve"> подібн</w:t>
      </w:r>
      <w:r w:rsidR="00215E4E">
        <w:t>у</w:t>
      </w:r>
      <w:r>
        <w:t xml:space="preserve"> нерівність до виду</w:t>
      </w:r>
      <w:r w:rsidR="00215E4E">
        <w:t xml:space="preserve"> </w:t>
      </w:r>
      <w:r>
        <w:t>sin</w:t>
      </w:r>
      <w:r w:rsidR="00215E4E">
        <w:t>(</w:t>
      </w:r>
      <w:r>
        <w:t>t</w:t>
      </w:r>
      <w:r w:rsidR="00215E4E">
        <w:t>-</w:t>
      </w:r>
      <w:r>
        <w:t>arctg2</w:t>
      </w:r>
      <w:r w:rsidR="00215E4E">
        <w:t>)</w:t>
      </w:r>
      <w:r w:rsidR="00215E4E">
        <w:sym w:font="Symbol" w:char="F0B3"/>
      </w:r>
      <w:r>
        <w:t xml:space="preserve"> 0. Після чого повертаємо одиничн</w:t>
      </w:r>
      <w:r w:rsidR="00215E4E">
        <w:t>е</w:t>
      </w:r>
      <w:r>
        <w:t xml:space="preserve"> коло на кут</w:t>
      </w:r>
      <w:r w:rsidR="00215E4E">
        <w:t xml:space="preserve"> </w:t>
      </w:r>
      <w:r>
        <w:t>arctg 2</w:t>
      </w:r>
      <w:r w:rsidR="00215E4E">
        <w:t xml:space="preserve"> </w:t>
      </w:r>
      <w:r>
        <w:t>проти</w:t>
      </w:r>
      <w:r w:rsidR="00215E4E">
        <w:t xml:space="preserve"> </w:t>
      </w:r>
      <w:r>
        <w:t xml:space="preserve">годинникової стрілки (покладемо </w:t>
      </w:r>
      <w:r w:rsidR="00215E4E">
        <w:sym w:font="Symbol" w:char="F077"/>
      </w:r>
      <w:r>
        <w:t xml:space="preserve"> </w:t>
      </w:r>
      <w:r w:rsidR="00215E4E">
        <w:t>=</w:t>
      </w:r>
      <w:r>
        <w:t xml:space="preserve"> t </w:t>
      </w:r>
      <w:r w:rsidR="00215E4E">
        <w:t>-</w:t>
      </w:r>
      <w:r>
        <w:t xml:space="preserve"> arctg 2) і отримуємо найпростіш</w:t>
      </w:r>
      <w:r w:rsidR="00215E4E">
        <w:t xml:space="preserve">у </w:t>
      </w:r>
      <w:r>
        <w:t xml:space="preserve">нерівність sin </w:t>
      </w:r>
      <w:r w:rsidR="00215E4E">
        <w:sym w:font="Symbol" w:char="F077"/>
      </w:r>
      <w:r w:rsidR="00215E4E">
        <w:sym w:font="Symbol" w:char="F0B3"/>
      </w:r>
      <w:r>
        <w:t xml:space="preserve"> 0. </w:t>
      </w:r>
      <w:r w:rsidR="00215E4E">
        <w:t>І</w:t>
      </w:r>
      <w:r>
        <w:t xml:space="preserve">люстрація може знову служити </w:t>
      </w:r>
      <w:r w:rsidR="00215E4E">
        <w:t xml:space="preserve">рис. </w:t>
      </w:r>
      <w:r w:rsidR="0072187B">
        <w:fldChar w:fldCharType="begin"/>
      </w:r>
      <w:r w:rsidR="00215E4E">
        <w:instrText xml:space="preserve"> REF Fig_2016FdJvOh_94 \h </w:instrText>
      </w:r>
      <w:r w:rsidR="0072187B">
        <w:fldChar w:fldCharType="separate"/>
      </w:r>
      <w:r w:rsidR="00D4763E" w:rsidRPr="00D4763E">
        <w:rPr>
          <w:noProof/>
          <w:lang w:val="ru-RU"/>
        </w:rPr>
        <w:t>1</w:t>
      </w:r>
      <w:r w:rsidR="00D4763E" w:rsidRPr="00F401C7">
        <w:rPr>
          <w:lang w:val="ru-RU"/>
        </w:rPr>
        <w:t>.</w:t>
      </w:r>
      <w:r w:rsidR="00D4763E" w:rsidRPr="00D4763E">
        <w:rPr>
          <w:noProof/>
          <w:lang w:val="ru-RU"/>
        </w:rPr>
        <w:t>12</w:t>
      </w:r>
      <w:r w:rsidR="0072187B">
        <w:fldChar w:fldCharType="end"/>
      </w:r>
      <w:r>
        <w:t>, але його</w:t>
      </w:r>
      <w:r w:rsidR="00215E4E">
        <w:t xml:space="preserve"> </w:t>
      </w:r>
      <w:r>
        <w:t>зорове сприйняття в цьому випадку інше - поворот кола і системи координат замість «відсікання напівплощини».</w:t>
      </w:r>
    </w:p>
    <w:p w:rsidR="00F0681B" w:rsidRDefault="00F0681B" w:rsidP="00F0681B">
      <w:r w:rsidRPr="00215E4E">
        <w:rPr>
          <w:i/>
        </w:rPr>
        <w:t xml:space="preserve">П'ятий </w:t>
      </w:r>
      <w:r w:rsidR="00215E4E" w:rsidRPr="00215E4E">
        <w:rPr>
          <w:i/>
        </w:rPr>
        <w:t>спосіб</w:t>
      </w:r>
      <w:r w:rsidRPr="00215E4E">
        <w:rPr>
          <w:i/>
        </w:rPr>
        <w:t>.</w:t>
      </w:r>
      <w:r>
        <w:t xml:space="preserve"> Відкладемо від початкукоординат вектори</w:t>
      </w:r>
      <w:r w:rsidR="00215E4E">
        <w:t xml:space="preserve"> </w:t>
      </w:r>
      <w:r w:rsidRPr="005B58A5">
        <w:rPr>
          <w:i/>
        </w:rPr>
        <w:t xml:space="preserve">a </w:t>
      </w:r>
      <w:r w:rsidR="00215E4E" w:rsidRPr="005B58A5">
        <w:rPr>
          <w:i/>
        </w:rPr>
        <w:t>(</w:t>
      </w:r>
      <w:r w:rsidRPr="005B58A5">
        <w:rPr>
          <w:i/>
        </w:rPr>
        <w:t>cos t , sin t</w:t>
      </w:r>
      <w:r w:rsidR="00215E4E" w:rsidRPr="005B58A5">
        <w:rPr>
          <w:i/>
        </w:rPr>
        <w:t>)</w:t>
      </w:r>
      <w:r>
        <w:t xml:space="preserve"> і</w:t>
      </w:r>
      <w:r w:rsidR="00215E4E">
        <w:t xml:space="preserve"> </w:t>
      </w:r>
      <w:r w:rsidRPr="005B58A5">
        <w:rPr>
          <w:i/>
        </w:rPr>
        <w:t xml:space="preserve">b </w:t>
      </w:r>
      <w:r w:rsidR="00215E4E" w:rsidRPr="005B58A5">
        <w:rPr>
          <w:i/>
        </w:rPr>
        <w:t>= (-</w:t>
      </w:r>
      <w:r w:rsidRPr="005B58A5">
        <w:rPr>
          <w:i/>
        </w:rPr>
        <w:t>2, 1</w:t>
      </w:r>
      <w:r w:rsidR="00215E4E" w:rsidRPr="005B58A5">
        <w:rPr>
          <w:i/>
        </w:rPr>
        <w:t>)</w:t>
      </w:r>
      <w:r w:rsidRPr="005B58A5">
        <w:rPr>
          <w:i/>
        </w:rPr>
        <w:t>.</w:t>
      </w:r>
      <w:r>
        <w:t>Тоді це нерівність приймає вигляд</w:t>
      </w:r>
    </w:p>
    <w:p w:rsidR="00F0681B" w:rsidRDefault="00F0681B" w:rsidP="00F0681B">
      <w:r>
        <w:t>і рівносильним вимогам,</w:t>
      </w:r>
      <w:r w:rsidR="005B58A5">
        <w:t xml:space="preserve"> </w:t>
      </w:r>
      <w:r>
        <w:t xml:space="preserve">щоб кут між векторами </w:t>
      </w:r>
      <w:r w:rsidR="005B58A5" w:rsidRPr="005B58A5">
        <w:rPr>
          <w:lang w:val="ru-RU"/>
        </w:rPr>
        <w:t xml:space="preserve"> </w:t>
      </w:r>
      <w:r w:rsidR="00E17BF3" w:rsidRPr="005B58A5">
        <w:rPr>
          <w:position w:val="-6"/>
        </w:rPr>
        <w:object w:dxaOrig="180" w:dyaOrig="260">
          <v:shape id="_x0000_i1046" type="#_x0000_t75" style="width:9.75pt;height:14.25pt" o:ole="">
            <v:imagedata r:id="rId78" o:title=""/>
          </v:shape>
          <o:OLEObject Type="Embed" ProgID="Equation.3" ShapeID="_x0000_i1046" DrawAspect="Content" ObjectID="_1734167370" r:id="rId79"/>
        </w:object>
      </w:r>
      <w:r>
        <w:t xml:space="preserve"> </w:t>
      </w:r>
      <w:r w:rsidR="005B58A5">
        <w:t xml:space="preserve">і </w:t>
      </w:r>
      <w:r w:rsidR="00E17BF3" w:rsidRPr="005B58A5">
        <w:rPr>
          <w:position w:val="-6"/>
        </w:rPr>
        <w:object w:dxaOrig="180" w:dyaOrig="300">
          <v:shape id="_x0000_i1047" type="#_x0000_t75" style="width:9.75pt;height:17.25pt" o:ole="">
            <v:imagedata r:id="rId80" o:title=""/>
          </v:shape>
          <o:OLEObject Type="Embed" ProgID="Equation.3" ShapeID="_x0000_i1047" DrawAspect="Content" ObjectID="_1734167371" r:id="rId81"/>
        </w:object>
      </w:r>
      <w:r>
        <w:t>був не</w:t>
      </w:r>
      <w:r w:rsidR="005B58A5">
        <w:t xml:space="preserve"> </w:t>
      </w:r>
      <w:r>
        <w:t>більше прямого. Це означає, що кінець</w:t>
      </w:r>
      <w:r w:rsidR="005B58A5">
        <w:t xml:space="preserve"> </w:t>
      </w:r>
      <w:r>
        <w:t>вектора</w:t>
      </w:r>
      <w:r w:rsidR="005B58A5">
        <w:t xml:space="preserve"> </w:t>
      </w:r>
      <w:r>
        <w:t xml:space="preserve"> повинен перебувати на півкол</w:t>
      </w:r>
      <w:r w:rsidR="00E17BF3">
        <w:t>і</w:t>
      </w:r>
      <w:r>
        <w:t>, зазначеною на</w:t>
      </w:r>
      <w:r w:rsidR="00E17BF3">
        <w:t xml:space="preserve"> рис. </w:t>
      </w:r>
      <w:r w:rsidR="0072187B">
        <w:fldChar w:fldCharType="begin"/>
      </w:r>
      <w:r w:rsidR="00E17BF3">
        <w:instrText xml:space="preserve"> REF Fig_2016FdJvOh_97 \h </w:instrText>
      </w:r>
      <w:r w:rsidR="0072187B">
        <w:fldChar w:fldCharType="separate"/>
      </w:r>
      <w:r w:rsidR="00D4763E">
        <w:rPr>
          <w:noProof/>
        </w:rPr>
        <w:t>1</w:t>
      </w:r>
      <w:r w:rsidR="00D4763E">
        <w:t>.</w:t>
      </w:r>
      <w:r w:rsidR="00D4763E">
        <w:rPr>
          <w:noProof/>
        </w:rPr>
        <w:t>15</w:t>
      </w:r>
      <w:r w:rsidR="0072187B">
        <w:fldChar w:fldCharType="end"/>
      </w:r>
      <w:r>
        <w:t>.</w:t>
      </w:r>
    </w:p>
    <w:p w:rsidR="00F0681B" w:rsidRDefault="00B633C4" w:rsidP="00E17BF3">
      <w:pPr>
        <w:pStyle w:val="Figure"/>
      </w:pPr>
      <w:r>
        <w:rPr>
          <w:noProof/>
        </w:rPr>
        <w:lastRenderedPageBreak/>
        <w:drawing>
          <wp:inline distT="0" distB="0" distL="0" distR="0">
            <wp:extent cx="3705225" cy="2619375"/>
            <wp:effectExtent l="1905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2" cstate="print"/>
                    <a:srcRect/>
                    <a:stretch>
                      <a:fillRect/>
                    </a:stretch>
                  </pic:blipFill>
                  <pic:spPr bwMode="auto">
                    <a:xfrm>
                      <a:off x="0" y="0"/>
                      <a:ext cx="3705225" cy="2619375"/>
                    </a:xfrm>
                    <a:prstGeom prst="rect">
                      <a:avLst/>
                    </a:prstGeom>
                    <a:noFill/>
                    <a:ln w="9525">
                      <a:noFill/>
                      <a:miter lim="800000"/>
                      <a:headEnd/>
                      <a:tailEnd/>
                    </a:ln>
                  </pic:spPr>
                </pic:pic>
              </a:graphicData>
            </a:graphic>
          </wp:inline>
        </w:drawing>
      </w:r>
    </w:p>
    <w:p w:rsidR="00E17BF3" w:rsidRDefault="00E17BF3" w:rsidP="00E17BF3">
      <w:pPr>
        <w:pStyle w:val="FigureName"/>
      </w:pPr>
      <w:r>
        <w:t xml:space="preserve">Рис. </w:t>
      </w:r>
      <w:bookmarkStart w:id="23" w:name="Fig_2016FdJvOh_97"/>
      <w:r w:rsidR="0072187B">
        <w:fldChar w:fldCharType="begin"/>
      </w:r>
      <w:r>
        <w:instrText xml:space="preserve">  STYLEREF 1 \n \t  \* MERGEFORMAT </w:instrText>
      </w:r>
      <w:r w:rsidR="0072187B">
        <w:fldChar w:fldCharType="separate"/>
      </w:r>
      <w:r w:rsidR="00D4763E">
        <w:rPr>
          <w:noProof/>
        </w:rPr>
        <w:t>1</w:t>
      </w:r>
      <w:r w:rsidR="0072187B">
        <w:fldChar w:fldCharType="end"/>
      </w:r>
      <w:r>
        <w:t>.</w:t>
      </w:r>
      <w:fldSimple w:instr="  SEQ Fig \s 1  \* MERGEFORMAT ">
        <w:r w:rsidR="00D4763E">
          <w:rPr>
            <w:noProof/>
          </w:rPr>
          <w:t>15</w:t>
        </w:r>
      </w:fldSimple>
      <w:bookmarkEnd w:id="23"/>
      <w:r>
        <w:t xml:space="preserve">. </w:t>
      </w:r>
      <w:r w:rsidRPr="00E17BF3">
        <w:t>До задачі 1.3.5. (</w:t>
      </w:r>
      <w:r>
        <w:t>п’ятий</w:t>
      </w:r>
      <w:r w:rsidRPr="00E17BF3">
        <w:t xml:space="preserve"> спосіб)</w:t>
      </w:r>
    </w:p>
    <w:p w:rsidR="00F0681B" w:rsidRDefault="00F0681B" w:rsidP="00F0681B">
      <w:r w:rsidRPr="00E17BF3">
        <w:rPr>
          <w:i/>
        </w:rPr>
        <w:t xml:space="preserve">Шостий </w:t>
      </w:r>
      <w:r w:rsidR="00E17BF3" w:rsidRPr="00E17BF3">
        <w:rPr>
          <w:i/>
        </w:rPr>
        <w:t>спосіб</w:t>
      </w:r>
      <w:r>
        <w:t xml:space="preserve">. (Обмежений випадком, коли t – гострий кут у прямокутному трикутнику.) Очевидно, що співвідношення sin t </w:t>
      </w:r>
      <w:r w:rsidR="00E17BF3" w:rsidRPr="00E17BF3">
        <w:t>=</w:t>
      </w:r>
      <w:r>
        <w:t xml:space="preserve"> 2cos t виконуються в прямокутному трикутник, у</w:t>
      </w:r>
      <w:r w:rsidR="00E17BF3" w:rsidRPr="00E17BF3">
        <w:t xml:space="preserve"> </w:t>
      </w:r>
      <w:r>
        <w:t>якого один з катетів вдвічі більше іншого, т</w:t>
      </w:r>
      <w:r w:rsidR="00E17BF3" w:rsidRPr="00E17BF3">
        <w:t>обто</w:t>
      </w:r>
      <w:r>
        <w:t xml:space="preserve"> t </w:t>
      </w:r>
      <w:r w:rsidR="00E17BF3" w:rsidRPr="00E17BF3">
        <w:t>=</w:t>
      </w:r>
      <w:r>
        <w:t xml:space="preserve"> arctg 2 .</w:t>
      </w:r>
      <w:r w:rsidR="00E17BF3" w:rsidRPr="00E17BF3">
        <w:t xml:space="preserve"> </w:t>
      </w:r>
      <w:r>
        <w:t>Якщо будемо необмежено збільшувати більший катет, залишаючи менший незмінним, то синус t буде ставати все більше подвоєного косинуса t (</w:t>
      </w:r>
      <w:r w:rsidR="00E17BF3">
        <w:t xml:space="preserve">рис. </w:t>
      </w:r>
      <w:r w:rsidR="0072187B">
        <w:fldChar w:fldCharType="begin"/>
      </w:r>
      <w:r w:rsidR="00E17BF3">
        <w:instrText xml:space="preserve"> REF Fig_2016FdJvOh_98 \h </w:instrText>
      </w:r>
      <w:r w:rsidR="0072187B">
        <w:fldChar w:fldCharType="separate"/>
      </w:r>
      <w:r w:rsidR="00D4763E">
        <w:rPr>
          <w:noProof/>
          <w:lang w:val="ru-RU"/>
        </w:rPr>
        <w:t>1</w:t>
      </w:r>
      <w:r w:rsidR="00D4763E">
        <w:rPr>
          <w:lang w:val="ru-RU"/>
        </w:rPr>
        <w:t>.</w:t>
      </w:r>
      <w:r w:rsidR="00D4763E">
        <w:rPr>
          <w:noProof/>
          <w:lang w:val="ru-RU"/>
        </w:rPr>
        <w:t>16</w:t>
      </w:r>
      <w:r w:rsidR="0072187B">
        <w:fldChar w:fldCharType="end"/>
      </w:r>
      <w:r>
        <w:t xml:space="preserve">). У цих умовахвідповіддю буде </w:t>
      </w:r>
      <w:r w:rsidRPr="00E17BF3">
        <w:rPr>
          <w:i/>
        </w:rPr>
        <w:t xml:space="preserve">arctg 2 </w:t>
      </w:r>
      <w:r w:rsidR="00E17BF3" w:rsidRPr="00E17BF3">
        <w:rPr>
          <w:i/>
        </w:rPr>
        <w:sym w:font="Symbol" w:char="F0A3"/>
      </w:r>
      <w:r w:rsidRPr="00E17BF3">
        <w:rPr>
          <w:i/>
        </w:rPr>
        <w:t xml:space="preserve"> t </w:t>
      </w:r>
      <w:r w:rsidR="00E17BF3" w:rsidRPr="00E17BF3">
        <w:rPr>
          <w:i/>
        </w:rPr>
        <w:sym w:font="Symbol" w:char="F0A3"/>
      </w:r>
      <w:r w:rsidRPr="00E17BF3">
        <w:rPr>
          <w:i/>
        </w:rPr>
        <w:t xml:space="preserve"> 90</w:t>
      </w:r>
      <w:r w:rsidR="00E17BF3" w:rsidRPr="00E17BF3">
        <w:rPr>
          <w:i/>
        </w:rPr>
        <w:t>°</w:t>
      </w:r>
      <w:r>
        <w:t>.</w:t>
      </w:r>
    </w:p>
    <w:p w:rsidR="00F0681B" w:rsidRDefault="00B633C4" w:rsidP="00E17BF3">
      <w:pPr>
        <w:pStyle w:val="Figure"/>
        <w:rPr>
          <w:lang w:val="ru-RU"/>
        </w:rPr>
      </w:pPr>
      <w:r>
        <w:rPr>
          <w:noProof/>
        </w:rPr>
        <w:drawing>
          <wp:inline distT="0" distB="0" distL="0" distR="0">
            <wp:extent cx="1085850" cy="3086100"/>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3" cstate="print"/>
                    <a:srcRect/>
                    <a:stretch>
                      <a:fillRect/>
                    </a:stretch>
                  </pic:blipFill>
                  <pic:spPr bwMode="auto">
                    <a:xfrm>
                      <a:off x="0" y="0"/>
                      <a:ext cx="1085850" cy="3086100"/>
                    </a:xfrm>
                    <a:prstGeom prst="rect">
                      <a:avLst/>
                    </a:prstGeom>
                    <a:noFill/>
                    <a:ln w="9525">
                      <a:noFill/>
                      <a:miter lim="800000"/>
                      <a:headEnd/>
                      <a:tailEnd/>
                    </a:ln>
                  </pic:spPr>
                </pic:pic>
              </a:graphicData>
            </a:graphic>
          </wp:inline>
        </w:drawing>
      </w:r>
    </w:p>
    <w:p w:rsidR="00E17BF3" w:rsidRDefault="00E17BF3" w:rsidP="00E17BF3">
      <w:pPr>
        <w:pStyle w:val="FigureName"/>
      </w:pPr>
      <w:r>
        <w:rPr>
          <w:lang w:val="ru-RU"/>
        </w:rPr>
        <w:t xml:space="preserve">Рис. </w:t>
      </w:r>
      <w:bookmarkStart w:id="24" w:name="Fig_2016FdJvOh_98"/>
      <w:r w:rsidR="0072187B">
        <w:rPr>
          <w:lang w:val="ru-RU"/>
        </w:rPr>
        <w:fldChar w:fldCharType="begin"/>
      </w:r>
      <w:r>
        <w:rPr>
          <w:lang w:val="ru-RU"/>
        </w:rPr>
        <w:instrText xml:space="preserve">  STYLEREF 1 \n \t  \* MERGEFORMAT </w:instrText>
      </w:r>
      <w:r w:rsidR="0072187B">
        <w:rPr>
          <w:lang w:val="ru-RU"/>
        </w:rPr>
        <w:fldChar w:fldCharType="separate"/>
      </w:r>
      <w:r w:rsidR="00D4763E">
        <w:rPr>
          <w:noProof/>
          <w:lang w:val="ru-RU"/>
        </w:rPr>
        <w:t>1</w:t>
      </w:r>
      <w:r w:rsidR="0072187B">
        <w:rPr>
          <w:lang w:val="ru-RU"/>
        </w:rPr>
        <w:fldChar w:fldCharType="end"/>
      </w:r>
      <w:r>
        <w:rPr>
          <w:lang w:val="ru-RU"/>
        </w:rPr>
        <w:t>.</w:t>
      </w:r>
      <w:fldSimple w:instr="  SEQ Fig \s 1  \* MERGEFORMAT ">
        <w:r w:rsidR="00D4763E">
          <w:rPr>
            <w:noProof/>
            <w:lang w:val="ru-RU"/>
          </w:rPr>
          <w:t>16</w:t>
        </w:r>
      </w:fldSimple>
      <w:bookmarkEnd w:id="24"/>
      <w:r>
        <w:rPr>
          <w:lang w:val="ru-RU"/>
        </w:rPr>
        <w:t xml:space="preserve">. </w:t>
      </w:r>
      <w:r w:rsidRPr="00E17BF3">
        <w:t>До задачі 1.3.5. (</w:t>
      </w:r>
      <w:r>
        <w:rPr>
          <w:lang w:val="ru-RU"/>
        </w:rPr>
        <w:t>шости</w:t>
      </w:r>
      <w:r>
        <w:t>й</w:t>
      </w:r>
      <w:r w:rsidRPr="00E17BF3">
        <w:t xml:space="preserve"> спосіб)</w:t>
      </w:r>
    </w:p>
    <w:p w:rsidR="00F0681B" w:rsidRDefault="00F0681B" w:rsidP="00F0681B">
      <w:r>
        <w:lastRenderedPageBreak/>
        <w:t>Зауважимо, що подібні зіставлення різних графічних поглядів просто необхідні для вільного та впевненого володіння тригонометрією, та грають тут основну роль. Справа в тому, що дуже важливо не допускати розривів в сприйнятті учнями тригонометричних визначень</w:t>
      </w:r>
      <w:r w:rsidR="00E17BF3">
        <w:rPr>
          <w:lang w:val="ru-RU"/>
        </w:rPr>
        <w:t xml:space="preserve"> </w:t>
      </w:r>
      <w:r>
        <w:t>і фактів, які даються на початку для гострих кутів в прямокутних трикутниках, потім – для довільних кутів на одиничному колі. А потім з'являються тригонометричні графіки, які виглядають і сприймаються багатьма учнями як ще щось нове. Тому з самого початку вивчення тригонометрії слід завжди приділяти увагу тому, як одні й ті самі властивості виявляються і виглядають у трикутниках, на одиничній кола та на графіках тригонометричних функцій, як можна вирішувати задача, використовуючи ту чи іншу із цих моделей. Без регулярного проведення таких аналогій сильно погіршується розуміння багатьох тем, наприклад, таких, як тригонометричні нерівності або методи відбору коріння в тригонометричних рівняннях.</w:t>
      </w:r>
    </w:p>
    <w:p w:rsidR="00F0681B" w:rsidRDefault="00F0681B" w:rsidP="00F0681B">
      <w:r>
        <w:t>6.</w:t>
      </w:r>
      <w:r>
        <w:tab/>
      </w:r>
      <w:r w:rsidRPr="00E17BF3">
        <w:rPr>
          <w:i/>
        </w:rPr>
        <w:t>Зміна способу сприйняття наявного графічного образу, або</w:t>
      </w:r>
      <w:r w:rsidR="00E17BF3" w:rsidRPr="00E17BF3">
        <w:rPr>
          <w:i/>
          <w:lang w:val="ru-RU"/>
        </w:rPr>
        <w:t xml:space="preserve"> </w:t>
      </w:r>
      <w:r w:rsidRPr="00E17BF3">
        <w:rPr>
          <w:i/>
        </w:rPr>
        <w:t>«перефокусування» погляду</w:t>
      </w:r>
      <w:r>
        <w:t xml:space="preserve">. Це момент, що стосується саме зорового сприйняття власного креслення. Тому мова йде, раніше всього, о геометричних задач. Проблеми в геометрії дуже часто виникають через того, що, дивлячись на чорт Їж, не вдається виділити ті чи інші конструкції, фрагменти, які можуть надати нову інформацію на даному етапі </w:t>
      </w:r>
      <w:r w:rsidR="00AB7DC4">
        <w:t>розв’язок</w:t>
      </w:r>
      <w:r>
        <w:t>. У дуже багатьох геометричних задачах для успішного просування необхідно вміти перемикатися з розгляду самих дрібних елементів креслення (на які зазвичай повністю звернена вся увага учнів) на більші, середні, потім, можливо, назад і таке інше. Кожен раз при цьому відбувається певна зміна візуального сприйняття та розуміння всією конфігурації. Це теж прояв і тренування варіативного мислення.</w:t>
      </w:r>
    </w:p>
    <w:p w:rsidR="00F0681B" w:rsidRDefault="00F0681B" w:rsidP="00F0681B">
      <w:r>
        <w:t>Подібна настройка погляду в певному сенсі потрібна також і в алгебрі, наприклад при ви</w:t>
      </w:r>
      <w:r w:rsidR="00594830">
        <w:t>розв’язку</w:t>
      </w:r>
      <w:r>
        <w:t xml:space="preserve"> рівнянь, де важливо «побачити» ту чи іншу заміну, вичленувати зорово деякі блоки, здатні викликати потрібні асоціації. </w:t>
      </w:r>
      <w:r>
        <w:lastRenderedPageBreak/>
        <w:t>А в стереометрії, наприклад, необхідно вміння «перекладати погляд» з однієї площини в іншу, бачити плоскі фрагменти об'ємного креслення і т. п.</w:t>
      </w:r>
    </w:p>
    <w:p w:rsidR="00F0681B" w:rsidRDefault="00F0681B" w:rsidP="00F0681B">
      <w:r>
        <w:t>Така ж ситуація (необхідність налаштування погляду) виникає при розгляданні стереокартинок із захованим тривимірним об'єктом. Одне та те саме зображення в залежності від того, як ми його сприймаємо, «якими очима на нього дивимося», здатне нести різне смислове навантаження. Причому перебудувати свій погляд з двовимірного на тривимірне сприйняття не завжди буває легко.</w:t>
      </w:r>
    </w:p>
    <w:p w:rsidR="00594830" w:rsidRDefault="00594830" w:rsidP="00594830">
      <w:pPr>
        <w:pStyle w:val="2"/>
      </w:pPr>
      <w:bookmarkStart w:id="25" w:name="_Toc122801103"/>
      <w:r>
        <w:t>Висновки до першого розділу</w:t>
      </w:r>
      <w:bookmarkEnd w:id="25"/>
    </w:p>
    <w:p w:rsidR="00594830" w:rsidRDefault="00594830" w:rsidP="00594830">
      <w:r>
        <w:t>1.</w:t>
      </w:r>
      <w:r>
        <w:tab/>
        <w:t>Аналіз досліджень по теорії мислення дозволив виділити кілька відповідних класифікацій, а саме, по: 1) рівнем розвитку (за етапам онтогенезу); 2) характером виконуваних задач; 3) характером психічних процесів і їх протяжності; 4)</w:t>
      </w:r>
      <w:r>
        <w:tab/>
        <w:t>результатам (ступеня новизни); 5) стратегії пошуку вирішення проблем. Саме в останньої класифікації виділено два типу мислення: дивергентне та конвергентне. З'ясовано, що варіативне мислення, яке досліджується в даної роботі, є спорідненим типом дивергентного мислення, але більше «широким» і одночасно менше вивченим до теперішнього часу.</w:t>
      </w:r>
    </w:p>
    <w:p w:rsidR="00594830" w:rsidRDefault="00594830" w:rsidP="00594830">
      <w:r>
        <w:t>2.</w:t>
      </w:r>
      <w:r>
        <w:tab/>
        <w:t>Дано визначення варіативного мислення, як загальної сформованою установки розумової діяльності учнів на відшукання різних способів досягнення цілі в відсутності безпосереднього вказівки на це, здатність здійснювати уявне перетворення об'єкта, знаходити різні його риси.</w:t>
      </w:r>
    </w:p>
    <w:p w:rsidR="00594830" w:rsidRDefault="00594830" w:rsidP="00594830">
      <w:r>
        <w:t>4.</w:t>
      </w:r>
      <w:r>
        <w:tab/>
        <w:t xml:space="preserve">Розглянуто індивідуальні особливості мислення </w:t>
      </w:r>
    </w:p>
    <w:p w:rsidR="00594830" w:rsidRDefault="00594830" w:rsidP="00594830">
      <w:r>
        <w:t>5.</w:t>
      </w:r>
      <w:r>
        <w:tab/>
        <w:t>Розвинена здатність до варіативності мислення грає найважливішу роль в розумов</w:t>
      </w:r>
      <w:r w:rsidR="00171570">
        <w:t>ій</w:t>
      </w:r>
      <w:r>
        <w:t xml:space="preserve"> діяльності людини. Традиційна модель навчання в школі мало сприяє розвитку варіативного мислення учнів. Одним з основних </w:t>
      </w:r>
      <w:r w:rsidR="00171570">
        <w:t>засобів</w:t>
      </w:r>
      <w:r>
        <w:t xml:space="preserve"> реалізації цією цілі на практиці може служити систематичне та планомірне використання у навчанні дивергентних задач. Дано </w:t>
      </w:r>
      <w:r>
        <w:tab/>
        <w:t xml:space="preserve">визначення дивергентного задача як задача, що допускає різні способи </w:t>
      </w:r>
      <w:r>
        <w:lastRenderedPageBreak/>
        <w:t>рішення, різні інтерпретації заданих в умови об'єктів або має кілька варіантів правильного відповіді.</w:t>
      </w:r>
    </w:p>
    <w:p w:rsidR="00594830" w:rsidRDefault="00594830" w:rsidP="00594830">
      <w:r>
        <w:t>6.</w:t>
      </w:r>
      <w:r>
        <w:tab/>
        <w:t>Розкрито роль та місце дивергентних математичних задач у розвитку варіативного мислення старшокласників. Сформульовані критерії, по яким визначається дивергентна задача або ні. Серед них: наявність різних способів рішення (при цьому важливо, щоб кожен новий спосіб відрізнявся за своєю ідеєю і був штучним або невиправдано важким по порівнянні з іншими); можливість різних трактувань умови або вимоги задача, присутність в них неоднозначності; можливість інтерпретації представлених в задачі об'єктів і явищ в кількох формах, за допомогою різних моделей, включення задача у різний контекст; припущення різних, але правильних відповідей.</w:t>
      </w:r>
    </w:p>
    <w:p w:rsidR="00594830" w:rsidRDefault="00594830" w:rsidP="00594830">
      <w:r>
        <w:t>Отже, дивергентними можуть виявлятися різні задача із різних розділів шкільного курсу математики. Це обумовлюється цілим рядом факторів. Таким чином, представлена класифікація дивергентних задач, які при включенні їх в процес навчання математики активно сприяють розвитку варіативності мислення учнів та неформальному, нешаблонному розумінні предмета.</w:t>
      </w:r>
    </w:p>
    <w:p w:rsidR="00506AAF" w:rsidRPr="00506AAF" w:rsidRDefault="00506AAF" w:rsidP="00506AAF">
      <w:pPr>
        <w:pStyle w:val="1"/>
      </w:pPr>
      <w:bookmarkStart w:id="26" w:name="_Toc122801104"/>
      <w:r w:rsidRPr="00506AAF">
        <w:lastRenderedPageBreak/>
        <w:t>Методика навчання математики з використанням дивергентних зада</w:t>
      </w:r>
      <w:r>
        <w:t>ч</w:t>
      </w:r>
      <w:bookmarkEnd w:id="26"/>
    </w:p>
    <w:p w:rsidR="00411E1E" w:rsidRDefault="00411E1E" w:rsidP="00411E1E">
      <w:pPr>
        <w:pStyle w:val="2"/>
        <w:rPr>
          <w:lang w:val="ru-RU"/>
        </w:rPr>
      </w:pPr>
      <w:bookmarkStart w:id="27" w:name="_Toc122801105"/>
      <w:r w:rsidRPr="00411E1E">
        <w:rPr>
          <w:lang w:val="ru-RU"/>
        </w:rPr>
        <w:t>Основні прийоми розвитку варіативно</w:t>
      </w:r>
      <w:r>
        <w:rPr>
          <w:lang w:val="ru-RU"/>
        </w:rPr>
        <w:t>сті</w:t>
      </w:r>
      <w:r w:rsidRPr="00411E1E">
        <w:rPr>
          <w:lang w:val="ru-RU"/>
        </w:rPr>
        <w:t xml:space="preserve"> мислення учнів</w:t>
      </w:r>
      <w:r>
        <w:rPr>
          <w:lang w:val="ru-RU"/>
        </w:rPr>
        <w:t xml:space="preserve"> </w:t>
      </w:r>
      <w:r w:rsidRPr="00411E1E">
        <w:rPr>
          <w:lang w:val="ru-RU"/>
        </w:rPr>
        <w:t>старших класів</w:t>
      </w:r>
      <w:bookmarkEnd w:id="27"/>
    </w:p>
    <w:p w:rsidR="00411E1E" w:rsidRPr="00411E1E" w:rsidRDefault="00411E1E" w:rsidP="00411E1E">
      <w:pPr>
        <w:rPr>
          <w:lang w:val="ru-RU"/>
        </w:rPr>
      </w:pPr>
      <w:r w:rsidRPr="00411E1E">
        <w:rPr>
          <w:lang w:val="ru-RU"/>
        </w:rPr>
        <w:t>У попередніх пунктах було показано важливу роль дивергентних за</w:t>
      </w:r>
      <w:r>
        <w:rPr>
          <w:lang w:val="ru-RU"/>
        </w:rPr>
        <w:t>дач</w:t>
      </w:r>
      <w:r w:rsidRPr="00411E1E">
        <w:rPr>
          <w:lang w:val="ru-RU"/>
        </w:rPr>
        <w:t xml:space="preserve"> у розвитку якостей варіативного мислення у учнів з різними індивідуальні особливості. Тут представимо виділені нами прийоми організації навчальної діяльності старшокласників, спрямованою на формування у них навичок критичного, варіативного сприйняття досліджуваного матеріалу, здатність відокремлювати його сутність від форми подання та при необхідності трансформувати в інші, можливо, більше зручні і звичні форми.</w:t>
      </w:r>
    </w:p>
    <w:p w:rsidR="00411E1E" w:rsidRPr="00411E1E" w:rsidRDefault="00411E1E" w:rsidP="00411E1E">
      <w:pPr>
        <w:rPr>
          <w:lang w:val="ru-RU"/>
        </w:rPr>
      </w:pPr>
      <w:r w:rsidRPr="004D4993">
        <w:rPr>
          <w:i/>
          <w:lang w:val="ru-RU"/>
        </w:rPr>
        <w:t>1.</w:t>
      </w:r>
      <w:r w:rsidRPr="004D4993">
        <w:rPr>
          <w:i/>
          <w:lang w:val="ru-RU"/>
        </w:rPr>
        <w:tab/>
        <w:t>Переформулювання задач</w:t>
      </w:r>
      <w:r w:rsidR="004D4993" w:rsidRPr="004D4993">
        <w:rPr>
          <w:i/>
          <w:lang w:val="ru-RU"/>
        </w:rPr>
        <w:t>і</w:t>
      </w:r>
      <w:r w:rsidRPr="004D4993">
        <w:rPr>
          <w:i/>
          <w:lang w:val="ru-RU"/>
        </w:rPr>
        <w:t>.</w:t>
      </w:r>
      <w:r w:rsidRPr="00411E1E">
        <w:rPr>
          <w:lang w:val="ru-RU"/>
        </w:rPr>
        <w:t xml:space="preserve"> </w:t>
      </w:r>
      <w:r w:rsidR="004D4993">
        <w:rPr>
          <w:lang w:val="ru-RU"/>
        </w:rPr>
        <w:t>О</w:t>
      </w:r>
      <w:r w:rsidRPr="00411E1E">
        <w:rPr>
          <w:lang w:val="ru-RU"/>
        </w:rPr>
        <w:t>дним з істотних недоліків у математичній підготовці школярів, який часто проявляється на вступних іспитах до вузів, надмірна прямолінійність у підході до ви</w:t>
      </w:r>
      <w:r w:rsidR="00594830">
        <w:rPr>
          <w:lang w:val="ru-RU"/>
        </w:rPr>
        <w:t>розв’язок</w:t>
      </w:r>
      <w:r w:rsidRPr="00411E1E">
        <w:rPr>
          <w:lang w:val="ru-RU"/>
        </w:rPr>
        <w:t xml:space="preserve"> </w:t>
      </w:r>
      <w:r>
        <w:rPr>
          <w:lang w:val="ru-RU"/>
        </w:rPr>
        <w:t>задач</w:t>
      </w:r>
      <w:r w:rsidRPr="00411E1E">
        <w:rPr>
          <w:lang w:val="ru-RU"/>
        </w:rPr>
        <w:t xml:space="preserve">. Абітурієнти у більшості випадків настільки прив'язані до даному умовою, до даної формулюванні </w:t>
      </w:r>
      <w:r>
        <w:rPr>
          <w:lang w:val="ru-RU"/>
        </w:rPr>
        <w:t>задача</w:t>
      </w:r>
      <w:r w:rsidRPr="00411E1E">
        <w:rPr>
          <w:lang w:val="ru-RU"/>
        </w:rPr>
        <w:t xml:space="preserve">, що не здогадуються поглянути на </w:t>
      </w:r>
      <w:r>
        <w:rPr>
          <w:lang w:val="ru-RU"/>
        </w:rPr>
        <w:t>задача</w:t>
      </w:r>
      <w:r w:rsidRPr="00411E1E">
        <w:rPr>
          <w:lang w:val="ru-RU"/>
        </w:rPr>
        <w:t xml:space="preserve"> трохи інакше, з іншого сторони, спробувати сформулювати її умову в інших термінах, коротше кажучи, знайти метод </w:t>
      </w:r>
      <w:r w:rsidR="00594830">
        <w:rPr>
          <w:lang w:val="ru-RU"/>
        </w:rPr>
        <w:t>розв’язок</w:t>
      </w:r>
      <w:r w:rsidRPr="00411E1E">
        <w:rPr>
          <w:lang w:val="ru-RU"/>
        </w:rPr>
        <w:t>, не лежить на поверхні.</w:t>
      </w:r>
      <w:r w:rsidR="004D4993">
        <w:rPr>
          <w:lang w:val="ru-RU"/>
        </w:rPr>
        <w:t xml:space="preserve"> </w:t>
      </w:r>
      <w:r w:rsidRPr="00411E1E">
        <w:rPr>
          <w:lang w:val="ru-RU"/>
        </w:rPr>
        <w:t xml:space="preserve">Способи переформулювання, або модифікації, </w:t>
      </w:r>
      <w:r>
        <w:rPr>
          <w:lang w:val="ru-RU"/>
        </w:rPr>
        <w:t>задача</w:t>
      </w:r>
      <w:r w:rsidRPr="00411E1E">
        <w:rPr>
          <w:lang w:val="ru-RU"/>
        </w:rPr>
        <w:t xml:space="preserve"> бувають дуже різноманітні. У деяких випадках вони фактично не торкаються її математичне зміст, а змінюється лише сюжет, спосіб записи, використовувані слова і позначення. За рахунок зміни навіть тільки цих Параметрів </w:t>
      </w:r>
      <w:r>
        <w:rPr>
          <w:lang w:val="ru-RU"/>
        </w:rPr>
        <w:t>задача</w:t>
      </w:r>
      <w:r w:rsidRPr="00411E1E">
        <w:rPr>
          <w:lang w:val="ru-RU"/>
        </w:rPr>
        <w:t xml:space="preserve"> вже починає сприйматися інакше. В інших ситуаціях для полегшення ходу </w:t>
      </w:r>
      <w:r w:rsidR="00594830">
        <w:rPr>
          <w:lang w:val="ru-RU"/>
        </w:rPr>
        <w:t>розв’язок</w:t>
      </w:r>
      <w:r w:rsidRPr="00411E1E">
        <w:rPr>
          <w:lang w:val="ru-RU"/>
        </w:rPr>
        <w:t xml:space="preserve"> виявляється зручним замінити </w:t>
      </w:r>
      <w:r>
        <w:rPr>
          <w:lang w:val="ru-RU"/>
        </w:rPr>
        <w:t>задача</w:t>
      </w:r>
      <w:r w:rsidRPr="00411E1E">
        <w:rPr>
          <w:lang w:val="ru-RU"/>
        </w:rPr>
        <w:t xml:space="preserve"> на інше, еквівалентну вихідній чи якимось чином тісно взаємопов'язану із нею. Для цього вже необхідно вміння учнів подивитись на </w:t>
      </w:r>
      <w:r>
        <w:rPr>
          <w:lang w:val="ru-RU"/>
        </w:rPr>
        <w:t>задача</w:t>
      </w:r>
      <w:r w:rsidRPr="00411E1E">
        <w:rPr>
          <w:lang w:val="ru-RU"/>
        </w:rPr>
        <w:t xml:space="preserve"> з інший сторони, </w:t>
      </w:r>
      <w:r w:rsidRPr="00411E1E">
        <w:rPr>
          <w:lang w:val="ru-RU"/>
        </w:rPr>
        <w:lastRenderedPageBreak/>
        <w:t>переформулювати її умова в інших категоріях, трансформувати задані об'єкти та/або ввести в розгляд нові.</w:t>
      </w:r>
    </w:p>
    <w:p w:rsidR="00411E1E" w:rsidRPr="00411E1E" w:rsidRDefault="00411E1E" w:rsidP="00411E1E">
      <w:pPr>
        <w:rPr>
          <w:lang w:val="ru-RU"/>
        </w:rPr>
      </w:pPr>
      <w:r w:rsidRPr="00411E1E">
        <w:rPr>
          <w:lang w:val="ru-RU"/>
        </w:rPr>
        <w:t>Сприйняття математичної ідеї, формується у учнів образ мислення суттєво залежать від використовуваних вчителем або автором</w:t>
      </w:r>
      <w:r w:rsidR="004D4993">
        <w:rPr>
          <w:lang w:val="ru-RU"/>
        </w:rPr>
        <w:t xml:space="preserve"> </w:t>
      </w:r>
      <w:r w:rsidRPr="00411E1E">
        <w:rPr>
          <w:lang w:val="ru-RU"/>
        </w:rPr>
        <w:t>підручника слів, позначень, загальної логіки і стилю викладу. за цією причини для того щоб по справжньому глибоко розібратися в будь-якому, особливо «тонким» і багатогранному математичному питанні, учню важливо не тільки прослухати пояснення вчителі, але, в ідеалі, прочитати кілька різних книг на тему, бажано, максимально різних між собою по стилю викладу. Саме в цьому випадку робиться можливим одержання об'єктивного уявлення про предмет вивчення, що не залежить від способу мислення та способу їх вираження конкретною людиною - учителем або автором підручник. З старшокласниками, обов'язково про цьому потрібно говорити, особливо з «сильними» і зацікавленими в глибокому і всебічному розумінні предмета.</w:t>
      </w:r>
    </w:p>
    <w:p w:rsidR="00506AAF" w:rsidRDefault="00411E1E" w:rsidP="00FC6213">
      <w:pPr>
        <w:rPr>
          <w:lang w:val="ru-RU"/>
        </w:rPr>
      </w:pPr>
      <w:r w:rsidRPr="00411E1E">
        <w:rPr>
          <w:lang w:val="ru-RU"/>
        </w:rPr>
        <w:t>У свою черга, одним з найважливіших якостей гарного вчителі математики є як раз вміння викласти навчальну тему, використовуючи різні підходи до неї, підібрати різні формулювання для одного і того ж поняття і т. п. При цьому треба мати на увазі, що, як відомо, різні люди, дивлячись на те саме, бачать різне, читаючи або слухаючи одні й ті ж слова, розуміють їх по різному, в залежності від своїх індивідуальних особливостей від свого особистого досвіду. Коли ці люди – це вчитель і учень, відмінність між сказаним першим (того, що було в виду) і почутим другим (засвоєного) може бути дуже велике. Тому так важливо, пояснюючи будь-що, завжди вміти розповісти то ж саме іншими словами, т. е. як б перекласти сказане з одного мови на інший мова, одночасно намагаючись зрозуміти, які слова кращі сприймаються даними конкретним учнем.</w:t>
      </w:r>
    </w:p>
    <w:p w:rsidR="004D4993" w:rsidRPr="004D4993" w:rsidRDefault="004D4993" w:rsidP="004D4993">
      <w:pPr>
        <w:rPr>
          <w:lang w:val="ru-RU"/>
        </w:rPr>
      </w:pPr>
      <w:r w:rsidRPr="004D4993">
        <w:rPr>
          <w:i/>
          <w:lang w:val="ru-RU"/>
        </w:rPr>
        <w:t>2.</w:t>
      </w:r>
      <w:r w:rsidRPr="004D4993">
        <w:rPr>
          <w:i/>
          <w:lang w:val="ru-RU"/>
        </w:rPr>
        <w:tab/>
        <w:t>«Далекі » та «близькі» ситуації в математиці</w:t>
      </w:r>
      <w:r w:rsidRPr="004D4993">
        <w:rPr>
          <w:lang w:val="ru-RU"/>
        </w:rPr>
        <w:t xml:space="preserve">. Будь-якій людині для розуміння явищ, що відбуваються в навколишньому світі, і процесів важливо вміння бачити суть речей, знаходити загальне в, здавалося б, цілковито несхожих ситуаціях і, навпаки, розуміти, що зовсім не завжди те, </w:t>
      </w:r>
      <w:r w:rsidRPr="004D4993">
        <w:rPr>
          <w:lang w:val="ru-RU"/>
        </w:rPr>
        <w:lastRenderedPageBreak/>
        <w:t>що здається подібним і близьким на поверхневий погляд, є таким на насправді. Можна навести багато прикладів цього у повсякденному житті та в роботі фахівців різних професій. Наприклад, лікаря для встановлення пацієнту діагнозу необхідно враховувати те, що однакові симптоми нерідко можуть викликатися самими різними захворюваннями, в то час як</w:t>
      </w:r>
      <w:r>
        <w:rPr>
          <w:lang w:val="ru-RU"/>
        </w:rPr>
        <w:t xml:space="preserve"> </w:t>
      </w:r>
      <w:r w:rsidRPr="004D4993">
        <w:rPr>
          <w:lang w:val="ru-RU"/>
        </w:rPr>
        <w:t>одне й те захворювання може виявлятися дуже по-різному залежно від конкретних обставин.</w:t>
      </w:r>
    </w:p>
    <w:p w:rsidR="004D4993" w:rsidRPr="004D4993" w:rsidRDefault="004D4993" w:rsidP="004D4993">
      <w:pPr>
        <w:rPr>
          <w:lang w:val="ru-RU"/>
        </w:rPr>
      </w:pPr>
      <w:r w:rsidRPr="004D4993">
        <w:rPr>
          <w:lang w:val="ru-RU"/>
        </w:rPr>
        <w:t>При навчанні математики також постійно виникає необхідність помічати загальні риси у різних, часом мало схожих, на перший погляд, завдань і понять, відрізняти справжнє, суттєве спорідненість між ними від уявного , здається, викликаного лише близькістю форми, в якій вони запропоновані. Вміння «бачити» знайомі ситуації в змінних умовах, знаходити і вибудовувати правильні аналогії між ними вкрай важливо для успішного ви</w:t>
      </w:r>
      <w:r w:rsidR="00594830">
        <w:rPr>
          <w:lang w:val="ru-RU"/>
        </w:rPr>
        <w:t>розв’язок</w:t>
      </w:r>
      <w:r w:rsidRPr="004D4993">
        <w:rPr>
          <w:lang w:val="ru-RU"/>
        </w:rPr>
        <w:t xml:space="preserve"> завдань, особливо нестандартних.</w:t>
      </w:r>
    </w:p>
    <w:p w:rsidR="004D4993" w:rsidRPr="004D4993" w:rsidRDefault="004D4993" w:rsidP="004D4993">
      <w:pPr>
        <w:rPr>
          <w:lang w:val="ru-RU"/>
        </w:rPr>
      </w:pPr>
      <w:r w:rsidRPr="004D4993">
        <w:rPr>
          <w:lang w:val="ru-RU"/>
        </w:rPr>
        <w:t>До жаль, в свідомості більшості учнів, в том числі навіть старшокласників, методи ви</w:t>
      </w:r>
      <w:r w:rsidR="00594830">
        <w:rPr>
          <w:lang w:val="ru-RU"/>
        </w:rPr>
        <w:t>розв’язок</w:t>
      </w:r>
      <w:r w:rsidRPr="004D4993">
        <w:rPr>
          <w:lang w:val="ru-RU"/>
        </w:rPr>
        <w:t xml:space="preserve"> завдань нерозривно співвіднесені із зовнішнім виглядом цих завдань - їх словесною формулюванням, використовуваними позначеннями або, наприклад, видом функцій, що входять до рівняння. Через цього виникає безліч труднощів при </w:t>
      </w:r>
      <w:r w:rsidR="00594830">
        <w:rPr>
          <w:lang w:val="ru-RU"/>
        </w:rPr>
        <w:t>розв’язку</w:t>
      </w:r>
      <w:r w:rsidRPr="004D4993">
        <w:rPr>
          <w:lang w:val="ru-RU"/>
        </w:rPr>
        <w:t xml:space="preserve"> задач. Під час не з'являються необхідні асоціативні зв'язку або, навпаки, виникають помилкові аналогії та узагальнення. Завдання, однотипні за своєю сутністю, але що різняться на вигляд, або, навпаки, дуже схожі, на перший погляд, але не є такими вже близькими, насправді й вимагають принципово різних підходів до ви</w:t>
      </w:r>
      <w:r w:rsidR="00594830">
        <w:rPr>
          <w:lang w:val="ru-RU"/>
        </w:rPr>
        <w:t>розв’язок</w:t>
      </w:r>
      <w:r w:rsidRPr="004D4993">
        <w:rPr>
          <w:lang w:val="ru-RU"/>
        </w:rPr>
        <w:t xml:space="preserve"> можуть бути цілеспрямовано використані в навчальному процесі. Конкретно реалізувати цю ідею на уроках можна, можливо шляхом пред'явлення _ учням відповідних ланцюжків задач.</w:t>
      </w:r>
    </w:p>
    <w:p w:rsidR="004D4993" w:rsidRDefault="004D4993" w:rsidP="004D4993">
      <w:pPr>
        <w:rPr>
          <w:lang w:val="ru-RU"/>
        </w:rPr>
      </w:pPr>
      <w:r w:rsidRPr="004D4993">
        <w:rPr>
          <w:lang w:val="ru-RU"/>
        </w:rPr>
        <w:t xml:space="preserve">З цією метою були розроблені для використання на уроках математики в 10-11 класах тематичні серії завдань з єдиною основою, але різний формулюванням. C учнями слід проводити докладне обговорення спільного і різного в них. Звісно, варіанти завдань повинні бути, по можливості, </w:t>
      </w:r>
      <w:r w:rsidRPr="004D4993">
        <w:rPr>
          <w:lang w:val="ru-RU"/>
        </w:rPr>
        <w:lastRenderedPageBreak/>
        <w:t>природні, не надумані. За багато років тільки серед варіантів вступних іспитів по математики і математичних олімпіад накопичилося безліч різноманітних та цікавих умов завдань, які можна, можливо використовувати для цією цілі.</w:t>
      </w:r>
    </w:p>
    <w:p w:rsidR="004D4993" w:rsidRDefault="004D4993" w:rsidP="004D4993">
      <w:pPr>
        <w:rPr>
          <w:lang w:val="ru-RU"/>
        </w:rPr>
      </w:pPr>
      <w:r w:rsidRPr="004D4993">
        <w:rPr>
          <w:i/>
          <w:lang w:val="ru-RU"/>
        </w:rPr>
        <w:t>3.</w:t>
      </w:r>
      <w:r w:rsidRPr="004D4993">
        <w:rPr>
          <w:i/>
          <w:lang w:val="ru-RU"/>
        </w:rPr>
        <w:tab/>
        <w:t>Перевірка коректності, надмірності, однозначності умови завда</w:t>
      </w:r>
      <w:r>
        <w:rPr>
          <w:i/>
          <w:lang w:val="ru-RU"/>
        </w:rPr>
        <w:t>чі</w:t>
      </w:r>
      <w:r w:rsidRPr="004D4993">
        <w:rPr>
          <w:lang w:val="ru-RU"/>
        </w:rPr>
        <w:t xml:space="preserve">. Формується роками навчання звичка вирішувати «правильні» Завдання з підручника з «хорошими» числами має негативні сторони. Завдання починають сприйматися як «дані згори», де всі умови за визначенням коректні і повинні бути однозначно інтерпретовані у ході деякого </w:t>
      </w:r>
      <w:r w:rsidR="00594830">
        <w:rPr>
          <w:lang w:val="ru-RU"/>
        </w:rPr>
        <w:t>розв’язок</w:t>
      </w:r>
      <w:r w:rsidRPr="004D4993">
        <w:rPr>
          <w:lang w:val="ru-RU"/>
        </w:rPr>
        <w:t>. Тим часом, насправді все далеко не так. Вербальний опис практичної або, припустимо, геометричної ситуації легко може опинитися що містить дані, суперечать друг другові, числові параметри, неможливі в даних умовах. І, навпаки, таке вербальний опис може допускати різні варіанти своєї практичної реалізації. Тут були виділено наступні аспекти розглянутого прийому організації навчальної діяльності старшокласників, спрямованих на розвиток їх варіативного мислення. Вони здатні допомогти розвинути у старшокласників навички критичного прочитання умови новою завдання, а в</w:t>
      </w:r>
      <w:r>
        <w:rPr>
          <w:lang w:val="ru-RU"/>
        </w:rPr>
        <w:t xml:space="preserve"> </w:t>
      </w:r>
      <w:r w:rsidRPr="004D4993">
        <w:rPr>
          <w:lang w:val="ru-RU"/>
        </w:rPr>
        <w:t>перспективі сформувати загальну звичку критичного осмислення що відбуваються насправді подій.</w:t>
      </w:r>
    </w:p>
    <w:p w:rsidR="004D4993" w:rsidRDefault="004D4993" w:rsidP="004D4993">
      <w:pPr>
        <w:rPr>
          <w:lang w:val="ru-RU"/>
        </w:rPr>
      </w:pPr>
      <w:r w:rsidRPr="004D4993">
        <w:rPr>
          <w:i/>
          <w:lang w:val="ru-RU"/>
        </w:rPr>
        <w:t>4.</w:t>
      </w:r>
      <w:r w:rsidRPr="004D4993">
        <w:rPr>
          <w:i/>
          <w:lang w:val="ru-RU"/>
        </w:rPr>
        <w:tab/>
        <w:t>Використання різних позначень</w:t>
      </w:r>
      <w:r w:rsidRPr="004D4993">
        <w:rPr>
          <w:lang w:val="ru-RU"/>
        </w:rPr>
        <w:t>. Це більш «вузький» аспект, ніж ті, про які йшлося досі, але його роль, проте, не слідує недооцінювати. Сформована у учнів стійка звичка до використання завжди тільки одних певних позначень та стандартних способів записи може підвести їх навіть у самих простих ситуаціях.</w:t>
      </w:r>
    </w:p>
    <w:p w:rsidR="004D4993" w:rsidRDefault="004D4993" w:rsidP="004D4993">
      <w:pPr>
        <w:rPr>
          <w:lang w:val="ru-RU"/>
        </w:rPr>
      </w:pPr>
      <w:r w:rsidRPr="004D4993">
        <w:rPr>
          <w:i/>
          <w:lang w:val="ru-RU"/>
        </w:rPr>
        <w:t>5.</w:t>
      </w:r>
      <w:r w:rsidRPr="004D4993">
        <w:rPr>
          <w:i/>
          <w:lang w:val="ru-RU"/>
        </w:rPr>
        <w:tab/>
        <w:t xml:space="preserve">Пошук помилок в </w:t>
      </w:r>
      <w:r w:rsidR="00594830">
        <w:rPr>
          <w:i/>
          <w:lang w:val="ru-RU"/>
        </w:rPr>
        <w:t>розв’язку</w:t>
      </w:r>
      <w:r w:rsidRPr="004D4993">
        <w:rPr>
          <w:i/>
          <w:lang w:val="ru-RU"/>
        </w:rPr>
        <w:t xml:space="preserve"> задача.</w:t>
      </w:r>
      <w:r w:rsidRPr="004D4993">
        <w:rPr>
          <w:lang w:val="ru-RU"/>
        </w:rPr>
        <w:t xml:space="preserve"> Ми кілька раз спеціально проводили уроки, на яких учням пропонували знайти помилки у чужих </w:t>
      </w:r>
      <w:r w:rsidR="00594830">
        <w:rPr>
          <w:lang w:val="ru-RU"/>
        </w:rPr>
        <w:t>розв’язок</w:t>
      </w:r>
      <w:r w:rsidRPr="004D4993">
        <w:rPr>
          <w:lang w:val="ru-RU"/>
        </w:rPr>
        <w:t xml:space="preserve">х. Ці </w:t>
      </w:r>
      <w:r w:rsidR="00594830">
        <w:rPr>
          <w:lang w:val="ru-RU"/>
        </w:rPr>
        <w:t>розв’язок</w:t>
      </w:r>
      <w:r w:rsidRPr="004D4993">
        <w:rPr>
          <w:lang w:val="ru-RU"/>
        </w:rPr>
        <w:t xml:space="preserve"> брали з робіт інших класів, а також з матеріалів творчого конкурсу вчителів</w:t>
      </w:r>
      <w:r w:rsidR="00594830">
        <w:rPr>
          <w:lang w:val="ru-RU"/>
        </w:rPr>
        <w:t xml:space="preserve">. </w:t>
      </w:r>
    </w:p>
    <w:p w:rsidR="00594830" w:rsidRPr="00594830" w:rsidRDefault="00594830" w:rsidP="00594830">
      <w:pPr>
        <w:rPr>
          <w:lang w:val="ru-RU"/>
        </w:rPr>
      </w:pPr>
      <w:r w:rsidRPr="00594830">
        <w:rPr>
          <w:lang w:val="ru-RU"/>
        </w:rPr>
        <w:t>6.</w:t>
      </w:r>
      <w:r w:rsidRPr="00594830">
        <w:rPr>
          <w:lang w:val="ru-RU"/>
        </w:rPr>
        <w:tab/>
        <w:t xml:space="preserve">Перетворення уявлень про об'єкт із однієї форми на іншу. Може здатися, що переклад математичних об'єктів «на інша мова" є деякою </w:t>
      </w:r>
      <w:r w:rsidRPr="00594830">
        <w:rPr>
          <w:lang w:val="ru-RU"/>
        </w:rPr>
        <w:lastRenderedPageBreak/>
        <w:t xml:space="preserve">естетичної «розкішшю», не має великого практичного значення. У зв'язку з цим зазначимо, що важливий аспект цього питання полягає в існуванні проблем, нерозв'язних в тих категоріях, у яких вони сформульовані. Для їх подолання необхідний вихід в інші сфери, зміна мови. Можна, можливо привести простий приклад, а саме, задача про розташування чотирьох точок таким чином, щоб вони були попарно рівновіддалені друг від друга. Задача не має рішення на площині, але легко вирішується при допомоги «виходу в простір». Задані </w:t>
      </w:r>
      <w:r>
        <w:rPr>
          <w:lang w:val="ru-RU"/>
        </w:rPr>
        <w:t>точки</w:t>
      </w:r>
      <w:r w:rsidRPr="00594830">
        <w:rPr>
          <w:lang w:val="ru-RU"/>
        </w:rPr>
        <w:t xml:space="preserve"> розташуються в вершинах правильного тетраедра.</w:t>
      </w:r>
    </w:p>
    <w:p w:rsidR="004D4993" w:rsidRDefault="00594830" w:rsidP="00594830">
      <w:pPr>
        <w:rPr>
          <w:lang w:val="ru-RU"/>
        </w:rPr>
      </w:pPr>
      <w:r w:rsidRPr="00594830">
        <w:rPr>
          <w:lang w:val="ru-RU"/>
        </w:rPr>
        <w:t>Відомий парадокс про Ахілес і черепаха, заданий в дискретний формі, для свого дозволу вимагає вступу категорії безперервності процесу. Трансформація дискретного ряду даних, представленого, наприклад, в вигляді стовпчастою діаграми, в безперервний графік, апроксимуючий її, знаменує саме перехід у нову систему понять. У цієї нової системи феномен вже відсутня. І це теж яскравий приклад того, як зміна форми уявлення явища здатна впливати на його зміст.</w:t>
      </w:r>
      <w:r>
        <w:rPr>
          <w:lang w:val="ru-RU"/>
        </w:rPr>
        <w:t xml:space="preserve"> </w:t>
      </w:r>
      <w:r w:rsidRPr="00594830">
        <w:rPr>
          <w:lang w:val="ru-RU"/>
        </w:rPr>
        <w:t>З інший сторони, цілий ряд абстрактних, логічно бездоганних концепцій можуть бути уречевлені в нашій свідомості лише у конкретних візуально-графічних формах. Вони ж служать доказом несуперечності подібних теоретичних побудов. Так неевклідова геометрія Лобачевського отримує свої реалізації в різних між собою моделях Пуанкаре, Клейна і на псевдосфери. Обговорення цих питань з учнями дозволяє відокремити поняття самої геометрії (евклідовий, Лобачевського або заснованою на другом наборі аксіом) і її конкретної моделі. Зокрема, стає зрозуміло, що невизначені поняття – точка, пряма та площина – означають не обов'язково те, що ми звикли розуміти під ними, а виражають просто наявність трьох типів об'єктів, пов'язаних поруч співвідношень, що виражаються аксіомами. Таким чином, відбувається розшарування змісту геометрії, її аксіом, теорем і форми її подання у вигляді конкретної моделі.</w:t>
      </w:r>
    </w:p>
    <w:p w:rsidR="00594830" w:rsidRPr="00594830" w:rsidRDefault="00594830" w:rsidP="00594830">
      <w:pPr>
        <w:rPr>
          <w:lang w:val="ru-RU"/>
        </w:rPr>
      </w:pPr>
      <w:r w:rsidRPr="00594830">
        <w:rPr>
          <w:lang w:val="ru-RU"/>
        </w:rPr>
        <w:t xml:space="preserve">Тепер зупинимося на </w:t>
      </w:r>
      <w:r w:rsidRPr="00594830">
        <w:rPr>
          <w:i/>
          <w:lang w:val="ru-RU"/>
        </w:rPr>
        <w:t>дидактичних функціях</w:t>
      </w:r>
      <w:r w:rsidRPr="00594830">
        <w:rPr>
          <w:lang w:val="ru-RU"/>
        </w:rPr>
        <w:t xml:space="preserve"> , які повинні виконувати дивергентні математичні задач</w:t>
      </w:r>
      <w:r>
        <w:rPr>
          <w:lang w:val="ru-RU"/>
        </w:rPr>
        <w:t>і</w:t>
      </w:r>
      <w:r w:rsidRPr="00594830">
        <w:rPr>
          <w:lang w:val="ru-RU"/>
        </w:rPr>
        <w:t xml:space="preserve"> будучи засобом розвитку варіативно</w:t>
      </w:r>
      <w:r>
        <w:rPr>
          <w:lang w:val="ru-RU"/>
        </w:rPr>
        <w:t>сті</w:t>
      </w:r>
      <w:r w:rsidRPr="00594830">
        <w:rPr>
          <w:lang w:val="ru-RU"/>
        </w:rPr>
        <w:t xml:space="preserve"> </w:t>
      </w:r>
      <w:r w:rsidRPr="00594830">
        <w:rPr>
          <w:lang w:val="ru-RU"/>
        </w:rPr>
        <w:lastRenderedPageBreak/>
        <w:t>мислення старшокласників. Виходячи з усього вищесказаного, до таким функцій ми віднесли наступні:</w:t>
      </w:r>
    </w:p>
    <w:p w:rsidR="00594830" w:rsidRPr="00594830" w:rsidRDefault="00594830" w:rsidP="00594830">
      <w:pPr>
        <w:rPr>
          <w:lang w:val="ru-RU"/>
        </w:rPr>
      </w:pPr>
      <w:r w:rsidRPr="00594830">
        <w:rPr>
          <w:lang w:val="ru-RU"/>
        </w:rPr>
        <w:t>1)</w:t>
      </w:r>
      <w:r w:rsidRPr="00594830">
        <w:rPr>
          <w:lang w:val="ru-RU"/>
        </w:rPr>
        <w:tab/>
        <w:t>розвиток у школярів здібностей варіативного сприйняття і інтерпретації умов задач, умінь виявляти різні способи рішення і зіставляти їх;</w:t>
      </w:r>
    </w:p>
    <w:p w:rsidR="00594830" w:rsidRPr="00594830" w:rsidRDefault="00594830" w:rsidP="00594830">
      <w:pPr>
        <w:rPr>
          <w:lang w:val="ru-RU"/>
        </w:rPr>
      </w:pPr>
      <w:r w:rsidRPr="00594830">
        <w:rPr>
          <w:lang w:val="ru-RU"/>
        </w:rPr>
        <w:t>2)</w:t>
      </w:r>
      <w:r w:rsidRPr="00594830">
        <w:rPr>
          <w:lang w:val="ru-RU"/>
        </w:rPr>
        <w:tab/>
        <w:t>здійснення інтеграції різних розділів математики, демонстрація взаємозв'язків між ними;</w:t>
      </w:r>
    </w:p>
    <w:p w:rsidR="00594830" w:rsidRPr="00594830" w:rsidRDefault="00594830" w:rsidP="00594830">
      <w:pPr>
        <w:rPr>
          <w:lang w:val="ru-RU"/>
        </w:rPr>
      </w:pPr>
      <w:r w:rsidRPr="00594830">
        <w:rPr>
          <w:lang w:val="ru-RU"/>
        </w:rPr>
        <w:t>3)</w:t>
      </w:r>
      <w:r w:rsidRPr="00594830">
        <w:rPr>
          <w:lang w:val="ru-RU"/>
        </w:rPr>
        <w:tab/>
        <w:t>посилення навчальної мотивації;</w:t>
      </w:r>
    </w:p>
    <w:p w:rsidR="00594830" w:rsidRPr="00594830" w:rsidRDefault="00594830" w:rsidP="00594830">
      <w:pPr>
        <w:rPr>
          <w:lang w:val="ru-RU"/>
        </w:rPr>
      </w:pPr>
      <w:r w:rsidRPr="00594830">
        <w:rPr>
          <w:lang w:val="ru-RU"/>
        </w:rPr>
        <w:t>4)</w:t>
      </w:r>
      <w:r w:rsidRPr="00594830">
        <w:rPr>
          <w:lang w:val="ru-RU"/>
        </w:rPr>
        <w:tab/>
        <w:t>формування світогляду старшокласників, розкриття перед ними нових граней математики;</w:t>
      </w:r>
    </w:p>
    <w:p w:rsidR="00594830" w:rsidRPr="00594830" w:rsidRDefault="00594830" w:rsidP="00594830">
      <w:pPr>
        <w:rPr>
          <w:lang w:val="ru-RU"/>
        </w:rPr>
      </w:pPr>
      <w:r w:rsidRPr="00594830">
        <w:rPr>
          <w:lang w:val="ru-RU"/>
        </w:rPr>
        <w:t>5)</w:t>
      </w:r>
      <w:r w:rsidRPr="00594830">
        <w:rPr>
          <w:lang w:val="ru-RU"/>
        </w:rPr>
        <w:tab/>
        <w:t>розвиток навичок дослідницької діяльності учнів.</w:t>
      </w:r>
    </w:p>
    <w:p w:rsidR="00594830" w:rsidRPr="00594830" w:rsidRDefault="00594830" w:rsidP="00594830">
      <w:pPr>
        <w:rPr>
          <w:lang w:val="ru-RU"/>
        </w:rPr>
      </w:pPr>
      <w:r w:rsidRPr="00594830">
        <w:rPr>
          <w:lang w:val="ru-RU"/>
        </w:rPr>
        <w:t>Варіативн</w:t>
      </w:r>
      <w:r>
        <w:rPr>
          <w:lang w:val="ru-RU"/>
        </w:rPr>
        <w:t>ість</w:t>
      </w:r>
      <w:r w:rsidRPr="00594830">
        <w:rPr>
          <w:lang w:val="ru-RU"/>
        </w:rPr>
        <w:t xml:space="preserve"> мислення, як і будь-який тип мислення, починається з сприйняття. Назвемо його варіативним сприйняттям. До числу основних</w:t>
      </w:r>
      <w:r>
        <w:rPr>
          <w:lang w:val="ru-RU"/>
        </w:rPr>
        <w:t xml:space="preserve"> </w:t>
      </w:r>
      <w:r w:rsidRPr="00594830">
        <w:rPr>
          <w:lang w:val="ru-RU"/>
        </w:rPr>
        <w:t>компонентів, з яких складається навик варіативного сприйняття учнями нового задача віднеси м наступне:</w:t>
      </w:r>
    </w:p>
    <w:p w:rsidR="00594830" w:rsidRPr="00594830" w:rsidRDefault="00594830" w:rsidP="00594830">
      <w:pPr>
        <w:rPr>
          <w:lang w:val="ru-RU"/>
        </w:rPr>
      </w:pPr>
      <w:r w:rsidRPr="00594830">
        <w:rPr>
          <w:lang w:val="ru-RU"/>
        </w:rPr>
        <w:t>-</w:t>
      </w:r>
      <w:r w:rsidRPr="00594830">
        <w:rPr>
          <w:lang w:val="ru-RU"/>
        </w:rPr>
        <w:tab/>
        <w:t>знання різних способів інтерпретації математичних понять;</w:t>
      </w:r>
    </w:p>
    <w:p w:rsidR="00594830" w:rsidRPr="00594830" w:rsidRDefault="00594830" w:rsidP="00594830">
      <w:pPr>
        <w:rPr>
          <w:lang w:val="ru-RU"/>
        </w:rPr>
      </w:pPr>
      <w:r w:rsidRPr="00594830">
        <w:rPr>
          <w:lang w:val="ru-RU"/>
        </w:rPr>
        <w:t>-</w:t>
      </w:r>
      <w:r w:rsidRPr="00594830">
        <w:rPr>
          <w:lang w:val="ru-RU"/>
        </w:rPr>
        <w:tab/>
        <w:t>вміння оцінювати їх доцільність і вибирати найкращий спосіб, вибудовуючи внутрішній план дій;</w:t>
      </w:r>
    </w:p>
    <w:p w:rsidR="00594830" w:rsidRPr="00594830" w:rsidRDefault="00594830" w:rsidP="00594830">
      <w:pPr>
        <w:rPr>
          <w:lang w:val="ru-RU"/>
        </w:rPr>
      </w:pPr>
      <w:r w:rsidRPr="00594830">
        <w:rPr>
          <w:lang w:val="ru-RU"/>
        </w:rPr>
        <w:t>-</w:t>
      </w:r>
      <w:r w:rsidRPr="00594830">
        <w:rPr>
          <w:lang w:val="ru-RU"/>
        </w:rPr>
        <w:tab/>
        <w:t>розвинені навички рефлексії;</w:t>
      </w:r>
    </w:p>
    <w:p w:rsidR="00594830" w:rsidRPr="00594830" w:rsidRDefault="00594830" w:rsidP="00594830">
      <w:pPr>
        <w:rPr>
          <w:lang w:val="ru-RU"/>
        </w:rPr>
      </w:pPr>
      <w:r w:rsidRPr="00594830">
        <w:rPr>
          <w:lang w:val="ru-RU"/>
        </w:rPr>
        <w:t>-</w:t>
      </w:r>
      <w:r w:rsidRPr="00594830">
        <w:rPr>
          <w:lang w:val="ru-RU"/>
        </w:rPr>
        <w:tab/>
        <w:t>дослідження отриманих результатів.</w:t>
      </w:r>
    </w:p>
    <w:p w:rsidR="00594830" w:rsidRDefault="00594830" w:rsidP="00594830">
      <w:pPr>
        <w:rPr>
          <w:lang w:val="ru-RU"/>
        </w:rPr>
      </w:pPr>
      <w:r w:rsidRPr="00594830">
        <w:rPr>
          <w:lang w:val="ru-RU"/>
        </w:rPr>
        <w:t>Крім цього, слід особливо підкреслити, що розвинене варіативне мислення в учнів саме собою, практично, пов'язані з постійним рішенням задач різними способами або використанням наочних графічних моделей для полегшення сприйняття навчального матеріалу</w:t>
      </w:r>
      <w:r>
        <w:rPr>
          <w:lang w:val="ru-RU"/>
        </w:rPr>
        <w:t>.</w:t>
      </w:r>
    </w:p>
    <w:p w:rsidR="00594830" w:rsidRDefault="00594830" w:rsidP="00594830">
      <w:pPr>
        <w:rPr>
          <w:lang w:val="ru-RU"/>
        </w:rPr>
      </w:pPr>
    </w:p>
    <w:p w:rsidR="00E2651A" w:rsidRPr="00E2651A" w:rsidRDefault="00E2651A" w:rsidP="00E2651A">
      <w:pPr>
        <w:pStyle w:val="2"/>
        <w:rPr>
          <w:lang w:val="ru-RU"/>
        </w:rPr>
      </w:pPr>
      <w:bookmarkStart w:id="28" w:name="_Toc122801106"/>
      <w:r w:rsidRPr="00E2651A">
        <w:rPr>
          <w:lang w:val="ru-RU"/>
        </w:rPr>
        <w:t>В</w:t>
      </w:r>
      <w:r>
        <w:rPr>
          <w:lang w:val="ru-RU"/>
        </w:rPr>
        <w:t>и</w:t>
      </w:r>
      <w:r w:rsidRPr="00E2651A">
        <w:rPr>
          <w:lang w:val="ru-RU"/>
        </w:rPr>
        <w:t>бір дивергентних задач з алгебри та початків математичного аналізу для розвитку варіативно</w:t>
      </w:r>
      <w:r>
        <w:rPr>
          <w:lang w:val="ru-RU"/>
        </w:rPr>
        <w:t>сті</w:t>
      </w:r>
      <w:r w:rsidRPr="00E2651A">
        <w:rPr>
          <w:lang w:val="ru-RU"/>
        </w:rPr>
        <w:t xml:space="preserve"> мислення старших школярів</w:t>
      </w:r>
      <w:bookmarkEnd w:id="28"/>
    </w:p>
    <w:p w:rsidR="00E2651A" w:rsidRDefault="00E2651A" w:rsidP="00E2651A">
      <w:pPr>
        <w:rPr>
          <w:lang w:val="ru-RU"/>
        </w:rPr>
      </w:pPr>
    </w:p>
    <w:p w:rsidR="00E2651A" w:rsidRPr="00E2651A" w:rsidRDefault="00E2651A" w:rsidP="00E2651A">
      <w:pPr>
        <w:rPr>
          <w:lang w:val="ru-RU"/>
        </w:rPr>
      </w:pPr>
      <w:r w:rsidRPr="00E2651A">
        <w:rPr>
          <w:lang w:val="ru-RU"/>
        </w:rPr>
        <w:lastRenderedPageBreak/>
        <w:t>В</w:t>
      </w:r>
      <w:r w:rsidR="00C13E70">
        <w:rPr>
          <w:lang w:val="ru-RU"/>
        </w:rPr>
        <w:t>и</w:t>
      </w:r>
      <w:r w:rsidRPr="00E2651A">
        <w:rPr>
          <w:lang w:val="ru-RU"/>
        </w:rPr>
        <w:t xml:space="preserve">бір змісту навчального матеріалу є, за визначенням цілей навчання, основним компонентом будь-який методичної системи, зокрема і навчання математики. Різні автори, залежно від цілей своїх досліджень, висловлюють різні рекомендації щодо відбору змісту. </w:t>
      </w:r>
      <w:r w:rsidR="00962F41">
        <w:rPr>
          <w:lang w:val="ru-RU"/>
        </w:rPr>
        <w:t>Найпоширеніші к</w:t>
      </w:r>
      <w:r w:rsidRPr="00E2651A">
        <w:rPr>
          <w:lang w:val="ru-RU"/>
        </w:rPr>
        <w:t>ритерії відбору змісту навчального матеріалу для старших класів</w:t>
      </w:r>
      <w:r w:rsidR="00962F41">
        <w:rPr>
          <w:lang w:val="ru-RU"/>
        </w:rPr>
        <w:t xml:space="preserve"> є відповідність задач</w:t>
      </w:r>
      <w:r w:rsidRPr="00E2651A">
        <w:rPr>
          <w:lang w:val="ru-RU"/>
        </w:rPr>
        <w:t>: 1)</w:t>
      </w:r>
      <w:r w:rsidR="00962F41">
        <w:rPr>
          <w:lang w:val="ru-RU"/>
        </w:rPr>
        <w:t> </w:t>
      </w:r>
      <w:r w:rsidRPr="00E2651A">
        <w:rPr>
          <w:lang w:val="ru-RU"/>
        </w:rPr>
        <w:t>наукової і практичною значущості; 2) виховним і розвиваючим цілям навчання;</w:t>
      </w:r>
      <w:r w:rsidR="00962F41">
        <w:rPr>
          <w:lang w:val="ru-RU"/>
        </w:rPr>
        <w:t xml:space="preserve"> </w:t>
      </w:r>
      <w:r w:rsidRPr="00E2651A">
        <w:rPr>
          <w:lang w:val="ru-RU"/>
        </w:rPr>
        <w:t>3) рівню та профілю навчання; 4) віковим особливостям учнів; 5) індивідуальним особливостям школярів; 6) навчально-методичному забезпечення; 7) наявному часу.</w:t>
      </w:r>
    </w:p>
    <w:p w:rsidR="00E2651A" w:rsidRPr="00E2651A" w:rsidRDefault="00962F41" w:rsidP="00E2651A">
      <w:pPr>
        <w:rPr>
          <w:lang w:val="ru-RU"/>
        </w:rPr>
      </w:pPr>
      <w:r>
        <w:rPr>
          <w:lang w:val="ru-RU"/>
        </w:rPr>
        <w:t xml:space="preserve">Ми </w:t>
      </w:r>
      <w:r w:rsidR="00E2651A" w:rsidRPr="00E2651A">
        <w:rPr>
          <w:lang w:val="ru-RU"/>
        </w:rPr>
        <w:t>відібра</w:t>
      </w:r>
      <w:r>
        <w:rPr>
          <w:lang w:val="ru-RU"/>
        </w:rPr>
        <w:t>ли</w:t>
      </w:r>
      <w:r w:rsidR="00E2651A" w:rsidRPr="00E2651A">
        <w:rPr>
          <w:lang w:val="ru-RU"/>
        </w:rPr>
        <w:t xml:space="preserve"> групи дивергентних задач </w:t>
      </w:r>
      <w:r>
        <w:rPr>
          <w:lang w:val="ru-RU"/>
        </w:rPr>
        <w:t>з</w:t>
      </w:r>
      <w:r w:rsidR="00E2651A" w:rsidRPr="00E2651A">
        <w:rPr>
          <w:lang w:val="ru-RU"/>
        </w:rPr>
        <w:t xml:space="preserve"> алгебри і початкам математичного аналізу для розвитку варіативно</w:t>
      </w:r>
      <w:r>
        <w:rPr>
          <w:lang w:val="ru-RU"/>
        </w:rPr>
        <w:t>сті</w:t>
      </w:r>
      <w:r w:rsidR="00E2651A" w:rsidRPr="00E2651A">
        <w:rPr>
          <w:lang w:val="ru-RU"/>
        </w:rPr>
        <w:t xml:space="preserve"> мислення учнів старших класів.</w:t>
      </w:r>
    </w:p>
    <w:p w:rsidR="00E2651A" w:rsidRPr="00E2651A" w:rsidRDefault="00E2651A" w:rsidP="00E2651A">
      <w:pPr>
        <w:rPr>
          <w:lang w:val="ru-RU"/>
        </w:rPr>
      </w:pPr>
      <w:r w:rsidRPr="00E2651A">
        <w:rPr>
          <w:lang w:val="ru-RU"/>
        </w:rPr>
        <w:t>Зазначимо, що особливістю пропонованої методики навчання є її придатність до використання у викладанні різних тем шкільного курсу математики, здатність вбудовуватися в їх зміст, збагачуючи його та додаючи нові акценти. Були відібрані дивергентні задача з різних розділів курсів алгебри і почав математичного аналізу і геометрії. Виявлення дивергентного характеру задача відбувається з опорою на розроблені критерії, які були розглянуті в першо</w:t>
      </w:r>
      <w:r w:rsidR="00962F41">
        <w:rPr>
          <w:lang w:val="ru-RU"/>
        </w:rPr>
        <w:t>му розділі.  Всього вийшло</w:t>
      </w:r>
      <w:r w:rsidRPr="00E2651A">
        <w:rPr>
          <w:lang w:val="ru-RU"/>
        </w:rPr>
        <w:t xml:space="preserve"> в</w:t>
      </w:r>
      <w:r w:rsidR="00962F41">
        <w:rPr>
          <w:lang w:val="ru-RU"/>
        </w:rPr>
        <w:t>ісім</w:t>
      </w:r>
      <w:r w:rsidRPr="00E2651A">
        <w:rPr>
          <w:lang w:val="ru-RU"/>
        </w:rPr>
        <w:t xml:space="preserve"> груп відібраних дивергентних задач з алгебри та математичного аналізу для розвитку варіативно</w:t>
      </w:r>
      <w:r w:rsidR="00962F41">
        <w:rPr>
          <w:lang w:val="ru-RU"/>
        </w:rPr>
        <w:t>сті</w:t>
      </w:r>
      <w:r w:rsidRPr="00E2651A">
        <w:rPr>
          <w:lang w:val="ru-RU"/>
        </w:rPr>
        <w:t xml:space="preserve"> мислення старшокласників.</w:t>
      </w:r>
    </w:p>
    <w:p w:rsidR="00E2651A" w:rsidRPr="00E2651A" w:rsidRDefault="00E2651A" w:rsidP="00962F41">
      <w:pPr>
        <w:rPr>
          <w:lang w:val="ru-RU"/>
        </w:rPr>
      </w:pPr>
      <w:r w:rsidRPr="00E2651A">
        <w:rPr>
          <w:lang w:val="ru-RU"/>
        </w:rPr>
        <w:t>1.</w:t>
      </w:r>
      <w:r w:rsidRPr="00E2651A">
        <w:rPr>
          <w:lang w:val="ru-RU"/>
        </w:rPr>
        <w:tab/>
      </w:r>
      <w:r w:rsidRPr="00962F41">
        <w:rPr>
          <w:i/>
          <w:lang w:val="ru-RU"/>
        </w:rPr>
        <w:t>Можливість реалізації геометричних ідей в алгебраїчній задачі.</w:t>
      </w:r>
      <w:r w:rsidRPr="00E2651A">
        <w:rPr>
          <w:lang w:val="ru-RU"/>
        </w:rPr>
        <w:t xml:space="preserve"> Існує ціла низка рівнянь, нерівностей, задач на екстремальні значення, що дозволяють використовувати для свого рішення різні геометричні факти: нерівність трикутника, теорему косінусів, формули відстані між двома точками та багато інших. Взагалі, перехід від алгебраїчної моделі до геометричної відбувається в школі конче рідко і майже завжди виявляється несподіваним для учнів, тому він дуже цінний. Але важливо і те, що геометрія може надати велику допомога при навчанні алгебри і іншим математичним наук. Різні геометричні інтерпретації і методи доказів можуть </w:t>
      </w:r>
      <w:r w:rsidRPr="00E2651A">
        <w:rPr>
          <w:lang w:val="ru-RU"/>
        </w:rPr>
        <w:lastRenderedPageBreak/>
        <w:t>допомогти в вивченні алгебри, допомогти зрозуміти сенс формул, вивести їх і міцно запам'ятати. І ці можливості геометрії необхідно максимально використовувати.</w:t>
      </w:r>
    </w:p>
    <w:p w:rsidR="00E2651A" w:rsidRPr="00962F41" w:rsidRDefault="00E2651A" w:rsidP="00E2651A">
      <w:pPr>
        <w:rPr>
          <w:i/>
          <w:lang w:val="ru-RU"/>
        </w:rPr>
      </w:pPr>
      <w:r w:rsidRPr="00962F41">
        <w:rPr>
          <w:i/>
          <w:lang w:val="ru-RU"/>
        </w:rPr>
        <w:t xml:space="preserve">Задача 2.3.1. Розв'яжіть рівняння: </w:t>
      </w:r>
      <w:r w:rsidR="00962F41" w:rsidRPr="00962F41">
        <w:rPr>
          <w:i/>
          <w:lang w:val="ru-RU"/>
        </w:rPr>
        <w:t xml:space="preserve"> |</w:t>
      </w:r>
      <w:r w:rsidRPr="00962F41">
        <w:rPr>
          <w:i/>
          <w:lang w:val="ru-RU"/>
        </w:rPr>
        <w:t xml:space="preserve">x </w:t>
      </w:r>
      <w:r w:rsidR="00962F41" w:rsidRPr="00962F41">
        <w:rPr>
          <w:i/>
          <w:lang w:val="ru-RU"/>
        </w:rPr>
        <w:t>+</w:t>
      </w:r>
      <w:r w:rsidRPr="00962F41">
        <w:rPr>
          <w:i/>
          <w:lang w:val="ru-RU"/>
        </w:rPr>
        <w:t>3</w:t>
      </w:r>
      <w:r w:rsidR="00962F41" w:rsidRPr="00962F41">
        <w:rPr>
          <w:i/>
          <w:lang w:val="ru-RU"/>
        </w:rPr>
        <w:t>|</w:t>
      </w:r>
      <w:r w:rsidRPr="00962F41">
        <w:rPr>
          <w:i/>
          <w:lang w:val="ru-RU"/>
        </w:rPr>
        <w:t xml:space="preserve"> </w:t>
      </w:r>
      <w:r w:rsidR="00962F41" w:rsidRPr="00962F41">
        <w:rPr>
          <w:i/>
          <w:lang w:val="ru-RU"/>
        </w:rPr>
        <w:t>+</w:t>
      </w:r>
      <w:r w:rsidRPr="00962F41">
        <w:rPr>
          <w:i/>
          <w:lang w:val="ru-RU"/>
        </w:rPr>
        <w:t xml:space="preserve"> 2</w:t>
      </w:r>
      <w:r w:rsidR="00962F41" w:rsidRPr="00962F41">
        <w:rPr>
          <w:i/>
          <w:lang w:val="ru-RU"/>
        </w:rPr>
        <w:t xml:space="preserve"> |</w:t>
      </w:r>
      <w:r w:rsidRPr="00962F41">
        <w:rPr>
          <w:i/>
          <w:lang w:val="ru-RU"/>
        </w:rPr>
        <w:t xml:space="preserve">2 </w:t>
      </w:r>
      <w:r w:rsidR="00962F41" w:rsidRPr="00962F41">
        <w:rPr>
          <w:i/>
          <w:lang w:val="ru-RU"/>
        </w:rPr>
        <w:t>–</w:t>
      </w:r>
      <w:r w:rsidR="00962F41" w:rsidRPr="00962F41">
        <w:rPr>
          <w:i/>
          <w:lang w:val="en-US"/>
        </w:rPr>
        <w:t>x</w:t>
      </w:r>
      <w:r w:rsidR="00962F41" w:rsidRPr="00962F41">
        <w:rPr>
          <w:i/>
          <w:lang w:val="ru-RU"/>
        </w:rPr>
        <w:t>| =</w:t>
      </w:r>
      <w:r w:rsidRPr="00962F41">
        <w:rPr>
          <w:i/>
          <w:lang w:val="ru-RU"/>
        </w:rPr>
        <w:t xml:space="preserve"> </w:t>
      </w:r>
      <w:r w:rsidR="00962F41" w:rsidRPr="00962F41">
        <w:rPr>
          <w:i/>
          <w:lang w:val="ru-RU"/>
        </w:rPr>
        <w:t>|</w:t>
      </w:r>
      <w:r w:rsidRPr="00962F41">
        <w:rPr>
          <w:i/>
          <w:lang w:val="ru-RU"/>
        </w:rPr>
        <w:t xml:space="preserve">7 </w:t>
      </w:r>
      <w:r w:rsidR="00962F41" w:rsidRPr="00962F41">
        <w:rPr>
          <w:i/>
          <w:lang w:val="ru-RU"/>
        </w:rPr>
        <w:t>–</w:t>
      </w:r>
      <w:r w:rsidRPr="00962F41">
        <w:rPr>
          <w:i/>
          <w:lang w:val="ru-RU"/>
        </w:rPr>
        <w:t xml:space="preserve"> x</w:t>
      </w:r>
      <w:r w:rsidR="00962F41" w:rsidRPr="00962F41">
        <w:rPr>
          <w:i/>
          <w:lang w:val="ru-RU"/>
        </w:rPr>
        <w:t>|</w:t>
      </w:r>
      <w:r w:rsidRPr="00962F41">
        <w:rPr>
          <w:i/>
          <w:lang w:val="ru-RU"/>
        </w:rPr>
        <w:t>.</w:t>
      </w:r>
    </w:p>
    <w:p w:rsidR="00E2651A" w:rsidRDefault="00E2651A" w:rsidP="00E2651A">
      <w:pPr>
        <w:rPr>
          <w:lang w:val="ru-RU"/>
        </w:rPr>
      </w:pPr>
      <w:r w:rsidRPr="00E2651A">
        <w:rPr>
          <w:lang w:val="ru-RU"/>
        </w:rPr>
        <w:t>Перш</w:t>
      </w:r>
      <w:r w:rsidR="00962F41">
        <w:rPr>
          <w:lang w:val="ru-RU"/>
        </w:rPr>
        <w:t>ий</w:t>
      </w:r>
      <w:r w:rsidRPr="00E2651A">
        <w:rPr>
          <w:lang w:val="ru-RU"/>
        </w:rPr>
        <w:t xml:space="preserve"> </w:t>
      </w:r>
      <w:r w:rsidR="00962F41">
        <w:rPr>
          <w:lang w:val="ru-RU"/>
        </w:rPr>
        <w:t>спос</w:t>
      </w:r>
      <w:r w:rsidR="00962F41">
        <w:t>іб</w:t>
      </w:r>
      <w:r w:rsidRPr="00E2651A">
        <w:rPr>
          <w:lang w:val="ru-RU"/>
        </w:rPr>
        <w:t xml:space="preserve">. Будуємо </w:t>
      </w:r>
      <w:r w:rsidR="00962F41">
        <w:rPr>
          <w:lang w:val="ru-RU"/>
        </w:rPr>
        <w:t xml:space="preserve"> </w:t>
      </w:r>
      <w:r w:rsidRPr="00E2651A">
        <w:rPr>
          <w:lang w:val="ru-RU"/>
        </w:rPr>
        <w:t>графік функції y</w:t>
      </w:r>
      <w:r w:rsidR="00962F41">
        <w:rPr>
          <w:lang w:val="ru-RU"/>
        </w:rPr>
        <w:t xml:space="preserve"> =</w:t>
      </w:r>
      <w:r w:rsidRPr="00E2651A">
        <w:rPr>
          <w:lang w:val="ru-RU"/>
        </w:rPr>
        <w:t xml:space="preserve"> </w:t>
      </w:r>
      <w:r w:rsidR="00962F41" w:rsidRPr="00962F41">
        <w:rPr>
          <w:lang w:val="ru-RU"/>
        </w:rPr>
        <w:t>|</w:t>
      </w:r>
      <w:r w:rsidR="00962F41" w:rsidRPr="00E2651A">
        <w:rPr>
          <w:lang w:val="ru-RU"/>
        </w:rPr>
        <w:t xml:space="preserve">x </w:t>
      </w:r>
      <w:r w:rsidR="00962F41" w:rsidRPr="00962F41">
        <w:rPr>
          <w:lang w:val="ru-RU"/>
        </w:rPr>
        <w:t>+</w:t>
      </w:r>
      <w:r w:rsidR="00962F41" w:rsidRPr="00E2651A">
        <w:rPr>
          <w:lang w:val="ru-RU"/>
        </w:rPr>
        <w:t>3</w:t>
      </w:r>
      <w:r w:rsidR="00962F41" w:rsidRPr="00962F41">
        <w:rPr>
          <w:lang w:val="ru-RU"/>
        </w:rPr>
        <w:t>|</w:t>
      </w:r>
      <w:r w:rsidR="00962F41" w:rsidRPr="00E2651A">
        <w:rPr>
          <w:lang w:val="ru-RU"/>
        </w:rPr>
        <w:t xml:space="preserve"> </w:t>
      </w:r>
      <w:r w:rsidR="00962F41" w:rsidRPr="00962F41">
        <w:rPr>
          <w:lang w:val="ru-RU"/>
        </w:rPr>
        <w:t>+</w:t>
      </w:r>
      <w:r w:rsidR="00962F41" w:rsidRPr="00E2651A">
        <w:rPr>
          <w:lang w:val="ru-RU"/>
        </w:rPr>
        <w:t xml:space="preserve"> 2</w:t>
      </w:r>
      <w:r w:rsidR="00962F41" w:rsidRPr="00962F41">
        <w:rPr>
          <w:lang w:val="ru-RU"/>
        </w:rPr>
        <w:t xml:space="preserve"> |</w:t>
      </w:r>
      <w:r w:rsidR="00962F41" w:rsidRPr="00E2651A">
        <w:rPr>
          <w:lang w:val="ru-RU"/>
        </w:rPr>
        <w:t xml:space="preserve">2 </w:t>
      </w:r>
      <w:r w:rsidR="00962F41" w:rsidRPr="00962F41">
        <w:rPr>
          <w:lang w:val="ru-RU"/>
        </w:rPr>
        <w:t>–</w:t>
      </w:r>
      <w:r w:rsidR="00962F41">
        <w:rPr>
          <w:lang w:val="en-US"/>
        </w:rPr>
        <w:t>x</w:t>
      </w:r>
      <w:r w:rsidR="00962F41" w:rsidRPr="00962F41">
        <w:rPr>
          <w:lang w:val="ru-RU"/>
        </w:rPr>
        <w:t xml:space="preserve">| </w:t>
      </w:r>
      <w:r w:rsidR="00962F41">
        <w:rPr>
          <w:lang w:val="ru-RU"/>
        </w:rPr>
        <w:t>-</w:t>
      </w:r>
      <w:r w:rsidR="00962F41" w:rsidRPr="00E2651A">
        <w:rPr>
          <w:lang w:val="ru-RU"/>
        </w:rPr>
        <w:t xml:space="preserve"> </w:t>
      </w:r>
      <w:r w:rsidR="00962F41" w:rsidRPr="00962F41">
        <w:rPr>
          <w:lang w:val="ru-RU"/>
        </w:rPr>
        <w:t>|</w:t>
      </w:r>
      <w:r w:rsidR="00962F41" w:rsidRPr="00E2651A">
        <w:rPr>
          <w:lang w:val="ru-RU"/>
        </w:rPr>
        <w:t xml:space="preserve">7 </w:t>
      </w:r>
      <w:r w:rsidR="00962F41" w:rsidRPr="00962F41">
        <w:rPr>
          <w:lang w:val="ru-RU"/>
        </w:rPr>
        <w:t>–</w:t>
      </w:r>
      <w:r w:rsidR="00962F41" w:rsidRPr="00E2651A">
        <w:rPr>
          <w:lang w:val="ru-RU"/>
        </w:rPr>
        <w:t xml:space="preserve"> x</w:t>
      </w:r>
      <w:r w:rsidR="00962F41" w:rsidRPr="00962F41">
        <w:rPr>
          <w:lang w:val="ru-RU"/>
        </w:rPr>
        <w:t>|</w:t>
      </w:r>
      <w:r w:rsidR="00962F41">
        <w:rPr>
          <w:lang w:val="ru-RU"/>
        </w:rPr>
        <w:t xml:space="preserve"> </w:t>
      </w:r>
      <w:r w:rsidRPr="00E2651A">
        <w:rPr>
          <w:lang w:val="ru-RU"/>
        </w:rPr>
        <w:t>та</w:t>
      </w:r>
      <w:r w:rsidR="00962F41">
        <w:rPr>
          <w:lang w:val="ru-RU"/>
        </w:rPr>
        <w:t xml:space="preserve"> </w:t>
      </w:r>
      <w:r w:rsidRPr="00E2651A">
        <w:rPr>
          <w:lang w:val="ru-RU"/>
        </w:rPr>
        <w:t xml:space="preserve">знаходимо </w:t>
      </w:r>
      <w:r w:rsidR="00962F41">
        <w:rPr>
          <w:lang w:val="ru-RU"/>
        </w:rPr>
        <w:t>точки</w:t>
      </w:r>
      <w:r w:rsidRPr="00E2651A">
        <w:rPr>
          <w:lang w:val="ru-RU"/>
        </w:rPr>
        <w:t xml:space="preserve"> перетину його з віссю абсцис (</w:t>
      </w:r>
      <w:r w:rsidR="009C4929">
        <w:rPr>
          <w:lang w:val="ru-RU"/>
        </w:rPr>
        <w:t xml:space="preserve">рис. </w:t>
      </w:r>
      <w:r w:rsidR="0072187B">
        <w:rPr>
          <w:lang w:val="ru-RU"/>
        </w:rPr>
        <w:fldChar w:fldCharType="begin"/>
      </w:r>
      <w:r w:rsidR="009C4929">
        <w:rPr>
          <w:lang w:val="ru-RU"/>
        </w:rPr>
        <w:instrText xml:space="preserve"> REF Fig_2016FdJvOh_99 \h </w:instrText>
      </w:r>
      <w:r w:rsidR="0072187B">
        <w:rPr>
          <w:lang w:val="ru-RU"/>
        </w:rPr>
      </w:r>
      <w:r w:rsidR="0072187B">
        <w:rPr>
          <w:lang w:val="ru-RU"/>
        </w:rPr>
        <w:fldChar w:fldCharType="separate"/>
      </w:r>
      <w:r w:rsidR="00D4763E">
        <w:rPr>
          <w:noProof/>
          <w:lang w:val="ru-RU"/>
        </w:rPr>
        <w:t>2</w:t>
      </w:r>
      <w:r w:rsidR="00D4763E" w:rsidRPr="009C4929">
        <w:rPr>
          <w:lang w:val="ru-RU"/>
        </w:rPr>
        <w:t>.</w:t>
      </w:r>
      <w:r w:rsidR="00D4763E">
        <w:rPr>
          <w:noProof/>
          <w:lang w:val="ru-RU"/>
        </w:rPr>
        <w:t>1</w:t>
      </w:r>
      <w:r w:rsidR="0072187B">
        <w:rPr>
          <w:lang w:val="ru-RU"/>
        </w:rPr>
        <w:fldChar w:fldCharType="end"/>
      </w:r>
      <w:r w:rsidRPr="00E2651A">
        <w:rPr>
          <w:lang w:val="ru-RU"/>
        </w:rPr>
        <w:t>). Відповіддю служить відрізок [-3, 2].</w:t>
      </w:r>
    </w:p>
    <w:p w:rsidR="00962F41" w:rsidRDefault="00B633C4" w:rsidP="00962F41">
      <w:pPr>
        <w:pStyle w:val="Figure"/>
        <w:rPr>
          <w:lang w:val="ru-RU"/>
        </w:rPr>
      </w:pPr>
      <w:r>
        <w:rPr>
          <w:noProof/>
        </w:rPr>
        <w:drawing>
          <wp:inline distT="0" distB="0" distL="0" distR="0">
            <wp:extent cx="2752725" cy="1704975"/>
            <wp:effectExtent l="1905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4" cstate="print"/>
                    <a:srcRect/>
                    <a:stretch>
                      <a:fillRect/>
                    </a:stretch>
                  </pic:blipFill>
                  <pic:spPr bwMode="auto">
                    <a:xfrm>
                      <a:off x="0" y="0"/>
                      <a:ext cx="2752725" cy="1704975"/>
                    </a:xfrm>
                    <a:prstGeom prst="rect">
                      <a:avLst/>
                    </a:prstGeom>
                    <a:noFill/>
                    <a:ln w="9525">
                      <a:noFill/>
                      <a:miter lim="800000"/>
                      <a:headEnd/>
                      <a:tailEnd/>
                    </a:ln>
                  </pic:spPr>
                </pic:pic>
              </a:graphicData>
            </a:graphic>
          </wp:inline>
        </w:drawing>
      </w:r>
    </w:p>
    <w:p w:rsidR="00962F41" w:rsidRPr="009C4929" w:rsidRDefault="00962F41" w:rsidP="00962F41">
      <w:pPr>
        <w:pStyle w:val="FigureName"/>
        <w:rPr>
          <w:lang w:val="ru-RU"/>
        </w:rPr>
      </w:pPr>
      <w:r w:rsidRPr="009C4929">
        <w:rPr>
          <w:lang w:val="ru-RU"/>
        </w:rPr>
        <w:t xml:space="preserve">Рис. </w:t>
      </w:r>
      <w:bookmarkStart w:id="29" w:name="Fig_2016FdJvOh_99"/>
      <w:r w:rsidR="0072187B" w:rsidRPr="009C4929">
        <w:rPr>
          <w:lang w:val="ru-RU"/>
        </w:rPr>
        <w:fldChar w:fldCharType="begin"/>
      </w:r>
      <w:r w:rsidRPr="009C4929">
        <w:rPr>
          <w:lang w:val="ru-RU"/>
        </w:rPr>
        <w:instrText xml:space="preserve">  STYLEREF 1 \n \t  \* MERGEFORMAT </w:instrText>
      </w:r>
      <w:r w:rsidR="0072187B" w:rsidRPr="009C4929">
        <w:rPr>
          <w:lang w:val="ru-RU"/>
        </w:rPr>
        <w:fldChar w:fldCharType="separate"/>
      </w:r>
      <w:r w:rsidR="00D4763E">
        <w:rPr>
          <w:noProof/>
          <w:lang w:val="ru-RU"/>
        </w:rPr>
        <w:t>2</w:t>
      </w:r>
      <w:r w:rsidR="0072187B" w:rsidRPr="009C4929">
        <w:rPr>
          <w:lang w:val="ru-RU"/>
        </w:rPr>
        <w:fldChar w:fldCharType="end"/>
      </w:r>
      <w:r w:rsidRPr="009C4929">
        <w:rPr>
          <w:lang w:val="ru-RU"/>
        </w:rPr>
        <w:t>.</w:t>
      </w:r>
      <w:fldSimple w:instr="  SEQ Fig \s 1  \* MERGEFORMAT ">
        <w:r w:rsidR="00D4763E">
          <w:rPr>
            <w:noProof/>
            <w:lang w:val="ru-RU"/>
          </w:rPr>
          <w:t>1</w:t>
        </w:r>
      </w:fldSimple>
      <w:bookmarkEnd w:id="29"/>
      <w:r w:rsidRPr="009C4929">
        <w:rPr>
          <w:lang w:val="ru-RU"/>
        </w:rPr>
        <w:t xml:space="preserve">. </w:t>
      </w:r>
      <w:r w:rsidR="009C4929" w:rsidRPr="009C4929">
        <w:rPr>
          <w:lang w:val="ru-RU"/>
        </w:rPr>
        <w:t>До задачі 2.3.1.</w:t>
      </w:r>
      <w:r w:rsidR="009C4929">
        <w:rPr>
          <w:lang w:val="ru-RU"/>
        </w:rPr>
        <w:t xml:space="preserve"> (перший спосіб)</w:t>
      </w:r>
    </w:p>
    <w:p w:rsidR="00E2651A" w:rsidRDefault="00E2651A" w:rsidP="00E2651A">
      <w:pPr>
        <w:rPr>
          <w:lang w:val="ru-RU"/>
        </w:rPr>
      </w:pPr>
      <w:r w:rsidRPr="00E2651A">
        <w:rPr>
          <w:lang w:val="ru-RU"/>
        </w:rPr>
        <w:t>Друг</w:t>
      </w:r>
      <w:r w:rsidR="009C4929">
        <w:rPr>
          <w:lang w:val="ru-RU"/>
        </w:rPr>
        <w:t>ий</w:t>
      </w:r>
      <w:r w:rsidRPr="00E2651A">
        <w:rPr>
          <w:lang w:val="ru-RU"/>
        </w:rPr>
        <w:t xml:space="preserve"> </w:t>
      </w:r>
      <w:r w:rsidR="009C4929">
        <w:rPr>
          <w:lang w:val="ru-RU"/>
        </w:rPr>
        <w:t>спосіб</w:t>
      </w:r>
      <w:r w:rsidRPr="00E2651A">
        <w:rPr>
          <w:lang w:val="ru-RU"/>
        </w:rPr>
        <w:t>. Будуємо графіки лівої та правої частин рівняння (</w:t>
      </w:r>
      <w:r w:rsidR="009C4929">
        <w:rPr>
          <w:lang w:val="ru-RU"/>
        </w:rPr>
        <w:t xml:space="preserve">рис. </w:t>
      </w:r>
      <w:r w:rsidR="0072187B">
        <w:rPr>
          <w:lang w:val="ru-RU"/>
        </w:rPr>
        <w:fldChar w:fldCharType="begin"/>
      </w:r>
      <w:r w:rsidR="009C4929">
        <w:rPr>
          <w:lang w:val="ru-RU"/>
        </w:rPr>
        <w:instrText xml:space="preserve"> REF Fig_2016FdJvOh_100 \h </w:instrText>
      </w:r>
      <w:r w:rsidR="0072187B">
        <w:rPr>
          <w:lang w:val="ru-RU"/>
        </w:rPr>
      </w:r>
      <w:r w:rsidR="0072187B">
        <w:rPr>
          <w:lang w:val="ru-RU"/>
        </w:rPr>
        <w:fldChar w:fldCharType="separate"/>
      </w:r>
      <w:r w:rsidR="00D4763E">
        <w:rPr>
          <w:noProof/>
          <w:lang w:val="ru-RU"/>
        </w:rPr>
        <w:t>2</w:t>
      </w:r>
      <w:r w:rsidR="00D4763E">
        <w:rPr>
          <w:lang w:val="ru-RU"/>
        </w:rPr>
        <w:t>.</w:t>
      </w:r>
      <w:r w:rsidR="00D4763E">
        <w:rPr>
          <w:noProof/>
          <w:lang w:val="ru-RU"/>
        </w:rPr>
        <w:t>2</w:t>
      </w:r>
      <w:r w:rsidR="0072187B">
        <w:rPr>
          <w:lang w:val="ru-RU"/>
        </w:rPr>
        <w:fldChar w:fldCharType="end"/>
      </w:r>
      <w:r w:rsidRPr="00E2651A">
        <w:rPr>
          <w:lang w:val="ru-RU"/>
        </w:rPr>
        <w:t>) і знаходимо абсциси їхніх спільних точок. Зрозуміло, що, переставляючи по-різному частини рівняння в лівій та правій частинах, можна отримати й інші на вигляд графіки. Однак нової ідеї та особливого інтересу в ц</w:t>
      </w:r>
      <w:r w:rsidR="009C4929">
        <w:rPr>
          <w:lang w:val="ru-RU"/>
        </w:rPr>
        <w:t>ьому</w:t>
      </w:r>
      <w:r w:rsidRPr="00E2651A">
        <w:rPr>
          <w:lang w:val="ru-RU"/>
        </w:rPr>
        <w:t xml:space="preserve"> немає.</w:t>
      </w:r>
    </w:p>
    <w:p w:rsidR="009C4929" w:rsidRDefault="00B633C4" w:rsidP="009C4929">
      <w:pPr>
        <w:pStyle w:val="Figure"/>
        <w:rPr>
          <w:lang w:val="ru-RU"/>
        </w:rPr>
      </w:pPr>
      <w:r>
        <w:rPr>
          <w:noProof/>
        </w:rPr>
        <w:drawing>
          <wp:inline distT="0" distB="0" distL="0" distR="0">
            <wp:extent cx="2514600" cy="2076450"/>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5" cstate="print"/>
                    <a:srcRect/>
                    <a:stretch>
                      <a:fillRect/>
                    </a:stretch>
                  </pic:blipFill>
                  <pic:spPr bwMode="auto">
                    <a:xfrm>
                      <a:off x="0" y="0"/>
                      <a:ext cx="2514600" cy="2076450"/>
                    </a:xfrm>
                    <a:prstGeom prst="rect">
                      <a:avLst/>
                    </a:prstGeom>
                    <a:noFill/>
                    <a:ln w="9525">
                      <a:noFill/>
                      <a:miter lim="800000"/>
                      <a:headEnd/>
                      <a:tailEnd/>
                    </a:ln>
                  </pic:spPr>
                </pic:pic>
              </a:graphicData>
            </a:graphic>
          </wp:inline>
        </w:drawing>
      </w:r>
    </w:p>
    <w:p w:rsidR="009C4929" w:rsidRPr="009C4929" w:rsidRDefault="009C4929" w:rsidP="009C4929">
      <w:pPr>
        <w:pStyle w:val="FigureName"/>
        <w:rPr>
          <w:lang w:val="ru-RU"/>
        </w:rPr>
      </w:pPr>
      <w:r>
        <w:rPr>
          <w:lang w:val="ru-RU"/>
        </w:rPr>
        <w:t xml:space="preserve">Рис. </w:t>
      </w:r>
      <w:bookmarkStart w:id="30" w:name="Fig_2016FdJvOh_100"/>
      <w:r w:rsidR="0072187B">
        <w:rPr>
          <w:lang w:val="ru-RU"/>
        </w:rPr>
        <w:fldChar w:fldCharType="begin"/>
      </w:r>
      <w:r>
        <w:rPr>
          <w:lang w:val="ru-RU"/>
        </w:rPr>
        <w:instrText xml:space="preserve">  STYLEREF 1 \n \t  \* MERGEFORMAT </w:instrText>
      </w:r>
      <w:r w:rsidR="0072187B">
        <w:rPr>
          <w:lang w:val="ru-RU"/>
        </w:rPr>
        <w:fldChar w:fldCharType="separate"/>
      </w:r>
      <w:r w:rsidR="00D4763E">
        <w:rPr>
          <w:noProof/>
          <w:lang w:val="ru-RU"/>
        </w:rPr>
        <w:t>2</w:t>
      </w:r>
      <w:r w:rsidR="0072187B">
        <w:rPr>
          <w:lang w:val="ru-RU"/>
        </w:rPr>
        <w:fldChar w:fldCharType="end"/>
      </w:r>
      <w:r>
        <w:rPr>
          <w:lang w:val="ru-RU"/>
        </w:rPr>
        <w:t>.</w:t>
      </w:r>
      <w:fldSimple w:instr="  SEQ Fig \s 1  \* MERGEFORMAT ">
        <w:r w:rsidR="00D4763E">
          <w:rPr>
            <w:noProof/>
            <w:lang w:val="ru-RU"/>
          </w:rPr>
          <w:t>2</w:t>
        </w:r>
      </w:fldSimple>
      <w:bookmarkEnd w:id="30"/>
      <w:r>
        <w:rPr>
          <w:lang w:val="ru-RU"/>
        </w:rPr>
        <w:t xml:space="preserve">. </w:t>
      </w:r>
      <w:r w:rsidRPr="009C4929">
        <w:rPr>
          <w:lang w:val="ru-RU"/>
        </w:rPr>
        <w:t>До задачі 2.3.1.</w:t>
      </w:r>
      <w:r>
        <w:rPr>
          <w:lang w:val="ru-RU"/>
        </w:rPr>
        <w:t xml:space="preserve"> (другий спосіб)</w:t>
      </w:r>
    </w:p>
    <w:p w:rsidR="00E2651A" w:rsidRPr="00E2651A" w:rsidRDefault="00E2651A" w:rsidP="00E2651A">
      <w:pPr>
        <w:rPr>
          <w:lang w:val="ru-RU"/>
        </w:rPr>
      </w:pPr>
      <w:r w:rsidRPr="00E2651A">
        <w:rPr>
          <w:lang w:val="ru-RU"/>
        </w:rPr>
        <w:lastRenderedPageBreak/>
        <w:t>Трет</w:t>
      </w:r>
      <w:r w:rsidR="009C4929">
        <w:rPr>
          <w:lang w:val="ru-RU"/>
        </w:rPr>
        <w:t>ій</w:t>
      </w:r>
      <w:r w:rsidRPr="00E2651A">
        <w:rPr>
          <w:lang w:val="ru-RU"/>
        </w:rPr>
        <w:t xml:space="preserve"> </w:t>
      </w:r>
      <w:r w:rsidR="009C4929">
        <w:rPr>
          <w:lang w:val="ru-RU"/>
        </w:rPr>
        <w:t>спосіб</w:t>
      </w:r>
      <w:r w:rsidRPr="00E2651A">
        <w:rPr>
          <w:lang w:val="ru-RU"/>
        </w:rPr>
        <w:t xml:space="preserve">. Використовуємо те, що </w:t>
      </w:r>
      <w:r w:rsidR="009C4929" w:rsidRPr="009C4929">
        <w:rPr>
          <w:lang w:val="ru-RU"/>
        </w:rPr>
        <w:t>|</w:t>
      </w:r>
      <w:r w:rsidRPr="00E2651A">
        <w:rPr>
          <w:lang w:val="ru-RU"/>
        </w:rPr>
        <w:t xml:space="preserve">a </w:t>
      </w:r>
      <w:r w:rsidR="009C4929">
        <w:rPr>
          <w:lang w:val="ru-RU"/>
        </w:rPr>
        <w:t>–</w:t>
      </w:r>
      <w:r w:rsidRPr="00E2651A">
        <w:rPr>
          <w:lang w:val="ru-RU"/>
        </w:rPr>
        <w:t xml:space="preserve"> b</w:t>
      </w:r>
      <w:r w:rsidR="009C4929" w:rsidRPr="009C4929">
        <w:rPr>
          <w:lang w:val="ru-RU"/>
        </w:rPr>
        <w:t>|</w:t>
      </w:r>
      <w:r w:rsidRPr="00E2651A">
        <w:rPr>
          <w:lang w:val="ru-RU"/>
        </w:rPr>
        <w:t xml:space="preserve"> є відстань між точками</w:t>
      </w:r>
      <w:r w:rsidR="009C4929" w:rsidRPr="009C4929">
        <w:rPr>
          <w:lang w:val="ru-RU"/>
        </w:rPr>
        <w:t xml:space="preserve"> </w:t>
      </w:r>
      <w:r w:rsidRPr="00E2651A">
        <w:rPr>
          <w:lang w:val="ru-RU"/>
        </w:rPr>
        <w:t xml:space="preserve">a і b на координатною прямий. Тоді </w:t>
      </w:r>
      <w:r w:rsidR="009C4929">
        <w:rPr>
          <w:lang w:val="ru-RU"/>
        </w:rPr>
        <w:t>розв'язок</w:t>
      </w:r>
      <w:r w:rsidRPr="00E2651A">
        <w:rPr>
          <w:lang w:val="ru-RU"/>
        </w:rPr>
        <w:t xml:space="preserve"> рівняння зводиться до знаходження точок </w:t>
      </w:r>
      <w:r w:rsidRPr="009C4929">
        <w:rPr>
          <w:i/>
          <w:lang w:val="ru-RU"/>
        </w:rPr>
        <w:t>х</w:t>
      </w:r>
      <w:r w:rsidRPr="00E2651A">
        <w:rPr>
          <w:lang w:val="ru-RU"/>
        </w:rPr>
        <w:t xml:space="preserve">, сума відстані від яких до точки -3 та подвоєної відстані до </w:t>
      </w:r>
      <w:r w:rsidR="009C4929">
        <w:rPr>
          <w:lang w:val="ru-RU"/>
        </w:rPr>
        <w:t>точки</w:t>
      </w:r>
      <w:r w:rsidRPr="00E2651A">
        <w:rPr>
          <w:lang w:val="ru-RU"/>
        </w:rPr>
        <w:t xml:space="preserve"> 2 дорівнює відстані до </w:t>
      </w:r>
      <w:r w:rsidR="009C4929">
        <w:rPr>
          <w:lang w:val="ru-RU"/>
        </w:rPr>
        <w:t>точки</w:t>
      </w:r>
      <w:r w:rsidRPr="00E2651A">
        <w:rPr>
          <w:lang w:val="ru-RU"/>
        </w:rPr>
        <w:t xml:space="preserve"> 7 (). Неважко зрозуміти і довести, що цій умові задовольняють точки з відрізка [-3, 2] і тільки вони.</w:t>
      </w:r>
    </w:p>
    <w:p w:rsidR="009C4929" w:rsidRDefault="00B633C4" w:rsidP="009C4929">
      <w:pPr>
        <w:pStyle w:val="Figure"/>
        <w:rPr>
          <w:lang w:val="ru-RU"/>
        </w:rPr>
      </w:pPr>
      <w:r>
        <w:rPr>
          <w:noProof/>
        </w:rPr>
        <w:drawing>
          <wp:inline distT="0" distB="0" distL="0" distR="0">
            <wp:extent cx="5934075" cy="1095375"/>
            <wp:effectExtent l="1905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6" cstate="print"/>
                    <a:srcRect/>
                    <a:stretch>
                      <a:fillRect/>
                    </a:stretch>
                  </pic:blipFill>
                  <pic:spPr bwMode="auto">
                    <a:xfrm>
                      <a:off x="0" y="0"/>
                      <a:ext cx="5934075" cy="1095375"/>
                    </a:xfrm>
                    <a:prstGeom prst="rect">
                      <a:avLst/>
                    </a:prstGeom>
                    <a:noFill/>
                    <a:ln w="9525">
                      <a:noFill/>
                      <a:miter lim="800000"/>
                      <a:headEnd/>
                      <a:tailEnd/>
                    </a:ln>
                  </pic:spPr>
                </pic:pic>
              </a:graphicData>
            </a:graphic>
          </wp:inline>
        </w:drawing>
      </w:r>
    </w:p>
    <w:p w:rsidR="009C4929" w:rsidRDefault="009C4929" w:rsidP="009C4929">
      <w:pPr>
        <w:pStyle w:val="FigureName"/>
        <w:rPr>
          <w:lang w:val="ru-RU"/>
        </w:rPr>
      </w:pPr>
      <w:r>
        <w:rPr>
          <w:lang w:val="ru-RU"/>
        </w:rPr>
        <w:t xml:space="preserve">Рис. </w:t>
      </w:r>
      <w:bookmarkStart w:id="31" w:name="Fig_2016FdJvOh_101"/>
      <w:r w:rsidR="0072187B">
        <w:rPr>
          <w:lang w:val="ru-RU"/>
        </w:rPr>
        <w:fldChar w:fldCharType="begin"/>
      </w:r>
      <w:r>
        <w:rPr>
          <w:lang w:val="ru-RU"/>
        </w:rPr>
        <w:instrText xml:space="preserve">  STYLEREF 1 \n \t  \* MERGEFORMAT </w:instrText>
      </w:r>
      <w:r w:rsidR="0072187B">
        <w:rPr>
          <w:lang w:val="ru-RU"/>
        </w:rPr>
        <w:fldChar w:fldCharType="separate"/>
      </w:r>
      <w:r w:rsidR="00D4763E">
        <w:rPr>
          <w:noProof/>
          <w:lang w:val="ru-RU"/>
        </w:rPr>
        <w:t>2</w:t>
      </w:r>
      <w:r w:rsidR="0072187B">
        <w:rPr>
          <w:lang w:val="ru-RU"/>
        </w:rPr>
        <w:fldChar w:fldCharType="end"/>
      </w:r>
      <w:r>
        <w:rPr>
          <w:lang w:val="ru-RU"/>
        </w:rPr>
        <w:t>.</w:t>
      </w:r>
      <w:fldSimple w:instr="  SEQ Fig \s 1  \* MERGEFORMAT ">
        <w:r w:rsidR="00D4763E">
          <w:rPr>
            <w:noProof/>
            <w:lang w:val="ru-RU"/>
          </w:rPr>
          <w:t>3</w:t>
        </w:r>
      </w:fldSimple>
      <w:bookmarkEnd w:id="31"/>
      <w:r>
        <w:rPr>
          <w:lang w:val="ru-RU"/>
        </w:rPr>
        <w:t xml:space="preserve">. </w:t>
      </w:r>
      <w:r w:rsidRPr="009C4929">
        <w:rPr>
          <w:lang w:val="ru-RU"/>
        </w:rPr>
        <w:t>До задачі 2.3.1. (</w:t>
      </w:r>
      <w:r>
        <w:rPr>
          <w:lang w:val="ru-RU"/>
        </w:rPr>
        <w:t>третій</w:t>
      </w:r>
      <w:r w:rsidRPr="009C4929">
        <w:rPr>
          <w:lang w:val="ru-RU"/>
        </w:rPr>
        <w:t xml:space="preserve"> спосіб)</w:t>
      </w:r>
    </w:p>
    <w:p w:rsidR="00594830" w:rsidRDefault="00E2651A" w:rsidP="00E2651A">
      <w:pPr>
        <w:rPr>
          <w:lang w:val="ru-RU"/>
        </w:rPr>
      </w:pPr>
      <w:r w:rsidRPr="00E2651A">
        <w:rPr>
          <w:lang w:val="ru-RU"/>
        </w:rPr>
        <w:t>Четверт</w:t>
      </w:r>
      <w:r w:rsidR="009C4929">
        <w:rPr>
          <w:lang w:val="ru-RU"/>
        </w:rPr>
        <w:t>ий</w:t>
      </w:r>
      <w:r w:rsidRPr="00E2651A">
        <w:rPr>
          <w:lang w:val="ru-RU"/>
        </w:rPr>
        <w:t xml:space="preserve"> </w:t>
      </w:r>
      <w:r w:rsidR="009C4929">
        <w:rPr>
          <w:lang w:val="ru-RU"/>
        </w:rPr>
        <w:t>спосіб</w:t>
      </w:r>
      <w:r w:rsidRPr="00E2651A">
        <w:rPr>
          <w:lang w:val="ru-RU"/>
        </w:rPr>
        <w:t>. Розглянувши на числовий прямий вектори</w:t>
      </w:r>
      <w:r w:rsidR="009C4929">
        <w:rPr>
          <w:lang w:val="ru-RU"/>
        </w:rPr>
        <w:t xml:space="preserve"> </w:t>
      </w:r>
      <w:r w:rsidR="009C4929" w:rsidRPr="009C4929">
        <w:rPr>
          <w:position w:val="-10"/>
          <w:lang w:val="ru-RU"/>
        </w:rPr>
        <w:object w:dxaOrig="740" w:dyaOrig="300">
          <v:shape id="_x0000_i1048" type="#_x0000_t75" style="width:39.75pt;height:17.25pt" o:ole="">
            <v:imagedata r:id="rId87" o:title=""/>
          </v:shape>
          <o:OLEObject Type="Embed" ProgID="Equation.3" ShapeID="_x0000_i1048" DrawAspect="Content" ObjectID="_1734167372" r:id="rId88"/>
        </w:object>
      </w:r>
      <w:r w:rsidR="009C4929" w:rsidRPr="009C4929">
        <w:rPr>
          <w:lang w:val="ru-RU"/>
        </w:rPr>
        <w:t xml:space="preserve"> і </w:t>
      </w:r>
      <w:r w:rsidR="009C4929" w:rsidRPr="009C4929">
        <w:rPr>
          <w:position w:val="-10"/>
          <w:lang w:val="ru-RU"/>
        </w:rPr>
        <w:object w:dxaOrig="859" w:dyaOrig="340">
          <v:shape id="_x0000_i1049" type="#_x0000_t75" style="width:47.25pt;height:19.5pt" o:ole="">
            <v:imagedata r:id="rId89" o:title=""/>
          </v:shape>
          <o:OLEObject Type="Embed" ProgID="Equation.3" ShapeID="_x0000_i1049" DrawAspect="Content" ObjectID="_1734167373" r:id="rId90"/>
        </w:object>
      </w:r>
      <w:r w:rsidRPr="00E2651A">
        <w:rPr>
          <w:lang w:val="ru-RU"/>
        </w:rPr>
        <w:t xml:space="preserve">, вихідне рівняння можна, можливо записати в вигляді </w:t>
      </w:r>
      <w:r w:rsidR="00BB48B2" w:rsidRPr="009C4929">
        <w:rPr>
          <w:position w:val="-16"/>
          <w:lang w:val="ru-RU"/>
        </w:rPr>
        <w:object w:dxaOrig="1240" w:dyaOrig="420">
          <v:shape id="_x0000_i1050" type="#_x0000_t75" style="width:67.5pt;height:23.25pt" o:ole="">
            <v:imagedata r:id="rId91" o:title=""/>
          </v:shape>
          <o:OLEObject Type="Embed" ProgID="Equation.3" ShapeID="_x0000_i1050" DrawAspect="Content" ObjectID="_1734167374" r:id="rId92"/>
        </w:object>
      </w:r>
      <w:r w:rsidRPr="00E2651A">
        <w:rPr>
          <w:lang w:val="ru-RU"/>
        </w:rPr>
        <w:t>. Але це</w:t>
      </w:r>
      <w:r w:rsidR="009C4929">
        <w:rPr>
          <w:lang w:val="ru-RU"/>
        </w:rPr>
        <w:t xml:space="preserve"> </w:t>
      </w:r>
      <w:r w:rsidRPr="00E2651A">
        <w:rPr>
          <w:lang w:val="ru-RU"/>
        </w:rPr>
        <w:t>можливо в том і тільки том випадку, коли вектори a</w:t>
      </w:r>
      <w:r w:rsidR="009C4929">
        <w:rPr>
          <w:lang w:val="ru-RU"/>
        </w:rPr>
        <w:t xml:space="preserve"> </w:t>
      </w:r>
      <w:r w:rsidR="00BB48B2">
        <w:rPr>
          <w:lang w:val="ru-RU"/>
        </w:rPr>
        <w:t xml:space="preserve">і </w:t>
      </w:r>
      <w:r w:rsidR="00BB48B2">
        <w:rPr>
          <w:lang w:val="en-US"/>
        </w:rPr>
        <w:t>b</w:t>
      </w:r>
      <w:r w:rsidR="00BB48B2" w:rsidRPr="00BB48B2">
        <w:rPr>
          <w:lang w:val="ru-RU"/>
        </w:rPr>
        <w:t xml:space="preserve"> </w:t>
      </w:r>
      <w:r w:rsidR="00BB48B2">
        <w:rPr>
          <w:lang w:val="ru-RU"/>
        </w:rPr>
        <w:t>співнаправлені, тобто (</w:t>
      </w:r>
      <w:r w:rsidR="00BB48B2">
        <w:rPr>
          <w:lang w:val="en-US"/>
        </w:rPr>
        <w:t>x</w:t>
      </w:r>
      <w:r w:rsidR="00BB48B2">
        <w:rPr>
          <w:lang w:val="ru-RU"/>
        </w:rPr>
        <w:t>+</w:t>
      </w:r>
      <w:r w:rsidR="00BB48B2" w:rsidRPr="00BB48B2">
        <w:rPr>
          <w:lang w:val="ru-RU"/>
        </w:rPr>
        <w:t>3)(4-2</w:t>
      </w:r>
      <w:r w:rsidR="00BB48B2">
        <w:rPr>
          <w:lang w:val="en-US"/>
        </w:rPr>
        <w:t>x</w:t>
      </w:r>
      <w:r w:rsidR="00BB48B2" w:rsidRPr="00BB48B2">
        <w:rPr>
          <w:lang w:val="ru-RU"/>
        </w:rPr>
        <w:t>)</w:t>
      </w:r>
      <w:r w:rsidR="00BB48B2">
        <w:rPr>
          <w:lang w:val="ru-RU"/>
        </w:rPr>
        <w:sym w:font="Symbol" w:char="F0B3"/>
      </w:r>
      <w:r w:rsidR="00BB48B2" w:rsidRPr="00BB48B2">
        <w:rPr>
          <w:lang w:val="ru-RU"/>
        </w:rPr>
        <w:t>0</w:t>
      </w:r>
      <w:r w:rsidRPr="00E2651A">
        <w:rPr>
          <w:lang w:val="ru-RU"/>
        </w:rPr>
        <w:t xml:space="preserve"> , звідки отримуємо x </w:t>
      </w:r>
      <w:r w:rsidR="00BB48B2">
        <w:rPr>
          <w:lang w:val="ru-RU"/>
        </w:rPr>
        <w:sym w:font="Symbol" w:char="F0CE"/>
      </w:r>
      <w:r w:rsidRPr="00E2651A">
        <w:rPr>
          <w:lang w:val="ru-RU"/>
        </w:rPr>
        <w:t xml:space="preserve">[-3, 2]. </w:t>
      </w:r>
    </w:p>
    <w:p w:rsidR="00594830" w:rsidRDefault="00A55BCE" w:rsidP="00A55BCE">
      <w:r w:rsidRPr="00A55BCE">
        <w:rPr>
          <w:lang w:val="ru-RU"/>
        </w:rPr>
        <w:t>2.</w:t>
      </w:r>
      <w:r w:rsidRPr="00A55BCE">
        <w:rPr>
          <w:lang w:val="ru-RU"/>
        </w:rPr>
        <w:tab/>
      </w:r>
      <w:r w:rsidRPr="00A55BCE">
        <w:rPr>
          <w:i/>
          <w:lang w:val="ru-RU"/>
        </w:rPr>
        <w:t>Можливість застосування для розв’язок задача різних інтерпретацій тригонометричних функцій</w:t>
      </w:r>
      <w:r w:rsidRPr="00A55BCE">
        <w:rPr>
          <w:lang w:val="ru-RU"/>
        </w:rPr>
        <w:t>. Як було показано раніше (тригонометричні функції, вже через своє визначення, постають перед учнями старших класів в кількох наступних іпостасях: а) на одиничною кола; б) в прямокутних трикутники; в) в вигляді графіків; г) в зв'язку з векторів. У зокрема, багато тригонометричні тотожності мають наочний геометричний сенс, іноді і не єдиний. Тригонометрія часто вважається у школяріводноманітним, нудним і формалізованим розділом математики</w:t>
      </w:r>
      <w:r>
        <w:t xml:space="preserve">. </w:t>
      </w:r>
      <w:r w:rsidRPr="00A55BCE">
        <w:t>Подання тригонометричних задач як дивергентних, розгляд різних їх інтерпретацій, дозволяє якраз змінити цю думку. Причому для цього ми використовуємо дуже прості задача, доступні на базовому рівні навчання.</w:t>
      </w:r>
    </w:p>
    <w:p w:rsidR="00A55BCE" w:rsidRDefault="00A55BCE" w:rsidP="00A55BCE">
      <w:r w:rsidRPr="00A55BCE">
        <w:t>3.</w:t>
      </w:r>
      <w:r w:rsidRPr="00A55BCE">
        <w:tab/>
      </w:r>
      <w:r w:rsidRPr="00A55BCE">
        <w:rPr>
          <w:i/>
        </w:rPr>
        <w:t>Доцільність використання графічного розв’язк</w:t>
      </w:r>
      <w:r>
        <w:rPr>
          <w:i/>
        </w:rPr>
        <w:t>у</w:t>
      </w:r>
      <w:r w:rsidRPr="00A55BCE">
        <w:rPr>
          <w:i/>
        </w:rPr>
        <w:t xml:space="preserve"> текстових задач</w:t>
      </w:r>
      <w:r w:rsidRPr="00A55BCE">
        <w:t xml:space="preserve">. Дидактична цінність графічного підходу у тому, що відбувається унікальне з'єднання в одне ціле методів з таких різних розділів, як «Задача на </w:t>
      </w:r>
      <w:r w:rsidRPr="00A55BCE">
        <w:lastRenderedPageBreak/>
        <w:t>рух і роботу», «Графіки руху на координатної площини», «Подібність трикутників», «Методи складання та розв’язок рівнянь».</w:t>
      </w:r>
    </w:p>
    <w:p w:rsidR="00A55BCE" w:rsidRDefault="00A55BCE" w:rsidP="00A55BCE">
      <w:r>
        <w:t>4.</w:t>
      </w:r>
      <w:r>
        <w:tab/>
      </w:r>
      <w:r w:rsidRPr="00A55BCE">
        <w:rPr>
          <w:i/>
        </w:rPr>
        <w:t>Можливість використання властивостей функцій та їх графіків</w:t>
      </w:r>
      <w:r>
        <w:t xml:space="preserve"> для розв'язання рівнянь та нерівностей має безмежні застосування в самих різних випадках. До ним відносяться використання властивостей монотонності, обмеженості, парності , періодичності функцій, що входять до задане рівняння або нерівність, дослідження виду і взаємного розташування їх графіків тощо. буд. Сюди можна віднести застосування понять і методів диференційно-інтегрального обчислення до доказу нерівностей, рішенню рівнянь та іншим задачам.</w:t>
      </w:r>
    </w:p>
    <w:p w:rsidR="00A55BCE" w:rsidRDefault="00A55BCE" w:rsidP="00A55BCE">
      <w:r>
        <w:t>5.</w:t>
      </w:r>
      <w:r>
        <w:tab/>
      </w:r>
      <w:r w:rsidRPr="00A55BCE">
        <w:rPr>
          <w:i/>
        </w:rPr>
        <w:t>Інтерпретація алгебраїчної задача при допомоги векторів</w:t>
      </w:r>
      <w:r>
        <w:t>. Даний метод іноді дозволяє порівняно легко і несподівано вирішувати дуже складні задача.</w:t>
      </w:r>
    </w:p>
    <w:p w:rsidR="00A55BCE" w:rsidRPr="00A55BCE" w:rsidRDefault="00A55BCE" w:rsidP="00A55BCE">
      <w:r>
        <w:t>6.</w:t>
      </w:r>
      <w:r>
        <w:tab/>
      </w:r>
      <w:r w:rsidRPr="00A55BCE">
        <w:rPr>
          <w:i/>
        </w:rPr>
        <w:t>Наявність у алгебраїчного рівняння розв’язк</w:t>
      </w:r>
      <w:r>
        <w:rPr>
          <w:i/>
        </w:rPr>
        <w:t>у</w:t>
      </w:r>
      <w:r w:rsidRPr="00A55BCE">
        <w:rPr>
          <w:i/>
        </w:rPr>
        <w:t xml:space="preserve">, </w:t>
      </w:r>
      <w:r>
        <w:rPr>
          <w:i/>
        </w:rPr>
        <w:t xml:space="preserve">який </w:t>
      </w:r>
      <w:r w:rsidRPr="00A55BCE">
        <w:rPr>
          <w:i/>
        </w:rPr>
        <w:t>використовує тригонометричні підстановки.</w:t>
      </w:r>
      <w:r>
        <w:t xml:space="preserve"> Перше знайомство з цим методом завжди несподівано для учнів і виявляє цілковито нові шляхи програми тригонометрії. Вступ векторів і тригонометричні підстановки</w:t>
      </w:r>
    </w:p>
    <w:p w:rsidR="00A55BCE" w:rsidRDefault="00A55BCE" w:rsidP="00594830">
      <w:r w:rsidRPr="00A55BCE">
        <w:t>7.</w:t>
      </w:r>
      <w:r w:rsidRPr="00A55BCE">
        <w:tab/>
      </w:r>
      <w:r w:rsidRPr="00A55BCE">
        <w:rPr>
          <w:i/>
        </w:rPr>
        <w:t>Існування різних геометричних інтерпретацій числових нерівностей.</w:t>
      </w:r>
      <w:r w:rsidRPr="00A55BCE">
        <w:t xml:space="preserve"> Тема «Числові нерівності» традиційно відноситься до курс математики 8 класу. Але в цей час відбувається лише первісне знайомство школярів з нерівностями, найчастіше лише лінійними. </w:t>
      </w:r>
      <w:r>
        <w:t>У</w:t>
      </w:r>
      <w:r w:rsidRPr="00A55BCE">
        <w:t xml:space="preserve"> 8 класі у них ще не вистачає досвіду побудови графіків та знання властивостей ряду геометричних фігур для того, щоб графічно ілюструвати нерівності. У 10-11 класах змістовна лінія нерівностей вивчається на другом рівні - З'являються нові типи нерівностей - тригонометричні, показові, логарифмічні і інші, відбувається знайомство з узагальненим методом інтервалів. У рамках цього доцільно включати задача, пов'язані з різними інтерпретаціями нерівностей, способами їх графічного доказу. При цьому відбувається поєднання у сприйнятті учнів алгебраїчної, функціонально-графічної і геометричної ліній курсу математики.</w:t>
      </w:r>
    </w:p>
    <w:p w:rsidR="00A55BCE" w:rsidRDefault="00A55BCE" w:rsidP="00A55BCE">
      <w:r>
        <w:lastRenderedPageBreak/>
        <w:t>8.</w:t>
      </w:r>
      <w:r>
        <w:tab/>
      </w:r>
      <w:r w:rsidRPr="00A55BCE">
        <w:rPr>
          <w:i/>
        </w:rPr>
        <w:t>Можливість різних інтерпретацій задач з параметрами</w:t>
      </w:r>
      <w:r>
        <w:t xml:space="preserve">. Задача, пов'язані з дослідженням рівнянь і нерівностей, в том числі містять параметри, давно вже стали традиційним компонентом конкурсних іспитів та олімпіад з математики. Не є винятком, том числа, і сучасні варіанти ЗНО. Методи розв’язок задач з параметрами бувають дуже різноманітні, багато тут залежить від виду заданих функцій та характеру вимог у умови. </w:t>
      </w:r>
    </w:p>
    <w:p w:rsidR="00A55BCE" w:rsidRDefault="00A55BCE" w:rsidP="00A55BCE">
      <w:r>
        <w:t>Графічна інтерпретація рівнянь і нерівностей з параметрами є одним із найбільш наочних та красивих методів їх дослідження. Виділимо в якості основних, або стандартних, наступні три загальних підходу.</w:t>
      </w:r>
    </w:p>
    <w:p w:rsidR="00A55BCE" w:rsidRDefault="00A55BCE" w:rsidP="00A55BCE">
      <w:r>
        <w:t>1.</w:t>
      </w:r>
      <w:r>
        <w:tab/>
        <w:t>Побудова динамічної «картинки» в осях (x, y) . Розглядаються графіки лівої та правою частин заданого рівняння (Нерівності). Один з них (найчастіше) видозмінюється в залежності від параметра, і досліджуються його положення щодо другого графіка. До поширеним перетворенням графіків при зміні параметра можна, можливо віднести паралельне перенесення, поворот прямих, зміна розчину кутів, радіусів кіл («пульсуючий») кола).</w:t>
      </w:r>
    </w:p>
    <w:p w:rsidR="00A55BCE" w:rsidRDefault="00A55BCE" w:rsidP="00A55BCE">
      <w:r>
        <w:t>2.</w:t>
      </w:r>
      <w:r>
        <w:tab/>
        <w:t>Побудова фіксованою «картинки» в осях (x, a), т. е. (Змінна, параметр). Потрібний результат зчитується вздовж осі параметра. Значними плюсами тут є «нерухомість» одержуваного графіка та зазвичай менша, порівняно з іншими підходами, кількість необхідні вирозв’язок логічних міркувань. Однак, самі графіки, які при цьому потрібно побудувати, часто виявляються складнішими, ніж під час використання попереднього підходу. У багатьох випадках побудова ескізу потрібного графіка стає можливим лише після дослідження функції з допомогою похідною.</w:t>
      </w:r>
    </w:p>
    <w:p w:rsidR="00A55BCE" w:rsidRDefault="00A55BCE" w:rsidP="00A55BCE">
      <w:r>
        <w:t>3.</w:t>
      </w:r>
      <w:r>
        <w:tab/>
        <w:t>Відомості задача до розгляду способів розташування коріння квадратного тр Ехчлена . Цей підхід лише частково можна, можливо віднести до графічному підходу. Однак важливо, щоб учні вміли виписувати системи умов, відповідні необхідному варіантом розташування коренів, спираючись саме на «картинку», а не запам'ятовуючи безліч випадків якості теорем.</w:t>
      </w:r>
    </w:p>
    <w:p w:rsidR="00A55BCE" w:rsidRDefault="00A55BCE" w:rsidP="00A55BCE">
      <w:r>
        <w:lastRenderedPageBreak/>
        <w:t xml:space="preserve">Зовнішній вигляд одержуваних графіків, а разом із ним весь хід розв’язок, може суттєво змінюватися при використанні різних перетворень, наприклад, заміни змінних, перенесення доданків між частинами заданого рівняння (Нерівності), множення їх на ті чи інші вирази і т. </w:t>
      </w:r>
    </w:p>
    <w:p w:rsidR="00A55BCE" w:rsidRDefault="00A55BCE" w:rsidP="00A55BCE">
      <w:r>
        <w:t>Таким чином, нові варіанти візуальної інтерпретації виникають ще з- за різного структурування вихідного рівняння. Причому, такими діями іноді можна суттєво спростити розв’язок. При зіставленні різних інтерпретацій рівняння або нерівності з параметром робиться можливим «побачити», наочно уявити його структуру з різних точок зору, глибше зрозуміти, що саме відбувається з ним при зміні значень параметра В силу цього дуже багато задач із параметрами можуть розглядатися як дивергентні. З практичною ж точки зору, на екзаменах або олімпіадах вкрай корисне вміння по-різному підходити до задачі із параметрами. Тоді стає можливим знайти той шлях вирозв’язок, Котрий найбільш зручний во зустрілася ситуації або ближче, більше зрозумілий цьому учню. Також стає можливим зробити перевірку вже знайденого розв’язок іншим способом.</w:t>
      </w:r>
    </w:p>
    <w:p w:rsidR="00A55BCE" w:rsidRDefault="00A55BCE" w:rsidP="00A55BCE">
      <w:r>
        <w:t>Параметри дозволяють аналітично задавати цілі сімейства фігур або, по іншому, динамічний процес їх зміни. Графік «звичайного» рівняння або нерівності зображується у вигляді нерухомої фіксованої кривий або області на координатною площині. Можливість ж аналітичного опису динамічної зміни деякого графічного об'єкта або процесу їх взаємодії у вигляді задачі з параметрами створює суттєву навчальну мотивацію. Крім того, саме таким чином «від картинки – до умови» конструюється безліч задач для конкурсних іспитів і олімпіад. між тим в школі подібним вправ практично не знаходиться місця.</w:t>
      </w:r>
    </w:p>
    <w:p w:rsidR="00A55BCE" w:rsidRDefault="00A55BCE" w:rsidP="00A55BCE">
      <w:pPr>
        <w:pStyle w:val="2"/>
      </w:pPr>
      <w:bookmarkStart w:id="32" w:name="_Toc122801107"/>
      <w:r>
        <w:lastRenderedPageBreak/>
        <w:t>2.4.</w:t>
      </w:r>
      <w:r>
        <w:tab/>
        <w:t>Вибір дивергентних задач з геометрії для розвитку варіативності мислення старших школярів</w:t>
      </w:r>
      <w:bookmarkEnd w:id="32"/>
    </w:p>
    <w:p w:rsidR="00A55BCE" w:rsidRDefault="00A55BCE" w:rsidP="00A55BCE">
      <w:r>
        <w:t>У геометричних задачах невід'ємною частиною процесу вирозв’язок майже завжди є зоровий образ. Але який саме образ постає перед учнями після прочитання умови? Чи залежить він від їхнього досвіду, сприйняття і звичок? Чи може він змінюватись в залежності від способів розв’язок або, навпаки, впливати на їхній вибір? А як виглядатиме дана геометрична конструкція після деякого перетворення площині або при розгляді її на викривленою поверхні, в просторі з іншим числом вимірів? Нижче наведені виділені фактори, що призводять до зміні візуального вигляд задач, які тим самим виявляють свій дивергентний характер, а також показані можливості цілеспрямованого використання дивергентних геометричних задач в навчанні старшокласників і досягаються при цьому результати.</w:t>
      </w:r>
    </w:p>
    <w:p w:rsidR="00A55BCE" w:rsidRDefault="00A55BCE" w:rsidP="00A55BCE">
      <w:r>
        <w:t xml:space="preserve">Зауважимо, що для старшокласників, який вивчає геометрію на базовому рівні, курс планіметрії, в відповідно з існуючими програмами, закінчується в 9 класі, а на поглибленому рівні в курс геометрії старших класів включено тему «Геометрія на площині». Усі учні до кінця 9 класу постійно вивчають новий матеріал. Через це найчастіше не залишається часу на вирозв’язок задач, що вимагають спільного використання теорем з різних розділів курсу, а також на вирозв’язок тих самих задач різними способами з обговоренням їх раціональних рішень та взаємозв'язків. З іншого сторони, в ЗНО з математики традиційно включаються як стереометрична, так і планиметрична задача, причому, достатньо високого рівня складності. за цим причин доцільно і навіть необхідно регулярне включення до курсу геометрії 10-11 класів задач з планіметрії. Дивергентні задачі дозволяють досягати цих важливих цілей навчання – комплексного повторення, систематизації та узагальнення навчального матеріалу, а також реалізації принципу наступності у викладанні курсів геометрії основного та старшого ступенів загальної освіти. Таким чином, виходячи із загальних цілей навчання, </w:t>
      </w:r>
      <w:r>
        <w:lastRenderedPageBreak/>
        <w:t>доцільний відбір дивергентних задач з геометрії для старших класів, в яких беруть участь як плоскі, так і непогані просторові фігури. Розглянемо відібрані групи дивергентних задач по геометрії для розвитку варіативного мислення учнів старших класів. Уявимо назви одинадцяти таких груп .</w:t>
      </w:r>
    </w:p>
    <w:p w:rsidR="00A55BCE" w:rsidRDefault="00A55BCE" w:rsidP="00A55BCE">
      <w:r>
        <w:t>1.</w:t>
      </w:r>
      <w:r>
        <w:tab/>
      </w:r>
      <w:r w:rsidRPr="00A55BCE">
        <w:rPr>
          <w:i/>
        </w:rPr>
        <w:t>Можливість різних способів зображення геометричних об'єктів.</w:t>
      </w:r>
      <w:r>
        <w:t xml:space="preserve"> Більшість учнів до старших класів звикають представляти собі геометричні фігури і факти тільки в певних стандартних варіантах розташування - зазвичай у тих, у яких вони зображені у підручнику або найчастіше зображувалися вчителем на дошці. У пункті 1.1 було наведено відповідний приклад (малюнки 1, 2) з доказом формули площі паралелограма. Цей фактор далеко не такий нешкідливий і другорядний, як може здатися, на перший погляд, і наводить до цілому ряду важливих проблем. Серед них виділимо наступні.</w:t>
      </w:r>
    </w:p>
    <w:p w:rsidR="00A55BCE" w:rsidRDefault="00A55BCE" w:rsidP="00A55BCE">
      <w:r>
        <w:t>1.</w:t>
      </w:r>
      <w:r>
        <w:tab/>
        <w:t>Труднощі розпізнавання в ході вирозв’язок нових задач, навіть знайомих учням об'єктів та змін, але зображених незвичним чином або розташованих у тому чи іншому сенсі «нестандартно»</w:t>
      </w:r>
    </w:p>
    <w:p w:rsidR="00A55BCE" w:rsidRDefault="00A55BCE" w:rsidP="00A55BCE">
      <w:r>
        <w:t>2.</w:t>
      </w:r>
      <w:r>
        <w:tab/>
        <w:t>У задачах з невизначеністю, де умові задовольняють кілька різних геометричних змін, учням буває непросто розглянути цю закладену багатоваріантність і правильно зобразити всі можливі варіанти. Якщо один із них найчастіше вбачається досить легко, то пошук решти варіантів пов'язаний з умінням інакше уявити задані об'єкти, зрозуміти, що вони можуть розташовуватися іншим, менше звичним для учнів чином.</w:t>
      </w:r>
    </w:p>
    <w:p w:rsidR="00A55BCE" w:rsidRDefault="00A55BCE" w:rsidP="00A55BCE">
      <w:r>
        <w:t>3.</w:t>
      </w:r>
      <w:r>
        <w:tab/>
        <w:t>Явним чином або підсвідомо геометричним об'єктам починають приписуватися властивості, мають місце для їх «стандартного» зображення, але невірні в загалом випадку. У цілому при цьому виробляється</w:t>
      </w:r>
    </w:p>
    <w:p w:rsidR="00A55BCE" w:rsidRDefault="00A55BCE" w:rsidP="00A55BCE">
      <w:r>
        <w:t>"лінійне" мислення, засноване на шаблони і правдоподібних на поверхневий погляд міркуваннях по конкретної "картинці".</w:t>
      </w:r>
    </w:p>
    <w:p w:rsidR="00A55BCE" w:rsidRDefault="00A55BCE" w:rsidP="00A55BCE">
      <w:r>
        <w:t xml:space="preserve">Вчителю необхідно завжди пам'ятати про цією проблемі, виконуючи креслення на дошці та доводячи ті чи інші факти. Крім того, при творчому підході відкривається гарна можливість активізації самостійного критичного </w:t>
      </w:r>
      <w:r>
        <w:lastRenderedPageBreak/>
        <w:t>мислення учнів. Наприклад, можна викласти на уроці на основі виконаного креслення цілком правдоподібне міркування і запропонувати учням задуматися, які прогалини насправді допущені. Іншими словами, зрозуміти, які висновки виходили, саме виходячи з особливостей даного креслення, як можна зобразити описану в задачі конфігурацію по- іншому , як зміняться наші міркування в цьому випадку і будуть чи вони взагалі вірними.</w:t>
      </w:r>
    </w:p>
    <w:p w:rsidR="00A55BCE" w:rsidRDefault="00A55BCE" w:rsidP="00A55BCE">
      <w:r>
        <w:t>2.</w:t>
      </w:r>
      <w:r>
        <w:tab/>
        <w:t xml:space="preserve">Розв'язання задачі здійснюється за рахунок «перефокусування погляду» при роботі з кресленням. Допустимо креслення до задачі готовий. Часто на не м виявляється значне кількість ліній, утворюють безліч різноманітних постатей. Як знайти правильний маршрут у всьому цьому різноманітті, за що взятися в першу черга, щоб отримати хоча б деяке просування у рішенні? Подібні питання виникають у учнів постійно в процесі розв’язок геометричних задач. Поширеною проблемою є звичка працювати з кресленням «в одному масштабі». Учні часто розглядають або «всю картину в цілому», тобто найбільші та загальні елементи креслення, або, що зустрічається ще частіше, наполегливо намагаються працювати із найдрібнішими його елементами. Наприклад, у багатьох задачах на кресленні виникає цілий набір різних трикутників, розташованих друг всередині друга, що перетинаються і т. д. І тут учні, які не мають достатнього досвіду, часто наполегливо намагаються довести, наприклад, рівність яких небудь «маленьких» трикутників, тоді як потрібно вчасно переключитися на розгляд більше великих фрагментів. У цьому випадку велику роль грає вміння бачити «стандартні» конфігурації фігур, нерідко розташовані дещо незвично, наприклад «нагору ногами». Всякий раз змінюючи «масштаб погляду» або «відокремлюючи» для себе в кресленні деяку «стандартну» конфігурацію, учні починають сприймати його дещо по-іншому, помічаючи нові взаємозв'язку між його елементами та використовуючи їх для подальшого вивчення і прояснення всією картини. При вирішенні задач у класі, вчителю тому варто звертати увагу учнів на необхідність вміння дивитися на свій </w:t>
      </w:r>
      <w:r>
        <w:lastRenderedPageBreak/>
        <w:t xml:space="preserve">креслення «свіжим» поглядом, по черзі «висвічуючи» подумки різні його складові частини і не «зациклюючись» тільки на якихось одних елементи. При цьому , крім конкретної практичною користі, в даному випадку при розв’язок геометричних задач розвиваються також загальні якості мислення. Насамперед всього, це здатність утримання в пам'яті різних масштабів зображення та спільного оперування ними. </w:t>
      </w:r>
      <w:r w:rsidRPr="00A55BCE">
        <w:t>Наведемо приклади розроблених тренувальних задач для розвитку навика «перемикання погляду» учнів.</w:t>
      </w:r>
    </w:p>
    <w:p w:rsidR="00A55BCE" w:rsidRPr="007635D8" w:rsidRDefault="00A55BCE" w:rsidP="00A55BCE">
      <w:pPr>
        <w:rPr>
          <w:i/>
        </w:rPr>
      </w:pPr>
      <w:r w:rsidRPr="007635D8">
        <w:rPr>
          <w:i/>
        </w:rPr>
        <w:t>Задача 2.4.1. На сторонах паралелограма ABCD взяті точки M , N , P та Q (</w:t>
      </w:r>
      <w:r w:rsidR="007635D8">
        <w:rPr>
          <w:i/>
        </w:rPr>
        <w:t xml:space="preserve">рис. </w:t>
      </w:r>
      <w:r w:rsidR="0072187B">
        <w:rPr>
          <w:i/>
        </w:rPr>
        <w:fldChar w:fldCharType="begin"/>
      </w:r>
      <w:r w:rsidR="007635D8">
        <w:rPr>
          <w:i/>
        </w:rPr>
        <w:instrText xml:space="preserve"> REF Fig_2016FdJvOh_102 \h </w:instrText>
      </w:r>
      <w:r w:rsidR="0072187B">
        <w:rPr>
          <w:i/>
        </w:rPr>
      </w:r>
      <w:r w:rsidR="0072187B">
        <w:rPr>
          <w:i/>
        </w:rPr>
        <w:fldChar w:fldCharType="separate"/>
      </w:r>
      <w:r w:rsidR="00D4763E">
        <w:rPr>
          <w:noProof/>
        </w:rPr>
        <w:t>2</w:t>
      </w:r>
      <w:r w:rsidR="00D4763E">
        <w:t>.</w:t>
      </w:r>
      <w:r w:rsidR="00D4763E">
        <w:rPr>
          <w:noProof/>
        </w:rPr>
        <w:t>4</w:t>
      </w:r>
      <w:r w:rsidR="0072187B">
        <w:rPr>
          <w:i/>
        </w:rPr>
        <w:fldChar w:fldCharType="end"/>
      </w:r>
      <w:r w:rsidRPr="007635D8">
        <w:rPr>
          <w:i/>
        </w:rPr>
        <w:t>). Прямі MN і PQ продовжено до перетину з продовженнями сторін паралелограма. Скільки пар</w:t>
      </w:r>
      <w:r w:rsidR="007635D8">
        <w:rPr>
          <w:i/>
        </w:rPr>
        <w:t xml:space="preserve"> </w:t>
      </w:r>
      <w:r w:rsidRPr="007635D8">
        <w:rPr>
          <w:i/>
        </w:rPr>
        <w:t xml:space="preserve">подібних трикутників Ви можете вказати на </w:t>
      </w:r>
      <w:r w:rsidR="007635D8">
        <w:rPr>
          <w:i/>
        </w:rPr>
        <w:t>рисунку</w:t>
      </w:r>
      <w:r w:rsidRPr="007635D8">
        <w:rPr>
          <w:i/>
        </w:rPr>
        <w:t>?</w:t>
      </w:r>
    </w:p>
    <w:p w:rsidR="00A55BCE" w:rsidRDefault="00B633C4" w:rsidP="007635D8">
      <w:pPr>
        <w:pStyle w:val="Figure"/>
      </w:pPr>
      <w:r>
        <w:rPr>
          <w:noProof/>
        </w:rPr>
        <w:drawing>
          <wp:inline distT="0" distB="0" distL="0" distR="0">
            <wp:extent cx="3209925" cy="1524000"/>
            <wp:effectExtent l="1905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3" cstate="print"/>
                    <a:srcRect/>
                    <a:stretch>
                      <a:fillRect/>
                    </a:stretch>
                  </pic:blipFill>
                  <pic:spPr bwMode="auto">
                    <a:xfrm>
                      <a:off x="0" y="0"/>
                      <a:ext cx="3209925" cy="1524000"/>
                    </a:xfrm>
                    <a:prstGeom prst="rect">
                      <a:avLst/>
                    </a:prstGeom>
                    <a:noFill/>
                    <a:ln w="9525">
                      <a:noFill/>
                      <a:miter lim="800000"/>
                      <a:headEnd/>
                      <a:tailEnd/>
                    </a:ln>
                  </pic:spPr>
                </pic:pic>
              </a:graphicData>
            </a:graphic>
          </wp:inline>
        </w:drawing>
      </w:r>
    </w:p>
    <w:p w:rsidR="007635D8" w:rsidRDefault="007635D8" w:rsidP="007635D8">
      <w:pPr>
        <w:pStyle w:val="FigureName"/>
      </w:pPr>
      <w:r>
        <w:t xml:space="preserve">Рис. </w:t>
      </w:r>
      <w:bookmarkStart w:id="33" w:name="Fig_2016FdJvOh_102"/>
      <w:r w:rsidR="0072187B">
        <w:fldChar w:fldCharType="begin"/>
      </w:r>
      <w:r>
        <w:instrText xml:space="preserve">  STYLEREF 1 \n \t  \* MERGEFORMAT </w:instrText>
      </w:r>
      <w:r w:rsidR="0072187B">
        <w:fldChar w:fldCharType="separate"/>
      </w:r>
      <w:r w:rsidR="00D4763E">
        <w:rPr>
          <w:noProof/>
        </w:rPr>
        <w:t>2</w:t>
      </w:r>
      <w:r w:rsidR="0072187B">
        <w:fldChar w:fldCharType="end"/>
      </w:r>
      <w:r>
        <w:t>.</w:t>
      </w:r>
      <w:fldSimple w:instr="  SEQ Fig \s 1  \* MERGEFORMAT ">
        <w:r w:rsidR="00D4763E">
          <w:rPr>
            <w:noProof/>
          </w:rPr>
          <w:t>4</w:t>
        </w:r>
      </w:fldSimple>
      <w:bookmarkEnd w:id="33"/>
      <w:r>
        <w:t xml:space="preserve">. До задачі </w:t>
      </w:r>
      <w:r w:rsidRPr="007635D8">
        <w:t>2.4.1.</w:t>
      </w:r>
      <w:r>
        <w:t xml:space="preserve"> </w:t>
      </w:r>
    </w:p>
    <w:p w:rsidR="007635D8" w:rsidRDefault="007635D8" w:rsidP="007635D8">
      <w:r>
        <w:t>Задавши конкретні чисельні відносини, в яких точки M , N , P і Q ділять сторони паралелограма, із цього задача можна скласти цілий ряд конкретних та змістовних задач, для вирозв’язок яких якраз буде потрібно розгляд різних пар подібних трикутників. Наприклад, можна, можливо запропонувати учням знайти відношення MO:ON і PO:OQ , де O – точка перетину MN і PQ . Можна запропонувати учням знайти, яку частина площі паралелограма ABCD складає площа чотирикутника ONCQ .</w:t>
      </w:r>
    </w:p>
    <w:p w:rsidR="007635D8" w:rsidRDefault="007635D8" w:rsidP="007635D8">
      <w:r>
        <w:t>3.</w:t>
      </w:r>
      <w:r>
        <w:tab/>
      </w:r>
      <w:r w:rsidRPr="007635D8">
        <w:rPr>
          <w:i/>
        </w:rPr>
        <w:t>Використання опорних «картинок» і конфігурацій</w:t>
      </w:r>
      <w:r>
        <w:t xml:space="preserve">. Помітивши на креслення деяку знайому конфігурацію, учні отримують можливість відразу ж використовувати всі факти, пов'язані з нею і цим можуть помітно </w:t>
      </w:r>
      <w:r>
        <w:lastRenderedPageBreak/>
        <w:t>просунутися у рішенні. Чим більше конфігурацій їм відомо як опорних, тобто є стандартними для них, тим вище шанси на успіх нову ситуацію. Причому запам'ятовувати ці опорні конфігурації здебільшого випадків найпростіше саме у вигляді «картинок». В цьому випадку при вирішенні новою задача спрацьовує зорова пам'ять - учень бачить знайому «картинку», або щось лише частково схоже на її. У "павутині" свого креслення згадує відповідний факт чи ідею та застосовує його в нових обставин. Іншими словами, відбувається «впізнавання» вже знайомих зорових образів, і креслення до задача при цьому починає сприйматися по- новому. Ситуація в деякому сенсі подібна тому, як якщо б почавши працювати на новому місці, ми виявили, що у колективі є наші старі знайомі, готові допомогти нам освоїтися.</w:t>
      </w:r>
    </w:p>
    <w:p w:rsidR="007635D8" w:rsidRDefault="007635D8" w:rsidP="00A55BCE">
      <w:r w:rsidRPr="007635D8">
        <w:t>4.</w:t>
      </w:r>
      <w:r w:rsidRPr="007635D8">
        <w:tab/>
      </w:r>
      <w:r w:rsidRPr="007635D8">
        <w:rPr>
          <w:i/>
        </w:rPr>
        <w:t>Розв’язок задач</w:t>
      </w:r>
      <w:r>
        <w:rPr>
          <w:i/>
        </w:rPr>
        <w:t>і</w:t>
      </w:r>
      <w:r w:rsidRPr="007635D8">
        <w:rPr>
          <w:i/>
        </w:rPr>
        <w:t xml:space="preserve"> пов'яза</w:t>
      </w:r>
      <w:r>
        <w:rPr>
          <w:i/>
        </w:rPr>
        <w:t>ний</w:t>
      </w:r>
      <w:r w:rsidRPr="007635D8">
        <w:rPr>
          <w:i/>
        </w:rPr>
        <w:t xml:space="preserve"> з додатковими побудовами і перетвореннями заданою конфігурації. </w:t>
      </w:r>
      <w:r w:rsidRPr="007635D8">
        <w:t>Будь-яке додаткове побудова, що виконується під час вирозв’язок задача, більшою чи меншою мірою змінює її візуальне сприйняття, включає в новий контекст, одночасно вже роблячи її частково дивергентною. Об'єкти, що були на кресленні до цього моменту стають частиною деякої більш загальної картини. Одним із поширених прийомів, відчутно модифікуючих сприйняття геометричної конфігурації, є Вступ допоміжною кола . Її використання в ході розв’язок самих різних задач, де ніякі кола зовсім не фігурували в умови, завжди трохи несподівано та вражаюче. Задача стає як би «на іншу тему» - адже в ході вирозв’язок задача з'являється коло, про яке спочатку не було жодного слова сказано в умові. За допомогою допоміжного кола вдається вирішувати багато задач з геометрії.</w:t>
      </w:r>
    </w:p>
    <w:p w:rsidR="007635D8" w:rsidRDefault="007635D8" w:rsidP="00A55BCE">
      <w:r w:rsidRPr="007635D8">
        <w:rPr>
          <w:i/>
        </w:rPr>
        <w:t>5.</w:t>
      </w:r>
      <w:r w:rsidRPr="007635D8">
        <w:rPr>
          <w:i/>
        </w:rPr>
        <w:tab/>
        <w:t>Задача, допускає кілька способів розв’язок, суттєво що розрізняються за своєю ідеєю.</w:t>
      </w:r>
      <w:r w:rsidRPr="007635D8">
        <w:t xml:space="preserve"> Дивергентні задача цього типу з алгебри та Початкам математичного аналізу вже наводились у попередньому пункті. </w:t>
      </w:r>
    </w:p>
    <w:p w:rsidR="007635D8" w:rsidRDefault="007635D8" w:rsidP="00A55BCE">
      <w:r w:rsidRPr="007635D8">
        <w:t xml:space="preserve">Зокрема, деяким конфігураціям можна надавати «імена» для більше зручного запам'ятовування і оперування з ними. Наявність в пам'яті великої, </w:t>
      </w:r>
      <w:r w:rsidRPr="007635D8">
        <w:lastRenderedPageBreak/>
        <w:t>розвинутої образної системи вимагає, своєю чергою, певної її вербалізації. У якості прикладу перерахуємо ряд стандартних конфігурацій, знання яких дозволяє значно швидше виявляти їх в різних задачах, а також проводити додаткові побудови, що приводять до їх виникнення (</w:t>
      </w:r>
      <w:r>
        <w:t xml:space="preserve">табл. </w:t>
      </w:r>
      <w:r w:rsidR="0072187B">
        <w:fldChar w:fldCharType="begin"/>
      </w:r>
      <w:r>
        <w:instrText xml:space="preserve"> REF Tab_2016FdJvOh_6 \h </w:instrText>
      </w:r>
      <w:r w:rsidR="0072187B">
        <w:fldChar w:fldCharType="separate"/>
      </w:r>
      <w:r w:rsidR="00D4763E">
        <w:rPr>
          <w:noProof/>
        </w:rPr>
        <w:t>2</w:t>
      </w:r>
      <w:r w:rsidR="00D4763E">
        <w:t>.</w:t>
      </w:r>
      <w:r w:rsidR="00D4763E">
        <w:rPr>
          <w:noProof/>
        </w:rPr>
        <w:t>1</w:t>
      </w:r>
      <w:r w:rsidR="0072187B">
        <w:fldChar w:fldCharType="end"/>
      </w:r>
      <w:r w:rsidRPr="007635D8">
        <w:t>).</w:t>
      </w:r>
    </w:p>
    <w:p w:rsidR="007635D8" w:rsidRDefault="007635D8" w:rsidP="007635D8">
      <w:pPr>
        <w:pStyle w:val="TableName"/>
      </w:pPr>
      <w:r>
        <w:tab/>
      </w:r>
      <w:r>
        <w:tab/>
        <w:t xml:space="preserve">Таблиця </w:t>
      </w:r>
      <w:bookmarkStart w:id="34" w:name="Tab_2016FdJvOh_6"/>
      <w:r w:rsidR="0072187B">
        <w:fldChar w:fldCharType="begin"/>
      </w:r>
      <w:r>
        <w:instrText xml:space="preserve">  STYLEREF 1 \n \t  \* MERGEFORMAT </w:instrText>
      </w:r>
      <w:r w:rsidR="0072187B">
        <w:fldChar w:fldCharType="separate"/>
      </w:r>
      <w:r w:rsidR="00D4763E">
        <w:rPr>
          <w:noProof/>
        </w:rPr>
        <w:t>2</w:t>
      </w:r>
      <w:r w:rsidR="0072187B">
        <w:fldChar w:fldCharType="end"/>
      </w:r>
      <w:r>
        <w:t>.</w:t>
      </w:r>
      <w:fldSimple w:instr="  SEQ Tab \s 1  \* MERGEFORMAT ">
        <w:r w:rsidR="00D4763E">
          <w:rPr>
            <w:noProof/>
          </w:rPr>
          <w:t>1</w:t>
        </w:r>
      </w:fldSimple>
      <w:bookmarkEnd w:id="34"/>
      <w:r>
        <w:t>.</w:t>
      </w:r>
      <w:r>
        <w:br/>
      </w:r>
      <w:r>
        <w:tab/>
        <w:t>Д</w:t>
      </w:r>
      <w:r w:rsidRPr="007635D8">
        <w:t>еяк</w:t>
      </w:r>
      <w:r>
        <w:t>і</w:t>
      </w:r>
      <w:r w:rsidRPr="007635D8">
        <w:t xml:space="preserve"> конфігураці</w:t>
      </w:r>
      <w:r>
        <w:t>ї</w:t>
      </w:r>
    </w:p>
    <w:tbl>
      <w:tblPr>
        <w:tblW w:w="964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932"/>
        <w:gridCol w:w="4708"/>
      </w:tblGrid>
      <w:tr w:rsidR="007635D8" w:rsidRPr="00996B2C" w:rsidTr="00996B2C">
        <w:trPr>
          <w:trHeight w:val="484"/>
        </w:trPr>
        <w:tc>
          <w:tcPr>
            <w:tcW w:w="4932" w:type="dxa"/>
            <w:shd w:val="clear" w:color="auto" w:fill="auto"/>
          </w:tcPr>
          <w:p w:rsidR="007635D8" w:rsidRPr="00996B2C" w:rsidRDefault="007635D8" w:rsidP="00996B2C">
            <w:pPr>
              <w:widowControl w:val="0"/>
              <w:autoSpaceDE w:val="0"/>
              <w:autoSpaceDN w:val="0"/>
              <w:spacing w:line="320" w:lineRule="exact"/>
              <w:ind w:left="830" w:firstLine="0"/>
              <w:jc w:val="left"/>
              <w:rPr>
                <w:rFonts w:eastAsia="Calibri"/>
                <w:b/>
                <w:szCs w:val="22"/>
                <w:lang w:eastAsia="en-US"/>
              </w:rPr>
            </w:pPr>
            <w:r w:rsidRPr="00996B2C">
              <w:rPr>
                <w:rFonts w:eastAsia="Calibri"/>
                <w:b/>
                <w:szCs w:val="22"/>
                <w:lang w:eastAsia="en-US"/>
              </w:rPr>
              <w:t>Опис</w:t>
            </w:r>
            <w:r w:rsidRPr="00996B2C">
              <w:rPr>
                <w:rFonts w:eastAsia="Calibri"/>
                <w:b/>
                <w:spacing w:val="-1"/>
                <w:szCs w:val="22"/>
                <w:lang w:eastAsia="en-US"/>
              </w:rPr>
              <w:t xml:space="preserve"> </w:t>
            </w:r>
            <w:r w:rsidRPr="00996B2C">
              <w:rPr>
                <w:rFonts w:eastAsia="Calibri"/>
                <w:b/>
                <w:szCs w:val="22"/>
                <w:lang w:eastAsia="en-US"/>
              </w:rPr>
              <w:t>конфігурації</w:t>
            </w:r>
          </w:p>
        </w:tc>
        <w:tc>
          <w:tcPr>
            <w:tcW w:w="4708" w:type="dxa"/>
            <w:shd w:val="clear" w:color="auto" w:fill="auto"/>
          </w:tcPr>
          <w:p w:rsidR="007635D8" w:rsidRPr="00996B2C" w:rsidRDefault="007635D8" w:rsidP="00996B2C">
            <w:pPr>
              <w:widowControl w:val="0"/>
              <w:autoSpaceDE w:val="0"/>
              <w:autoSpaceDN w:val="0"/>
              <w:spacing w:line="320" w:lineRule="exact"/>
              <w:ind w:left="1650" w:firstLine="0"/>
              <w:jc w:val="left"/>
              <w:rPr>
                <w:rFonts w:eastAsia="Calibri"/>
                <w:b/>
                <w:szCs w:val="22"/>
                <w:lang w:eastAsia="en-US"/>
              </w:rPr>
            </w:pPr>
            <w:r w:rsidRPr="00996B2C">
              <w:rPr>
                <w:rFonts w:eastAsia="Calibri"/>
                <w:b/>
                <w:szCs w:val="22"/>
                <w:lang w:eastAsia="en-US"/>
              </w:rPr>
              <w:t>Візуальний</w:t>
            </w:r>
            <w:r w:rsidRPr="00996B2C">
              <w:rPr>
                <w:rFonts w:eastAsia="Calibri"/>
                <w:b/>
                <w:spacing w:val="-3"/>
                <w:szCs w:val="22"/>
                <w:lang w:eastAsia="en-US"/>
              </w:rPr>
              <w:t xml:space="preserve"> </w:t>
            </w:r>
            <w:r w:rsidRPr="00996B2C">
              <w:rPr>
                <w:rFonts w:eastAsia="Calibri"/>
                <w:b/>
                <w:szCs w:val="22"/>
                <w:lang w:eastAsia="en-US"/>
              </w:rPr>
              <w:t>образ</w:t>
            </w:r>
          </w:p>
        </w:tc>
      </w:tr>
      <w:tr w:rsidR="007635D8" w:rsidRPr="00996B2C" w:rsidTr="00996B2C">
        <w:trPr>
          <w:trHeight w:val="3384"/>
        </w:trPr>
        <w:tc>
          <w:tcPr>
            <w:tcW w:w="4932" w:type="dxa"/>
            <w:shd w:val="clear" w:color="auto" w:fill="auto"/>
          </w:tcPr>
          <w:p w:rsidR="007635D8" w:rsidRPr="00996B2C" w:rsidRDefault="007635D8" w:rsidP="00996B2C">
            <w:pPr>
              <w:widowControl w:val="0"/>
              <w:tabs>
                <w:tab w:val="left" w:pos="762"/>
                <w:tab w:val="left" w:pos="1497"/>
                <w:tab w:val="left" w:pos="1983"/>
                <w:tab w:val="left" w:pos="3354"/>
              </w:tabs>
              <w:autoSpaceDE w:val="0"/>
              <w:autoSpaceDN w:val="0"/>
              <w:ind w:left="110" w:right="100" w:firstLine="542"/>
              <w:jc w:val="left"/>
              <w:rPr>
                <w:rFonts w:eastAsia="Calibri"/>
                <w:szCs w:val="22"/>
                <w:lang w:eastAsia="en-US"/>
              </w:rPr>
            </w:pPr>
            <w:r w:rsidRPr="00996B2C">
              <w:rPr>
                <w:rFonts w:eastAsia="Calibri"/>
                <w:i/>
                <w:szCs w:val="22"/>
                <w:lang w:eastAsia="en-US"/>
              </w:rPr>
              <w:t>«Одінакові погляди на світ»</w:t>
            </w:r>
            <w:r w:rsidRPr="00996B2C">
              <w:rPr>
                <w:rFonts w:eastAsia="Calibri"/>
                <w:i/>
                <w:spacing w:val="1"/>
                <w:szCs w:val="22"/>
                <w:lang w:eastAsia="en-US"/>
              </w:rPr>
              <w:t xml:space="preserve"> </w:t>
            </w:r>
            <w:r w:rsidRPr="00996B2C">
              <w:rPr>
                <w:rFonts w:eastAsia="Calibri"/>
                <w:szCs w:val="22"/>
                <w:lang w:eastAsia="en-US"/>
              </w:rPr>
              <w:t>Відрізок</w:t>
            </w:r>
            <w:r w:rsidRPr="00996B2C">
              <w:rPr>
                <w:rFonts w:eastAsia="Calibri"/>
                <w:spacing w:val="16"/>
                <w:szCs w:val="22"/>
                <w:lang w:eastAsia="en-US"/>
              </w:rPr>
              <w:t xml:space="preserve"> </w:t>
            </w:r>
            <w:r w:rsidRPr="00996B2C">
              <w:rPr>
                <w:rFonts w:eastAsia="Calibri"/>
                <w:i/>
                <w:szCs w:val="22"/>
                <w:lang w:eastAsia="en-US"/>
              </w:rPr>
              <w:t>АВ</w:t>
            </w:r>
            <w:r w:rsidRPr="00996B2C">
              <w:rPr>
                <w:rFonts w:eastAsia="Calibri"/>
                <w:i/>
                <w:spacing w:val="14"/>
                <w:szCs w:val="22"/>
                <w:lang w:eastAsia="en-US"/>
              </w:rPr>
              <w:t xml:space="preserve"> </w:t>
            </w:r>
            <w:r w:rsidRPr="00996B2C">
              <w:rPr>
                <w:rFonts w:eastAsia="Calibri"/>
                <w:szCs w:val="22"/>
                <w:lang w:eastAsia="en-US"/>
              </w:rPr>
              <w:t>видно</w:t>
            </w:r>
            <w:r w:rsidRPr="00996B2C">
              <w:rPr>
                <w:rFonts w:eastAsia="Calibri"/>
                <w:spacing w:val="10"/>
                <w:szCs w:val="22"/>
                <w:lang w:eastAsia="en-US"/>
              </w:rPr>
              <w:t xml:space="preserve"> </w:t>
            </w:r>
            <w:r w:rsidRPr="00996B2C">
              <w:rPr>
                <w:rFonts w:eastAsia="Calibri"/>
                <w:szCs w:val="22"/>
                <w:lang w:eastAsia="en-US"/>
              </w:rPr>
              <w:t>під</w:t>
            </w:r>
            <w:r w:rsidRPr="00996B2C">
              <w:rPr>
                <w:rFonts w:eastAsia="Calibri"/>
                <w:spacing w:val="13"/>
                <w:szCs w:val="22"/>
                <w:lang w:eastAsia="en-US"/>
              </w:rPr>
              <w:t xml:space="preserve"> </w:t>
            </w:r>
            <w:r w:rsidRPr="00996B2C">
              <w:rPr>
                <w:rFonts w:eastAsia="Calibri"/>
                <w:szCs w:val="22"/>
                <w:lang w:eastAsia="en-US"/>
              </w:rPr>
              <w:t>однаковими</w:t>
            </w:r>
            <w:r w:rsidRPr="00996B2C">
              <w:rPr>
                <w:rFonts w:eastAsia="Calibri"/>
                <w:spacing w:val="-67"/>
                <w:szCs w:val="22"/>
                <w:lang w:eastAsia="en-US"/>
              </w:rPr>
              <w:t xml:space="preserve"> </w:t>
            </w:r>
            <w:r w:rsidRPr="00996B2C">
              <w:rPr>
                <w:rFonts w:eastAsia="Calibri"/>
                <w:szCs w:val="22"/>
                <w:lang w:eastAsia="en-US"/>
              </w:rPr>
              <w:t>кутами</w:t>
            </w:r>
            <w:r w:rsidRPr="00996B2C">
              <w:rPr>
                <w:rFonts w:eastAsia="Calibri"/>
                <w:spacing w:val="44"/>
                <w:szCs w:val="22"/>
                <w:lang w:eastAsia="en-US"/>
              </w:rPr>
              <w:t xml:space="preserve"> </w:t>
            </w:r>
            <w:r w:rsidRPr="00996B2C">
              <w:rPr>
                <w:rFonts w:eastAsia="Calibri"/>
                <w:szCs w:val="22"/>
                <w:lang w:eastAsia="en-US"/>
              </w:rPr>
              <w:t>з</w:t>
            </w:r>
            <w:r w:rsidRPr="00996B2C">
              <w:rPr>
                <w:rFonts w:eastAsia="Calibri"/>
                <w:spacing w:val="49"/>
                <w:szCs w:val="22"/>
                <w:lang w:eastAsia="en-US"/>
              </w:rPr>
              <w:t xml:space="preserve"> </w:t>
            </w:r>
            <w:r w:rsidRPr="00996B2C">
              <w:rPr>
                <w:rFonts w:eastAsia="Calibri"/>
                <w:szCs w:val="22"/>
                <w:lang w:eastAsia="en-US"/>
              </w:rPr>
              <w:t>точок</w:t>
            </w:r>
            <w:r w:rsidRPr="00996B2C">
              <w:rPr>
                <w:rFonts w:eastAsia="Calibri"/>
                <w:spacing w:val="51"/>
                <w:szCs w:val="22"/>
                <w:lang w:eastAsia="en-US"/>
              </w:rPr>
              <w:t xml:space="preserve"> </w:t>
            </w:r>
            <w:r w:rsidRPr="00996B2C">
              <w:rPr>
                <w:rFonts w:eastAsia="Calibri"/>
                <w:i/>
                <w:szCs w:val="22"/>
                <w:lang w:eastAsia="en-US"/>
              </w:rPr>
              <w:t>М</w:t>
            </w:r>
            <w:r w:rsidRPr="00996B2C">
              <w:rPr>
                <w:rFonts w:eastAsia="Calibri"/>
                <w:i/>
                <w:spacing w:val="43"/>
                <w:szCs w:val="22"/>
                <w:lang w:eastAsia="en-US"/>
              </w:rPr>
              <w:t xml:space="preserve"> </w:t>
            </w:r>
            <w:r w:rsidRPr="00996B2C">
              <w:rPr>
                <w:rFonts w:eastAsia="Calibri"/>
                <w:szCs w:val="22"/>
                <w:lang w:eastAsia="en-US"/>
              </w:rPr>
              <w:t>і</w:t>
            </w:r>
            <w:r w:rsidRPr="00996B2C">
              <w:rPr>
                <w:rFonts w:eastAsia="Calibri"/>
                <w:spacing w:val="45"/>
                <w:szCs w:val="22"/>
                <w:lang w:eastAsia="en-US"/>
              </w:rPr>
              <w:t xml:space="preserve"> </w:t>
            </w:r>
            <w:r w:rsidRPr="00996B2C">
              <w:rPr>
                <w:rFonts w:eastAsia="Calibri"/>
                <w:i/>
                <w:szCs w:val="22"/>
                <w:lang w:eastAsia="en-US"/>
              </w:rPr>
              <w:t xml:space="preserve">N </w:t>
            </w:r>
            <w:r w:rsidRPr="00996B2C">
              <w:rPr>
                <w:rFonts w:eastAsia="Calibri"/>
                <w:szCs w:val="22"/>
                <w:lang w:eastAsia="en-US"/>
              </w:rPr>
              <w:t>,</w:t>
            </w:r>
            <w:r w:rsidRPr="00996B2C">
              <w:rPr>
                <w:rFonts w:eastAsia="Calibri"/>
                <w:spacing w:val="46"/>
                <w:szCs w:val="22"/>
                <w:lang w:eastAsia="en-US"/>
              </w:rPr>
              <w:t xml:space="preserve"> </w:t>
            </w:r>
            <w:r w:rsidRPr="00996B2C">
              <w:rPr>
                <w:rFonts w:eastAsia="Calibri"/>
                <w:szCs w:val="22"/>
                <w:lang w:eastAsia="en-US"/>
              </w:rPr>
              <w:t>що знаходяться</w:t>
            </w:r>
            <w:r w:rsidRPr="00996B2C">
              <w:rPr>
                <w:rFonts w:eastAsia="Calibri"/>
                <w:spacing w:val="-67"/>
                <w:szCs w:val="22"/>
                <w:lang w:eastAsia="en-US"/>
              </w:rPr>
              <w:t xml:space="preserve"> </w:t>
            </w:r>
            <w:r w:rsidRPr="00996B2C">
              <w:rPr>
                <w:rFonts w:eastAsia="Calibri"/>
                <w:szCs w:val="22"/>
                <w:lang w:eastAsia="en-US"/>
              </w:rPr>
              <w:t>по</w:t>
            </w:r>
            <w:r w:rsidRPr="00996B2C">
              <w:rPr>
                <w:rFonts w:eastAsia="Calibri"/>
                <w:spacing w:val="50"/>
                <w:szCs w:val="22"/>
                <w:lang w:eastAsia="en-US"/>
              </w:rPr>
              <w:t xml:space="preserve"> </w:t>
            </w:r>
            <w:r w:rsidRPr="00996B2C">
              <w:rPr>
                <w:rFonts w:eastAsia="Calibri"/>
                <w:szCs w:val="22"/>
                <w:lang w:eastAsia="en-US"/>
              </w:rPr>
              <w:t>одну</w:t>
            </w:r>
            <w:r w:rsidRPr="00996B2C">
              <w:rPr>
                <w:rFonts w:eastAsia="Calibri"/>
                <w:spacing w:val="45"/>
                <w:szCs w:val="22"/>
                <w:lang w:eastAsia="en-US"/>
              </w:rPr>
              <w:t xml:space="preserve"> </w:t>
            </w:r>
            <w:r w:rsidRPr="00996B2C">
              <w:rPr>
                <w:rFonts w:eastAsia="Calibri"/>
                <w:szCs w:val="22"/>
                <w:lang w:eastAsia="en-US"/>
              </w:rPr>
              <w:t>бік</w:t>
            </w:r>
            <w:r w:rsidRPr="00996B2C">
              <w:rPr>
                <w:rFonts w:eastAsia="Calibri"/>
                <w:spacing w:val="46"/>
                <w:szCs w:val="22"/>
                <w:lang w:eastAsia="en-US"/>
              </w:rPr>
              <w:t xml:space="preserve"> </w:t>
            </w:r>
            <w:r w:rsidRPr="00996B2C">
              <w:rPr>
                <w:rFonts w:eastAsia="Calibri"/>
                <w:szCs w:val="22"/>
                <w:lang w:eastAsia="en-US"/>
              </w:rPr>
              <w:t>від</w:t>
            </w:r>
            <w:r w:rsidRPr="00996B2C">
              <w:rPr>
                <w:rFonts w:eastAsia="Calibri"/>
                <w:spacing w:val="49"/>
                <w:szCs w:val="22"/>
                <w:lang w:eastAsia="en-US"/>
              </w:rPr>
              <w:t xml:space="preserve"> </w:t>
            </w:r>
            <w:r w:rsidRPr="00996B2C">
              <w:rPr>
                <w:rFonts w:eastAsia="Calibri"/>
                <w:szCs w:val="22"/>
                <w:lang w:eastAsia="en-US"/>
              </w:rPr>
              <w:t>прямий</w:t>
            </w:r>
            <w:r w:rsidRPr="00996B2C">
              <w:rPr>
                <w:rFonts w:eastAsia="Calibri"/>
                <w:spacing w:val="55"/>
                <w:szCs w:val="22"/>
                <w:lang w:eastAsia="en-US"/>
              </w:rPr>
              <w:t xml:space="preserve"> </w:t>
            </w:r>
            <w:r w:rsidRPr="00996B2C">
              <w:rPr>
                <w:rFonts w:eastAsia="Calibri"/>
                <w:i/>
                <w:szCs w:val="22"/>
                <w:lang w:eastAsia="en-US"/>
              </w:rPr>
              <w:t xml:space="preserve">АВ </w:t>
            </w:r>
            <w:r w:rsidRPr="00996B2C">
              <w:rPr>
                <w:rFonts w:eastAsia="Calibri"/>
                <w:szCs w:val="22"/>
                <w:lang w:eastAsia="en-US"/>
              </w:rPr>
              <w:t>.</w:t>
            </w:r>
            <w:r w:rsidRPr="00996B2C">
              <w:rPr>
                <w:rFonts w:eastAsia="Calibri"/>
                <w:spacing w:val="53"/>
                <w:szCs w:val="22"/>
                <w:lang w:eastAsia="en-US"/>
              </w:rPr>
              <w:t xml:space="preserve"> </w:t>
            </w:r>
            <w:r w:rsidRPr="00996B2C">
              <w:rPr>
                <w:rFonts w:eastAsia="Calibri"/>
                <w:szCs w:val="22"/>
                <w:lang w:eastAsia="en-US"/>
              </w:rPr>
              <w:t>У</w:t>
            </w:r>
            <w:r w:rsidRPr="00996B2C">
              <w:rPr>
                <w:rFonts w:eastAsia="Calibri"/>
                <w:spacing w:val="-67"/>
                <w:szCs w:val="22"/>
                <w:lang w:eastAsia="en-US"/>
              </w:rPr>
              <w:t xml:space="preserve"> </w:t>
            </w:r>
            <w:r w:rsidRPr="00996B2C">
              <w:rPr>
                <w:rFonts w:eastAsia="Calibri"/>
                <w:szCs w:val="22"/>
                <w:lang w:eastAsia="en-US"/>
              </w:rPr>
              <w:t>зокрема,</w:t>
            </w:r>
            <w:r w:rsidRPr="00996B2C">
              <w:rPr>
                <w:rFonts w:eastAsia="Calibri"/>
                <w:spacing w:val="22"/>
                <w:szCs w:val="22"/>
                <w:lang w:eastAsia="en-US"/>
              </w:rPr>
              <w:t xml:space="preserve"> </w:t>
            </w:r>
            <w:r w:rsidRPr="00996B2C">
              <w:rPr>
                <w:rFonts w:eastAsia="Calibri"/>
                <w:szCs w:val="22"/>
                <w:lang w:eastAsia="en-US"/>
              </w:rPr>
              <w:t>якщо</w:t>
            </w:r>
            <w:r w:rsidRPr="00996B2C">
              <w:rPr>
                <w:rFonts w:eastAsia="Calibri"/>
                <w:spacing w:val="25"/>
                <w:szCs w:val="22"/>
                <w:lang w:eastAsia="en-US"/>
              </w:rPr>
              <w:t xml:space="preserve"> </w:t>
            </w:r>
            <w:r w:rsidRPr="00996B2C">
              <w:rPr>
                <w:rFonts w:eastAsia="Calibri"/>
                <w:szCs w:val="22"/>
                <w:lang w:eastAsia="en-US"/>
              </w:rPr>
              <w:t>кути</w:t>
            </w:r>
            <w:r w:rsidRPr="00996B2C">
              <w:rPr>
                <w:rFonts w:eastAsia="Calibri"/>
                <w:spacing w:val="31"/>
                <w:szCs w:val="22"/>
                <w:lang w:eastAsia="en-US"/>
              </w:rPr>
              <w:t xml:space="preserve"> </w:t>
            </w:r>
            <w:r w:rsidRPr="00996B2C">
              <w:rPr>
                <w:rFonts w:eastAsia="Calibri"/>
                <w:i/>
                <w:szCs w:val="22"/>
                <w:lang w:eastAsia="en-US"/>
              </w:rPr>
              <w:t>М</w:t>
            </w:r>
            <w:r w:rsidRPr="00996B2C">
              <w:rPr>
                <w:rFonts w:eastAsia="Calibri"/>
                <w:i/>
                <w:spacing w:val="19"/>
                <w:szCs w:val="22"/>
                <w:lang w:eastAsia="en-US"/>
              </w:rPr>
              <w:t xml:space="preserve"> </w:t>
            </w:r>
            <w:r w:rsidRPr="00996B2C">
              <w:rPr>
                <w:rFonts w:eastAsia="Calibri"/>
                <w:szCs w:val="22"/>
                <w:lang w:eastAsia="en-US"/>
              </w:rPr>
              <w:t>і</w:t>
            </w:r>
            <w:r w:rsidRPr="00996B2C">
              <w:rPr>
                <w:rFonts w:eastAsia="Calibri"/>
                <w:spacing w:val="27"/>
                <w:szCs w:val="22"/>
                <w:lang w:eastAsia="en-US"/>
              </w:rPr>
              <w:t xml:space="preserve"> </w:t>
            </w:r>
            <w:r w:rsidRPr="00996B2C">
              <w:rPr>
                <w:rFonts w:eastAsia="Calibri"/>
                <w:i/>
                <w:szCs w:val="22"/>
                <w:lang w:eastAsia="en-US"/>
              </w:rPr>
              <w:t>N</w:t>
            </w:r>
            <w:r w:rsidRPr="00996B2C">
              <w:rPr>
                <w:rFonts w:eastAsia="Calibri"/>
                <w:i/>
                <w:spacing w:val="22"/>
                <w:szCs w:val="22"/>
                <w:lang w:eastAsia="en-US"/>
              </w:rPr>
              <w:t xml:space="preserve"> </w:t>
            </w:r>
            <w:r w:rsidRPr="00996B2C">
              <w:rPr>
                <w:rFonts w:eastAsia="Calibri"/>
                <w:szCs w:val="22"/>
                <w:lang w:eastAsia="en-US"/>
              </w:rPr>
              <w:t>-</w:t>
            </w:r>
            <w:r w:rsidRPr="00996B2C">
              <w:rPr>
                <w:rFonts w:eastAsia="Calibri"/>
                <w:spacing w:val="25"/>
                <w:szCs w:val="22"/>
                <w:lang w:eastAsia="en-US"/>
              </w:rPr>
              <w:t xml:space="preserve"> </w:t>
            </w:r>
            <w:r w:rsidRPr="00996B2C">
              <w:rPr>
                <w:rFonts w:eastAsia="Calibri"/>
                <w:szCs w:val="22"/>
                <w:lang w:eastAsia="en-US"/>
              </w:rPr>
              <w:t>прямі,</w:t>
            </w:r>
            <w:r w:rsidRPr="00996B2C">
              <w:rPr>
                <w:rFonts w:eastAsia="Calibri"/>
                <w:spacing w:val="-67"/>
                <w:szCs w:val="22"/>
                <w:lang w:eastAsia="en-US"/>
              </w:rPr>
              <w:t xml:space="preserve">     </w:t>
            </w:r>
            <w:r w:rsidRPr="00996B2C">
              <w:rPr>
                <w:rFonts w:eastAsia="Calibri"/>
                <w:szCs w:val="22"/>
                <w:lang w:eastAsia="en-US"/>
              </w:rPr>
              <w:t xml:space="preserve">то </w:t>
            </w:r>
            <w:r w:rsidRPr="00996B2C">
              <w:rPr>
                <w:rFonts w:eastAsia="Calibri"/>
                <w:i/>
                <w:szCs w:val="22"/>
                <w:lang w:eastAsia="en-US"/>
              </w:rPr>
              <w:t xml:space="preserve">АВ </w:t>
            </w:r>
            <w:r w:rsidRPr="00996B2C">
              <w:rPr>
                <w:rFonts w:eastAsia="Calibri"/>
                <w:szCs w:val="22"/>
                <w:lang w:eastAsia="en-US"/>
              </w:rPr>
              <w:t>- діаметр проведеного кола.</w:t>
            </w:r>
          </w:p>
        </w:tc>
        <w:tc>
          <w:tcPr>
            <w:tcW w:w="4708" w:type="dxa"/>
            <w:shd w:val="clear" w:color="auto" w:fill="auto"/>
          </w:tcPr>
          <w:p w:rsidR="007635D8" w:rsidRPr="00996B2C" w:rsidRDefault="007635D8" w:rsidP="00996B2C">
            <w:pPr>
              <w:widowControl w:val="0"/>
              <w:autoSpaceDE w:val="0"/>
              <w:autoSpaceDN w:val="0"/>
              <w:spacing w:line="240" w:lineRule="auto"/>
              <w:ind w:firstLine="0"/>
              <w:jc w:val="left"/>
              <w:rPr>
                <w:rFonts w:eastAsia="Calibri"/>
                <w:i/>
                <w:sz w:val="20"/>
                <w:szCs w:val="22"/>
                <w:lang w:eastAsia="en-US"/>
              </w:rPr>
            </w:pPr>
          </w:p>
          <w:p w:rsidR="007635D8" w:rsidRPr="00996B2C" w:rsidRDefault="007635D8" w:rsidP="00996B2C">
            <w:pPr>
              <w:widowControl w:val="0"/>
              <w:autoSpaceDE w:val="0"/>
              <w:autoSpaceDN w:val="0"/>
              <w:spacing w:before="7" w:line="240" w:lineRule="auto"/>
              <w:ind w:firstLine="0"/>
              <w:jc w:val="left"/>
              <w:rPr>
                <w:rFonts w:eastAsia="Calibri"/>
                <w:i/>
                <w:sz w:val="14"/>
                <w:szCs w:val="22"/>
                <w:lang w:eastAsia="en-US"/>
              </w:rPr>
            </w:pPr>
          </w:p>
          <w:p w:rsidR="007635D8" w:rsidRPr="00996B2C" w:rsidRDefault="00B633C4" w:rsidP="00996B2C">
            <w:pPr>
              <w:widowControl w:val="0"/>
              <w:autoSpaceDE w:val="0"/>
              <w:autoSpaceDN w:val="0"/>
              <w:spacing w:line="240" w:lineRule="auto"/>
              <w:ind w:left="1409" w:firstLine="0"/>
              <w:jc w:val="left"/>
              <w:rPr>
                <w:rFonts w:eastAsia="Calibri"/>
                <w:sz w:val="20"/>
                <w:szCs w:val="22"/>
                <w:lang w:eastAsia="en-US"/>
              </w:rPr>
            </w:pPr>
            <w:r>
              <w:rPr>
                <w:rFonts w:eastAsia="Calibri"/>
                <w:noProof/>
                <w:sz w:val="20"/>
                <w:szCs w:val="22"/>
              </w:rPr>
              <w:drawing>
                <wp:inline distT="0" distB="0" distL="0" distR="0">
                  <wp:extent cx="1352550" cy="1285875"/>
                  <wp:effectExtent l="19050" t="0" r="0" b="0"/>
                  <wp:docPr id="63" name="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5.jpeg"/>
                          <pic:cNvPicPr>
                            <a:picLocks noChangeAspect="1" noChangeArrowheads="1"/>
                          </pic:cNvPicPr>
                        </pic:nvPicPr>
                        <pic:blipFill>
                          <a:blip r:embed="rId94" cstate="print"/>
                          <a:srcRect/>
                          <a:stretch>
                            <a:fillRect/>
                          </a:stretch>
                        </pic:blipFill>
                        <pic:spPr bwMode="auto">
                          <a:xfrm>
                            <a:off x="0" y="0"/>
                            <a:ext cx="1352550" cy="1285875"/>
                          </a:xfrm>
                          <a:prstGeom prst="rect">
                            <a:avLst/>
                          </a:prstGeom>
                          <a:noFill/>
                          <a:ln w="9525">
                            <a:noFill/>
                            <a:miter lim="800000"/>
                            <a:headEnd/>
                            <a:tailEnd/>
                          </a:ln>
                        </pic:spPr>
                      </pic:pic>
                    </a:graphicData>
                  </a:graphic>
                </wp:inline>
              </w:drawing>
            </w:r>
          </w:p>
        </w:tc>
      </w:tr>
      <w:tr w:rsidR="007635D8" w:rsidRPr="00996B2C" w:rsidTr="00996B2C">
        <w:trPr>
          <w:trHeight w:val="2894"/>
        </w:trPr>
        <w:tc>
          <w:tcPr>
            <w:tcW w:w="4932" w:type="dxa"/>
            <w:shd w:val="clear" w:color="auto" w:fill="auto"/>
          </w:tcPr>
          <w:p w:rsidR="007635D8" w:rsidRPr="00996B2C" w:rsidRDefault="007635D8" w:rsidP="00996B2C">
            <w:pPr>
              <w:widowControl w:val="0"/>
              <w:autoSpaceDE w:val="0"/>
              <w:autoSpaceDN w:val="0"/>
              <w:ind w:left="110" w:right="101" w:firstLine="24"/>
              <w:rPr>
                <w:rFonts w:eastAsia="Calibri"/>
                <w:szCs w:val="22"/>
                <w:lang w:eastAsia="en-US"/>
              </w:rPr>
            </w:pPr>
            <w:r w:rsidRPr="00996B2C">
              <w:rPr>
                <w:rFonts w:eastAsia="Calibri"/>
                <w:i/>
                <w:szCs w:val="22"/>
                <w:lang w:eastAsia="en-US"/>
              </w:rPr>
              <w:t>«Взаємодоповнюючі погляди на світ»</w:t>
            </w:r>
            <w:r w:rsidRPr="00996B2C">
              <w:rPr>
                <w:rFonts w:eastAsia="Calibri"/>
                <w:i/>
                <w:spacing w:val="-67"/>
                <w:szCs w:val="22"/>
                <w:lang w:eastAsia="en-US"/>
              </w:rPr>
              <w:t xml:space="preserve"> </w:t>
            </w:r>
            <w:r w:rsidRPr="00996B2C">
              <w:rPr>
                <w:rFonts w:eastAsia="Calibri"/>
                <w:szCs w:val="22"/>
                <w:lang w:eastAsia="en-US"/>
              </w:rPr>
              <w:t>Відрізок</w:t>
            </w:r>
            <w:r w:rsidRPr="00996B2C">
              <w:rPr>
                <w:rFonts w:eastAsia="Calibri"/>
                <w:spacing w:val="1"/>
                <w:szCs w:val="22"/>
                <w:lang w:eastAsia="en-US"/>
              </w:rPr>
              <w:t xml:space="preserve"> </w:t>
            </w:r>
            <w:r w:rsidRPr="00996B2C">
              <w:rPr>
                <w:rFonts w:eastAsia="Calibri"/>
                <w:i/>
                <w:szCs w:val="22"/>
                <w:lang w:eastAsia="en-US"/>
              </w:rPr>
              <w:t>АВ</w:t>
            </w:r>
            <w:r w:rsidRPr="00996B2C">
              <w:rPr>
                <w:rFonts w:eastAsia="Calibri"/>
                <w:i/>
                <w:spacing w:val="1"/>
                <w:szCs w:val="22"/>
                <w:lang w:eastAsia="en-US"/>
              </w:rPr>
              <w:t xml:space="preserve"> </w:t>
            </w:r>
            <w:r w:rsidRPr="00996B2C">
              <w:rPr>
                <w:rFonts w:eastAsia="Calibri"/>
                <w:szCs w:val="22"/>
                <w:lang w:eastAsia="en-US"/>
              </w:rPr>
              <w:t>видно</w:t>
            </w:r>
            <w:r w:rsidRPr="00996B2C">
              <w:rPr>
                <w:rFonts w:eastAsia="Calibri"/>
                <w:spacing w:val="1"/>
                <w:szCs w:val="22"/>
                <w:lang w:eastAsia="en-US"/>
              </w:rPr>
              <w:t xml:space="preserve"> </w:t>
            </w:r>
            <w:r w:rsidRPr="00996B2C">
              <w:rPr>
                <w:rFonts w:eastAsia="Calibri"/>
                <w:szCs w:val="22"/>
                <w:lang w:eastAsia="en-US"/>
              </w:rPr>
              <w:t>з</w:t>
            </w:r>
            <w:r w:rsidRPr="00996B2C">
              <w:rPr>
                <w:rFonts w:eastAsia="Calibri"/>
                <w:spacing w:val="1"/>
                <w:szCs w:val="22"/>
                <w:lang w:eastAsia="en-US"/>
              </w:rPr>
              <w:t xml:space="preserve"> </w:t>
            </w:r>
            <w:r w:rsidRPr="00996B2C">
              <w:rPr>
                <w:rFonts w:eastAsia="Calibri"/>
                <w:szCs w:val="22"/>
                <w:lang w:eastAsia="en-US"/>
              </w:rPr>
              <w:t>точок</w:t>
            </w:r>
            <w:r w:rsidRPr="00996B2C">
              <w:rPr>
                <w:rFonts w:eastAsia="Calibri"/>
                <w:spacing w:val="1"/>
                <w:szCs w:val="22"/>
                <w:lang w:eastAsia="en-US"/>
              </w:rPr>
              <w:t xml:space="preserve"> </w:t>
            </w:r>
            <w:r w:rsidRPr="00996B2C">
              <w:rPr>
                <w:rFonts w:eastAsia="Calibri"/>
                <w:i/>
                <w:szCs w:val="22"/>
                <w:lang w:eastAsia="en-US"/>
              </w:rPr>
              <w:t>М</w:t>
            </w:r>
            <w:r w:rsidRPr="00996B2C">
              <w:rPr>
                <w:rFonts w:eastAsia="Calibri"/>
                <w:i/>
                <w:spacing w:val="1"/>
                <w:szCs w:val="22"/>
                <w:lang w:eastAsia="en-US"/>
              </w:rPr>
              <w:t xml:space="preserve"> </w:t>
            </w:r>
            <w:r w:rsidRPr="00996B2C">
              <w:rPr>
                <w:rFonts w:eastAsia="Calibri"/>
                <w:szCs w:val="22"/>
                <w:lang w:eastAsia="en-US"/>
              </w:rPr>
              <w:t>і</w:t>
            </w:r>
            <w:r w:rsidRPr="00996B2C">
              <w:rPr>
                <w:rFonts w:eastAsia="Calibri"/>
                <w:spacing w:val="1"/>
                <w:szCs w:val="22"/>
                <w:lang w:eastAsia="en-US"/>
              </w:rPr>
              <w:t xml:space="preserve"> </w:t>
            </w:r>
            <w:r w:rsidRPr="00996B2C">
              <w:rPr>
                <w:rFonts w:eastAsia="Calibri"/>
                <w:i/>
                <w:szCs w:val="22"/>
                <w:lang w:eastAsia="en-US"/>
              </w:rPr>
              <w:t xml:space="preserve">N </w:t>
            </w:r>
            <w:r w:rsidRPr="00996B2C">
              <w:rPr>
                <w:rFonts w:eastAsia="Calibri"/>
                <w:szCs w:val="22"/>
                <w:lang w:eastAsia="en-US"/>
              </w:rPr>
              <w:t>,</w:t>
            </w:r>
            <w:r w:rsidRPr="00996B2C">
              <w:rPr>
                <w:rFonts w:eastAsia="Calibri"/>
                <w:spacing w:val="1"/>
                <w:szCs w:val="22"/>
                <w:lang w:eastAsia="en-US"/>
              </w:rPr>
              <w:t xml:space="preserve"> </w:t>
            </w:r>
            <w:r w:rsidRPr="00996B2C">
              <w:rPr>
                <w:rFonts w:eastAsia="Calibri"/>
                <w:szCs w:val="22"/>
                <w:lang w:eastAsia="en-US"/>
              </w:rPr>
              <w:t>що знаходяться</w:t>
            </w:r>
            <w:r w:rsidRPr="00996B2C">
              <w:rPr>
                <w:rFonts w:eastAsia="Calibri"/>
                <w:spacing w:val="1"/>
                <w:szCs w:val="22"/>
                <w:lang w:eastAsia="en-US"/>
              </w:rPr>
              <w:t xml:space="preserve"> </w:t>
            </w:r>
            <w:r w:rsidRPr="00996B2C">
              <w:rPr>
                <w:rFonts w:eastAsia="Calibri"/>
                <w:szCs w:val="22"/>
                <w:lang w:eastAsia="en-US"/>
              </w:rPr>
              <w:t>по</w:t>
            </w:r>
            <w:r w:rsidRPr="00996B2C">
              <w:rPr>
                <w:rFonts w:eastAsia="Calibri"/>
                <w:spacing w:val="1"/>
                <w:szCs w:val="22"/>
                <w:lang w:eastAsia="en-US"/>
              </w:rPr>
              <w:t xml:space="preserve"> </w:t>
            </w:r>
            <w:r w:rsidRPr="00996B2C">
              <w:rPr>
                <w:rFonts w:eastAsia="Calibri"/>
                <w:szCs w:val="22"/>
                <w:lang w:eastAsia="en-US"/>
              </w:rPr>
              <w:t>різні</w:t>
            </w:r>
            <w:r w:rsidRPr="00996B2C">
              <w:rPr>
                <w:rFonts w:eastAsia="Calibri"/>
                <w:spacing w:val="1"/>
                <w:szCs w:val="22"/>
                <w:lang w:eastAsia="en-US"/>
              </w:rPr>
              <w:t xml:space="preserve"> </w:t>
            </w:r>
            <w:r w:rsidRPr="00996B2C">
              <w:rPr>
                <w:rFonts w:eastAsia="Calibri"/>
                <w:szCs w:val="22"/>
                <w:lang w:eastAsia="en-US"/>
              </w:rPr>
              <w:t>сторони</w:t>
            </w:r>
            <w:r w:rsidRPr="00996B2C">
              <w:rPr>
                <w:rFonts w:eastAsia="Calibri"/>
                <w:spacing w:val="1"/>
                <w:szCs w:val="22"/>
                <w:lang w:eastAsia="en-US"/>
              </w:rPr>
              <w:t xml:space="preserve"> </w:t>
            </w:r>
            <w:r w:rsidRPr="00996B2C">
              <w:rPr>
                <w:rFonts w:eastAsia="Calibri"/>
                <w:szCs w:val="22"/>
                <w:lang w:eastAsia="en-US"/>
              </w:rPr>
              <w:t>від</w:t>
            </w:r>
            <w:r w:rsidRPr="00996B2C">
              <w:rPr>
                <w:rFonts w:eastAsia="Calibri"/>
                <w:spacing w:val="1"/>
                <w:szCs w:val="22"/>
                <w:lang w:eastAsia="en-US"/>
              </w:rPr>
              <w:t xml:space="preserve"> </w:t>
            </w:r>
            <w:r w:rsidRPr="00996B2C">
              <w:rPr>
                <w:rFonts w:eastAsia="Calibri"/>
                <w:szCs w:val="22"/>
                <w:lang w:eastAsia="en-US"/>
              </w:rPr>
              <w:t>прямий</w:t>
            </w:r>
            <w:r w:rsidRPr="00996B2C">
              <w:rPr>
                <w:rFonts w:eastAsia="Calibri"/>
                <w:spacing w:val="1"/>
                <w:szCs w:val="22"/>
                <w:lang w:eastAsia="en-US"/>
              </w:rPr>
              <w:t xml:space="preserve"> </w:t>
            </w:r>
            <w:r w:rsidRPr="00996B2C">
              <w:rPr>
                <w:rFonts w:eastAsia="Calibri"/>
                <w:i/>
                <w:szCs w:val="22"/>
                <w:lang w:eastAsia="en-US"/>
              </w:rPr>
              <w:t xml:space="preserve">АВ </w:t>
            </w:r>
            <w:r w:rsidRPr="00996B2C">
              <w:rPr>
                <w:rFonts w:eastAsia="Calibri"/>
                <w:szCs w:val="22"/>
                <w:lang w:eastAsia="en-US"/>
              </w:rPr>
              <w:t>,</w:t>
            </w:r>
            <w:r w:rsidRPr="00996B2C">
              <w:rPr>
                <w:rFonts w:eastAsia="Calibri"/>
                <w:spacing w:val="1"/>
                <w:szCs w:val="22"/>
                <w:lang w:eastAsia="en-US"/>
              </w:rPr>
              <w:t xml:space="preserve"> </w:t>
            </w:r>
            <w:r w:rsidRPr="00996B2C">
              <w:rPr>
                <w:rFonts w:eastAsia="Calibri"/>
                <w:szCs w:val="22"/>
                <w:lang w:eastAsia="en-US"/>
              </w:rPr>
              <w:t>під</w:t>
            </w:r>
            <w:r w:rsidRPr="00996B2C">
              <w:rPr>
                <w:rFonts w:eastAsia="Calibri"/>
                <w:spacing w:val="1"/>
                <w:szCs w:val="22"/>
                <w:lang w:eastAsia="en-US"/>
              </w:rPr>
              <w:t xml:space="preserve"> </w:t>
            </w:r>
            <w:r w:rsidRPr="00996B2C">
              <w:rPr>
                <w:rFonts w:eastAsia="Calibri"/>
                <w:szCs w:val="22"/>
                <w:lang w:eastAsia="en-US"/>
              </w:rPr>
              <w:t>кутами,</w:t>
            </w:r>
            <w:r w:rsidRPr="00996B2C">
              <w:rPr>
                <w:rFonts w:eastAsia="Calibri"/>
                <w:spacing w:val="71"/>
                <w:szCs w:val="22"/>
                <w:lang w:eastAsia="en-US"/>
              </w:rPr>
              <w:t xml:space="preserve"> </w:t>
            </w:r>
            <w:r w:rsidRPr="00996B2C">
              <w:rPr>
                <w:rFonts w:eastAsia="Calibri"/>
                <w:szCs w:val="22"/>
                <w:lang w:eastAsia="en-US"/>
              </w:rPr>
              <w:t>сума</w:t>
            </w:r>
            <w:r w:rsidRPr="00996B2C">
              <w:rPr>
                <w:rFonts w:eastAsia="Calibri"/>
                <w:spacing w:val="1"/>
                <w:szCs w:val="22"/>
                <w:lang w:eastAsia="en-US"/>
              </w:rPr>
              <w:t xml:space="preserve"> </w:t>
            </w:r>
            <w:r w:rsidRPr="00996B2C">
              <w:rPr>
                <w:rFonts w:eastAsia="Calibri"/>
                <w:szCs w:val="22"/>
                <w:lang w:eastAsia="en-US"/>
              </w:rPr>
              <w:t>яких</w:t>
            </w:r>
            <w:r w:rsidRPr="00996B2C">
              <w:rPr>
                <w:rFonts w:eastAsia="Calibri"/>
                <w:spacing w:val="38"/>
                <w:szCs w:val="22"/>
                <w:lang w:eastAsia="en-US"/>
              </w:rPr>
              <w:t xml:space="preserve"> </w:t>
            </w:r>
            <w:r w:rsidRPr="00996B2C">
              <w:rPr>
                <w:rFonts w:eastAsia="Calibri"/>
                <w:szCs w:val="22"/>
                <w:lang w:eastAsia="en-US"/>
              </w:rPr>
              <w:t>дорівнює</w:t>
            </w:r>
            <w:r w:rsidRPr="00996B2C">
              <w:rPr>
                <w:rFonts w:eastAsia="Calibri"/>
                <w:spacing w:val="38"/>
                <w:szCs w:val="22"/>
                <w:lang w:eastAsia="en-US"/>
              </w:rPr>
              <w:t xml:space="preserve"> </w:t>
            </w:r>
            <w:r w:rsidRPr="00996B2C">
              <w:rPr>
                <w:rFonts w:eastAsia="Calibri"/>
                <w:szCs w:val="22"/>
                <w:lang w:eastAsia="en-US"/>
              </w:rPr>
              <w:t>180 °.</w:t>
            </w:r>
            <w:r w:rsidRPr="00996B2C">
              <w:rPr>
                <w:rFonts w:eastAsia="Calibri"/>
                <w:spacing w:val="43"/>
                <w:szCs w:val="22"/>
                <w:lang w:eastAsia="en-US"/>
              </w:rPr>
              <w:t xml:space="preserve"> </w:t>
            </w:r>
            <w:r w:rsidRPr="00996B2C">
              <w:rPr>
                <w:rFonts w:eastAsia="Calibri"/>
                <w:szCs w:val="22"/>
                <w:lang w:eastAsia="en-US"/>
              </w:rPr>
              <w:t>Якщо</w:t>
            </w:r>
            <w:r w:rsidRPr="00996B2C">
              <w:rPr>
                <w:rFonts w:eastAsia="Calibri"/>
                <w:spacing w:val="38"/>
                <w:szCs w:val="22"/>
                <w:lang w:eastAsia="en-US"/>
              </w:rPr>
              <w:t xml:space="preserve"> </w:t>
            </w:r>
            <w:r w:rsidRPr="00996B2C">
              <w:rPr>
                <w:rFonts w:eastAsia="Calibri"/>
                <w:szCs w:val="22"/>
                <w:lang w:eastAsia="en-US"/>
              </w:rPr>
              <w:t>обидва</w:t>
            </w:r>
            <w:r w:rsidRPr="00996B2C">
              <w:rPr>
                <w:rFonts w:eastAsia="Calibri"/>
                <w:spacing w:val="38"/>
                <w:szCs w:val="22"/>
                <w:lang w:eastAsia="en-US"/>
              </w:rPr>
              <w:t xml:space="preserve"> </w:t>
            </w:r>
            <w:r w:rsidRPr="00996B2C">
              <w:rPr>
                <w:rFonts w:eastAsia="Calibri"/>
                <w:szCs w:val="22"/>
                <w:lang w:eastAsia="en-US"/>
              </w:rPr>
              <w:t>цих</w:t>
            </w:r>
          </w:p>
          <w:p w:rsidR="007635D8" w:rsidRPr="00996B2C" w:rsidRDefault="007635D8" w:rsidP="00996B2C">
            <w:pPr>
              <w:widowControl w:val="0"/>
              <w:autoSpaceDE w:val="0"/>
              <w:autoSpaceDN w:val="0"/>
              <w:spacing w:line="240" w:lineRule="auto"/>
              <w:ind w:left="110" w:firstLine="0"/>
              <w:rPr>
                <w:rFonts w:eastAsia="Calibri"/>
                <w:szCs w:val="22"/>
                <w:lang w:eastAsia="en-US"/>
              </w:rPr>
            </w:pPr>
            <w:r w:rsidRPr="00996B2C">
              <w:rPr>
                <w:rFonts w:eastAsia="Calibri"/>
                <w:szCs w:val="22"/>
                <w:lang w:eastAsia="en-US"/>
              </w:rPr>
              <w:t>кута -</w:t>
            </w:r>
            <w:r w:rsidRPr="00996B2C">
              <w:rPr>
                <w:rFonts w:eastAsia="Calibri"/>
                <w:spacing w:val="-3"/>
                <w:szCs w:val="22"/>
                <w:lang w:eastAsia="en-US"/>
              </w:rPr>
              <w:t xml:space="preserve"> </w:t>
            </w:r>
            <w:r w:rsidRPr="00996B2C">
              <w:rPr>
                <w:rFonts w:eastAsia="Calibri"/>
                <w:szCs w:val="22"/>
                <w:lang w:eastAsia="en-US"/>
              </w:rPr>
              <w:t>прямі ,</w:t>
            </w:r>
            <w:r w:rsidRPr="00996B2C">
              <w:rPr>
                <w:rFonts w:eastAsia="Calibri"/>
                <w:spacing w:val="1"/>
                <w:szCs w:val="22"/>
                <w:lang w:eastAsia="en-US"/>
              </w:rPr>
              <w:t xml:space="preserve"> </w:t>
            </w:r>
            <w:r w:rsidRPr="00996B2C">
              <w:rPr>
                <w:rFonts w:eastAsia="Calibri"/>
                <w:szCs w:val="22"/>
                <w:lang w:eastAsia="en-US"/>
              </w:rPr>
              <w:t xml:space="preserve">то </w:t>
            </w:r>
            <w:r w:rsidRPr="00996B2C">
              <w:rPr>
                <w:rFonts w:eastAsia="Calibri"/>
                <w:i/>
                <w:szCs w:val="22"/>
                <w:lang w:eastAsia="en-US"/>
              </w:rPr>
              <w:t>АВ</w:t>
            </w:r>
            <w:r w:rsidRPr="00996B2C">
              <w:rPr>
                <w:rFonts w:eastAsia="Calibri"/>
                <w:i/>
                <w:spacing w:val="-3"/>
                <w:szCs w:val="22"/>
                <w:lang w:eastAsia="en-US"/>
              </w:rPr>
              <w:t xml:space="preserve"> </w:t>
            </w:r>
            <w:r w:rsidRPr="00996B2C">
              <w:rPr>
                <w:rFonts w:eastAsia="Calibri"/>
                <w:szCs w:val="22"/>
                <w:lang w:eastAsia="en-US"/>
              </w:rPr>
              <w:t>-</w:t>
            </w:r>
            <w:r w:rsidRPr="00996B2C">
              <w:rPr>
                <w:rFonts w:eastAsia="Calibri"/>
                <w:spacing w:val="-1"/>
                <w:szCs w:val="22"/>
                <w:lang w:eastAsia="en-US"/>
              </w:rPr>
              <w:t xml:space="preserve"> </w:t>
            </w:r>
            <w:r w:rsidRPr="00996B2C">
              <w:rPr>
                <w:rFonts w:eastAsia="Calibri"/>
                <w:szCs w:val="22"/>
                <w:lang w:eastAsia="en-US"/>
              </w:rPr>
              <w:t>діаметр.</w:t>
            </w:r>
          </w:p>
        </w:tc>
        <w:tc>
          <w:tcPr>
            <w:tcW w:w="4708" w:type="dxa"/>
            <w:shd w:val="clear" w:color="auto" w:fill="auto"/>
          </w:tcPr>
          <w:p w:rsidR="007635D8" w:rsidRPr="00996B2C" w:rsidRDefault="007635D8" w:rsidP="00996B2C">
            <w:pPr>
              <w:widowControl w:val="0"/>
              <w:autoSpaceDE w:val="0"/>
              <w:autoSpaceDN w:val="0"/>
              <w:spacing w:before="3" w:line="240" w:lineRule="auto"/>
              <w:ind w:firstLine="0"/>
              <w:jc w:val="left"/>
              <w:rPr>
                <w:rFonts w:eastAsia="Calibri"/>
                <w:i/>
                <w:sz w:val="5"/>
                <w:szCs w:val="22"/>
                <w:lang w:eastAsia="en-US"/>
              </w:rPr>
            </w:pPr>
          </w:p>
          <w:p w:rsidR="007635D8" w:rsidRPr="00996B2C" w:rsidRDefault="00B633C4" w:rsidP="00996B2C">
            <w:pPr>
              <w:widowControl w:val="0"/>
              <w:autoSpaceDE w:val="0"/>
              <w:autoSpaceDN w:val="0"/>
              <w:spacing w:line="240" w:lineRule="auto"/>
              <w:ind w:left="1302" w:firstLine="0"/>
              <w:jc w:val="left"/>
              <w:rPr>
                <w:rFonts w:eastAsia="Calibri"/>
                <w:sz w:val="20"/>
                <w:szCs w:val="22"/>
                <w:lang w:eastAsia="en-US"/>
              </w:rPr>
            </w:pPr>
            <w:r>
              <w:rPr>
                <w:rFonts w:eastAsia="Calibri"/>
                <w:noProof/>
                <w:sz w:val="20"/>
                <w:szCs w:val="22"/>
              </w:rPr>
              <w:drawing>
                <wp:inline distT="0" distB="0" distL="0" distR="0">
                  <wp:extent cx="1323975" cy="1323975"/>
                  <wp:effectExtent l="19050" t="0" r="9525" b="0"/>
                  <wp:docPr id="64" name="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6.jpeg"/>
                          <pic:cNvPicPr>
                            <a:picLocks noChangeAspect="1" noChangeArrowheads="1"/>
                          </pic:cNvPicPr>
                        </pic:nvPicPr>
                        <pic:blipFill>
                          <a:blip r:embed="rId95" cstate="print"/>
                          <a:srcRect/>
                          <a:stretch>
                            <a:fillRect/>
                          </a:stretch>
                        </pic:blipFill>
                        <pic:spPr bwMode="auto">
                          <a:xfrm>
                            <a:off x="0" y="0"/>
                            <a:ext cx="1323975" cy="1323975"/>
                          </a:xfrm>
                          <a:prstGeom prst="rect">
                            <a:avLst/>
                          </a:prstGeom>
                          <a:noFill/>
                          <a:ln w="9525">
                            <a:noFill/>
                            <a:miter lim="800000"/>
                            <a:headEnd/>
                            <a:tailEnd/>
                          </a:ln>
                        </pic:spPr>
                      </pic:pic>
                    </a:graphicData>
                  </a:graphic>
                </wp:inline>
              </w:drawing>
            </w:r>
          </w:p>
        </w:tc>
      </w:tr>
      <w:tr w:rsidR="007635D8" w:rsidRPr="00996B2C" w:rsidTr="00996B2C">
        <w:trPr>
          <w:trHeight w:val="1728"/>
        </w:trPr>
        <w:tc>
          <w:tcPr>
            <w:tcW w:w="4932" w:type="dxa"/>
            <w:shd w:val="clear" w:color="auto" w:fill="auto"/>
          </w:tcPr>
          <w:p w:rsidR="007635D8" w:rsidRPr="00996B2C" w:rsidRDefault="007635D8" w:rsidP="00996B2C">
            <w:pPr>
              <w:widowControl w:val="0"/>
              <w:autoSpaceDE w:val="0"/>
              <w:autoSpaceDN w:val="0"/>
              <w:spacing w:line="305" w:lineRule="exact"/>
              <w:ind w:left="479" w:firstLine="0"/>
              <w:jc w:val="left"/>
              <w:rPr>
                <w:rFonts w:eastAsia="Calibri"/>
                <w:i/>
                <w:szCs w:val="22"/>
                <w:lang w:eastAsia="en-US"/>
              </w:rPr>
            </w:pPr>
            <w:r w:rsidRPr="00996B2C">
              <w:rPr>
                <w:rFonts w:eastAsia="Calibri"/>
                <w:i/>
                <w:szCs w:val="22"/>
                <w:lang w:eastAsia="en-US"/>
              </w:rPr>
              <w:t>«Пісочні</w:t>
            </w:r>
            <w:r w:rsidRPr="00996B2C">
              <w:rPr>
                <w:rFonts w:eastAsia="Calibri"/>
                <w:i/>
                <w:spacing w:val="-5"/>
                <w:szCs w:val="22"/>
                <w:lang w:eastAsia="en-US"/>
              </w:rPr>
              <w:t xml:space="preserve"> </w:t>
            </w:r>
            <w:r w:rsidRPr="00996B2C">
              <w:rPr>
                <w:rFonts w:eastAsia="Calibri"/>
                <w:i/>
                <w:szCs w:val="22"/>
                <w:lang w:eastAsia="en-US"/>
              </w:rPr>
              <w:t>годинник»,</w:t>
            </w:r>
            <w:r w:rsidRPr="00996B2C">
              <w:rPr>
                <w:rFonts w:eastAsia="Calibri"/>
                <w:i/>
                <w:spacing w:val="63"/>
                <w:szCs w:val="22"/>
                <w:lang w:eastAsia="en-US"/>
              </w:rPr>
              <w:t xml:space="preserve"> </w:t>
            </w:r>
            <w:r w:rsidRPr="00996B2C">
              <w:rPr>
                <w:rFonts w:eastAsia="Calibri"/>
                <w:i/>
                <w:szCs w:val="22"/>
                <w:lang w:eastAsia="en-US"/>
              </w:rPr>
              <w:t>або</w:t>
            </w:r>
            <w:r w:rsidRPr="00996B2C">
              <w:rPr>
                <w:rFonts w:eastAsia="Calibri"/>
                <w:i/>
                <w:spacing w:val="-6"/>
                <w:szCs w:val="22"/>
                <w:lang w:eastAsia="en-US"/>
              </w:rPr>
              <w:t xml:space="preserve"> </w:t>
            </w:r>
            <w:r w:rsidRPr="00996B2C">
              <w:rPr>
                <w:rFonts w:eastAsia="Calibri"/>
                <w:i/>
                <w:szCs w:val="22"/>
                <w:lang w:eastAsia="en-US"/>
              </w:rPr>
              <w:t>«бантик»</w:t>
            </w:r>
          </w:p>
          <w:p w:rsidR="007635D8" w:rsidRPr="00996B2C" w:rsidRDefault="007635D8" w:rsidP="00996B2C">
            <w:pPr>
              <w:widowControl w:val="0"/>
              <w:autoSpaceDE w:val="0"/>
              <w:autoSpaceDN w:val="0"/>
              <w:spacing w:before="163" w:line="362" w:lineRule="auto"/>
              <w:ind w:left="110" w:right="104" w:firstLine="0"/>
              <w:jc w:val="left"/>
              <w:rPr>
                <w:rFonts w:eastAsia="Calibri"/>
                <w:szCs w:val="22"/>
                <w:lang w:eastAsia="en-US"/>
              </w:rPr>
            </w:pPr>
            <w:r w:rsidRPr="00996B2C">
              <w:rPr>
                <w:rFonts w:eastAsia="Calibri"/>
                <w:szCs w:val="22"/>
                <w:lang w:eastAsia="en-US"/>
              </w:rPr>
              <w:t>Якщо</w:t>
            </w:r>
            <w:r w:rsidRPr="00996B2C">
              <w:rPr>
                <w:rFonts w:eastAsia="Calibri"/>
                <w:spacing w:val="1"/>
                <w:szCs w:val="22"/>
                <w:lang w:eastAsia="en-US"/>
              </w:rPr>
              <w:t xml:space="preserve"> </w:t>
            </w:r>
            <w:r w:rsidRPr="00996B2C">
              <w:rPr>
                <w:rFonts w:eastAsia="Calibri"/>
                <w:szCs w:val="22"/>
                <w:lang w:eastAsia="en-US"/>
              </w:rPr>
              <w:t>прямі</w:t>
            </w:r>
            <w:r w:rsidRPr="00996B2C">
              <w:rPr>
                <w:rFonts w:eastAsia="Calibri"/>
                <w:spacing w:val="5"/>
                <w:szCs w:val="22"/>
                <w:lang w:eastAsia="en-US"/>
              </w:rPr>
              <w:t xml:space="preserve"> </w:t>
            </w:r>
            <w:r w:rsidRPr="00996B2C">
              <w:rPr>
                <w:rFonts w:eastAsia="Calibri"/>
                <w:i/>
                <w:szCs w:val="22"/>
                <w:lang w:eastAsia="en-US"/>
              </w:rPr>
              <w:t>АВ</w:t>
            </w:r>
            <w:r w:rsidRPr="00996B2C">
              <w:rPr>
                <w:rFonts w:eastAsia="Calibri"/>
                <w:i/>
                <w:spacing w:val="1"/>
                <w:szCs w:val="22"/>
                <w:lang w:eastAsia="en-US"/>
              </w:rPr>
              <w:t xml:space="preserve"> </w:t>
            </w:r>
            <w:r w:rsidRPr="00996B2C">
              <w:rPr>
                <w:rFonts w:eastAsia="Calibri"/>
                <w:szCs w:val="22"/>
                <w:lang w:eastAsia="en-US"/>
              </w:rPr>
              <w:t>і</w:t>
            </w:r>
            <w:r w:rsidRPr="00996B2C">
              <w:rPr>
                <w:rFonts w:eastAsia="Calibri"/>
                <w:spacing w:val="1"/>
                <w:szCs w:val="22"/>
                <w:lang w:eastAsia="en-US"/>
              </w:rPr>
              <w:t xml:space="preserve"> </w:t>
            </w:r>
            <w:r w:rsidRPr="00996B2C">
              <w:rPr>
                <w:rFonts w:eastAsia="Calibri"/>
                <w:i/>
                <w:szCs w:val="22"/>
                <w:lang w:eastAsia="en-US"/>
              </w:rPr>
              <w:t>CD</w:t>
            </w:r>
            <w:r w:rsidRPr="00996B2C">
              <w:rPr>
                <w:rFonts w:eastAsia="Calibri"/>
                <w:i/>
                <w:spacing w:val="3"/>
                <w:szCs w:val="22"/>
                <w:lang w:eastAsia="en-US"/>
              </w:rPr>
              <w:t xml:space="preserve"> </w:t>
            </w:r>
            <w:r w:rsidRPr="00996B2C">
              <w:rPr>
                <w:rFonts w:eastAsia="Calibri"/>
                <w:szCs w:val="22"/>
                <w:lang w:eastAsia="en-US"/>
              </w:rPr>
              <w:t>паралельні,</w:t>
            </w:r>
            <w:r w:rsidRPr="00996B2C">
              <w:rPr>
                <w:rFonts w:eastAsia="Calibri"/>
                <w:spacing w:val="3"/>
                <w:szCs w:val="22"/>
                <w:lang w:eastAsia="en-US"/>
              </w:rPr>
              <w:t xml:space="preserve"> </w:t>
            </w:r>
            <w:r w:rsidRPr="00996B2C">
              <w:rPr>
                <w:rFonts w:eastAsia="Calibri"/>
                <w:szCs w:val="22"/>
                <w:lang w:eastAsia="en-US"/>
              </w:rPr>
              <w:t>то</w:t>
            </w:r>
            <w:r w:rsidRPr="00996B2C">
              <w:rPr>
                <w:rFonts w:eastAsia="Calibri"/>
                <w:spacing w:val="-67"/>
                <w:szCs w:val="22"/>
                <w:lang w:eastAsia="en-US"/>
              </w:rPr>
              <w:t xml:space="preserve"> </w:t>
            </w:r>
            <w:r w:rsidRPr="00996B2C">
              <w:rPr>
                <w:rFonts w:eastAsia="Calibri"/>
                <w:szCs w:val="22"/>
                <w:lang w:eastAsia="en-US"/>
              </w:rPr>
              <w:t>трикутники</w:t>
            </w:r>
            <w:r w:rsidRPr="00996B2C">
              <w:rPr>
                <w:rFonts w:eastAsia="Calibri"/>
                <w:spacing w:val="3"/>
                <w:szCs w:val="22"/>
                <w:lang w:eastAsia="en-US"/>
              </w:rPr>
              <w:t xml:space="preserve"> </w:t>
            </w:r>
            <w:r w:rsidRPr="00996B2C">
              <w:rPr>
                <w:rFonts w:eastAsia="Calibri"/>
                <w:i/>
                <w:szCs w:val="22"/>
                <w:lang w:eastAsia="en-US"/>
              </w:rPr>
              <w:t>АВО</w:t>
            </w:r>
            <w:r w:rsidRPr="00996B2C">
              <w:rPr>
                <w:rFonts w:eastAsia="Calibri"/>
                <w:i/>
                <w:spacing w:val="-2"/>
                <w:szCs w:val="22"/>
                <w:lang w:eastAsia="en-US"/>
              </w:rPr>
              <w:t xml:space="preserve"> </w:t>
            </w:r>
            <w:r w:rsidRPr="00996B2C">
              <w:rPr>
                <w:rFonts w:eastAsia="Calibri"/>
                <w:szCs w:val="22"/>
                <w:lang w:eastAsia="en-US"/>
              </w:rPr>
              <w:t>і</w:t>
            </w:r>
            <w:r w:rsidRPr="00996B2C">
              <w:rPr>
                <w:rFonts w:eastAsia="Calibri"/>
                <w:spacing w:val="-3"/>
                <w:szCs w:val="22"/>
                <w:lang w:eastAsia="en-US"/>
              </w:rPr>
              <w:t xml:space="preserve"> </w:t>
            </w:r>
            <w:r w:rsidRPr="00996B2C">
              <w:rPr>
                <w:rFonts w:eastAsia="Calibri"/>
                <w:i/>
                <w:szCs w:val="22"/>
                <w:lang w:eastAsia="en-US"/>
              </w:rPr>
              <w:t xml:space="preserve">CDO </w:t>
            </w:r>
            <w:r w:rsidRPr="00996B2C">
              <w:rPr>
                <w:rFonts w:eastAsia="Calibri"/>
                <w:szCs w:val="22"/>
                <w:lang w:eastAsia="en-US"/>
              </w:rPr>
              <w:t>подібні.</w:t>
            </w:r>
          </w:p>
        </w:tc>
        <w:tc>
          <w:tcPr>
            <w:tcW w:w="4708" w:type="dxa"/>
            <w:shd w:val="clear" w:color="auto" w:fill="auto"/>
          </w:tcPr>
          <w:p w:rsidR="007635D8" w:rsidRPr="00996B2C" w:rsidRDefault="007635D8" w:rsidP="00996B2C">
            <w:pPr>
              <w:widowControl w:val="0"/>
              <w:autoSpaceDE w:val="0"/>
              <w:autoSpaceDN w:val="0"/>
              <w:spacing w:before="4" w:line="240" w:lineRule="auto"/>
              <w:ind w:firstLine="0"/>
              <w:jc w:val="left"/>
              <w:rPr>
                <w:rFonts w:eastAsia="Calibri"/>
                <w:i/>
                <w:sz w:val="6"/>
                <w:szCs w:val="22"/>
                <w:lang w:eastAsia="en-US"/>
              </w:rPr>
            </w:pPr>
          </w:p>
          <w:p w:rsidR="007635D8" w:rsidRPr="00996B2C" w:rsidRDefault="00B633C4" w:rsidP="00996B2C">
            <w:pPr>
              <w:widowControl w:val="0"/>
              <w:autoSpaceDE w:val="0"/>
              <w:autoSpaceDN w:val="0"/>
              <w:spacing w:line="240" w:lineRule="auto"/>
              <w:ind w:left="1295" w:firstLine="0"/>
              <w:jc w:val="left"/>
              <w:rPr>
                <w:rFonts w:eastAsia="Calibri"/>
                <w:sz w:val="20"/>
                <w:szCs w:val="22"/>
                <w:lang w:eastAsia="en-US"/>
              </w:rPr>
            </w:pPr>
            <w:r>
              <w:rPr>
                <w:rFonts w:eastAsia="Calibri"/>
                <w:noProof/>
                <w:sz w:val="20"/>
                <w:szCs w:val="22"/>
              </w:rPr>
              <w:drawing>
                <wp:inline distT="0" distB="0" distL="0" distR="0">
                  <wp:extent cx="1514475" cy="1019175"/>
                  <wp:effectExtent l="19050" t="0" r="9525" b="0"/>
                  <wp:docPr id="65" name="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7.jpeg"/>
                          <pic:cNvPicPr>
                            <a:picLocks noChangeAspect="1" noChangeArrowheads="1"/>
                          </pic:cNvPicPr>
                        </pic:nvPicPr>
                        <pic:blipFill>
                          <a:blip r:embed="rId96" cstate="print"/>
                          <a:srcRect/>
                          <a:stretch>
                            <a:fillRect/>
                          </a:stretch>
                        </pic:blipFill>
                        <pic:spPr bwMode="auto">
                          <a:xfrm>
                            <a:off x="0" y="0"/>
                            <a:ext cx="1514475" cy="1019175"/>
                          </a:xfrm>
                          <a:prstGeom prst="rect">
                            <a:avLst/>
                          </a:prstGeom>
                          <a:noFill/>
                          <a:ln w="9525">
                            <a:noFill/>
                            <a:miter lim="800000"/>
                            <a:headEnd/>
                            <a:tailEnd/>
                          </a:ln>
                        </pic:spPr>
                      </pic:pic>
                    </a:graphicData>
                  </a:graphic>
                </wp:inline>
              </w:drawing>
            </w:r>
          </w:p>
        </w:tc>
      </w:tr>
      <w:tr w:rsidR="007635D8" w:rsidRPr="00996B2C" w:rsidTr="00996B2C">
        <w:trPr>
          <w:trHeight w:val="2414"/>
        </w:trPr>
        <w:tc>
          <w:tcPr>
            <w:tcW w:w="4932" w:type="dxa"/>
            <w:shd w:val="clear" w:color="auto" w:fill="auto"/>
          </w:tcPr>
          <w:p w:rsidR="007635D8" w:rsidRPr="00996B2C" w:rsidRDefault="007635D8" w:rsidP="00996B2C">
            <w:pPr>
              <w:widowControl w:val="0"/>
              <w:autoSpaceDE w:val="0"/>
              <w:autoSpaceDN w:val="0"/>
              <w:spacing w:line="305" w:lineRule="exact"/>
              <w:ind w:left="182" w:firstLine="0"/>
              <w:rPr>
                <w:rFonts w:eastAsia="Calibri"/>
                <w:i/>
                <w:szCs w:val="22"/>
                <w:lang w:eastAsia="en-US"/>
              </w:rPr>
            </w:pPr>
            <w:r w:rsidRPr="00996B2C">
              <w:rPr>
                <w:rFonts w:eastAsia="Calibri"/>
                <w:i/>
                <w:szCs w:val="22"/>
                <w:lang w:eastAsia="en-US"/>
              </w:rPr>
              <w:t>Подібність</w:t>
            </w:r>
            <w:r w:rsidRPr="00996B2C">
              <w:rPr>
                <w:rFonts w:eastAsia="Calibri"/>
                <w:i/>
                <w:spacing w:val="-4"/>
                <w:szCs w:val="22"/>
                <w:lang w:eastAsia="en-US"/>
              </w:rPr>
              <w:t xml:space="preserve"> </w:t>
            </w:r>
            <w:r w:rsidRPr="00996B2C">
              <w:rPr>
                <w:rFonts w:eastAsia="Calibri"/>
                <w:i/>
                <w:szCs w:val="22"/>
                <w:lang w:eastAsia="en-US"/>
              </w:rPr>
              <w:t>«паралельним</w:t>
            </w:r>
            <w:r w:rsidRPr="00996B2C">
              <w:rPr>
                <w:rFonts w:eastAsia="Calibri"/>
                <w:i/>
                <w:spacing w:val="-4"/>
                <w:szCs w:val="22"/>
                <w:lang w:eastAsia="en-US"/>
              </w:rPr>
              <w:t xml:space="preserve"> </w:t>
            </w:r>
            <w:r w:rsidRPr="00996B2C">
              <w:rPr>
                <w:rFonts w:eastAsia="Calibri"/>
                <w:i/>
                <w:szCs w:val="22"/>
                <w:lang w:eastAsia="en-US"/>
              </w:rPr>
              <w:t>відсіканням»</w:t>
            </w:r>
          </w:p>
          <w:p w:rsidR="007635D8" w:rsidRPr="00996B2C" w:rsidRDefault="007635D8" w:rsidP="00996B2C">
            <w:pPr>
              <w:widowControl w:val="0"/>
              <w:autoSpaceDE w:val="0"/>
              <w:autoSpaceDN w:val="0"/>
              <w:spacing w:before="163"/>
              <w:ind w:left="110" w:right="107" w:firstLine="0"/>
              <w:rPr>
                <w:rFonts w:eastAsia="Calibri"/>
                <w:szCs w:val="22"/>
                <w:lang w:eastAsia="en-US"/>
              </w:rPr>
            </w:pPr>
            <w:r w:rsidRPr="00996B2C">
              <w:rPr>
                <w:rFonts w:eastAsia="Calibri"/>
                <w:szCs w:val="22"/>
                <w:lang w:eastAsia="en-US"/>
              </w:rPr>
              <w:t>Пряма,</w:t>
            </w:r>
            <w:r w:rsidRPr="00996B2C">
              <w:rPr>
                <w:rFonts w:eastAsia="Calibri"/>
                <w:spacing w:val="1"/>
                <w:szCs w:val="22"/>
                <w:lang w:eastAsia="en-US"/>
              </w:rPr>
              <w:t xml:space="preserve"> </w:t>
            </w:r>
            <w:r w:rsidRPr="00996B2C">
              <w:rPr>
                <w:rFonts w:eastAsia="Calibri"/>
                <w:szCs w:val="22"/>
                <w:lang w:eastAsia="en-US"/>
              </w:rPr>
              <w:t>перетинає</w:t>
            </w:r>
            <w:r w:rsidRPr="00996B2C">
              <w:rPr>
                <w:rFonts w:eastAsia="Calibri"/>
                <w:spacing w:val="1"/>
                <w:szCs w:val="22"/>
                <w:lang w:eastAsia="en-US"/>
              </w:rPr>
              <w:t xml:space="preserve"> </w:t>
            </w:r>
            <w:r w:rsidRPr="00996B2C">
              <w:rPr>
                <w:rFonts w:eastAsia="Calibri"/>
                <w:szCs w:val="22"/>
                <w:lang w:eastAsia="en-US"/>
              </w:rPr>
              <w:t>дві</w:t>
            </w:r>
            <w:r w:rsidRPr="00996B2C">
              <w:rPr>
                <w:rFonts w:eastAsia="Calibri"/>
                <w:spacing w:val="1"/>
                <w:szCs w:val="22"/>
                <w:lang w:eastAsia="en-US"/>
              </w:rPr>
              <w:t xml:space="preserve"> </w:t>
            </w:r>
            <w:r w:rsidRPr="00996B2C">
              <w:rPr>
                <w:rFonts w:eastAsia="Calibri"/>
                <w:szCs w:val="22"/>
                <w:lang w:eastAsia="en-US"/>
              </w:rPr>
              <w:t>сторони</w:t>
            </w:r>
            <w:r w:rsidRPr="00996B2C">
              <w:rPr>
                <w:rFonts w:eastAsia="Calibri"/>
                <w:spacing w:val="1"/>
                <w:szCs w:val="22"/>
                <w:lang w:eastAsia="en-US"/>
              </w:rPr>
              <w:t xml:space="preserve"> </w:t>
            </w:r>
            <w:r w:rsidRPr="00996B2C">
              <w:rPr>
                <w:rFonts w:eastAsia="Calibri"/>
                <w:szCs w:val="22"/>
                <w:lang w:eastAsia="en-US"/>
              </w:rPr>
              <w:t>трикутника та паралельна</w:t>
            </w:r>
            <w:r w:rsidRPr="00996B2C">
              <w:rPr>
                <w:rFonts w:eastAsia="Calibri"/>
                <w:spacing w:val="1"/>
                <w:szCs w:val="22"/>
                <w:lang w:eastAsia="en-US"/>
              </w:rPr>
              <w:t xml:space="preserve"> </w:t>
            </w:r>
            <w:r w:rsidRPr="00996B2C">
              <w:rPr>
                <w:rFonts w:eastAsia="Calibri"/>
                <w:szCs w:val="22"/>
                <w:lang w:eastAsia="en-US"/>
              </w:rPr>
              <w:t>третьою</w:t>
            </w:r>
            <w:r w:rsidRPr="00996B2C">
              <w:rPr>
                <w:rFonts w:eastAsia="Calibri"/>
                <w:spacing w:val="1"/>
                <w:szCs w:val="22"/>
                <w:lang w:eastAsia="en-US"/>
              </w:rPr>
              <w:t xml:space="preserve"> </w:t>
            </w:r>
            <w:r w:rsidRPr="00996B2C">
              <w:rPr>
                <w:rFonts w:eastAsia="Calibri"/>
                <w:szCs w:val="22"/>
                <w:lang w:eastAsia="en-US"/>
              </w:rPr>
              <w:t>осторонь,</w:t>
            </w:r>
            <w:r w:rsidRPr="00996B2C">
              <w:rPr>
                <w:rFonts w:eastAsia="Calibri"/>
                <w:spacing w:val="63"/>
                <w:szCs w:val="22"/>
                <w:lang w:eastAsia="en-US"/>
              </w:rPr>
              <w:t xml:space="preserve"> </w:t>
            </w:r>
            <w:r w:rsidRPr="00996B2C">
              <w:rPr>
                <w:rFonts w:eastAsia="Calibri"/>
                <w:szCs w:val="22"/>
                <w:lang w:eastAsia="en-US"/>
              </w:rPr>
              <w:t>відсікає</w:t>
            </w:r>
            <w:r w:rsidRPr="00996B2C">
              <w:rPr>
                <w:rFonts w:eastAsia="Calibri"/>
                <w:spacing w:val="64"/>
                <w:szCs w:val="22"/>
                <w:lang w:eastAsia="en-US"/>
              </w:rPr>
              <w:t xml:space="preserve"> </w:t>
            </w:r>
            <w:r w:rsidRPr="00996B2C">
              <w:rPr>
                <w:rFonts w:eastAsia="Calibri"/>
                <w:szCs w:val="22"/>
                <w:lang w:eastAsia="en-US"/>
              </w:rPr>
              <w:t>трикутник,</w:t>
            </w:r>
          </w:p>
          <w:p w:rsidR="007635D8" w:rsidRPr="00996B2C" w:rsidRDefault="007635D8" w:rsidP="00996B2C">
            <w:pPr>
              <w:widowControl w:val="0"/>
              <w:autoSpaceDE w:val="0"/>
              <w:autoSpaceDN w:val="0"/>
              <w:spacing w:before="1" w:line="240" w:lineRule="auto"/>
              <w:ind w:left="110" w:firstLine="0"/>
              <w:rPr>
                <w:rFonts w:eastAsia="Calibri"/>
                <w:szCs w:val="22"/>
                <w:lang w:eastAsia="en-US"/>
              </w:rPr>
            </w:pPr>
            <w:r w:rsidRPr="00996B2C">
              <w:rPr>
                <w:rFonts w:eastAsia="Calibri"/>
                <w:szCs w:val="22"/>
                <w:lang w:eastAsia="en-US"/>
              </w:rPr>
              <w:t>подібний</w:t>
            </w:r>
            <w:r w:rsidRPr="00996B2C">
              <w:rPr>
                <w:rFonts w:eastAsia="Calibri"/>
                <w:spacing w:val="-3"/>
                <w:szCs w:val="22"/>
                <w:lang w:eastAsia="en-US"/>
              </w:rPr>
              <w:t xml:space="preserve"> </w:t>
            </w:r>
            <w:r w:rsidRPr="00996B2C">
              <w:rPr>
                <w:rFonts w:eastAsia="Calibri"/>
                <w:szCs w:val="22"/>
                <w:lang w:eastAsia="en-US"/>
              </w:rPr>
              <w:t>вихідному.</w:t>
            </w:r>
          </w:p>
        </w:tc>
        <w:tc>
          <w:tcPr>
            <w:tcW w:w="4708" w:type="dxa"/>
            <w:shd w:val="clear" w:color="auto" w:fill="auto"/>
          </w:tcPr>
          <w:p w:rsidR="007635D8" w:rsidRPr="00996B2C" w:rsidRDefault="007635D8" w:rsidP="00996B2C">
            <w:pPr>
              <w:widowControl w:val="0"/>
              <w:autoSpaceDE w:val="0"/>
              <w:autoSpaceDN w:val="0"/>
              <w:spacing w:before="5" w:line="240" w:lineRule="auto"/>
              <w:ind w:firstLine="0"/>
              <w:jc w:val="left"/>
              <w:rPr>
                <w:rFonts w:eastAsia="Calibri"/>
                <w:i/>
                <w:sz w:val="10"/>
                <w:szCs w:val="22"/>
                <w:lang w:eastAsia="en-US"/>
              </w:rPr>
            </w:pPr>
          </w:p>
          <w:p w:rsidR="007635D8" w:rsidRPr="00996B2C" w:rsidRDefault="00B633C4" w:rsidP="00996B2C">
            <w:pPr>
              <w:widowControl w:val="0"/>
              <w:autoSpaceDE w:val="0"/>
              <w:autoSpaceDN w:val="0"/>
              <w:spacing w:line="240" w:lineRule="auto"/>
              <w:ind w:left="1301" w:firstLine="0"/>
              <w:jc w:val="left"/>
              <w:rPr>
                <w:rFonts w:eastAsia="Calibri"/>
                <w:sz w:val="20"/>
                <w:szCs w:val="22"/>
                <w:lang w:eastAsia="en-US"/>
              </w:rPr>
            </w:pPr>
            <w:r>
              <w:rPr>
                <w:rFonts w:eastAsia="Calibri"/>
                <w:noProof/>
                <w:sz w:val="20"/>
                <w:szCs w:val="22"/>
              </w:rPr>
              <w:drawing>
                <wp:inline distT="0" distB="0" distL="0" distR="0">
                  <wp:extent cx="1390650" cy="1285875"/>
                  <wp:effectExtent l="19050" t="0" r="0" b="0"/>
                  <wp:docPr id="66" name="image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8.jpeg"/>
                          <pic:cNvPicPr>
                            <a:picLocks noChangeAspect="1" noChangeArrowheads="1"/>
                          </pic:cNvPicPr>
                        </pic:nvPicPr>
                        <pic:blipFill>
                          <a:blip r:embed="rId97" cstate="print"/>
                          <a:srcRect/>
                          <a:stretch>
                            <a:fillRect/>
                          </a:stretch>
                        </pic:blipFill>
                        <pic:spPr bwMode="auto">
                          <a:xfrm>
                            <a:off x="0" y="0"/>
                            <a:ext cx="1390650" cy="1285875"/>
                          </a:xfrm>
                          <a:prstGeom prst="rect">
                            <a:avLst/>
                          </a:prstGeom>
                          <a:noFill/>
                          <a:ln w="9525">
                            <a:noFill/>
                            <a:miter lim="800000"/>
                            <a:headEnd/>
                            <a:tailEnd/>
                          </a:ln>
                        </pic:spPr>
                      </pic:pic>
                    </a:graphicData>
                  </a:graphic>
                </wp:inline>
              </w:drawing>
            </w:r>
          </w:p>
        </w:tc>
      </w:tr>
      <w:tr w:rsidR="007635D8" w:rsidRPr="00996B2C" w:rsidTr="00996B2C">
        <w:trPr>
          <w:trHeight w:val="2568"/>
        </w:trPr>
        <w:tc>
          <w:tcPr>
            <w:tcW w:w="4932" w:type="dxa"/>
            <w:shd w:val="clear" w:color="auto" w:fill="auto"/>
          </w:tcPr>
          <w:p w:rsidR="007635D8" w:rsidRPr="00996B2C" w:rsidRDefault="007635D8" w:rsidP="00996B2C">
            <w:pPr>
              <w:widowControl w:val="0"/>
              <w:autoSpaceDE w:val="0"/>
              <w:autoSpaceDN w:val="0"/>
              <w:spacing w:line="305" w:lineRule="exact"/>
              <w:ind w:left="687" w:right="685" w:firstLine="0"/>
              <w:jc w:val="center"/>
              <w:rPr>
                <w:rFonts w:eastAsia="Calibri"/>
                <w:i/>
                <w:szCs w:val="22"/>
                <w:lang w:eastAsia="en-US"/>
              </w:rPr>
            </w:pPr>
            <w:r w:rsidRPr="00996B2C">
              <w:rPr>
                <w:rFonts w:eastAsia="Calibri"/>
                <w:i/>
                <w:szCs w:val="22"/>
                <w:lang w:eastAsia="en-US"/>
              </w:rPr>
              <w:lastRenderedPageBreak/>
              <w:t>«Метелик»</w:t>
            </w:r>
          </w:p>
          <w:p w:rsidR="007635D8" w:rsidRPr="00996B2C" w:rsidRDefault="007635D8" w:rsidP="00996B2C">
            <w:pPr>
              <w:widowControl w:val="0"/>
              <w:autoSpaceDE w:val="0"/>
              <w:autoSpaceDN w:val="0"/>
              <w:spacing w:before="163"/>
              <w:ind w:left="110" w:right="104" w:firstLine="0"/>
              <w:rPr>
                <w:rFonts w:eastAsia="Calibri"/>
                <w:szCs w:val="22"/>
                <w:lang w:eastAsia="en-US"/>
              </w:rPr>
            </w:pPr>
            <w:r w:rsidRPr="00996B2C">
              <w:rPr>
                <w:rFonts w:eastAsia="Calibri"/>
                <w:szCs w:val="22"/>
                <w:lang w:eastAsia="en-US"/>
              </w:rPr>
              <w:t xml:space="preserve">хорди , що перетинаються в точці </w:t>
            </w:r>
            <w:r w:rsidRPr="00996B2C">
              <w:rPr>
                <w:rFonts w:eastAsia="Calibri"/>
                <w:i/>
                <w:szCs w:val="22"/>
                <w:lang w:eastAsia="en-US"/>
              </w:rPr>
              <w:t>O</w:t>
            </w:r>
            <w:r w:rsidRPr="00996B2C">
              <w:rPr>
                <w:rFonts w:eastAsia="Calibri"/>
                <w:spacing w:val="1"/>
                <w:szCs w:val="22"/>
                <w:lang w:eastAsia="en-US"/>
              </w:rPr>
              <w:t xml:space="preserve"> </w:t>
            </w:r>
            <w:r w:rsidRPr="00996B2C">
              <w:rPr>
                <w:rFonts w:eastAsia="Calibri"/>
                <w:i/>
                <w:szCs w:val="22"/>
                <w:lang w:eastAsia="en-US"/>
              </w:rPr>
              <w:t>АС</w:t>
            </w:r>
            <w:r w:rsidRPr="00996B2C">
              <w:rPr>
                <w:rFonts w:eastAsia="Calibri"/>
                <w:i/>
                <w:spacing w:val="1"/>
                <w:szCs w:val="22"/>
                <w:lang w:eastAsia="en-US"/>
              </w:rPr>
              <w:t xml:space="preserve"> </w:t>
            </w:r>
            <w:r w:rsidRPr="00996B2C">
              <w:rPr>
                <w:rFonts w:eastAsia="Calibri"/>
                <w:szCs w:val="22"/>
                <w:lang w:eastAsia="en-US"/>
              </w:rPr>
              <w:t>і</w:t>
            </w:r>
            <w:r w:rsidRPr="00996B2C">
              <w:rPr>
                <w:rFonts w:eastAsia="Calibri"/>
                <w:spacing w:val="1"/>
                <w:szCs w:val="22"/>
                <w:lang w:eastAsia="en-US"/>
              </w:rPr>
              <w:t xml:space="preserve"> </w:t>
            </w:r>
            <w:r w:rsidRPr="00996B2C">
              <w:rPr>
                <w:rFonts w:eastAsia="Calibri"/>
                <w:i/>
                <w:szCs w:val="22"/>
                <w:lang w:eastAsia="en-US"/>
              </w:rPr>
              <w:t>BD</w:t>
            </w:r>
            <w:r w:rsidRPr="00996B2C">
              <w:rPr>
                <w:rFonts w:eastAsia="Calibri"/>
                <w:i/>
                <w:spacing w:val="1"/>
                <w:szCs w:val="22"/>
                <w:lang w:eastAsia="en-US"/>
              </w:rPr>
              <w:t xml:space="preserve"> </w:t>
            </w:r>
            <w:r w:rsidRPr="00996B2C">
              <w:rPr>
                <w:rFonts w:eastAsia="Calibri"/>
                <w:szCs w:val="22"/>
                <w:lang w:eastAsia="en-US"/>
              </w:rPr>
              <w:t>кола</w:t>
            </w:r>
            <w:r w:rsidRPr="00996B2C">
              <w:rPr>
                <w:rFonts w:eastAsia="Calibri"/>
                <w:spacing w:val="1"/>
                <w:szCs w:val="22"/>
                <w:lang w:eastAsia="en-US"/>
              </w:rPr>
              <w:t xml:space="preserve"> </w:t>
            </w:r>
            <w:r w:rsidRPr="00996B2C">
              <w:rPr>
                <w:rFonts w:eastAsia="Calibri"/>
                <w:szCs w:val="22"/>
                <w:lang w:eastAsia="en-US"/>
              </w:rPr>
              <w:t>утворюють</w:t>
            </w:r>
            <w:r w:rsidRPr="00996B2C">
              <w:rPr>
                <w:rFonts w:eastAsia="Calibri"/>
                <w:spacing w:val="1"/>
                <w:szCs w:val="22"/>
                <w:lang w:eastAsia="en-US"/>
              </w:rPr>
              <w:t xml:space="preserve"> </w:t>
            </w:r>
            <w:r w:rsidRPr="00996B2C">
              <w:rPr>
                <w:rFonts w:eastAsia="Calibri"/>
                <w:szCs w:val="22"/>
                <w:lang w:eastAsia="en-US"/>
              </w:rPr>
              <w:t>два</w:t>
            </w:r>
            <w:r w:rsidRPr="00996B2C">
              <w:rPr>
                <w:rFonts w:eastAsia="Calibri"/>
                <w:spacing w:val="1"/>
                <w:szCs w:val="22"/>
                <w:lang w:eastAsia="en-US"/>
              </w:rPr>
              <w:t xml:space="preserve"> </w:t>
            </w:r>
            <w:r w:rsidRPr="00996B2C">
              <w:rPr>
                <w:rFonts w:eastAsia="Calibri"/>
                <w:szCs w:val="22"/>
                <w:lang w:eastAsia="en-US"/>
              </w:rPr>
              <w:t>подібних</w:t>
            </w:r>
            <w:r w:rsidRPr="00996B2C">
              <w:rPr>
                <w:rFonts w:eastAsia="Calibri"/>
                <w:spacing w:val="-1"/>
                <w:szCs w:val="22"/>
                <w:lang w:eastAsia="en-US"/>
              </w:rPr>
              <w:t xml:space="preserve"> </w:t>
            </w:r>
            <w:r w:rsidRPr="00996B2C">
              <w:rPr>
                <w:rFonts w:eastAsia="Calibri"/>
                <w:szCs w:val="22"/>
                <w:lang w:eastAsia="en-US"/>
              </w:rPr>
              <w:t xml:space="preserve">трикутника </w:t>
            </w:r>
            <w:r w:rsidRPr="00996B2C">
              <w:rPr>
                <w:rFonts w:eastAsia="Calibri"/>
                <w:i/>
                <w:szCs w:val="22"/>
                <w:lang w:eastAsia="en-US"/>
              </w:rPr>
              <w:t>АВО</w:t>
            </w:r>
            <w:r w:rsidRPr="00996B2C">
              <w:rPr>
                <w:rFonts w:eastAsia="Calibri"/>
                <w:i/>
                <w:spacing w:val="-1"/>
                <w:szCs w:val="22"/>
                <w:lang w:eastAsia="en-US"/>
              </w:rPr>
              <w:t xml:space="preserve"> </w:t>
            </w:r>
            <w:r w:rsidRPr="00996B2C">
              <w:rPr>
                <w:rFonts w:eastAsia="Calibri"/>
                <w:szCs w:val="22"/>
                <w:lang w:eastAsia="en-US"/>
              </w:rPr>
              <w:t>і</w:t>
            </w:r>
            <w:r w:rsidRPr="00996B2C">
              <w:rPr>
                <w:rFonts w:eastAsia="Calibri"/>
                <w:spacing w:val="-2"/>
                <w:szCs w:val="22"/>
                <w:lang w:eastAsia="en-US"/>
              </w:rPr>
              <w:t xml:space="preserve"> </w:t>
            </w:r>
            <w:r w:rsidRPr="00996B2C">
              <w:rPr>
                <w:rFonts w:eastAsia="Calibri"/>
                <w:i/>
                <w:szCs w:val="22"/>
                <w:lang w:eastAsia="en-US"/>
              </w:rPr>
              <w:t xml:space="preserve">З DO </w:t>
            </w:r>
            <w:r w:rsidRPr="00996B2C">
              <w:rPr>
                <w:rFonts w:eastAsia="Calibri"/>
                <w:szCs w:val="22"/>
                <w:lang w:eastAsia="en-US"/>
              </w:rPr>
              <w:t>.</w:t>
            </w:r>
          </w:p>
        </w:tc>
        <w:tc>
          <w:tcPr>
            <w:tcW w:w="4708" w:type="dxa"/>
            <w:shd w:val="clear" w:color="auto" w:fill="auto"/>
          </w:tcPr>
          <w:p w:rsidR="007635D8" w:rsidRPr="00996B2C" w:rsidRDefault="00B633C4" w:rsidP="00996B2C">
            <w:pPr>
              <w:widowControl w:val="0"/>
              <w:autoSpaceDE w:val="0"/>
              <w:autoSpaceDN w:val="0"/>
              <w:spacing w:line="240" w:lineRule="auto"/>
              <w:ind w:left="1295" w:firstLine="0"/>
              <w:jc w:val="left"/>
              <w:rPr>
                <w:rFonts w:eastAsia="Calibri"/>
                <w:sz w:val="20"/>
                <w:szCs w:val="22"/>
                <w:lang w:eastAsia="en-US"/>
              </w:rPr>
            </w:pPr>
            <w:r>
              <w:rPr>
                <w:rFonts w:eastAsia="Calibri"/>
                <w:noProof/>
                <w:sz w:val="20"/>
                <w:szCs w:val="22"/>
              </w:rPr>
              <w:drawing>
                <wp:inline distT="0" distB="0" distL="0" distR="0">
                  <wp:extent cx="1466850" cy="1476375"/>
                  <wp:effectExtent l="19050" t="0" r="0" b="0"/>
                  <wp:docPr id="67"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9.png"/>
                          <pic:cNvPicPr>
                            <a:picLocks noChangeAspect="1" noChangeArrowheads="1"/>
                          </pic:cNvPicPr>
                        </pic:nvPicPr>
                        <pic:blipFill>
                          <a:blip r:embed="rId98" cstate="print"/>
                          <a:srcRect/>
                          <a:stretch>
                            <a:fillRect/>
                          </a:stretch>
                        </pic:blipFill>
                        <pic:spPr bwMode="auto">
                          <a:xfrm>
                            <a:off x="0" y="0"/>
                            <a:ext cx="1466850" cy="1476375"/>
                          </a:xfrm>
                          <a:prstGeom prst="rect">
                            <a:avLst/>
                          </a:prstGeom>
                          <a:noFill/>
                          <a:ln w="9525">
                            <a:noFill/>
                            <a:miter lim="800000"/>
                            <a:headEnd/>
                            <a:tailEnd/>
                          </a:ln>
                        </pic:spPr>
                      </pic:pic>
                    </a:graphicData>
                  </a:graphic>
                </wp:inline>
              </w:drawing>
            </w:r>
          </w:p>
        </w:tc>
      </w:tr>
      <w:tr w:rsidR="007635D8" w:rsidRPr="00996B2C" w:rsidTr="00996B2C">
        <w:trPr>
          <w:trHeight w:val="2899"/>
        </w:trPr>
        <w:tc>
          <w:tcPr>
            <w:tcW w:w="4932" w:type="dxa"/>
            <w:shd w:val="clear" w:color="auto" w:fill="auto"/>
          </w:tcPr>
          <w:p w:rsidR="007635D8" w:rsidRPr="00996B2C" w:rsidRDefault="007635D8" w:rsidP="00996B2C">
            <w:pPr>
              <w:widowControl w:val="0"/>
              <w:autoSpaceDE w:val="0"/>
              <w:autoSpaceDN w:val="0"/>
              <w:spacing w:line="305" w:lineRule="exact"/>
              <w:ind w:left="687" w:right="686" w:firstLine="0"/>
              <w:jc w:val="center"/>
              <w:rPr>
                <w:rFonts w:eastAsia="Calibri"/>
                <w:i/>
                <w:szCs w:val="22"/>
                <w:lang w:eastAsia="en-US"/>
              </w:rPr>
            </w:pPr>
            <w:r w:rsidRPr="00996B2C">
              <w:rPr>
                <w:rFonts w:eastAsia="Calibri"/>
                <w:i/>
                <w:szCs w:val="22"/>
                <w:lang w:eastAsia="en-US"/>
              </w:rPr>
              <w:t>«Непаралельне»</w:t>
            </w:r>
            <w:r w:rsidRPr="00996B2C">
              <w:rPr>
                <w:rFonts w:eastAsia="Calibri"/>
                <w:i/>
                <w:spacing w:val="-2"/>
                <w:szCs w:val="22"/>
                <w:lang w:eastAsia="en-US"/>
              </w:rPr>
              <w:t xml:space="preserve"> </w:t>
            </w:r>
            <w:r w:rsidRPr="00996B2C">
              <w:rPr>
                <w:rFonts w:eastAsia="Calibri"/>
                <w:i/>
                <w:szCs w:val="22"/>
                <w:lang w:eastAsia="en-US"/>
              </w:rPr>
              <w:t>відсікання</w:t>
            </w:r>
          </w:p>
          <w:p w:rsidR="007635D8" w:rsidRPr="00996B2C" w:rsidRDefault="007635D8" w:rsidP="00996B2C">
            <w:pPr>
              <w:widowControl w:val="0"/>
              <w:autoSpaceDE w:val="0"/>
              <w:autoSpaceDN w:val="0"/>
              <w:spacing w:before="158" w:line="240" w:lineRule="auto"/>
              <w:ind w:left="687" w:right="685" w:firstLine="0"/>
              <w:jc w:val="center"/>
              <w:rPr>
                <w:rFonts w:eastAsia="Calibri"/>
                <w:i/>
                <w:szCs w:val="22"/>
                <w:lang w:eastAsia="en-US"/>
              </w:rPr>
            </w:pPr>
            <w:r w:rsidRPr="00996B2C">
              <w:rPr>
                <w:rFonts w:eastAsia="Calibri"/>
                <w:i/>
                <w:szCs w:val="22"/>
                <w:lang w:eastAsia="en-US"/>
              </w:rPr>
              <w:t>трикутника</w:t>
            </w:r>
          </w:p>
          <w:p w:rsidR="007635D8" w:rsidRPr="00996B2C" w:rsidRDefault="007635D8" w:rsidP="00996B2C">
            <w:pPr>
              <w:widowControl w:val="0"/>
              <w:autoSpaceDE w:val="0"/>
              <w:autoSpaceDN w:val="0"/>
              <w:spacing w:before="163"/>
              <w:ind w:left="110" w:right="98" w:firstLine="0"/>
              <w:rPr>
                <w:rFonts w:eastAsia="Calibri"/>
                <w:szCs w:val="22"/>
                <w:lang w:eastAsia="en-US"/>
              </w:rPr>
            </w:pPr>
            <w:r w:rsidRPr="00996B2C">
              <w:rPr>
                <w:rFonts w:eastAsia="Calibri"/>
                <w:szCs w:val="22"/>
                <w:lang w:eastAsia="en-US"/>
              </w:rPr>
              <w:t xml:space="preserve">Якщо </w:t>
            </w:r>
            <w:r w:rsidRPr="00996B2C">
              <w:rPr>
                <w:rFonts w:eastAsia="Calibri"/>
                <w:i/>
                <w:szCs w:val="22"/>
                <w:lang w:eastAsia="en-US"/>
              </w:rPr>
              <w:t xml:space="preserve">А Q </w:t>
            </w:r>
            <w:r w:rsidRPr="00996B2C">
              <w:rPr>
                <w:rFonts w:eastAsia="Calibri"/>
                <w:szCs w:val="22"/>
                <w:lang w:eastAsia="en-US"/>
              </w:rPr>
              <w:t xml:space="preserve">та </w:t>
            </w:r>
            <w:r w:rsidRPr="00996B2C">
              <w:rPr>
                <w:rFonts w:eastAsia="Calibri"/>
                <w:i/>
                <w:szCs w:val="22"/>
                <w:lang w:eastAsia="en-US"/>
              </w:rPr>
              <w:t xml:space="preserve">СР </w:t>
            </w:r>
            <w:r w:rsidRPr="00996B2C">
              <w:rPr>
                <w:rFonts w:eastAsia="Calibri"/>
                <w:szCs w:val="22"/>
                <w:lang w:eastAsia="en-US"/>
              </w:rPr>
              <w:t>– висоти трикутника</w:t>
            </w:r>
            <w:r w:rsidRPr="00996B2C">
              <w:rPr>
                <w:rFonts w:eastAsia="Calibri"/>
                <w:spacing w:val="1"/>
                <w:szCs w:val="22"/>
                <w:lang w:eastAsia="en-US"/>
              </w:rPr>
              <w:t xml:space="preserve"> </w:t>
            </w:r>
            <w:r w:rsidRPr="00996B2C">
              <w:rPr>
                <w:rFonts w:eastAsia="Calibri"/>
                <w:i/>
                <w:szCs w:val="22"/>
                <w:lang w:eastAsia="en-US"/>
              </w:rPr>
              <w:t xml:space="preserve">АВС </w:t>
            </w:r>
            <w:r w:rsidRPr="00996B2C">
              <w:rPr>
                <w:rFonts w:eastAsia="Calibri"/>
                <w:szCs w:val="22"/>
                <w:lang w:eastAsia="en-US"/>
              </w:rPr>
              <w:t>_</w:t>
            </w:r>
            <w:r w:rsidRPr="00996B2C">
              <w:rPr>
                <w:rFonts w:eastAsia="Calibri"/>
                <w:spacing w:val="1"/>
                <w:szCs w:val="22"/>
                <w:lang w:eastAsia="en-US"/>
              </w:rPr>
              <w:t xml:space="preserve"> </w:t>
            </w:r>
            <w:r w:rsidRPr="00996B2C">
              <w:rPr>
                <w:rFonts w:eastAsia="Calibri"/>
                <w:szCs w:val="22"/>
                <w:lang w:eastAsia="en-US"/>
              </w:rPr>
              <w:t>то</w:t>
            </w:r>
            <w:r w:rsidRPr="00996B2C">
              <w:rPr>
                <w:rFonts w:eastAsia="Calibri"/>
                <w:spacing w:val="1"/>
                <w:szCs w:val="22"/>
                <w:lang w:eastAsia="en-US"/>
              </w:rPr>
              <w:t xml:space="preserve"> </w:t>
            </w:r>
            <w:r w:rsidRPr="00996B2C">
              <w:rPr>
                <w:rFonts w:eastAsia="Calibri"/>
                <w:szCs w:val="22"/>
                <w:lang w:eastAsia="en-US"/>
              </w:rPr>
              <w:t>трикутники</w:t>
            </w:r>
            <w:r w:rsidRPr="00996B2C">
              <w:rPr>
                <w:rFonts w:eastAsia="Calibri"/>
                <w:spacing w:val="1"/>
                <w:szCs w:val="22"/>
                <w:lang w:eastAsia="en-US"/>
              </w:rPr>
              <w:t xml:space="preserve"> </w:t>
            </w:r>
            <w:r w:rsidRPr="00996B2C">
              <w:rPr>
                <w:rFonts w:eastAsia="Calibri"/>
                <w:i/>
                <w:szCs w:val="22"/>
                <w:lang w:eastAsia="en-US"/>
              </w:rPr>
              <w:t>АВС</w:t>
            </w:r>
            <w:r w:rsidRPr="00996B2C">
              <w:rPr>
                <w:rFonts w:eastAsia="Calibri"/>
                <w:i/>
                <w:spacing w:val="1"/>
                <w:szCs w:val="22"/>
                <w:lang w:eastAsia="en-US"/>
              </w:rPr>
              <w:t xml:space="preserve"> </w:t>
            </w:r>
            <w:r w:rsidRPr="00996B2C">
              <w:rPr>
                <w:rFonts w:eastAsia="Calibri"/>
                <w:szCs w:val="22"/>
                <w:lang w:eastAsia="en-US"/>
              </w:rPr>
              <w:t>і</w:t>
            </w:r>
            <w:r w:rsidRPr="00996B2C">
              <w:rPr>
                <w:rFonts w:eastAsia="Calibri"/>
                <w:spacing w:val="1"/>
                <w:szCs w:val="22"/>
                <w:lang w:eastAsia="en-US"/>
              </w:rPr>
              <w:t xml:space="preserve"> </w:t>
            </w:r>
            <w:r w:rsidRPr="00996B2C">
              <w:rPr>
                <w:rFonts w:eastAsia="Calibri"/>
                <w:i/>
                <w:szCs w:val="22"/>
                <w:lang w:eastAsia="en-US"/>
              </w:rPr>
              <w:t>QBP</w:t>
            </w:r>
            <w:r w:rsidRPr="00996B2C">
              <w:rPr>
                <w:rFonts w:eastAsia="Calibri"/>
                <w:i/>
                <w:spacing w:val="1"/>
                <w:szCs w:val="22"/>
                <w:lang w:eastAsia="en-US"/>
              </w:rPr>
              <w:t xml:space="preserve"> </w:t>
            </w:r>
            <w:r w:rsidRPr="00996B2C">
              <w:rPr>
                <w:rFonts w:eastAsia="Calibri"/>
                <w:szCs w:val="22"/>
                <w:lang w:eastAsia="en-US"/>
              </w:rPr>
              <w:t>подібні</w:t>
            </w:r>
            <w:r w:rsidRPr="00996B2C">
              <w:rPr>
                <w:rFonts w:eastAsia="Calibri"/>
                <w:spacing w:val="59"/>
                <w:szCs w:val="22"/>
                <w:lang w:eastAsia="en-US"/>
              </w:rPr>
              <w:t xml:space="preserve"> </w:t>
            </w:r>
            <w:r w:rsidRPr="00996B2C">
              <w:rPr>
                <w:rFonts w:eastAsia="Calibri"/>
                <w:szCs w:val="22"/>
                <w:lang w:eastAsia="en-US"/>
              </w:rPr>
              <w:t>з</w:t>
            </w:r>
            <w:r w:rsidRPr="00996B2C">
              <w:rPr>
                <w:rFonts w:eastAsia="Calibri"/>
                <w:spacing w:val="58"/>
                <w:szCs w:val="22"/>
                <w:lang w:eastAsia="en-US"/>
              </w:rPr>
              <w:t xml:space="preserve"> </w:t>
            </w:r>
            <w:r w:rsidRPr="00996B2C">
              <w:rPr>
                <w:rFonts w:eastAsia="Calibri"/>
                <w:szCs w:val="22"/>
                <w:lang w:eastAsia="en-US"/>
              </w:rPr>
              <w:t>коефіцієнтом</w:t>
            </w:r>
            <w:r w:rsidRPr="00996B2C">
              <w:rPr>
                <w:rFonts w:eastAsia="Calibri"/>
                <w:spacing w:val="62"/>
                <w:szCs w:val="22"/>
                <w:lang w:eastAsia="en-US"/>
              </w:rPr>
              <w:t xml:space="preserve"> </w:t>
            </w:r>
            <w:r w:rsidRPr="00996B2C">
              <w:rPr>
                <w:rFonts w:eastAsia="Calibri"/>
                <w:szCs w:val="22"/>
                <w:lang w:eastAsia="en-US"/>
              </w:rPr>
              <w:t>подібності</w:t>
            </w:r>
          </w:p>
          <w:p w:rsidR="007635D8" w:rsidRPr="00996B2C" w:rsidRDefault="007635D8" w:rsidP="00996B2C">
            <w:pPr>
              <w:widowControl w:val="0"/>
              <w:autoSpaceDE w:val="0"/>
              <w:autoSpaceDN w:val="0"/>
              <w:spacing w:line="324" w:lineRule="exact"/>
              <w:ind w:left="110" w:firstLine="0"/>
              <w:rPr>
                <w:rFonts w:eastAsia="Calibri"/>
                <w:szCs w:val="22"/>
                <w:lang w:eastAsia="en-US"/>
              </w:rPr>
            </w:pPr>
            <w:r w:rsidRPr="00996B2C">
              <w:rPr>
                <w:rFonts w:eastAsia="Calibri"/>
                <w:spacing w:val="-3"/>
                <w:szCs w:val="22"/>
                <w:lang w:eastAsia="en-US"/>
              </w:rPr>
              <w:t>|cos</w:t>
            </w:r>
            <w:r w:rsidRPr="00996B2C">
              <w:rPr>
                <w:rFonts w:eastAsia="Calibri"/>
                <w:spacing w:val="38"/>
                <w:szCs w:val="22"/>
                <w:lang w:eastAsia="en-US"/>
              </w:rPr>
              <w:t xml:space="preserve"> </w:t>
            </w:r>
            <w:r w:rsidRPr="00996B2C">
              <w:rPr>
                <w:rFonts w:ascii="Symbol" w:eastAsia="Calibri" w:hAnsi="Symbol"/>
                <w:spacing w:val="-2"/>
                <w:szCs w:val="22"/>
                <w:lang w:eastAsia="en-US"/>
              </w:rPr>
              <w:t></w:t>
            </w:r>
            <w:r w:rsidRPr="00996B2C">
              <w:rPr>
                <w:rFonts w:eastAsia="Calibri"/>
                <w:spacing w:val="-39"/>
                <w:szCs w:val="22"/>
                <w:lang w:eastAsia="en-US"/>
              </w:rPr>
              <w:t xml:space="preserve"> </w:t>
            </w:r>
            <w:r w:rsidRPr="00996B2C">
              <w:rPr>
                <w:rFonts w:eastAsia="Calibri"/>
                <w:i/>
                <w:spacing w:val="-2"/>
                <w:szCs w:val="22"/>
                <w:lang w:eastAsia="en-US"/>
              </w:rPr>
              <w:t xml:space="preserve">B </w:t>
            </w:r>
            <w:r w:rsidRPr="00996B2C">
              <w:rPr>
                <w:rFonts w:eastAsia="Calibri"/>
                <w:spacing w:val="-2"/>
                <w:szCs w:val="22"/>
                <w:lang w:eastAsia="en-US"/>
              </w:rPr>
              <w:t>|.</w:t>
            </w:r>
          </w:p>
        </w:tc>
        <w:tc>
          <w:tcPr>
            <w:tcW w:w="4708" w:type="dxa"/>
            <w:shd w:val="clear" w:color="auto" w:fill="auto"/>
          </w:tcPr>
          <w:p w:rsidR="007635D8" w:rsidRPr="00996B2C" w:rsidRDefault="007635D8" w:rsidP="00996B2C">
            <w:pPr>
              <w:widowControl w:val="0"/>
              <w:autoSpaceDE w:val="0"/>
              <w:autoSpaceDN w:val="0"/>
              <w:spacing w:before="7" w:line="240" w:lineRule="auto"/>
              <w:ind w:firstLine="0"/>
              <w:jc w:val="left"/>
              <w:rPr>
                <w:rFonts w:eastAsia="Calibri"/>
                <w:i/>
                <w:sz w:val="11"/>
                <w:szCs w:val="22"/>
                <w:lang w:eastAsia="en-US"/>
              </w:rPr>
            </w:pPr>
          </w:p>
          <w:p w:rsidR="007635D8" w:rsidRPr="00996B2C" w:rsidRDefault="00B633C4" w:rsidP="00996B2C">
            <w:pPr>
              <w:widowControl w:val="0"/>
              <w:autoSpaceDE w:val="0"/>
              <w:autoSpaceDN w:val="0"/>
              <w:spacing w:line="240" w:lineRule="auto"/>
              <w:ind w:left="1188" w:firstLine="0"/>
              <w:jc w:val="left"/>
              <w:rPr>
                <w:rFonts w:eastAsia="Calibri"/>
                <w:sz w:val="20"/>
                <w:szCs w:val="22"/>
                <w:lang w:eastAsia="en-US"/>
              </w:rPr>
            </w:pPr>
            <w:r>
              <w:rPr>
                <w:rFonts w:eastAsia="Calibri"/>
                <w:noProof/>
                <w:sz w:val="20"/>
                <w:szCs w:val="22"/>
              </w:rPr>
              <w:drawing>
                <wp:inline distT="0" distB="0" distL="0" distR="0">
                  <wp:extent cx="1562100" cy="1409700"/>
                  <wp:effectExtent l="19050" t="0" r="0" b="0"/>
                  <wp:docPr id="68" name="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0.jpeg"/>
                          <pic:cNvPicPr>
                            <a:picLocks noChangeAspect="1" noChangeArrowheads="1"/>
                          </pic:cNvPicPr>
                        </pic:nvPicPr>
                        <pic:blipFill>
                          <a:blip r:embed="rId99" cstate="print"/>
                          <a:srcRect/>
                          <a:stretch>
                            <a:fillRect/>
                          </a:stretch>
                        </pic:blipFill>
                        <pic:spPr bwMode="auto">
                          <a:xfrm>
                            <a:off x="0" y="0"/>
                            <a:ext cx="1562100" cy="1409700"/>
                          </a:xfrm>
                          <a:prstGeom prst="rect">
                            <a:avLst/>
                          </a:prstGeom>
                          <a:noFill/>
                          <a:ln w="9525">
                            <a:noFill/>
                            <a:miter lim="800000"/>
                            <a:headEnd/>
                            <a:tailEnd/>
                          </a:ln>
                        </pic:spPr>
                      </pic:pic>
                    </a:graphicData>
                  </a:graphic>
                </wp:inline>
              </w:drawing>
            </w:r>
          </w:p>
        </w:tc>
      </w:tr>
    </w:tbl>
    <w:p w:rsidR="007635D8" w:rsidRDefault="007635D8" w:rsidP="00A55BCE"/>
    <w:p w:rsidR="007635D8" w:rsidRDefault="007635D8" w:rsidP="007635D8">
      <w:r w:rsidRPr="007635D8">
        <w:t>6.</w:t>
      </w:r>
      <w:r w:rsidRPr="007635D8">
        <w:tab/>
      </w:r>
      <w:r w:rsidRPr="007635D8">
        <w:rPr>
          <w:i/>
        </w:rPr>
        <w:t xml:space="preserve">Наявність неоднозначності за умови задача. </w:t>
      </w:r>
      <w:r w:rsidRPr="007635D8">
        <w:t>Розглянемо ще один важливий тип дивергентних геометричних задач. Це задача, в яких присутня неоднозначність, що призводить до можливості та необхідності розгляду кількох конфігурацій, задовольняють умовою.</w:t>
      </w:r>
      <w:r>
        <w:t xml:space="preserve"> Майже всі, хто пропонувався на іспитах, у демонстраційних і пробних роботах задача даного типу вимагали розгляду двох можливих геометричних конфігурацій і були цікавими і змістовними з геометричної точки зору. Разом з тим, масове </w:t>
      </w:r>
    </w:p>
    <w:p w:rsidR="007635D8" w:rsidRDefault="007635D8" w:rsidP="007635D8">
      <w:r>
        <w:t xml:space="preserve">вирозв’язок таких задач при підготовці до екзамену чималою мірою стирає творчу складову, необхідну для виявлення того, що в пропонованої задачі умова не визначає конфігурацію однозначно, зникає несподіванка та нетривіальність цього факту, а пошук другого випадку стає переважно технічним моментом. На нашу думку, багатоваріантні задача необхідно регулярно пропонувати учням як в класних роботах, так і для самостійного вирозв’язок, причому як на базовому рівні, так і поглибленому рівні навчання. Крім геометрії, де таких задач особливо багато і легко створюються нові, вони нерідко зустрічаються і в інших розділах математики, наприклад, серед текстових задач на рух, прогресії та інших. При цьому учні не повинні знати заздалегідь ні того, що наступне задача </w:t>
      </w:r>
      <w:r>
        <w:lastRenderedPageBreak/>
        <w:t>буде багатоваріантним, ні того, скільки саме випадків у їй необхідно розглянути для отримання вичерпної відповіді. Спочатку вони повинні постаратися зрозуміти це самі. Саме виконання останніх умов є одним з найважливіших факторів для використання в повною мірою дидактичної цінності дивергентних задач</w:t>
      </w:r>
    </w:p>
    <w:p w:rsidR="007635D8" w:rsidRDefault="007635D8" w:rsidP="007635D8">
      <w:r>
        <w:t xml:space="preserve">7. </w:t>
      </w:r>
      <w:r w:rsidRPr="007635D8">
        <w:rPr>
          <w:i/>
        </w:rPr>
        <w:t>Задача на розрізання</w:t>
      </w:r>
      <w:r w:rsidRPr="007635D8">
        <w:t>. Багато задача на розрізання є дивергентними за своєю суттю, припускаючи кілька зовсім різних варіантів розв’язок. Наведемо кілька прикладів.</w:t>
      </w:r>
    </w:p>
    <w:p w:rsidR="007635D8" w:rsidRDefault="00440AF7" w:rsidP="00440AF7">
      <w:r>
        <w:t>8.</w:t>
      </w:r>
      <w:r>
        <w:tab/>
      </w:r>
      <w:r w:rsidRPr="00440AF7">
        <w:rPr>
          <w:i/>
        </w:rPr>
        <w:t>Для розв’язк</w:t>
      </w:r>
      <w:r>
        <w:rPr>
          <w:i/>
        </w:rPr>
        <w:t>у</w:t>
      </w:r>
      <w:r w:rsidRPr="00440AF7">
        <w:rPr>
          <w:i/>
        </w:rPr>
        <w:t xml:space="preserve"> задач</w:t>
      </w:r>
      <w:r>
        <w:rPr>
          <w:i/>
        </w:rPr>
        <w:t>і</w:t>
      </w:r>
      <w:r w:rsidRPr="00440AF7">
        <w:rPr>
          <w:i/>
        </w:rPr>
        <w:t xml:space="preserve"> здійснюється перехід з площині в простір, або назад.</w:t>
      </w:r>
      <w:r>
        <w:t xml:space="preserve"> Для більшості тверджень і формул планіметрії, можливо, побудувати ті чи інші їх аналоги або узагальнення в просторі трьох _ і більше вимірів. Назад, просторові закономірності часто мають нетривіальні плоскі аналоги. Цікавим та гарним аспектом питання о зміні розмірності служить, так званий , «вихід у простір» у планиметричних задачах, а саме, використання просторових міркувань і фігур для вирозв’язок задача на площині.</w:t>
      </w:r>
    </w:p>
    <w:p w:rsidR="007635D8" w:rsidRDefault="00440AF7" w:rsidP="00440AF7">
      <w:r w:rsidRPr="00440AF7">
        <w:rPr>
          <w:i/>
        </w:rPr>
        <w:t>9.</w:t>
      </w:r>
      <w:r w:rsidRPr="00440AF7">
        <w:rPr>
          <w:i/>
        </w:rPr>
        <w:tab/>
        <w:t>Використання перетворень площині і простору</w:t>
      </w:r>
      <w:r>
        <w:t>. Афінне перетворення є прикладом того, як задана геометрична конфігурація може бути «перекладена» зовсім в іншу конфігурацію, до того ж, зі збереженням тих чи інших якостей. Використання при рішенні задач рухів площині, гомотетій і більше загальних афінних перетворень дозволяє суттєво розширити сприйняття геометрії, виявити принципово нові властивості геометричних конфігурацій і взаємозв'язку між ними. Залишається тільки шкодувати, що така корисна для учнів робота, практично, не проводиться при навчанні геометрії в школі.</w:t>
      </w:r>
    </w:p>
    <w:p w:rsidR="007635D8" w:rsidRDefault="00440AF7" w:rsidP="00440AF7">
      <w:r>
        <w:t>10.</w:t>
      </w:r>
      <w:r>
        <w:tab/>
      </w:r>
      <w:r w:rsidRPr="00440AF7">
        <w:rPr>
          <w:i/>
        </w:rPr>
        <w:t>Використання фізичних інтерпретацій і трансформацій геометричних фігур.</w:t>
      </w:r>
      <w:r>
        <w:t xml:space="preserve"> Багато геометричних задач мають дуже цікаві фізичні інтерпретації, виявлення яких вимагає якостей варіативного мислення і демонструє міжпредметні зв'язку геометрії.</w:t>
      </w:r>
    </w:p>
    <w:p w:rsidR="00440AF7" w:rsidRDefault="00440AF7" w:rsidP="00440AF7">
      <w:r w:rsidRPr="00440AF7">
        <w:rPr>
          <w:i/>
        </w:rPr>
        <w:lastRenderedPageBreak/>
        <w:t>Задача 2.4.21</w:t>
      </w:r>
      <w:r w:rsidRPr="00440AF7">
        <w:t>. У просторі задані пряма m та дві точки А і В , належать їй. Потрібно знайти на прямий m таку точку М , сума відстаней від якої до точок А і В ( s = АМ + ВМ ) буде найменшою</w:t>
      </w:r>
      <w:r>
        <w:t xml:space="preserve"> (рис. </w:t>
      </w:r>
      <w:r w:rsidR="0072187B">
        <w:fldChar w:fldCharType="begin"/>
      </w:r>
      <w:r>
        <w:instrText xml:space="preserve"> REF Fig_2016FdJvOh_103 \h </w:instrText>
      </w:r>
      <w:r w:rsidR="0072187B">
        <w:fldChar w:fldCharType="separate"/>
      </w:r>
      <w:r w:rsidR="00D4763E">
        <w:rPr>
          <w:noProof/>
        </w:rPr>
        <w:t>2</w:t>
      </w:r>
      <w:r w:rsidR="00D4763E">
        <w:t>.</w:t>
      </w:r>
      <w:r w:rsidR="00D4763E">
        <w:rPr>
          <w:noProof/>
        </w:rPr>
        <w:t>5</w:t>
      </w:r>
      <w:r w:rsidR="0072187B">
        <w:fldChar w:fldCharType="end"/>
      </w:r>
      <w:r>
        <w:t>)</w:t>
      </w:r>
    </w:p>
    <w:p w:rsidR="00440AF7" w:rsidRDefault="00B633C4" w:rsidP="00440AF7">
      <w:pPr>
        <w:pStyle w:val="Figure"/>
      </w:pPr>
      <w:r>
        <w:rPr>
          <w:noProof/>
        </w:rPr>
        <w:drawing>
          <wp:inline distT="0" distB="0" distL="0" distR="0">
            <wp:extent cx="2905125" cy="2486025"/>
            <wp:effectExtent l="19050" t="0" r="952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0" cstate="print"/>
                    <a:srcRect/>
                    <a:stretch>
                      <a:fillRect/>
                    </a:stretch>
                  </pic:blipFill>
                  <pic:spPr bwMode="auto">
                    <a:xfrm>
                      <a:off x="0" y="0"/>
                      <a:ext cx="2905125" cy="2486025"/>
                    </a:xfrm>
                    <a:prstGeom prst="rect">
                      <a:avLst/>
                    </a:prstGeom>
                    <a:noFill/>
                    <a:ln w="9525">
                      <a:noFill/>
                      <a:miter lim="800000"/>
                      <a:headEnd/>
                      <a:tailEnd/>
                    </a:ln>
                  </pic:spPr>
                </pic:pic>
              </a:graphicData>
            </a:graphic>
          </wp:inline>
        </w:drawing>
      </w:r>
    </w:p>
    <w:p w:rsidR="00440AF7" w:rsidRPr="00440AF7" w:rsidRDefault="00440AF7" w:rsidP="00440AF7">
      <w:pPr>
        <w:pStyle w:val="FigureName"/>
      </w:pPr>
      <w:r>
        <w:t xml:space="preserve">Рис. </w:t>
      </w:r>
      <w:bookmarkStart w:id="35" w:name="Fig_2016FdJvOh_103"/>
      <w:r w:rsidR="0072187B">
        <w:fldChar w:fldCharType="begin"/>
      </w:r>
      <w:r>
        <w:instrText xml:space="preserve">  STYLEREF 1 \n \t  \* MERGEFORMAT </w:instrText>
      </w:r>
      <w:r w:rsidR="0072187B">
        <w:fldChar w:fldCharType="separate"/>
      </w:r>
      <w:r w:rsidR="00D4763E">
        <w:rPr>
          <w:noProof/>
        </w:rPr>
        <w:t>2</w:t>
      </w:r>
      <w:r w:rsidR="0072187B">
        <w:fldChar w:fldCharType="end"/>
      </w:r>
      <w:r>
        <w:t>.</w:t>
      </w:r>
      <w:fldSimple w:instr="  SEQ Fig \s 1  \* MERGEFORMAT ">
        <w:r w:rsidR="00D4763E">
          <w:rPr>
            <w:noProof/>
          </w:rPr>
          <w:t>5</w:t>
        </w:r>
      </w:fldSimple>
      <w:bookmarkEnd w:id="35"/>
      <w:r>
        <w:t xml:space="preserve">. До </w:t>
      </w:r>
      <w:r w:rsidRPr="00440AF7">
        <w:t>задачі 2.4.21.</w:t>
      </w:r>
    </w:p>
    <w:p w:rsidR="00440AF7" w:rsidRDefault="00440AF7" w:rsidP="00440AF7">
      <w:r w:rsidRPr="00440AF7">
        <w:rPr>
          <w:i/>
        </w:rPr>
        <w:t>Перший спосіб (дотична)</w:t>
      </w:r>
      <w:r>
        <w:t xml:space="preserve"> . Розглянемо ГМТ простору, сума відстаней s від яких до двох заданих точок А і постійна . При s &lt; AB таких точок немає. При s = АВ це ГМТ - це відрізок АВ . При s &gt; АВ воно є еліпсоїд обертання з фокусами А та В . Зі збільшенням s цей еліпсоїд «зростає», і при деякому значенні s пряма m виявиться дотичної до ньому. Відповідна точка торкання є шуканою точкою.</w:t>
      </w:r>
    </w:p>
    <w:p w:rsidR="00440AF7" w:rsidRDefault="00440AF7" w:rsidP="00440AF7">
      <w:r w:rsidRPr="00440AF7">
        <w:rPr>
          <w:i/>
        </w:rPr>
        <w:t>Другий спосіб (спрямування).</w:t>
      </w:r>
      <w:r>
        <w:t xml:space="preserve">   Розглянемо дві напівплощини, "вихідні" з прямої m і проходять через точки А і відповідно . Очевидно, найкоротший шлях з « А в У через m » проходить по цим напівплощин. Тепер «розправимо» їх в одну площина, як половинки листа папери, раніше зігнутого по прямий m . на отриманої площині найкоротший шлях перетвориться на відрізок АВ . Тоді шукана точка М – це точка перетину відрізка АВ з прямий m .</w:t>
      </w:r>
    </w:p>
    <w:p w:rsidR="00440AF7" w:rsidRDefault="00440AF7" w:rsidP="00440AF7">
      <w:r w:rsidRPr="00440AF7">
        <w:rPr>
          <w:i/>
        </w:rPr>
        <w:t>Третій спосіб (фізична інтерпретація</w:t>
      </w:r>
      <w:r>
        <w:t xml:space="preserve">). Перекинемо через абсолютно твердий стрижень m пружну нитку. Один її кінець закріпимо в точці А потім </w:t>
      </w:r>
      <w:r>
        <w:lastRenderedPageBreak/>
        <w:t>з точки У натягнемо нитку і закріпимо другий її кінець у точці В . Тоді нитка розташується по найкоротшому шляхи з А в У .</w:t>
      </w:r>
    </w:p>
    <w:p w:rsidR="00440AF7" w:rsidRDefault="00440AF7" w:rsidP="00440AF7">
      <w:r>
        <w:t xml:space="preserve">Зауваження. Обговорюючи цю задача з учнями, необхідно ще обґрунтувати рівносильність представлених підходів до задача, тобто те, що, використовуючи будь-який з них, отримаємо одну і ту ж точку М. </w:t>
      </w:r>
    </w:p>
    <w:p w:rsidR="00440AF7" w:rsidRDefault="00440AF7" w:rsidP="00440AF7">
      <w:r>
        <w:t>У представлених підходах цікаво те, що кожен з них істотно трансформує сам зміст задачі. Останній із них і зовсім надає задачі ясний фізичний сенс або ж, навпаки, показує, як реальні практичні ситуації породжують математичні питання. Таке «фізичне сприйняття» математичних задач, т. е. розуміння тих фізичних явищ, які можуть описуватися ними, буває дуже корисно практично, а також сприяє свідомості вивчення, як математики, так і фізики.</w:t>
      </w:r>
    </w:p>
    <w:p w:rsidR="00585CFE" w:rsidRDefault="00585CFE" w:rsidP="00585CFE">
      <w:r>
        <w:t>11.</w:t>
      </w:r>
      <w:r>
        <w:tab/>
      </w:r>
      <w:r w:rsidRPr="00585CFE">
        <w:rPr>
          <w:i/>
        </w:rPr>
        <w:t>Можливість трансформації геометричних фігур при інваріантності шуканих величин</w:t>
      </w:r>
      <w:r>
        <w:t>. У геометрії відомо чимало фактів та методів, що дозволяють замінювати задані в умови об'єкти на якісь інші, більш зручні для подальшої роботи, так, щоб нас цікавить величина (відстань, кут, площа, об'єм) не змінювалася. Щоразу при таких переходах з'являються нові фігури і відносини між ними, що змінює загальне і чисто візуальне сприйняття задача. У якості прикладу розглянемо такий факт: при переміщенні вершини трикутника (піраміди) паралельно протилежної боці (площини підстави) їх площа (обсяг) не змінюються. факт цілком очевидний, оскільки при такому переміщенні не змінюються ні висота, ні довжина (площа) основи.</w:t>
      </w:r>
    </w:p>
    <w:p w:rsidR="00440AF7" w:rsidRDefault="00585CFE" w:rsidP="00585CFE">
      <w:r w:rsidRPr="00585CFE">
        <w:rPr>
          <w:i/>
        </w:rPr>
        <w:t>Запитання.</w:t>
      </w:r>
      <w:r>
        <w:t xml:space="preserve"> Як можна, можливо швидко зобразити багато, наприклад 10, різних трикутників з однаковою площею?</w:t>
      </w:r>
    </w:p>
    <w:p w:rsidR="00440AF7" w:rsidRDefault="003E46EB" w:rsidP="00440AF7">
      <w:r w:rsidRPr="003E46EB">
        <w:t xml:space="preserve">Зрозуміло, що достатньо зобразити довільний відрізок АВ і на довільної паралельної йому прямої відзначити довільні 10 точок. </w:t>
      </w:r>
      <w:r>
        <w:t>В</w:t>
      </w:r>
      <w:r w:rsidRPr="003E46EB">
        <w:t>сі трикутники з вершинами в точках А , В та однієї з зазначених точок будуть шуканими.</w:t>
      </w:r>
    </w:p>
    <w:p w:rsidR="00440AF7" w:rsidRDefault="00440AF7" w:rsidP="00440AF7"/>
    <w:p w:rsidR="00C53A42" w:rsidRDefault="00C53A42" w:rsidP="00C53A42">
      <w:pPr>
        <w:pStyle w:val="2"/>
      </w:pPr>
      <w:bookmarkStart w:id="36" w:name="_Toc122801108"/>
      <w:r>
        <w:lastRenderedPageBreak/>
        <w:t>Вибір методів, форм та засобів навчання математики в рамках розробленою моделі розвитку варіативності мислення старшокласників</w:t>
      </w:r>
      <w:bookmarkEnd w:id="36"/>
    </w:p>
    <w:p w:rsidR="00C53A42" w:rsidRDefault="00C53A42" w:rsidP="00C53A42">
      <w:r>
        <w:t>Під методом навчання традиційно розуміємо спосіб організації навчальної діяльності учнів, у нашому випадку старшокласників, що веде до досягненню поставлених цілей. У дидактиці розглядаються класифікації методів навчання з різних підстав. Назвемо найбільш поширені з них, які активно використовуються в нашій роботі, а саме: а) за ступенем самостійності учнів у навчальній діяльності (Пояснювально-ілюстративний, репродуктивний, проблемний, частково про- пошуковий, або евристичний, дослідницький); б) за характером навчальної діяльності (словесні, наочно-практичні, репродуктивні і проблемно-пошукові, логічні, контролю, стимулювання та мотивації тощо. п.); в) за джерелом знань (оповідання, бесіда, лекція, робота з підручником і т.д. п.).</w:t>
      </w:r>
    </w:p>
    <w:p w:rsidR="00C53A42" w:rsidRDefault="00C53A42" w:rsidP="00C53A42">
      <w:r>
        <w:t>Перелічені методи реалізуються, як відомо, у таких формах навчання : колективна, групова, індивідуальна . Зауважимо, що для всебічного використання дидактичного потенціалу дивергентних задач по математики особливо значиму роль грають групові форми роботи. Такі , наприклад, як групова робота на уроці, всілякі командні змагання, турніри, математичні бої, олімпіади, конкурси і т. п. Саме вони дозволяють учням уявити одне одному своє бачення задача, обмінятися думками, за рахунок чого у них багато в чому відбувається розвиток варіативного мислення.</w:t>
      </w:r>
    </w:p>
    <w:p w:rsidR="00C53A42" w:rsidRDefault="00C53A42" w:rsidP="00C53A42">
      <w:r>
        <w:t xml:space="preserve">Включення дивергентних математичних задач в навчальний процес потребує використання різноманітних методів навчання. Вибір методів та їх поєднань відбувається в відповідно з очікуваними результатами навчання. В умовах профільної диференціації методи навчання вибираються, насамперед, з урахуванням індивідуальних особливостей учнів, які навчаються в класі певного профілю і рівня, на якому ведеться навчання. Старшокласники в гуманітарних класах зазвичай віддають перевагу активним і колективні </w:t>
      </w:r>
      <w:r>
        <w:lastRenderedPageBreak/>
        <w:t>методи роботи – дискусії, спільне обговорення навчального матеріалу і пошук розв’язок задача всім класом, міжпредметні змагання. У природничо-наукових класах, з багаторічного досвіду автора, відзначається підвищена схильність до репродуктивних методів. Для учнів цих класів математика – інструмент отримання прикладних результатів, та вони часто мають тенденцію зводити її до набору алгоритмів по рішенню певних типів задач. Одне з основних задач вчителя тут – показати значимість варіативного сприйняття наявних даних в практичних ситуаціях і у математичних задачах.</w:t>
      </w:r>
    </w:p>
    <w:p w:rsidR="00C53A42" w:rsidRDefault="00C53A42" w:rsidP="00C53A42">
      <w:r>
        <w:t>Нарешті, в математичних класах багато учнів, по-перше, мають лівопівкульний, логічний тип мислення, а, по-друге, люблять вирішувати задача самостійно, не звертаючись за допомогою та підказкою. Для таких хлопців важливо не замикатися повністю лише в своїм власному стилі мислення, а побачити й інші можливі підходи до вирозв’язок виникаючих проблем. Вчителю має сенс тут пропонувати задача, вимагають для свого розв'язання різних методів і дуже важко розв'язуваних під час використання одноманітного підходу. Ще однією особливістю математичних учнів класів, яку необхідно враховувати, є підвищена для них роль змагального моменту в навчанні. Її можна, можливо цілеспрямовано використовувати, регулярно організовуючи командні змагання, во час яких учні можуть у процесі обговорення у команді чи під час доповіді (наприклад, на математичному бій) викладати друг другові свої розв’язок, обмінюватися думками і ідеями.</w:t>
      </w:r>
    </w:p>
    <w:p w:rsidR="00C53A42" w:rsidRDefault="00C53A42" w:rsidP="00C53A42">
      <w:r>
        <w:t xml:space="preserve">Наступним важливим компонентом будь-який методичної системи є засоби навчання . У рамках розробленої методики навчання математики використовуються, практично, всі їх види: друковані (підручники з математики для старших класів (базового та поглибленого рівнів навчання), дидактичні матеріали, робітники зошити, збірники задач, методичні рекомендації, роздатковий матеріал, індивідуальні картки із задачами; технічні (проектор, комп'ютер, інтерактивна дошка); наочні (моделі, схеми, таблиці, діаграми і т. п.); електронні (інтерактивні комп'ютерні програми такі, наприклад, як Geogebra або Жива Геометрія). Роль останніх полягає не </w:t>
      </w:r>
      <w:r>
        <w:lastRenderedPageBreak/>
        <w:t>тільки у можливості наочної візуалізації досліджуваних об'єктів. Особливо цінна можливість динамічного перетворення графіків і геометричних фігур, що дозволяє відстежувати взаємозв'язки між ними, робити узагальнення та легко отримувати нові інтерпретації заданих об'єктів.</w:t>
      </w:r>
    </w:p>
    <w:p w:rsidR="00C53A42" w:rsidRDefault="00C53A42" w:rsidP="00C53A42">
      <w:r>
        <w:t>Зупинимося докладніше на використання інформаційних технологій. До найбільш важливих можливостей, що надаються ними, з точки зору даного дослідження, віднеси м наступні.</w:t>
      </w:r>
    </w:p>
    <w:p w:rsidR="00C53A42" w:rsidRDefault="00C53A42" w:rsidP="00C53A42">
      <w:r>
        <w:t>-</w:t>
      </w:r>
      <w:r>
        <w:tab/>
        <w:t>Високий рівень наочний візуалізації досліджуваних понять, досягти якого важко при використанні традиційних засобів навчання. Наслідком цього є підвищення доступності викладеного матеріалу та посилення навчальної мотивації.</w:t>
      </w:r>
    </w:p>
    <w:p w:rsidR="00C53A42" w:rsidRDefault="00C53A42" w:rsidP="00C53A42">
      <w:r>
        <w:t>-</w:t>
      </w:r>
      <w:r>
        <w:tab/>
        <w:t>Істотна економія часу. Цей аспект набуває особливої значимість при розгляді з учнями дивергентних математичних задач. Для демонстрації дивергентного характеру задача і реалізації її дидактичного потенціалу, часто, необхідно розглянути багато різних способів її інтерпретації, практичне здійснення кожного з яких потребує багато часу. При цьому завжди виникає небезпека, що учні не побачать загальну ідею, заглибившись в довгі технічні викладки. Використання інформаційних технологій дозволяє вчителю швидко показати різні можливі ідеї та підходи до задача, не заглиблюючись у подробиці. Наприклад, при дослідженні рівняння з параметром часто потрібно будувати його графіки у різних системах координат, що у багатьох випадках пов'язано з використанням апарату математичного аналізу. Учням, вже добре знайомим з тим, як вирішувати задача конкретним методом, буває важливіше зрозуміти, які саме підходи можливі в тій чи інший задачі, а реалізувати наявну ідею вони при необхідності зможуть.</w:t>
      </w:r>
    </w:p>
    <w:p w:rsidR="00C53A42" w:rsidRDefault="00C53A42" w:rsidP="00C53A42">
      <w:r>
        <w:t>-</w:t>
      </w:r>
      <w:r>
        <w:tab/>
        <w:t xml:space="preserve">Можливість безперервного динамічного перетворення графіків та геометричних фігур. Комп'ютерні програми дозволяють показати не результат (Готую ілюстрацію до задачі), а процес (наприклад, етапи побудови перерізу багатогранника або видозміни графіка будь-якого </w:t>
      </w:r>
      <w:r>
        <w:lastRenderedPageBreak/>
        <w:t>рівняння залежно від значень змінних). Іншим важливим аспектом тут служить можливість «ворушення» заданих геометричних конфігурацій або, наприклад, графіків функцій, за рахунок чого формується їх варіативне сприйняття і перетворюється вихідне подання о них.</w:t>
      </w:r>
    </w:p>
    <w:p w:rsidR="00C53A42" w:rsidRDefault="00C53A42" w:rsidP="00C53A42">
      <w:r>
        <w:t>-</w:t>
      </w:r>
      <w:r>
        <w:tab/>
        <w:t>Виявлення нових взаємозв'язків між заданими об'єктами. У нині, особливо в геометрії, за допомогою комп'ютерних програм ( Geogebra та ін.) вдається емпірично виявляти нові закономірності, які потім вже суворо доводяться. І тут перед зацікавленими старшокласниками та їх вчителями відкриваються найширші можливості наукового пошуку, вимагають як раз розвинених якостей варіативного мислення. Особливо відзначимо, що таке поєднання технічних можливостей сучасних інформаційних технологій і сформованою установки на варіативне сприйняття наявних даних, дозволяє отримувати нові, раніше невідомі, математичні результати. При цьому учні отримують можливість здійснювати проектну діяльність на принципово іншому, більше високому рівні. Вони роблять не реферативний огляд наявних результатів по деякому питання, а відкривають нове знання. Звісно, подібне доступно, здебільшого, «сильним» учням математичних класів. Тим не менш, сама можливість емпіричного спостереження тих чи інших математичних закономірностей відіграє важливу роль при організації навчання в старших класах будь-яких рівнів та профілів.</w:t>
      </w:r>
    </w:p>
    <w:p w:rsidR="00440AF7" w:rsidRDefault="00C53A42" w:rsidP="00C53A42">
      <w:r>
        <w:t>Таким чином, використання інформаційних технологій дає нові можливості для розвитку варіативного мислення і більше дієвому використанню дивергентних математичних задач в навчальному процесі.</w:t>
      </w:r>
    </w:p>
    <w:p w:rsidR="007635D8" w:rsidRPr="00A55BCE" w:rsidRDefault="007635D8" w:rsidP="00A55BCE"/>
    <w:p w:rsidR="009F2AB4" w:rsidRPr="009D449E" w:rsidRDefault="00157FB3" w:rsidP="009F2AB4">
      <w:pPr>
        <w:pStyle w:val="2"/>
      </w:pPr>
      <w:bookmarkStart w:id="37" w:name="_Toc122801109"/>
      <w:r>
        <w:t>Дослідно-експериментальна перевірка результатів дослідження</w:t>
      </w:r>
      <w:bookmarkEnd w:id="37"/>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Педагогічний експеримент з перевірки отриманих у запропонованому дослідженні результатів проводився в період з 20</w:t>
      </w:r>
      <w:r>
        <w:rPr>
          <w:rFonts w:eastAsia="Calibri"/>
          <w:szCs w:val="28"/>
          <w:lang w:eastAsia="en-US"/>
        </w:rPr>
        <w:t>21</w:t>
      </w:r>
      <w:r w:rsidRPr="00662A78">
        <w:rPr>
          <w:rFonts w:eastAsia="Calibri"/>
          <w:szCs w:val="28"/>
          <w:lang w:eastAsia="en-US"/>
        </w:rPr>
        <w:t xml:space="preserve"> року по 20</w:t>
      </w:r>
      <w:r>
        <w:rPr>
          <w:rFonts w:eastAsia="Calibri"/>
          <w:szCs w:val="28"/>
          <w:lang w:eastAsia="en-US"/>
        </w:rPr>
        <w:t>22</w:t>
      </w:r>
      <w:r w:rsidRPr="00662A78">
        <w:rPr>
          <w:rFonts w:eastAsia="Calibri"/>
          <w:szCs w:val="28"/>
          <w:lang w:eastAsia="en-US"/>
        </w:rPr>
        <w:t xml:space="preserve"> рік і був </w:t>
      </w:r>
      <w:r w:rsidRPr="00662A78">
        <w:rPr>
          <w:rFonts w:eastAsia="Calibri"/>
          <w:szCs w:val="28"/>
          <w:lang w:eastAsia="en-US"/>
        </w:rPr>
        <w:lastRenderedPageBreak/>
        <w:t>розбитий на три етапу: констатуючий; пошуковий; навчальний і контролюючий .</w:t>
      </w:r>
    </w:p>
    <w:p w:rsidR="00364831" w:rsidRPr="00364831" w:rsidRDefault="00662A78" w:rsidP="00364831">
      <w:r w:rsidRPr="00662A78">
        <w:rPr>
          <w:rFonts w:eastAsia="Calibri"/>
          <w:szCs w:val="28"/>
          <w:lang w:eastAsia="en-US"/>
        </w:rPr>
        <w:t xml:space="preserve">Експериментальна база. Педагогічний експеримент проводився в </w:t>
      </w:r>
      <w:r w:rsidR="00364831" w:rsidRPr="00364831">
        <w:t>у Середино-Будськ</w:t>
      </w:r>
      <w:r w:rsidR="00364831" w:rsidRPr="00364831">
        <w:rPr>
          <w:lang w:val="ru-RU"/>
        </w:rPr>
        <w:t>ому</w:t>
      </w:r>
      <w:r w:rsidR="00364831" w:rsidRPr="00364831">
        <w:t xml:space="preserve"> ліце</w:t>
      </w:r>
      <w:r w:rsidR="00364831">
        <w:t>ї</w:t>
      </w:r>
      <w:r w:rsidR="00364831" w:rsidRPr="00364831">
        <w:t xml:space="preserve"> </w:t>
      </w:r>
      <w:r w:rsidR="00364831" w:rsidRPr="00364831">
        <w:rPr>
          <w:lang w:val="ru-RU"/>
        </w:rPr>
        <w:t>№</w:t>
      </w:r>
      <w:r w:rsidR="00364831" w:rsidRPr="00364831">
        <w:t xml:space="preserve"> 1 Середино-Будської міської ради Сумської області</w:t>
      </w:r>
      <w:r w:rsidR="00364831" w:rsidRPr="00364831">
        <w:rPr>
          <w:lang w:val="ru-RU"/>
        </w:rPr>
        <w:t>, ЗОШ № 1 м.Глухова Сумсько</w:t>
      </w:r>
      <w:r w:rsidR="00364831" w:rsidRPr="00364831">
        <w:t>ї</w:t>
      </w:r>
      <w:r w:rsidR="00364831" w:rsidRPr="00364831">
        <w:rPr>
          <w:lang w:val="ru-RU"/>
        </w:rPr>
        <w:t xml:space="preserve"> област</w:t>
      </w:r>
      <w:r w:rsidR="00364831" w:rsidRPr="00364831">
        <w:t>і.</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В експерименті брали участь групи школярів 10-11 класів різн</w:t>
      </w:r>
      <w:r w:rsidR="00791676">
        <w:rPr>
          <w:rFonts w:eastAsia="Calibri"/>
          <w:szCs w:val="28"/>
          <w:lang w:eastAsia="en-US"/>
        </w:rPr>
        <w:t>ої</w:t>
      </w:r>
      <w:r w:rsidRPr="00662A78">
        <w:rPr>
          <w:rFonts w:eastAsia="Calibri"/>
          <w:szCs w:val="28"/>
          <w:lang w:eastAsia="en-US"/>
        </w:rPr>
        <w:t xml:space="preserve"> профільн</w:t>
      </w:r>
      <w:r w:rsidR="00791676">
        <w:rPr>
          <w:rFonts w:eastAsia="Calibri"/>
          <w:szCs w:val="28"/>
          <w:lang w:eastAsia="en-US"/>
        </w:rPr>
        <w:t>ої</w:t>
      </w:r>
      <w:r w:rsidRPr="00662A78">
        <w:rPr>
          <w:rFonts w:eastAsia="Calibri"/>
          <w:szCs w:val="28"/>
          <w:lang w:eastAsia="en-US"/>
        </w:rPr>
        <w:t xml:space="preserve"> спрямованості. Серед них: математичні; природничо-наукові; гуманітарні класи. Зроблено це було не випадково, а щоб підвищити репрезентативність вибірки та перевірити основні положення розробленою методики для навчання старшокласників з різними інтересами, рівнями підготовки і мотивацією до вивченню математики. У експерименті було задіяно на різних етапах від </w:t>
      </w:r>
      <w:r w:rsidR="00E310D5">
        <w:rPr>
          <w:rFonts w:eastAsia="Calibri"/>
          <w:szCs w:val="28"/>
          <w:lang w:eastAsia="en-US"/>
        </w:rPr>
        <w:t>2</w:t>
      </w:r>
      <w:r w:rsidRPr="00662A78">
        <w:rPr>
          <w:rFonts w:eastAsia="Calibri"/>
          <w:szCs w:val="28"/>
          <w:lang w:eastAsia="en-US"/>
        </w:rPr>
        <w:t xml:space="preserve">2 до </w:t>
      </w:r>
      <w:r w:rsidR="00E310D5">
        <w:rPr>
          <w:rFonts w:eastAsia="Calibri"/>
          <w:szCs w:val="28"/>
          <w:lang w:eastAsia="en-US"/>
        </w:rPr>
        <w:t>30</w:t>
      </w:r>
      <w:r>
        <w:rPr>
          <w:rFonts w:eastAsia="Calibri"/>
          <w:szCs w:val="28"/>
          <w:lang w:eastAsia="en-US"/>
        </w:rPr>
        <w:t xml:space="preserve"> учнів</w:t>
      </w:r>
      <w:r w:rsidRPr="00662A78">
        <w:rPr>
          <w:rFonts w:eastAsia="Calibri"/>
          <w:szCs w:val="28"/>
          <w:lang w:eastAsia="en-US"/>
        </w:rPr>
        <w:t>.</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Перший етап педагогічного експерименту (20</w:t>
      </w:r>
      <w:r w:rsidR="00E310D5">
        <w:rPr>
          <w:rFonts w:eastAsia="Calibri"/>
          <w:szCs w:val="28"/>
          <w:lang w:eastAsia="en-US"/>
        </w:rPr>
        <w:t>22</w:t>
      </w:r>
      <w:r w:rsidRPr="00662A78">
        <w:rPr>
          <w:rFonts w:eastAsia="Calibri"/>
          <w:szCs w:val="28"/>
          <w:lang w:eastAsia="en-US"/>
        </w:rPr>
        <w:t xml:space="preserve">). </w:t>
      </w:r>
      <w:r w:rsidR="00E310D5">
        <w:rPr>
          <w:rFonts w:eastAsia="Calibri"/>
          <w:szCs w:val="28"/>
          <w:lang w:eastAsia="en-US"/>
        </w:rPr>
        <w:t>Н</w:t>
      </w:r>
      <w:r w:rsidRPr="00662A78">
        <w:rPr>
          <w:rFonts w:eastAsia="Calibri"/>
          <w:szCs w:val="28"/>
          <w:lang w:eastAsia="en-US"/>
        </w:rPr>
        <w:t>а даному етапі вивчено сучасн</w:t>
      </w:r>
      <w:r w:rsidR="00E310D5">
        <w:rPr>
          <w:rFonts w:eastAsia="Calibri"/>
          <w:szCs w:val="28"/>
          <w:lang w:eastAsia="en-US"/>
        </w:rPr>
        <w:t>ий</w:t>
      </w:r>
      <w:r w:rsidRPr="00662A78">
        <w:rPr>
          <w:rFonts w:eastAsia="Calibri"/>
          <w:szCs w:val="28"/>
          <w:lang w:eastAsia="en-US"/>
        </w:rPr>
        <w:t xml:space="preserve"> стан поставлено</w:t>
      </w:r>
      <w:r w:rsidR="00E310D5">
        <w:rPr>
          <w:rFonts w:eastAsia="Calibri"/>
          <w:szCs w:val="28"/>
          <w:lang w:eastAsia="en-US"/>
        </w:rPr>
        <w:t>ї</w:t>
      </w:r>
      <w:r w:rsidRPr="00662A78">
        <w:rPr>
          <w:rFonts w:eastAsia="Calibri"/>
          <w:szCs w:val="28"/>
          <w:lang w:eastAsia="en-US"/>
        </w:rPr>
        <w:t xml:space="preserve"> в дослідженні проблеми:</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w:t>
      </w:r>
      <w:r w:rsidRPr="00662A78">
        <w:rPr>
          <w:rFonts w:eastAsia="Calibri"/>
          <w:szCs w:val="28"/>
          <w:lang w:eastAsia="en-US"/>
        </w:rPr>
        <w:tab/>
        <w:t>проведено теоретичний аналіз основних документів, що визначають траєкторію розвитку шкільно</w:t>
      </w:r>
      <w:r w:rsidR="00E310D5">
        <w:rPr>
          <w:rFonts w:eastAsia="Calibri"/>
          <w:szCs w:val="28"/>
          <w:lang w:eastAsia="en-US"/>
        </w:rPr>
        <w:t>ї</w:t>
      </w:r>
      <w:r w:rsidRPr="00662A78">
        <w:rPr>
          <w:rFonts w:eastAsia="Calibri"/>
          <w:szCs w:val="28"/>
          <w:lang w:eastAsia="en-US"/>
        </w:rPr>
        <w:t xml:space="preserve"> освіти, а також психолог</w:t>
      </w:r>
      <w:r w:rsidR="00E310D5">
        <w:rPr>
          <w:rFonts w:eastAsia="Calibri"/>
          <w:szCs w:val="28"/>
          <w:lang w:eastAsia="en-US"/>
        </w:rPr>
        <w:t>о-</w:t>
      </w:r>
      <w:r w:rsidRPr="00662A78">
        <w:rPr>
          <w:rFonts w:eastAsia="Calibri"/>
          <w:szCs w:val="28"/>
          <w:lang w:eastAsia="en-US"/>
        </w:rPr>
        <w:t>педагогічна, навчально-методична, математична література;</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w:t>
      </w:r>
      <w:r w:rsidRPr="00662A78">
        <w:rPr>
          <w:rFonts w:eastAsia="Calibri"/>
          <w:szCs w:val="28"/>
          <w:lang w:eastAsia="en-US"/>
        </w:rPr>
        <w:tab/>
        <w:t>вивчений і узагальнено власний досвід роботи в якості вчител</w:t>
      </w:r>
      <w:r w:rsidR="00E310D5">
        <w:rPr>
          <w:rFonts w:eastAsia="Calibri"/>
          <w:szCs w:val="28"/>
          <w:lang w:eastAsia="en-US"/>
        </w:rPr>
        <w:t>я</w:t>
      </w:r>
      <w:r w:rsidRPr="00662A78">
        <w:rPr>
          <w:rFonts w:eastAsia="Calibri"/>
          <w:szCs w:val="28"/>
          <w:lang w:eastAsia="en-US"/>
        </w:rPr>
        <w:t xml:space="preserve"> математики та досвід колег;</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w:t>
      </w:r>
      <w:r w:rsidRPr="00662A78">
        <w:rPr>
          <w:rFonts w:eastAsia="Calibri"/>
          <w:szCs w:val="28"/>
          <w:lang w:eastAsia="en-US"/>
        </w:rPr>
        <w:tab/>
        <w:t>визначено рівень розвитку варіативно</w:t>
      </w:r>
      <w:r w:rsidR="00E310D5">
        <w:rPr>
          <w:rFonts w:eastAsia="Calibri"/>
          <w:szCs w:val="28"/>
          <w:lang w:eastAsia="en-US"/>
        </w:rPr>
        <w:t>сті</w:t>
      </w:r>
      <w:r w:rsidRPr="00662A78">
        <w:rPr>
          <w:rFonts w:eastAsia="Calibri"/>
          <w:szCs w:val="28"/>
          <w:lang w:eastAsia="en-US"/>
        </w:rPr>
        <w:t xml:space="preserve"> мислення учнів старших класів, а саме, їх здатність: застосовувати різні підходи до </w:t>
      </w:r>
      <w:r w:rsidR="00E310D5">
        <w:rPr>
          <w:rFonts w:eastAsia="Calibri"/>
          <w:szCs w:val="28"/>
          <w:lang w:eastAsia="en-US"/>
        </w:rPr>
        <w:t>розв’язування</w:t>
      </w:r>
      <w:r w:rsidRPr="00662A78">
        <w:rPr>
          <w:rFonts w:eastAsia="Calibri"/>
          <w:szCs w:val="28"/>
          <w:lang w:eastAsia="en-US"/>
        </w:rPr>
        <w:t xml:space="preserve"> </w:t>
      </w:r>
      <w:r w:rsidR="00E310D5">
        <w:rPr>
          <w:rFonts w:eastAsia="Calibri"/>
          <w:szCs w:val="28"/>
          <w:lang w:eastAsia="en-US"/>
        </w:rPr>
        <w:t xml:space="preserve">однієї </w:t>
      </w:r>
      <w:r w:rsidRPr="00662A78">
        <w:rPr>
          <w:rFonts w:eastAsia="Calibri"/>
          <w:szCs w:val="28"/>
          <w:lang w:eastAsia="en-US"/>
        </w:rPr>
        <w:t>задач</w:t>
      </w:r>
      <w:r w:rsidR="00E310D5">
        <w:rPr>
          <w:rFonts w:eastAsia="Calibri"/>
          <w:szCs w:val="28"/>
          <w:lang w:eastAsia="en-US"/>
        </w:rPr>
        <w:t>і</w:t>
      </w:r>
      <w:r w:rsidRPr="00662A78">
        <w:rPr>
          <w:rFonts w:eastAsia="Calibri"/>
          <w:szCs w:val="28"/>
          <w:lang w:eastAsia="en-US"/>
        </w:rPr>
        <w:t xml:space="preserve">; вибирати </w:t>
      </w:r>
      <w:r w:rsidR="00E310D5">
        <w:rPr>
          <w:rFonts w:eastAsia="Calibri"/>
          <w:szCs w:val="28"/>
          <w:lang w:eastAsia="en-US"/>
        </w:rPr>
        <w:t>най</w:t>
      </w:r>
      <w:r w:rsidRPr="00662A78">
        <w:rPr>
          <w:rFonts w:eastAsia="Calibri"/>
          <w:szCs w:val="28"/>
          <w:lang w:eastAsia="en-US"/>
        </w:rPr>
        <w:t>раціональніший спосіб розв’яз</w:t>
      </w:r>
      <w:r w:rsidR="00E310D5">
        <w:rPr>
          <w:rFonts w:eastAsia="Calibri"/>
          <w:szCs w:val="28"/>
          <w:lang w:eastAsia="en-US"/>
        </w:rPr>
        <w:t>ування</w:t>
      </w:r>
      <w:r w:rsidRPr="00662A78">
        <w:rPr>
          <w:rFonts w:eastAsia="Calibri"/>
          <w:szCs w:val="28"/>
          <w:lang w:eastAsia="en-US"/>
        </w:rPr>
        <w:t xml:space="preserve"> запропонованої задач</w:t>
      </w:r>
      <w:r w:rsidR="00E310D5">
        <w:rPr>
          <w:rFonts w:eastAsia="Calibri"/>
          <w:szCs w:val="28"/>
          <w:lang w:eastAsia="en-US"/>
        </w:rPr>
        <w:t>і</w:t>
      </w:r>
      <w:r w:rsidRPr="00662A78">
        <w:rPr>
          <w:rFonts w:eastAsia="Calibri"/>
          <w:szCs w:val="28"/>
          <w:lang w:eastAsia="en-US"/>
        </w:rPr>
        <w:t>; зводити нову задача до вже знайомо</w:t>
      </w:r>
      <w:r w:rsidR="00E310D5">
        <w:rPr>
          <w:rFonts w:eastAsia="Calibri"/>
          <w:szCs w:val="28"/>
          <w:lang w:eastAsia="en-US"/>
        </w:rPr>
        <w:t>ї</w:t>
      </w:r>
      <w:r w:rsidRPr="00662A78">
        <w:rPr>
          <w:rFonts w:eastAsia="Calibri"/>
          <w:szCs w:val="28"/>
          <w:lang w:eastAsia="en-US"/>
        </w:rPr>
        <w:t>; бачити неоднозначність, закладену за умови; виявити взаємозв'язки різних математичних понять та методів розв'язання; використовувати графічні інтерпретації на розв’язок задач алгебраїчного характеру.</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w:t>
      </w:r>
      <w:r w:rsidRPr="00662A78">
        <w:rPr>
          <w:rFonts w:eastAsia="Calibri"/>
          <w:szCs w:val="28"/>
          <w:lang w:eastAsia="en-US"/>
        </w:rPr>
        <w:tab/>
        <w:t>з'ясовано, які інтерпретації, в том числі візуальні образи, асоціюються у учнів старших класів із різними математичними поняттями та законами.</w:t>
      </w:r>
    </w:p>
    <w:p w:rsidR="00662A78" w:rsidRPr="00662A78"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lastRenderedPageBreak/>
        <w:t xml:space="preserve">Основний метою даного етапу експерименту було отримати об'єктивну картину стану справ у сучасній школі </w:t>
      </w:r>
      <w:r w:rsidR="00E310D5">
        <w:rPr>
          <w:rFonts w:eastAsia="Calibri"/>
          <w:szCs w:val="28"/>
          <w:lang w:eastAsia="en-US"/>
        </w:rPr>
        <w:t xml:space="preserve">щодо </w:t>
      </w:r>
      <w:r w:rsidRPr="00662A78">
        <w:rPr>
          <w:rFonts w:eastAsia="Calibri"/>
          <w:szCs w:val="28"/>
          <w:lang w:eastAsia="en-US"/>
        </w:rPr>
        <w:t xml:space="preserve">розвитку варіативного мислення старшокласників та використання для цього дивергентних математичних задач. І далі на основі аналізу отриманих результатів провести відбір змісту, методів, форм та засобів навчання згідно </w:t>
      </w:r>
      <w:r w:rsidR="00E310D5">
        <w:rPr>
          <w:rFonts w:eastAsia="Calibri"/>
          <w:szCs w:val="28"/>
          <w:lang w:eastAsia="en-US"/>
        </w:rPr>
        <w:t xml:space="preserve">із завданнями </w:t>
      </w:r>
      <w:r w:rsidRPr="00662A78">
        <w:rPr>
          <w:rFonts w:eastAsia="Calibri"/>
          <w:szCs w:val="28"/>
          <w:lang w:eastAsia="en-US"/>
        </w:rPr>
        <w:t>дослідження.</w:t>
      </w:r>
    </w:p>
    <w:p w:rsidR="00991DDD" w:rsidRDefault="00662A78" w:rsidP="00662A78">
      <w:pPr>
        <w:shd w:val="clear" w:color="auto" w:fill="FFFFFF"/>
        <w:autoSpaceDE w:val="0"/>
        <w:autoSpaceDN w:val="0"/>
        <w:adjustRightInd w:val="0"/>
        <w:ind w:firstLine="708"/>
        <w:rPr>
          <w:rFonts w:eastAsia="Calibri"/>
          <w:szCs w:val="28"/>
          <w:lang w:eastAsia="en-US"/>
        </w:rPr>
      </w:pPr>
      <w:r w:rsidRPr="00662A78">
        <w:rPr>
          <w:rFonts w:eastAsia="Calibri"/>
          <w:szCs w:val="28"/>
          <w:lang w:eastAsia="en-US"/>
        </w:rPr>
        <w:t xml:space="preserve">У вказаний період застосовувалися наступні методи дослідження: спостереження за проведенням уроків математики на базовому і </w:t>
      </w:r>
      <w:r w:rsidR="00E310D5">
        <w:rPr>
          <w:rFonts w:eastAsia="Calibri"/>
          <w:szCs w:val="28"/>
          <w:lang w:eastAsia="en-US"/>
        </w:rPr>
        <w:t>профільному</w:t>
      </w:r>
      <w:r w:rsidRPr="00662A78">
        <w:rPr>
          <w:rFonts w:eastAsia="Calibri"/>
          <w:szCs w:val="28"/>
          <w:lang w:eastAsia="en-US"/>
        </w:rPr>
        <w:t xml:space="preserve"> рівнях навчання; бесіди з учнями та вчителями; анкетування учнів і вчителів; проведення діагносту</w:t>
      </w:r>
      <w:r w:rsidR="00E310D5">
        <w:rPr>
          <w:rFonts w:eastAsia="Calibri"/>
          <w:szCs w:val="28"/>
          <w:lang w:eastAsia="en-US"/>
        </w:rPr>
        <w:t>ючих</w:t>
      </w:r>
      <w:r w:rsidRPr="00662A78">
        <w:rPr>
          <w:rFonts w:eastAsia="Calibri"/>
          <w:szCs w:val="28"/>
          <w:lang w:eastAsia="en-US"/>
        </w:rPr>
        <w:t xml:space="preserve"> робіт. У</w:t>
      </w:r>
      <w:r w:rsidR="009E6DC2">
        <w:rPr>
          <w:rFonts w:eastAsia="Calibri"/>
          <w:szCs w:val="28"/>
          <w:lang w:eastAsia="en-US"/>
        </w:rPr>
        <w:t xml:space="preserve"> табл. </w:t>
      </w:r>
      <w:r w:rsidR="0072187B">
        <w:rPr>
          <w:rFonts w:eastAsia="Calibri"/>
          <w:szCs w:val="28"/>
          <w:lang w:eastAsia="en-US"/>
        </w:rPr>
        <w:fldChar w:fldCharType="begin"/>
      </w:r>
      <w:r w:rsidR="009E6DC2">
        <w:rPr>
          <w:rFonts w:eastAsia="Calibri"/>
          <w:szCs w:val="28"/>
          <w:lang w:eastAsia="en-US"/>
        </w:rPr>
        <w:instrText xml:space="preserve"> REF Tab_2016FdJvOh_7 \h </w:instrText>
      </w:r>
      <w:r w:rsidR="0072187B">
        <w:rPr>
          <w:rFonts w:eastAsia="Calibri"/>
          <w:szCs w:val="28"/>
          <w:lang w:eastAsia="en-US"/>
        </w:rPr>
      </w:r>
      <w:r w:rsidR="0072187B">
        <w:rPr>
          <w:rFonts w:eastAsia="Calibri"/>
          <w:szCs w:val="28"/>
          <w:lang w:eastAsia="en-US"/>
        </w:rPr>
        <w:fldChar w:fldCharType="separate"/>
      </w:r>
      <w:r w:rsidR="00D4763E">
        <w:rPr>
          <w:rFonts w:eastAsia="Calibri"/>
          <w:noProof/>
          <w:lang w:eastAsia="en-US"/>
        </w:rPr>
        <w:t>2</w:t>
      </w:r>
      <w:r w:rsidR="00D4763E">
        <w:rPr>
          <w:rFonts w:eastAsia="Calibri"/>
          <w:lang w:eastAsia="en-US"/>
        </w:rPr>
        <w:t>.</w:t>
      </w:r>
      <w:r w:rsidR="00D4763E">
        <w:rPr>
          <w:rFonts w:eastAsia="Calibri"/>
          <w:noProof/>
          <w:lang w:eastAsia="en-US"/>
        </w:rPr>
        <w:t>2</w:t>
      </w:r>
      <w:r w:rsidR="0072187B">
        <w:rPr>
          <w:rFonts w:eastAsia="Calibri"/>
          <w:szCs w:val="28"/>
          <w:lang w:eastAsia="en-US"/>
        </w:rPr>
        <w:fldChar w:fldCharType="end"/>
      </w:r>
      <w:r w:rsidR="009E6DC2">
        <w:rPr>
          <w:rFonts w:eastAsia="Calibri"/>
          <w:szCs w:val="28"/>
          <w:lang w:eastAsia="en-US"/>
        </w:rPr>
        <w:t xml:space="preserve"> </w:t>
      </w:r>
      <w:r w:rsidRPr="00662A78">
        <w:rPr>
          <w:rFonts w:eastAsia="Calibri"/>
          <w:szCs w:val="28"/>
          <w:lang w:eastAsia="en-US"/>
        </w:rPr>
        <w:t>наводиться анкета, пропонована учням і статистика їх відповід</w:t>
      </w:r>
      <w:r w:rsidR="00E310D5">
        <w:rPr>
          <w:rFonts w:eastAsia="Calibri"/>
          <w:szCs w:val="28"/>
          <w:lang w:eastAsia="en-US"/>
        </w:rPr>
        <w:t>ей на</w:t>
      </w:r>
      <w:r w:rsidRPr="00662A78">
        <w:rPr>
          <w:rFonts w:eastAsia="Calibri"/>
          <w:szCs w:val="28"/>
          <w:lang w:eastAsia="en-US"/>
        </w:rPr>
        <w:t xml:space="preserve"> питання. Всього в анкетування прийняло участь 20 старшокласників (10-11) класи).</w:t>
      </w:r>
    </w:p>
    <w:p w:rsidR="009E6DC2" w:rsidRDefault="009E6DC2" w:rsidP="009E6DC2">
      <w:pPr>
        <w:pStyle w:val="TableName"/>
        <w:rPr>
          <w:rFonts w:eastAsia="Calibri"/>
          <w:lang w:eastAsia="en-US"/>
        </w:rPr>
      </w:pPr>
      <w:r>
        <w:rPr>
          <w:rFonts w:eastAsia="Calibri"/>
          <w:lang w:eastAsia="en-US"/>
        </w:rPr>
        <w:tab/>
      </w:r>
      <w:r>
        <w:rPr>
          <w:rFonts w:eastAsia="Calibri"/>
          <w:lang w:eastAsia="en-US"/>
        </w:rPr>
        <w:tab/>
        <w:t xml:space="preserve">Таблиця </w:t>
      </w:r>
      <w:bookmarkStart w:id="38" w:name="Tab_2016FdJvOh_7"/>
      <w:r w:rsidR="0072187B">
        <w:rPr>
          <w:rFonts w:eastAsia="Calibri"/>
          <w:lang w:eastAsia="en-US"/>
        </w:rPr>
        <w:fldChar w:fldCharType="begin"/>
      </w:r>
      <w:r>
        <w:rPr>
          <w:rFonts w:eastAsia="Calibri"/>
          <w:lang w:eastAsia="en-US"/>
        </w:rPr>
        <w:instrText xml:space="preserve">  STYLEREF 1 \n \t  \* MERGEFORMAT </w:instrText>
      </w:r>
      <w:r w:rsidR="0072187B">
        <w:rPr>
          <w:rFonts w:eastAsia="Calibri"/>
          <w:lang w:eastAsia="en-US"/>
        </w:rPr>
        <w:fldChar w:fldCharType="separate"/>
      </w:r>
      <w:r w:rsidR="00D4763E">
        <w:rPr>
          <w:rFonts w:eastAsia="Calibri"/>
          <w:noProof/>
          <w:lang w:eastAsia="en-US"/>
        </w:rPr>
        <w:t>2</w:t>
      </w:r>
      <w:r w:rsidR="0072187B">
        <w:rPr>
          <w:rFonts w:eastAsia="Calibri"/>
          <w:lang w:eastAsia="en-US"/>
        </w:rPr>
        <w:fldChar w:fldCharType="end"/>
      </w:r>
      <w:r>
        <w:rPr>
          <w:rFonts w:eastAsia="Calibri"/>
          <w:lang w:eastAsia="en-US"/>
        </w:rPr>
        <w:t>.</w:t>
      </w:r>
      <w:fldSimple w:instr="  SEQ Tab \s 1  \* MERGEFORMAT ">
        <w:r w:rsidR="00D4763E">
          <w:rPr>
            <w:rFonts w:eastAsia="Calibri"/>
            <w:noProof/>
            <w:lang w:eastAsia="en-US"/>
          </w:rPr>
          <w:t>2</w:t>
        </w:r>
      </w:fldSimple>
      <w:bookmarkEnd w:id="38"/>
      <w:r>
        <w:rPr>
          <w:rFonts w:eastAsia="Calibri"/>
          <w:lang w:eastAsia="en-US"/>
        </w:rPr>
        <w:t>.</w:t>
      </w:r>
      <w:r>
        <w:rPr>
          <w:rFonts w:eastAsia="Calibri"/>
          <w:lang w:eastAsia="en-US"/>
        </w:rPr>
        <w:br/>
      </w:r>
      <w:r>
        <w:rPr>
          <w:rFonts w:eastAsia="Calibri"/>
          <w:lang w:eastAsia="en-US"/>
        </w:rPr>
        <w:tab/>
        <w:t>Результати анкетування учнів</w:t>
      </w:r>
    </w:p>
    <w:tbl>
      <w:tblPr>
        <w:tblW w:w="949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209"/>
        <w:gridCol w:w="994"/>
        <w:gridCol w:w="989"/>
        <w:gridCol w:w="1306"/>
      </w:tblGrid>
      <w:tr w:rsidR="00E310D5" w:rsidRPr="00996B2C" w:rsidTr="00996B2C">
        <w:trPr>
          <w:trHeight w:val="969"/>
        </w:trPr>
        <w:tc>
          <w:tcPr>
            <w:tcW w:w="6209" w:type="dxa"/>
            <w:vMerge w:val="restart"/>
            <w:shd w:val="clear" w:color="auto" w:fill="auto"/>
          </w:tcPr>
          <w:p w:rsidR="00E310D5" w:rsidRPr="00996B2C" w:rsidRDefault="00E310D5" w:rsidP="00996B2C">
            <w:pPr>
              <w:widowControl w:val="0"/>
              <w:autoSpaceDE w:val="0"/>
              <w:autoSpaceDN w:val="0"/>
              <w:spacing w:before="6" w:line="240" w:lineRule="auto"/>
              <w:ind w:firstLine="0"/>
              <w:jc w:val="left"/>
              <w:rPr>
                <w:rFonts w:eastAsia="Calibri"/>
                <w:i/>
                <w:sz w:val="41"/>
                <w:szCs w:val="22"/>
                <w:lang w:eastAsia="en-US"/>
              </w:rPr>
            </w:pPr>
          </w:p>
          <w:p w:rsidR="00E310D5" w:rsidRPr="00996B2C" w:rsidRDefault="00E310D5" w:rsidP="00996B2C">
            <w:pPr>
              <w:widowControl w:val="0"/>
              <w:autoSpaceDE w:val="0"/>
              <w:autoSpaceDN w:val="0"/>
              <w:spacing w:line="240" w:lineRule="auto"/>
              <w:ind w:left="142" w:right="-29" w:firstLine="0"/>
              <w:jc w:val="center"/>
              <w:rPr>
                <w:rFonts w:eastAsia="Calibri"/>
                <w:b/>
                <w:szCs w:val="22"/>
                <w:lang w:eastAsia="en-US"/>
              </w:rPr>
            </w:pPr>
            <w:r w:rsidRPr="00996B2C">
              <w:rPr>
                <w:rFonts w:eastAsia="Calibri"/>
                <w:b/>
                <w:szCs w:val="22"/>
                <w:lang w:eastAsia="en-US"/>
              </w:rPr>
              <w:t>Питання</w:t>
            </w:r>
          </w:p>
        </w:tc>
        <w:tc>
          <w:tcPr>
            <w:tcW w:w="3289" w:type="dxa"/>
            <w:gridSpan w:val="3"/>
            <w:shd w:val="clear" w:color="auto" w:fill="auto"/>
          </w:tcPr>
          <w:p w:rsidR="00E310D5" w:rsidRPr="00996B2C" w:rsidRDefault="00E310D5" w:rsidP="00996B2C">
            <w:pPr>
              <w:widowControl w:val="0"/>
              <w:autoSpaceDE w:val="0"/>
              <w:autoSpaceDN w:val="0"/>
              <w:spacing w:line="315" w:lineRule="exact"/>
              <w:ind w:left="460" w:right="448" w:firstLine="0"/>
              <w:jc w:val="center"/>
              <w:rPr>
                <w:rFonts w:eastAsia="Calibri"/>
                <w:b/>
                <w:szCs w:val="22"/>
                <w:lang w:eastAsia="en-US"/>
              </w:rPr>
            </w:pPr>
            <w:r w:rsidRPr="00996B2C">
              <w:rPr>
                <w:rFonts w:eastAsia="Calibri"/>
                <w:b/>
                <w:szCs w:val="22"/>
                <w:lang w:eastAsia="en-US"/>
              </w:rPr>
              <w:t>Варіанти</w:t>
            </w:r>
            <w:r w:rsidRPr="00996B2C">
              <w:rPr>
                <w:rFonts w:eastAsia="Calibri"/>
                <w:b/>
                <w:spacing w:val="2"/>
                <w:szCs w:val="22"/>
                <w:lang w:eastAsia="en-US"/>
              </w:rPr>
              <w:t xml:space="preserve"> </w:t>
            </w:r>
            <w:r w:rsidRPr="00996B2C">
              <w:rPr>
                <w:rFonts w:eastAsia="Calibri"/>
                <w:b/>
                <w:szCs w:val="22"/>
                <w:lang w:eastAsia="en-US"/>
              </w:rPr>
              <w:t>відповідей</w:t>
            </w:r>
            <w:r w:rsidRPr="00996B2C">
              <w:rPr>
                <w:rFonts w:eastAsia="Calibri"/>
                <w:b/>
                <w:spacing w:val="-3"/>
                <w:szCs w:val="22"/>
                <w:lang w:eastAsia="en-US"/>
              </w:rPr>
              <w:t xml:space="preserve"> </w:t>
            </w:r>
            <w:r w:rsidRPr="00996B2C">
              <w:rPr>
                <w:rFonts w:eastAsia="Calibri"/>
                <w:b/>
                <w:szCs w:val="22"/>
                <w:lang w:eastAsia="en-US"/>
              </w:rPr>
              <w:t>і результат</w:t>
            </w:r>
            <w:r w:rsidRPr="00996B2C">
              <w:rPr>
                <w:rFonts w:eastAsia="Calibri"/>
                <w:b/>
                <w:spacing w:val="-3"/>
                <w:szCs w:val="22"/>
                <w:lang w:eastAsia="en-US"/>
              </w:rPr>
              <w:t xml:space="preserve"> </w:t>
            </w:r>
            <w:r w:rsidRPr="00996B2C">
              <w:rPr>
                <w:rFonts w:eastAsia="Calibri"/>
                <w:b/>
                <w:szCs w:val="22"/>
                <w:lang w:eastAsia="en-US"/>
              </w:rPr>
              <w:t>(%)</w:t>
            </w:r>
          </w:p>
        </w:tc>
      </w:tr>
      <w:tr w:rsidR="00996B2C" w:rsidRPr="00996B2C" w:rsidTr="00996B2C">
        <w:trPr>
          <w:trHeight w:val="825"/>
        </w:trPr>
        <w:tc>
          <w:tcPr>
            <w:tcW w:w="6209" w:type="dxa"/>
            <w:vMerge/>
            <w:tcBorders>
              <w:top w:val="nil"/>
            </w:tcBorders>
            <w:shd w:val="clear" w:color="auto" w:fill="auto"/>
          </w:tcPr>
          <w:p w:rsidR="00E310D5" w:rsidRPr="00996B2C" w:rsidRDefault="00E310D5" w:rsidP="00996B2C">
            <w:pPr>
              <w:widowControl w:val="0"/>
              <w:autoSpaceDE w:val="0"/>
              <w:autoSpaceDN w:val="0"/>
              <w:spacing w:line="240" w:lineRule="auto"/>
              <w:ind w:firstLine="0"/>
              <w:jc w:val="left"/>
              <w:rPr>
                <w:rFonts w:eastAsia="Calibri"/>
                <w:sz w:val="2"/>
                <w:szCs w:val="2"/>
                <w:lang w:eastAsia="en-US"/>
              </w:rPr>
            </w:pPr>
          </w:p>
        </w:tc>
        <w:tc>
          <w:tcPr>
            <w:tcW w:w="994" w:type="dxa"/>
            <w:shd w:val="clear" w:color="auto" w:fill="auto"/>
          </w:tcPr>
          <w:p w:rsidR="00E310D5" w:rsidRPr="00996B2C" w:rsidRDefault="00E310D5" w:rsidP="00996B2C">
            <w:pPr>
              <w:widowControl w:val="0"/>
              <w:autoSpaceDE w:val="0"/>
              <w:autoSpaceDN w:val="0"/>
              <w:spacing w:line="268" w:lineRule="exact"/>
              <w:ind w:right="277" w:firstLine="0"/>
              <w:jc w:val="right"/>
              <w:rPr>
                <w:rFonts w:eastAsia="Calibri"/>
                <w:sz w:val="24"/>
                <w:szCs w:val="22"/>
                <w:lang w:eastAsia="en-US"/>
              </w:rPr>
            </w:pPr>
            <w:r w:rsidRPr="00996B2C">
              <w:rPr>
                <w:rFonts w:eastAsia="Calibri"/>
                <w:sz w:val="24"/>
                <w:szCs w:val="22"/>
                <w:lang w:eastAsia="en-US"/>
              </w:rPr>
              <w:t>Часто</w:t>
            </w:r>
          </w:p>
        </w:tc>
        <w:tc>
          <w:tcPr>
            <w:tcW w:w="989" w:type="dxa"/>
            <w:shd w:val="clear" w:color="auto" w:fill="auto"/>
          </w:tcPr>
          <w:p w:rsidR="00E310D5" w:rsidRPr="00996B2C" w:rsidRDefault="00E310D5" w:rsidP="00996B2C">
            <w:pPr>
              <w:widowControl w:val="0"/>
              <w:autoSpaceDE w:val="0"/>
              <w:autoSpaceDN w:val="0"/>
              <w:spacing w:line="268" w:lineRule="exact"/>
              <w:ind w:left="86" w:right="103" w:firstLine="0"/>
              <w:jc w:val="center"/>
              <w:rPr>
                <w:rFonts w:eastAsia="Calibri"/>
                <w:sz w:val="24"/>
                <w:szCs w:val="22"/>
                <w:lang w:eastAsia="en-US"/>
              </w:rPr>
            </w:pPr>
            <w:r w:rsidRPr="00996B2C">
              <w:rPr>
                <w:rFonts w:eastAsia="Calibri"/>
                <w:sz w:val="24"/>
                <w:szCs w:val="22"/>
                <w:lang w:eastAsia="en-US"/>
              </w:rPr>
              <w:t>Іноді</w:t>
            </w:r>
          </w:p>
        </w:tc>
        <w:tc>
          <w:tcPr>
            <w:tcW w:w="1306" w:type="dxa"/>
            <w:shd w:val="clear" w:color="auto" w:fill="auto"/>
          </w:tcPr>
          <w:p w:rsidR="00E310D5" w:rsidRPr="00996B2C" w:rsidRDefault="00E310D5" w:rsidP="00996B2C">
            <w:pPr>
              <w:widowControl w:val="0"/>
              <w:autoSpaceDE w:val="0"/>
              <w:autoSpaceDN w:val="0"/>
              <w:spacing w:line="268" w:lineRule="exact"/>
              <w:ind w:left="110" w:firstLine="0"/>
              <w:jc w:val="left"/>
              <w:rPr>
                <w:rFonts w:eastAsia="Calibri"/>
                <w:sz w:val="24"/>
                <w:szCs w:val="22"/>
                <w:lang w:eastAsia="en-US"/>
              </w:rPr>
            </w:pPr>
            <w:r w:rsidRPr="00996B2C">
              <w:rPr>
                <w:rFonts w:eastAsia="Calibri"/>
                <w:sz w:val="24"/>
                <w:szCs w:val="22"/>
                <w:lang w:eastAsia="en-US"/>
              </w:rPr>
              <w:t>Дуже</w:t>
            </w:r>
            <w:r w:rsidRPr="00996B2C">
              <w:rPr>
                <w:rFonts w:eastAsia="Calibri"/>
                <w:spacing w:val="54"/>
                <w:sz w:val="24"/>
                <w:szCs w:val="22"/>
                <w:lang w:eastAsia="en-US"/>
              </w:rPr>
              <w:t xml:space="preserve"> </w:t>
            </w:r>
            <w:r w:rsidRPr="00996B2C">
              <w:rPr>
                <w:rFonts w:eastAsia="Calibri"/>
                <w:sz w:val="24"/>
                <w:szCs w:val="22"/>
                <w:lang w:eastAsia="en-US"/>
              </w:rPr>
              <w:t>рідко або</w:t>
            </w:r>
            <w:r w:rsidRPr="00996B2C">
              <w:rPr>
                <w:rFonts w:eastAsia="Calibri"/>
                <w:spacing w:val="1"/>
                <w:sz w:val="24"/>
                <w:szCs w:val="22"/>
                <w:lang w:eastAsia="en-US"/>
              </w:rPr>
              <w:t xml:space="preserve"> </w:t>
            </w:r>
            <w:r w:rsidRPr="00996B2C">
              <w:rPr>
                <w:rFonts w:eastAsia="Calibri"/>
                <w:sz w:val="24"/>
                <w:szCs w:val="22"/>
                <w:lang w:eastAsia="en-US"/>
              </w:rPr>
              <w:t>ніколи</w:t>
            </w:r>
          </w:p>
        </w:tc>
      </w:tr>
      <w:tr w:rsidR="00996B2C" w:rsidRPr="00996B2C" w:rsidTr="00996B2C">
        <w:trPr>
          <w:trHeight w:val="1449"/>
        </w:trPr>
        <w:tc>
          <w:tcPr>
            <w:tcW w:w="6209" w:type="dxa"/>
            <w:shd w:val="clear" w:color="auto" w:fill="auto"/>
          </w:tcPr>
          <w:p w:rsidR="00E310D5" w:rsidRPr="00996B2C" w:rsidRDefault="00E310D5" w:rsidP="00996B2C">
            <w:pPr>
              <w:widowControl w:val="0"/>
              <w:autoSpaceDE w:val="0"/>
              <w:autoSpaceDN w:val="0"/>
              <w:spacing w:line="310" w:lineRule="exact"/>
              <w:ind w:left="110" w:firstLine="0"/>
              <w:jc w:val="left"/>
              <w:rPr>
                <w:rFonts w:eastAsia="Calibri"/>
                <w:szCs w:val="22"/>
                <w:lang w:eastAsia="en-US"/>
              </w:rPr>
            </w:pPr>
            <w:r w:rsidRPr="00996B2C">
              <w:rPr>
                <w:rFonts w:eastAsia="Calibri"/>
                <w:szCs w:val="22"/>
                <w:lang w:eastAsia="en-US"/>
              </w:rPr>
              <w:t>1.</w:t>
            </w:r>
            <w:r w:rsidRPr="00996B2C">
              <w:rPr>
                <w:rFonts w:eastAsia="Calibri"/>
                <w:spacing w:val="40"/>
                <w:szCs w:val="22"/>
                <w:lang w:eastAsia="en-US"/>
              </w:rPr>
              <w:t xml:space="preserve"> </w:t>
            </w:r>
            <w:r w:rsidRPr="00996B2C">
              <w:rPr>
                <w:rFonts w:eastAsia="Calibri"/>
                <w:szCs w:val="22"/>
                <w:lang w:eastAsia="en-US"/>
              </w:rPr>
              <w:t>Вчитель</w:t>
            </w:r>
            <w:r w:rsidRPr="00996B2C">
              <w:rPr>
                <w:rFonts w:eastAsia="Calibri"/>
                <w:spacing w:val="40"/>
                <w:szCs w:val="22"/>
                <w:lang w:eastAsia="en-US"/>
              </w:rPr>
              <w:t xml:space="preserve"> </w:t>
            </w:r>
            <w:r w:rsidRPr="00996B2C">
              <w:rPr>
                <w:rFonts w:eastAsia="Calibri"/>
                <w:szCs w:val="22"/>
                <w:lang w:eastAsia="en-US"/>
              </w:rPr>
              <w:t>показує</w:t>
            </w:r>
            <w:r w:rsidRPr="00996B2C">
              <w:rPr>
                <w:rFonts w:eastAsia="Calibri"/>
                <w:spacing w:val="41"/>
                <w:szCs w:val="22"/>
                <w:lang w:eastAsia="en-US"/>
              </w:rPr>
              <w:t xml:space="preserve"> </w:t>
            </w:r>
            <w:r w:rsidRPr="00996B2C">
              <w:rPr>
                <w:rFonts w:eastAsia="Calibri"/>
                <w:szCs w:val="22"/>
                <w:lang w:eastAsia="en-US"/>
              </w:rPr>
              <w:t>на</w:t>
            </w:r>
            <w:r w:rsidRPr="00996B2C">
              <w:rPr>
                <w:rFonts w:eastAsia="Calibri"/>
                <w:spacing w:val="43"/>
                <w:szCs w:val="22"/>
                <w:lang w:eastAsia="en-US"/>
              </w:rPr>
              <w:t xml:space="preserve"> </w:t>
            </w:r>
            <w:r w:rsidRPr="00996B2C">
              <w:rPr>
                <w:rFonts w:eastAsia="Calibri"/>
                <w:szCs w:val="22"/>
                <w:lang w:eastAsia="en-US"/>
              </w:rPr>
              <w:t>уроках</w:t>
            </w:r>
            <w:r w:rsidRPr="00996B2C">
              <w:rPr>
                <w:rFonts w:eastAsia="Calibri"/>
                <w:spacing w:val="33"/>
                <w:szCs w:val="22"/>
                <w:lang w:eastAsia="en-US"/>
              </w:rPr>
              <w:t xml:space="preserve"> </w:t>
            </w:r>
            <w:r w:rsidRPr="00996B2C">
              <w:rPr>
                <w:rFonts w:eastAsia="Calibri"/>
                <w:szCs w:val="22"/>
                <w:lang w:eastAsia="en-US"/>
              </w:rPr>
              <w:t>математики різні</w:t>
            </w:r>
            <w:r w:rsidRPr="00996B2C">
              <w:rPr>
                <w:rFonts w:eastAsia="Calibri"/>
                <w:spacing w:val="1"/>
                <w:szCs w:val="22"/>
                <w:lang w:eastAsia="en-US"/>
              </w:rPr>
              <w:t xml:space="preserve"> </w:t>
            </w:r>
            <w:r w:rsidRPr="00996B2C">
              <w:rPr>
                <w:rFonts w:eastAsia="Calibri"/>
                <w:szCs w:val="22"/>
                <w:lang w:eastAsia="en-US"/>
              </w:rPr>
              <w:t>способи</w:t>
            </w:r>
            <w:r w:rsidRPr="00996B2C">
              <w:rPr>
                <w:rFonts w:eastAsia="Calibri"/>
                <w:spacing w:val="1"/>
                <w:szCs w:val="22"/>
                <w:lang w:eastAsia="en-US"/>
              </w:rPr>
              <w:t xml:space="preserve"> </w:t>
            </w:r>
            <w:r w:rsidRPr="00996B2C">
              <w:rPr>
                <w:rFonts w:eastAsia="Calibri"/>
                <w:szCs w:val="22"/>
                <w:lang w:eastAsia="en-US"/>
              </w:rPr>
              <w:t>розв’язування</w:t>
            </w:r>
            <w:r w:rsidRPr="00996B2C">
              <w:rPr>
                <w:rFonts w:eastAsia="Calibri"/>
                <w:spacing w:val="1"/>
                <w:szCs w:val="22"/>
                <w:lang w:eastAsia="en-US"/>
              </w:rPr>
              <w:t xml:space="preserve"> </w:t>
            </w:r>
            <w:r w:rsidRPr="00996B2C">
              <w:rPr>
                <w:rFonts w:eastAsia="Calibri"/>
                <w:szCs w:val="22"/>
                <w:lang w:eastAsia="en-US"/>
              </w:rPr>
              <w:t>однієї</w:t>
            </w:r>
            <w:r w:rsidRPr="00996B2C">
              <w:rPr>
                <w:rFonts w:eastAsia="Calibri"/>
                <w:spacing w:val="1"/>
                <w:szCs w:val="22"/>
                <w:lang w:eastAsia="en-US"/>
              </w:rPr>
              <w:t xml:space="preserve"> </w:t>
            </w:r>
            <w:r w:rsidRPr="00996B2C">
              <w:rPr>
                <w:rFonts w:eastAsia="Calibri"/>
                <w:szCs w:val="22"/>
                <w:lang w:eastAsia="en-US"/>
              </w:rPr>
              <w:t>і</w:t>
            </w:r>
            <w:r w:rsidRPr="00996B2C">
              <w:rPr>
                <w:rFonts w:eastAsia="Calibri"/>
                <w:spacing w:val="1"/>
                <w:szCs w:val="22"/>
                <w:lang w:eastAsia="en-US"/>
              </w:rPr>
              <w:t xml:space="preserve"> </w:t>
            </w:r>
            <w:r w:rsidRPr="00996B2C">
              <w:rPr>
                <w:rFonts w:eastAsia="Calibri"/>
                <w:szCs w:val="22"/>
                <w:lang w:eastAsia="en-US"/>
              </w:rPr>
              <w:t>тій</w:t>
            </w:r>
            <w:r w:rsidRPr="00996B2C">
              <w:rPr>
                <w:rFonts w:eastAsia="Calibri"/>
                <w:spacing w:val="1"/>
                <w:szCs w:val="22"/>
                <w:lang w:eastAsia="en-US"/>
              </w:rPr>
              <w:t xml:space="preserve"> </w:t>
            </w:r>
            <w:r w:rsidRPr="00996B2C">
              <w:rPr>
                <w:rFonts w:eastAsia="Calibri"/>
                <w:szCs w:val="22"/>
                <w:lang w:eastAsia="en-US"/>
              </w:rPr>
              <w:t>ж</w:t>
            </w:r>
            <w:r w:rsidRPr="00996B2C">
              <w:rPr>
                <w:rFonts w:eastAsia="Calibri"/>
                <w:spacing w:val="-67"/>
                <w:szCs w:val="22"/>
                <w:lang w:eastAsia="en-US"/>
              </w:rPr>
              <w:t xml:space="preserve"> </w:t>
            </w:r>
            <w:r w:rsidRPr="00996B2C">
              <w:rPr>
                <w:rFonts w:eastAsia="Calibri"/>
                <w:szCs w:val="22"/>
                <w:lang w:eastAsia="en-US"/>
              </w:rPr>
              <w:t>задача?</w:t>
            </w:r>
          </w:p>
        </w:tc>
        <w:tc>
          <w:tcPr>
            <w:tcW w:w="994" w:type="dxa"/>
            <w:shd w:val="clear" w:color="auto" w:fill="auto"/>
          </w:tcPr>
          <w:p w:rsidR="00E310D5" w:rsidRPr="00996B2C" w:rsidRDefault="00E310D5" w:rsidP="00996B2C">
            <w:pPr>
              <w:widowControl w:val="0"/>
              <w:autoSpaceDE w:val="0"/>
              <w:autoSpaceDN w:val="0"/>
              <w:spacing w:line="240" w:lineRule="auto"/>
              <w:ind w:right="232" w:firstLine="0"/>
              <w:jc w:val="right"/>
              <w:rPr>
                <w:rFonts w:eastAsia="Calibri"/>
                <w:szCs w:val="22"/>
                <w:lang w:eastAsia="en-US"/>
              </w:rPr>
            </w:pPr>
            <w:r w:rsidRPr="00996B2C">
              <w:rPr>
                <w:rFonts w:eastAsia="Calibri"/>
                <w:szCs w:val="22"/>
                <w:lang w:eastAsia="en-US"/>
              </w:rPr>
              <w:t>18%</w:t>
            </w:r>
          </w:p>
        </w:tc>
        <w:tc>
          <w:tcPr>
            <w:tcW w:w="989" w:type="dxa"/>
            <w:shd w:val="clear" w:color="auto" w:fill="auto"/>
          </w:tcPr>
          <w:p w:rsidR="00E310D5" w:rsidRPr="00996B2C" w:rsidRDefault="00E310D5" w:rsidP="00996B2C">
            <w:pPr>
              <w:widowControl w:val="0"/>
              <w:autoSpaceDE w:val="0"/>
              <w:autoSpaceDN w:val="0"/>
              <w:spacing w:line="240" w:lineRule="auto"/>
              <w:ind w:left="86" w:right="85" w:firstLine="0"/>
              <w:jc w:val="center"/>
              <w:rPr>
                <w:rFonts w:eastAsia="Calibri"/>
                <w:szCs w:val="22"/>
                <w:lang w:eastAsia="en-US"/>
              </w:rPr>
            </w:pPr>
            <w:r w:rsidRPr="00996B2C">
              <w:rPr>
                <w:rFonts w:eastAsia="Calibri"/>
                <w:szCs w:val="22"/>
                <w:lang w:eastAsia="en-US"/>
              </w:rPr>
              <w:t>58%</w:t>
            </w:r>
          </w:p>
        </w:tc>
        <w:tc>
          <w:tcPr>
            <w:tcW w:w="1306" w:type="dxa"/>
            <w:shd w:val="clear" w:color="auto" w:fill="auto"/>
          </w:tcPr>
          <w:p w:rsidR="00E310D5" w:rsidRPr="00996B2C" w:rsidRDefault="00E310D5" w:rsidP="00996B2C">
            <w:pPr>
              <w:widowControl w:val="0"/>
              <w:autoSpaceDE w:val="0"/>
              <w:autoSpaceDN w:val="0"/>
              <w:spacing w:line="240" w:lineRule="auto"/>
              <w:ind w:left="30" w:firstLine="0"/>
              <w:jc w:val="center"/>
              <w:rPr>
                <w:rFonts w:eastAsia="Calibri"/>
                <w:szCs w:val="22"/>
                <w:lang w:eastAsia="en-US"/>
              </w:rPr>
            </w:pPr>
            <w:r w:rsidRPr="00996B2C">
              <w:rPr>
                <w:rFonts w:eastAsia="Calibri"/>
                <w:szCs w:val="22"/>
                <w:lang w:eastAsia="en-US"/>
              </w:rPr>
              <w:t>24%</w:t>
            </w:r>
          </w:p>
        </w:tc>
      </w:tr>
      <w:tr w:rsidR="00996B2C" w:rsidRPr="00996B2C" w:rsidTr="00996B2C">
        <w:trPr>
          <w:trHeight w:val="1449"/>
        </w:trPr>
        <w:tc>
          <w:tcPr>
            <w:tcW w:w="6209" w:type="dxa"/>
            <w:shd w:val="clear" w:color="auto" w:fill="auto"/>
          </w:tcPr>
          <w:p w:rsidR="00E310D5" w:rsidRPr="00996B2C" w:rsidRDefault="00564958" w:rsidP="00996B2C">
            <w:pPr>
              <w:widowControl w:val="0"/>
              <w:autoSpaceDE w:val="0"/>
              <w:autoSpaceDN w:val="0"/>
              <w:spacing w:line="310" w:lineRule="exact"/>
              <w:ind w:left="110" w:firstLine="0"/>
              <w:jc w:val="left"/>
              <w:rPr>
                <w:rFonts w:eastAsia="Calibri"/>
                <w:szCs w:val="22"/>
                <w:lang w:eastAsia="en-US"/>
              </w:rPr>
            </w:pPr>
            <w:r w:rsidRPr="00996B2C">
              <w:rPr>
                <w:rFonts w:eastAsia="Calibri"/>
                <w:szCs w:val="22"/>
                <w:lang w:eastAsia="en-US"/>
              </w:rPr>
              <w:t>2. Чи п</w:t>
            </w:r>
            <w:r w:rsidR="00E310D5" w:rsidRPr="00996B2C">
              <w:rPr>
                <w:rFonts w:eastAsia="Calibri"/>
                <w:szCs w:val="22"/>
                <w:lang w:eastAsia="en-US"/>
              </w:rPr>
              <w:t>орівнюються при роботі з задачам</w:t>
            </w:r>
            <w:r w:rsidRPr="00996B2C">
              <w:rPr>
                <w:rFonts w:eastAsia="Calibri"/>
                <w:szCs w:val="22"/>
                <w:lang w:eastAsia="en-US"/>
              </w:rPr>
              <w:t>и</w:t>
            </w:r>
          </w:p>
          <w:p w:rsidR="00E310D5" w:rsidRPr="00996B2C" w:rsidRDefault="00E310D5" w:rsidP="00996B2C">
            <w:pPr>
              <w:widowControl w:val="0"/>
              <w:autoSpaceDE w:val="0"/>
              <w:autoSpaceDN w:val="0"/>
              <w:spacing w:before="5" w:line="480" w:lineRule="atLeast"/>
              <w:ind w:left="110" w:firstLine="0"/>
              <w:jc w:val="left"/>
              <w:rPr>
                <w:rFonts w:eastAsia="Calibri"/>
                <w:szCs w:val="22"/>
                <w:lang w:eastAsia="en-US"/>
              </w:rPr>
            </w:pPr>
            <w:r w:rsidRPr="00996B2C">
              <w:rPr>
                <w:rFonts w:eastAsia="Calibri"/>
                <w:szCs w:val="22"/>
                <w:lang w:eastAsia="en-US"/>
              </w:rPr>
              <w:t>можливі способи розв’яз</w:t>
            </w:r>
            <w:r w:rsidR="00564958" w:rsidRPr="00996B2C">
              <w:rPr>
                <w:rFonts w:eastAsia="Calibri"/>
                <w:szCs w:val="22"/>
                <w:lang w:eastAsia="en-US"/>
              </w:rPr>
              <w:t>ування</w:t>
            </w:r>
            <w:r w:rsidRPr="00996B2C">
              <w:rPr>
                <w:rFonts w:eastAsia="Calibri"/>
                <w:szCs w:val="22"/>
                <w:lang w:eastAsia="en-US"/>
              </w:rPr>
              <w:t>, вказуються їх взаємозв'язк</w:t>
            </w:r>
            <w:r w:rsidR="00564958" w:rsidRPr="00996B2C">
              <w:rPr>
                <w:rFonts w:eastAsia="Calibri"/>
                <w:szCs w:val="22"/>
                <w:lang w:eastAsia="en-US"/>
              </w:rPr>
              <w:t>и</w:t>
            </w:r>
            <w:r w:rsidRPr="00996B2C">
              <w:rPr>
                <w:rFonts w:eastAsia="Calibri"/>
                <w:szCs w:val="22"/>
                <w:lang w:eastAsia="en-US"/>
              </w:rPr>
              <w:t>, переваги та недоліки?</w:t>
            </w:r>
          </w:p>
        </w:tc>
        <w:tc>
          <w:tcPr>
            <w:tcW w:w="994" w:type="dxa"/>
            <w:shd w:val="clear" w:color="auto" w:fill="auto"/>
          </w:tcPr>
          <w:p w:rsidR="00E310D5" w:rsidRPr="00996B2C" w:rsidRDefault="00E310D5" w:rsidP="00996B2C">
            <w:pPr>
              <w:widowControl w:val="0"/>
              <w:autoSpaceDE w:val="0"/>
              <w:autoSpaceDN w:val="0"/>
              <w:spacing w:before="1" w:line="240" w:lineRule="auto"/>
              <w:ind w:right="232" w:firstLine="0"/>
              <w:jc w:val="right"/>
              <w:rPr>
                <w:rFonts w:eastAsia="Calibri"/>
                <w:szCs w:val="22"/>
                <w:lang w:eastAsia="en-US"/>
              </w:rPr>
            </w:pPr>
            <w:r w:rsidRPr="00996B2C">
              <w:rPr>
                <w:rFonts w:eastAsia="Calibri"/>
                <w:szCs w:val="22"/>
                <w:lang w:eastAsia="en-US"/>
              </w:rPr>
              <w:t>12%</w:t>
            </w:r>
          </w:p>
        </w:tc>
        <w:tc>
          <w:tcPr>
            <w:tcW w:w="989" w:type="dxa"/>
            <w:shd w:val="clear" w:color="auto" w:fill="auto"/>
          </w:tcPr>
          <w:p w:rsidR="00E310D5" w:rsidRPr="00996B2C" w:rsidRDefault="00E310D5" w:rsidP="00996B2C">
            <w:pPr>
              <w:widowControl w:val="0"/>
              <w:autoSpaceDE w:val="0"/>
              <w:autoSpaceDN w:val="0"/>
              <w:spacing w:before="1" w:line="240" w:lineRule="auto"/>
              <w:ind w:left="86" w:right="85" w:firstLine="0"/>
              <w:jc w:val="center"/>
              <w:rPr>
                <w:rFonts w:eastAsia="Calibri"/>
                <w:szCs w:val="22"/>
                <w:lang w:eastAsia="en-US"/>
              </w:rPr>
            </w:pPr>
            <w:r w:rsidRPr="00996B2C">
              <w:rPr>
                <w:rFonts w:eastAsia="Calibri"/>
                <w:szCs w:val="22"/>
                <w:lang w:eastAsia="en-US"/>
              </w:rPr>
              <w:t>18%</w:t>
            </w:r>
          </w:p>
        </w:tc>
        <w:tc>
          <w:tcPr>
            <w:tcW w:w="1306" w:type="dxa"/>
            <w:shd w:val="clear" w:color="auto" w:fill="auto"/>
          </w:tcPr>
          <w:p w:rsidR="00E310D5" w:rsidRPr="00996B2C" w:rsidRDefault="00E310D5" w:rsidP="00996B2C">
            <w:pPr>
              <w:widowControl w:val="0"/>
              <w:autoSpaceDE w:val="0"/>
              <w:autoSpaceDN w:val="0"/>
              <w:spacing w:before="1" w:line="240" w:lineRule="auto"/>
              <w:ind w:left="30" w:firstLine="0"/>
              <w:jc w:val="center"/>
              <w:rPr>
                <w:rFonts w:eastAsia="Calibri"/>
                <w:szCs w:val="22"/>
                <w:lang w:eastAsia="en-US"/>
              </w:rPr>
            </w:pPr>
            <w:r w:rsidRPr="00996B2C">
              <w:rPr>
                <w:rFonts w:eastAsia="Calibri"/>
                <w:szCs w:val="22"/>
                <w:lang w:eastAsia="en-US"/>
              </w:rPr>
              <w:t>70%</w:t>
            </w:r>
          </w:p>
        </w:tc>
      </w:tr>
      <w:tr w:rsidR="00996B2C" w:rsidRPr="00996B2C" w:rsidTr="00996B2C">
        <w:trPr>
          <w:trHeight w:val="1449"/>
        </w:trPr>
        <w:tc>
          <w:tcPr>
            <w:tcW w:w="6209" w:type="dxa"/>
            <w:shd w:val="clear" w:color="auto" w:fill="auto"/>
          </w:tcPr>
          <w:p w:rsidR="00E310D5" w:rsidRPr="00996B2C" w:rsidRDefault="00E310D5" w:rsidP="00996B2C">
            <w:pPr>
              <w:widowControl w:val="0"/>
              <w:autoSpaceDE w:val="0"/>
              <w:autoSpaceDN w:val="0"/>
              <w:spacing w:line="310" w:lineRule="exact"/>
              <w:ind w:left="110" w:firstLine="0"/>
              <w:jc w:val="left"/>
              <w:rPr>
                <w:rFonts w:eastAsia="Calibri"/>
                <w:szCs w:val="22"/>
                <w:lang w:eastAsia="en-US"/>
              </w:rPr>
            </w:pPr>
            <w:r w:rsidRPr="00996B2C">
              <w:rPr>
                <w:rFonts w:eastAsia="Calibri"/>
                <w:szCs w:val="22"/>
                <w:lang w:eastAsia="en-US"/>
              </w:rPr>
              <w:t xml:space="preserve">3. </w:t>
            </w:r>
            <w:r w:rsidRPr="00996B2C">
              <w:rPr>
                <w:rFonts w:eastAsia="Calibri"/>
                <w:szCs w:val="22"/>
                <w:lang w:eastAsia="en-US"/>
              </w:rPr>
              <w:tab/>
              <w:t>У класі Ви розглядаєте розв’язок</w:t>
            </w:r>
            <w:r w:rsidR="00564958" w:rsidRPr="00996B2C">
              <w:rPr>
                <w:rFonts w:eastAsia="Calibri"/>
                <w:szCs w:val="22"/>
                <w:lang w:eastAsia="en-US"/>
              </w:rPr>
              <w:t xml:space="preserve"> </w:t>
            </w:r>
            <w:r w:rsidRPr="00996B2C">
              <w:rPr>
                <w:rFonts w:eastAsia="Calibri"/>
                <w:szCs w:val="22"/>
                <w:lang w:eastAsia="en-US"/>
              </w:rPr>
              <w:t>алгебраїчних задач геометричними методами?</w:t>
            </w:r>
          </w:p>
        </w:tc>
        <w:tc>
          <w:tcPr>
            <w:tcW w:w="994" w:type="dxa"/>
            <w:shd w:val="clear" w:color="auto" w:fill="auto"/>
          </w:tcPr>
          <w:p w:rsidR="00E310D5" w:rsidRPr="00996B2C" w:rsidRDefault="00E310D5" w:rsidP="00996B2C">
            <w:pPr>
              <w:widowControl w:val="0"/>
              <w:autoSpaceDE w:val="0"/>
              <w:autoSpaceDN w:val="0"/>
              <w:spacing w:line="240" w:lineRule="auto"/>
              <w:ind w:right="299" w:firstLine="0"/>
              <w:jc w:val="right"/>
              <w:rPr>
                <w:rFonts w:eastAsia="Calibri"/>
                <w:szCs w:val="22"/>
                <w:lang w:eastAsia="en-US"/>
              </w:rPr>
            </w:pPr>
            <w:r w:rsidRPr="00996B2C">
              <w:rPr>
                <w:rFonts w:eastAsia="Calibri"/>
                <w:szCs w:val="22"/>
                <w:lang w:eastAsia="en-US"/>
              </w:rPr>
              <w:t>8%</w:t>
            </w:r>
          </w:p>
        </w:tc>
        <w:tc>
          <w:tcPr>
            <w:tcW w:w="989" w:type="dxa"/>
            <w:shd w:val="clear" w:color="auto" w:fill="auto"/>
          </w:tcPr>
          <w:p w:rsidR="00E310D5" w:rsidRPr="00996B2C" w:rsidRDefault="00E310D5" w:rsidP="00996B2C">
            <w:pPr>
              <w:widowControl w:val="0"/>
              <w:autoSpaceDE w:val="0"/>
              <w:autoSpaceDN w:val="0"/>
              <w:spacing w:line="240" w:lineRule="auto"/>
              <w:ind w:left="86" w:right="85" w:firstLine="0"/>
              <w:jc w:val="center"/>
              <w:rPr>
                <w:rFonts w:eastAsia="Calibri"/>
                <w:szCs w:val="22"/>
                <w:lang w:eastAsia="en-US"/>
              </w:rPr>
            </w:pPr>
            <w:r w:rsidRPr="00996B2C">
              <w:rPr>
                <w:rFonts w:eastAsia="Calibri"/>
                <w:szCs w:val="22"/>
                <w:lang w:eastAsia="en-US"/>
              </w:rPr>
              <w:t>48%</w:t>
            </w:r>
          </w:p>
        </w:tc>
        <w:tc>
          <w:tcPr>
            <w:tcW w:w="1306" w:type="dxa"/>
            <w:shd w:val="clear" w:color="auto" w:fill="auto"/>
          </w:tcPr>
          <w:p w:rsidR="00E310D5" w:rsidRPr="00996B2C" w:rsidRDefault="00E310D5" w:rsidP="00996B2C">
            <w:pPr>
              <w:widowControl w:val="0"/>
              <w:autoSpaceDE w:val="0"/>
              <w:autoSpaceDN w:val="0"/>
              <w:spacing w:line="240" w:lineRule="auto"/>
              <w:ind w:left="30" w:firstLine="0"/>
              <w:jc w:val="center"/>
              <w:rPr>
                <w:rFonts w:eastAsia="Calibri"/>
                <w:szCs w:val="22"/>
                <w:lang w:eastAsia="en-US"/>
              </w:rPr>
            </w:pPr>
            <w:r w:rsidRPr="00996B2C">
              <w:rPr>
                <w:rFonts w:eastAsia="Calibri"/>
                <w:szCs w:val="22"/>
                <w:lang w:eastAsia="en-US"/>
              </w:rPr>
              <w:t>44%</w:t>
            </w:r>
          </w:p>
        </w:tc>
      </w:tr>
      <w:tr w:rsidR="00996B2C" w:rsidRPr="00996B2C" w:rsidTr="00996B2C">
        <w:trPr>
          <w:trHeight w:val="965"/>
        </w:trPr>
        <w:tc>
          <w:tcPr>
            <w:tcW w:w="6209" w:type="dxa"/>
            <w:shd w:val="clear" w:color="auto" w:fill="auto"/>
          </w:tcPr>
          <w:p w:rsidR="00E310D5" w:rsidRPr="00996B2C" w:rsidRDefault="00E310D5" w:rsidP="00996B2C">
            <w:pPr>
              <w:widowControl w:val="0"/>
              <w:autoSpaceDE w:val="0"/>
              <w:autoSpaceDN w:val="0"/>
              <w:spacing w:line="310" w:lineRule="exact"/>
              <w:ind w:left="110" w:firstLine="0"/>
              <w:jc w:val="left"/>
              <w:rPr>
                <w:rFonts w:eastAsia="Calibri"/>
                <w:szCs w:val="22"/>
                <w:lang w:eastAsia="en-US"/>
              </w:rPr>
            </w:pPr>
            <w:r w:rsidRPr="00996B2C">
              <w:rPr>
                <w:rFonts w:eastAsia="Calibri"/>
                <w:szCs w:val="22"/>
                <w:lang w:eastAsia="en-US"/>
              </w:rPr>
              <w:t>4. Пропонуються чи на уроках задача, які</w:t>
            </w:r>
            <w:r w:rsidR="00564958" w:rsidRPr="00996B2C">
              <w:rPr>
                <w:rFonts w:eastAsia="Calibri"/>
                <w:szCs w:val="22"/>
                <w:lang w:eastAsia="en-US"/>
              </w:rPr>
              <w:t xml:space="preserve"> </w:t>
            </w:r>
            <w:r w:rsidRPr="00996B2C">
              <w:rPr>
                <w:rFonts w:eastAsia="Calibri"/>
                <w:szCs w:val="22"/>
                <w:lang w:eastAsia="en-US"/>
              </w:rPr>
              <w:t>мають кілька правильних відповідей?</w:t>
            </w:r>
          </w:p>
        </w:tc>
        <w:tc>
          <w:tcPr>
            <w:tcW w:w="994" w:type="dxa"/>
            <w:shd w:val="clear" w:color="auto" w:fill="auto"/>
          </w:tcPr>
          <w:p w:rsidR="00E310D5" w:rsidRPr="00996B2C" w:rsidRDefault="00E310D5" w:rsidP="00996B2C">
            <w:pPr>
              <w:widowControl w:val="0"/>
              <w:autoSpaceDE w:val="0"/>
              <w:autoSpaceDN w:val="0"/>
              <w:spacing w:line="310" w:lineRule="exact"/>
              <w:ind w:right="299" w:firstLine="0"/>
              <w:jc w:val="right"/>
              <w:rPr>
                <w:rFonts w:eastAsia="Calibri"/>
                <w:szCs w:val="22"/>
                <w:lang w:eastAsia="en-US"/>
              </w:rPr>
            </w:pPr>
            <w:r w:rsidRPr="00996B2C">
              <w:rPr>
                <w:rFonts w:eastAsia="Calibri"/>
                <w:szCs w:val="22"/>
                <w:lang w:eastAsia="en-US"/>
              </w:rPr>
              <w:t>9%</w:t>
            </w:r>
          </w:p>
        </w:tc>
        <w:tc>
          <w:tcPr>
            <w:tcW w:w="989" w:type="dxa"/>
            <w:shd w:val="clear" w:color="auto" w:fill="auto"/>
          </w:tcPr>
          <w:p w:rsidR="00E310D5" w:rsidRPr="00996B2C" w:rsidRDefault="00E310D5" w:rsidP="00996B2C">
            <w:pPr>
              <w:widowControl w:val="0"/>
              <w:autoSpaceDE w:val="0"/>
              <w:autoSpaceDN w:val="0"/>
              <w:spacing w:line="310" w:lineRule="exact"/>
              <w:ind w:left="86" w:right="85" w:firstLine="0"/>
              <w:jc w:val="center"/>
              <w:rPr>
                <w:rFonts w:eastAsia="Calibri"/>
                <w:szCs w:val="22"/>
                <w:lang w:eastAsia="en-US"/>
              </w:rPr>
            </w:pPr>
            <w:r w:rsidRPr="00996B2C">
              <w:rPr>
                <w:rFonts w:eastAsia="Calibri"/>
                <w:szCs w:val="22"/>
                <w:lang w:eastAsia="en-US"/>
              </w:rPr>
              <w:t>31%</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60%</w:t>
            </w:r>
          </w:p>
        </w:tc>
      </w:tr>
      <w:tr w:rsidR="00996B2C" w:rsidRPr="00996B2C" w:rsidTr="00996B2C">
        <w:trPr>
          <w:trHeight w:val="969"/>
        </w:trPr>
        <w:tc>
          <w:tcPr>
            <w:tcW w:w="6209" w:type="dxa"/>
            <w:shd w:val="clear" w:color="auto" w:fill="auto"/>
          </w:tcPr>
          <w:p w:rsidR="00E310D5" w:rsidRPr="00996B2C" w:rsidRDefault="00E310D5" w:rsidP="00996B2C">
            <w:pPr>
              <w:widowControl w:val="0"/>
              <w:autoSpaceDE w:val="0"/>
              <w:autoSpaceDN w:val="0"/>
              <w:spacing w:line="310" w:lineRule="exact"/>
              <w:ind w:left="110" w:firstLine="0"/>
              <w:jc w:val="left"/>
              <w:rPr>
                <w:rFonts w:eastAsia="Calibri"/>
                <w:szCs w:val="22"/>
                <w:lang w:eastAsia="en-US"/>
              </w:rPr>
            </w:pPr>
            <w:r w:rsidRPr="00996B2C">
              <w:rPr>
                <w:rFonts w:eastAsia="Calibri"/>
                <w:szCs w:val="22"/>
                <w:lang w:eastAsia="en-US"/>
              </w:rPr>
              <w:lastRenderedPageBreak/>
              <w:t>5. Вчитель організує обговорення задача всім</w:t>
            </w:r>
            <w:r w:rsidR="00564958" w:rsidRPr="00996B2C">
              <w:rPr>
                <w:rFonts w:eastAsia="Calibri"/>
                <w:szCs w:val="22"/>
                <w:lang w:eastAsia="en-US"/>
              </w:rPr>
              <w:t xml:space="preserve"> </w:t>
            </w:r>
            <w:r w:rsidRPr="00996B2C">
              <w:rPr>
                <w:rFonts w:eastAsia="Calibri"/>
                <w:szCs w:val="22"/>
                <w:lang w:eastAsia="en-US"/>
              </w:rPr>
              <w:t>класом, коли кожен з Вас може розповісти</w:t>
            </w:r>
            <w:r w:rsidRPr="00996B2C">
              <w:rPr>
                <w:rFonts w:eastAsia="Calibri"/>
                <w:szCs w:val="22"/>
              </w:rPr>
              <w:t xml:space="preserve">  </w:t>
            </w:r>
            <w:r w:rsidR="00564958" w:rsidRPr="00996B2C">
              <w:rPr>
                <w:rFonts w:eastAsia="Calibri"/>
                <w:szCs w:val="22"/>
              </w:rPr>
              <w:t>свою ідею розв’яування?</w:t>
            </w:r>
          </w:p>
        </w:tc>
        <w:tc>
          <w:tcPr>
            <w:tcW w:w="994" w:type="dxa"/>
            <w:shd w:val="clear" w:color="auto" w:fill="auto"/>
          </w:tcPr>
          <w:p w:rsidR="00E310D5" w:rsidRPr="00996B2C" w:rsidRDefault="00E310D5" w:rsidP="00996B2C">
            <w:pPr>
              <w:widowControl w:val="0"/>
              <w:autoSpaceDE w:val="0"/>
              <w:autoSpaceDN w:val="0"/>
              <w:spacing w:line="240" w:lineRule="auto"/>
              <w:ind w:right="232" w:firstLine="0"/>
              <w:jc w:val="right"/>
              <w:rPr>
                <w:rFonts w:eastAsia="Calibri"/>
                <w:szCs w:val="22"/>
                <w:lang w:eastAsia="en-US"/>
              </w:rPr>
            </w:pPr>
            <w:r w:rsidRPr="00996B2C">
              <w:rPr>
                <w:rFonts w:eastAsia="Calibri"/>
                <w:szCs w:val="22"/>
                <w:lang w:eastAsia="en-US"/>
              </w:rPr>
              <w:t>12%</w:t>
            </w:r>
          </w:p>
        </w:tc>
        <w:tc>
          <w:tcPr>
            <w:tcW w:w="989" w:type="dxa"/>
            <w:shd w:val="clear" w:color="auto" w:fill="auto"/>
          </w:tcPr>
          <w:p w:rsidR="00E310D5" w:rsidRPr="00996B2C" w:rsidRDefault="00E310D5" w:rsidP="00996B2C">
            <w:pPr>
              <w:widowControl w:val="0"/>
              <w:autoSpaceDE w:val="0"/>
              <w:autoSpaceDN w:val="0"/>
              <w:spacing w:line="240" w:lineRule="auto"/>
              <w:ind w:left="86" w:right="85" w:firstLine="0"/>
              <w:jc w:val="center"/>
              <w:rPr>
                <w:rFonts w:eastAsia="Calibri"/>
                <w:szCs w:val="22"/>
                <w:lang w:eastAsia="en-US"/>
              </w:rPr>
            </w:pPr>
            <w:r w:rsidRPr="00996B2C">
              <w:rPr>
                <w:rFonts w:eastAsia="Calibri"/>
                <w:szCs w:val="22"/>
                <w:lang w:eastAsia="en-US"/>
              </w:rPr>
              <w:t>26%</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62%</w:t>
            </w:r>
          </w:p>
        </w:tc>
      </w:tr>
      <w:tr w:rsidR="00996B2C" w:rsidRPr="00996B2C" w:rsidTr="00996B2C">
        <w:trPr>
          <w:trHeight w:val="969"/>
        </w:trPr>
        <w:tc>
          <w:tcPr>
            <w:tcW w:w="6209" w:type="dxa"/>
            <w:shd w:val="clear" w:color="auto" w:fill="auto"/>
          </w:tcPr>
          <w:p w:rsidR="00E310D5" w:rsidRPr="00996B2C" w:rsidRDefault="00E310D5" w:rsidP="00996B2C">
            <w:pPr>
              <w:pStyle w:val="TableParagraph"/>
              <w:spacing w:line="305" w:lineRule="exact"/>
              <w:ind w:left="110"/>
              <w:rPr>
                <w:rFonts w:eastAsia="Calibri"/>
                <w:sz w:val="28"/>
              </w:rPr>
            </w:pPr>
            <w:r w:rsidRPr="00996B2C">
              <w:rPr>
                <w:rFonts w:eastAsia="Calibri"/>
                <w:sz w:val="28"/>
              </w:rPr>
              <w:t>6.</w:t>
            </w:r>
            <w:r w:rsidRPr="00996B2C">
              <w:rPr>
                <w:rFonts w:eastAsia="Calibri"/>
                <w:spacing w:val="7"/>
                <w:sz w:val="28"/>
              </w:rPr>
              <w:t xml:space="preserve"> </w:t>
            </w:r>
            <w:r w:rsidR="00564958" w:rsidRPr="00996B2C">
              <w:rPr>
                <w:rFonts w:eastAsia="Calibri"/>
                <w:spacing w:val="7"/>
                <w:sz w:val="28"/>
                <w:lang w:val="uk-UA"/>
              </w:rPr>
              <w:t>При</w:t>
            </w:r>
            <w:r w:rsidRPr="00996B2C">
              <w:rPr>
                <w:rFonts w:eastAsia="Calibri"/>
                <w:spacing w:val="7"/>
                <w:sz w:val="28"/>
              </w:rPr>
              <w:t xml:space="preserve"> </w:t>
            </w:r>
            <w:r w:rsidRPr="00996B2C">
              <w:rPr>
                <w:rFonts w:eastAsia="Calibri"/>
                <w:sz w:val="28"/>
              </w:rPr>
              <w:t>розв’яз</w:t>
            </w:r>
            <w:r w:rsidR="00564958" w:rsidRPr="00996B2C">
              <w:rPr>
                <w:rFonts w:eastAsia="Calibri"/>
                <w:sz w:val="28"/>
                <w:lang w:val="uk-UA"/>
              </w:rPr>
              <w:t>уванні</w:t>
            </w:r>
            <w:r w:rsidRPr="00996B2C">
              <w:rPr>
                <w:rFonts w:eastAsia="Calibri"/>
                <w:spacing w:val="6"/>
                <w:sz w:val="28"/>
              </w:rPr>
              <w:t xml:space="preserve"> </w:t>
            </w:r>
            <w:r w:rsidRPr="00996B2C">
              <w:rPr>
                <w:rFonts w:eastAsia="Calibri"/>
                <w:sz w:val="28"/>
              </w:rPr>
              <w:t>задач</w:t>
            </w:r>
            <w:r w:rsidRPr="00996B2C">
              <w:rPr>
                <w:rFonts w:eastAsia="Calibri"/>
                <w:spacing w:val="5"/>
                <w:sz w:val="28"/>
              </w:rPr>
              <w:t xml:space="preserve"> </w:t>
            </w:r>
            <w:r w:rsidRPr="00996B2C">
              <w:rPr>
                <w:rFonts w:eastAsia="Calibri"/>
                <w:sz w:val="28"/>
              </w:rPr>
              <w:t>Ви</w:t>
            </w:r>
            <w:r w:rsidRPr="00996B2C">
              <w:rPr>
                <w:rFonts w:eastAsia="Calibri"/>
                <w:spacing w:val="5"/>
                <w:sz w:val="28"/>
              </w:rPr>
              <w:t xml:space="preserve"> </w:t>
            </w:r>
            <w:r w:rsidRPr="00996B2C">
              <w:rPr>
                <w:rFonts w:eastAsia="Calibri"/>
                <w:sz w:val="28"/>
              </w:rPr>
              <w:t>спочатку</w:t>
            </w:r>
            <w:r w:rsidRPr="00996B2C">
              <w:rPr>
                <w:rFonts w:eastAsia="Calibri"/>
                <w:spacing w:val="6"/>
                <w:sz w:val="28"/>
              </w:rPr>
              <w:t xml:space="preserve"> </w:t>
            </w:r>
            <w:r w:rsidRPr="00996B2C">
              <w:rPr>
                <w:rFonts w:eastAsia="Calibri"/>
                <w:sz w:val="28"/>
              </w:rPr>
              <w:t>робите</w:t>
            </w:r>
            <w:r w:rsidRPr="00996B2C">
              <w:rPr>
                <w:rFonts w:eastAsia="Calibri"/>
                <w:spacing w:val="6"/>
                <w:sz w:val="28"/>
              </w:rPr>
              <w:t xml:space="preserve"> </w:t>
            </w:r>
            <w:r w:rsidRPr="00996B2C">
              <w:rPr>
                <w:rFonts w:eastAsia="Calibri"/>
                <w:sz w:val="28"/>
              </w:rPr>
              <w:t>її</w:t>
            </w:r>
            <w:r w:rsidR="00564958" w:rsidRPr="00996B2C">
              <w:rPr>
                <w:rFonts w:eastAsia="Calibri"/>
                <w:sz w:val="28"/>
                <w:lang w:val="uk-UA"/>
              </w:rPr>
              <w:t xml:space="preserve"> </w:t>
            </w:r>
            <w:r w:rsidRPr="00996B2C">
              <w:rPr>
                <w:rFonts w:eastAsia="Calibri"/>
                <w:sz w:val="28"/>
              </w:rPr>
              <w:t>переформулювання?</w:t>
            </w:r>
          </w:p>
        </w:tc>
        <w:tc>
          <w:tcPr>
            <w:tcW w:w="994" w:type="dxa"/>
            <w:shd w:val="clear" w:color="auto" w:fill="auto"/>
          </w:tcPr>
          <w:p w:rsidR="00E310D5" w:rsidRPr="00996B2C" w:rsidRDefault="00E310D5" w:rsidP="00996B2C">
            <w:pPr>
              <w:pStyle w:val="TableParagraph"/>
              <w:spacing w:line="305" w:lineRule="exact"/>
              <w:ind w:left="217" w:right="212"/>
              <w:jc w:val="center"/>
              <w:rPr>
                <w:rFonts w:eastAsia="Calibri"/>
                <w:sz w:val="28"/>
              </w:rPr>
            </w:pPr>
            <w:r w:rsidRPr="00996B2C">
              <w:rPr>
                <w:rFonts w:eastAsia="Calibri"/>
                <w:sz w:val="28"/>
              </w:rPr>
              <w:t>14%</w:t>
            </w:r>
          </w:p>
        </w:tc>
        <w:tc>
          <w:tcPr>
            <w:tcW w:w="989" w:type="dxa"/>
            <w:shd w:val="clear" w:color="auto" w:fill="auto"/>
          </w:tcPr>
          <w:p w:rsidR="00E310D5" w:rsidRPr="00996B2C" w:rsidRDefault="00E310D5" w:rsidP="00996B2C">
            <w:pPr>
              <w:pStyle w:val="TableParagraph"/>
              <w:spacing w:line="305" w:lineRule="exact"/>
              <w:ind w:left="86" w:right="85"/>
              <w:jc w:val="center"/>
              <w:rPr>
                <w:rFonts w:eastAsia="Calibri"/>
                <w:sz w:val="28"/>
              </w:rPr>
            </w:pPr>
            <w:r w:rsidRPr="00996B2C">
              <w:rPr>
                <w:rFonts w:eastAsia="Calibri"/>
                <w:sz w:val="28"/>
              </w:rPr>
              <w:t>36%</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50%</w:t>
            </w:r>
          </w:p>
        </w:tc>
      </w:tr>
      <w:tr w:rsidR="00996B2C" w:rsidRPr="00996B2C" w:rsidTr="00996B2C">
        <w:trPr>
          <w:trHeight w:val="969"/>
        </w:trPr>
        <w:tc>
          <w:tcPr>
            <w:tcW w:w="6209" w:type="dxa"/>
            <w:shd w:val="clear" w:color="auto" w:fill="auto"/>
          </w:tcPr>
          <w:p w:rsidR="00E310D5" w:rsidRPr="00996B2C" w:rsidRDefault="00E310D5" w:rsidP="00996B2C">
            <w:pPr>
              <w:pStyle w:val="TableParagraph"/>
              <w:tabs>
                <w:tab w:val="left" w:pos="580"/>
                <w:tab w:val="left" w:pos="1328"/>
                <w:tab w:val="left" w:pos="2642"/>
                <w:tab w:val="left" w:pos="4808"/>
                <w:tab w:val="left" w:pos="5714"/>
              </w:tabs>
              <w:spacing w:line="305" w:lineRule="exact"/>
              <w:ind w:left="110"/>
              <w:rPr>
                <w:rFonts w:eastAsia="Calibri"/>
                <w:sz w:val="28"/>
              </w:rPr>
            </w:pPr>
            <w:r w:rsidRPr="00996B2C">
              <w:rPr>
                <w:rFonts w:eastAsia="Calibri"/>
                <w:sz w:val="28"/>
              </w:rPr>
              <w:t xml:space="preserve">7. </w:t>
            </w:r>
            <w:r w:rsidRPr="00996B2C">
              <w:rPr>
                <w:rFonts w:eastAsia="Calibri"/>
                <w:sz w:val="28"/>
              </w:rPr>
              <w:tab/>
            </w:r>
            <w:r w:rsidR="00564958" w:rsidRPr="00996B2C">
              <w:rPr>
                <w:rFonts w:eastAsia="Calibri"/>
                <w:sz w:val="28"/>
                <w:lang w:val="uk-UA"/>
              </w:rPr>
              <w:t>При р</w:t>
            </w:r>
            <w:r w:rsidRPr="00996B2C">
              <w:rPr>
                <w:rFonts w:eastAsia="Calibri"/>
                <w:sz w:val="28"/>
              </w:rPr>
              <w:t>озв’яз</w:t>
            </w:r>
            <w:r w:rsidR="00564958" w:rsidRPr="00996B2C">
              <w:rPr>
                <w:rFonts w:eastAsia="Calibri"/>
                <w:sz w:val="28"/>
                <w:lang w:val="uk-UA"/>
              </w:rPr>
              <w:t>уванні</w:t>
            </w:r>
            <w:r w:rsidRPr="00996B2C">
              <w:rPr>
                <w:rFonts w:eastAsia="Calibri"/>
                <w:sz w:val="28"/>
              </w:rPr>
              <w:t xml:space="preserve"> геометричних задач</w:t>
            </w:r>
            <w:r w:rsidR="00564958" w:rsidRPr="00996B2C">
              <w:rPr>
                <w:rFonts w:eastAsia="Calibri"/>
                <w:sz w:val="28"/>
                <w:lang w:val="uk-UA"/>
              </w:rPr>
              <w:t xml:space="preserve"> Ви </w:t>
            </w:r>
            <w:r w:rsidRPr="00996B2C">
              <w:rPr>
                <w:rFonts w:eastAsia="Calibri"/>
                <w:sz w:val="28"/>
              </w:rPr>
              <w:t>використовуєте</w:t>
            </w:r>
            <w:r w:rsidRPr="00996B2C">
              <w:rPr>
                <w:rFonts w:eastAsia="Calibri"/>
                <w:spacing w:val="-3"/>
                <w:sz w:val="28"/>
              </w:rPr>
              <w:t xml:space="preserve"> </w:t>
            </w:r>
            <w:r w:rsidRPr="00996B2C">
              <w:rPr>
                <w:rFonts w:eastAsia="Calibri"/>
                <w:sz w:val="28"/>
              </w:rPr>
              <w:t>фізичні</w:t>
            </w:r>
            <w:r w:rsidRPr="00996B2C">
              <w:rPr>
                <w:rFonts w:eastAsia="Calibri"/>
                <w:spacing w:val="-3"/>
                <w:sz w:val="28"/>
              </w:rPr>
              <w:t xml:space="preserve"> </w:t>
            </w:r>
            <w:r w:rsidRPr="00996B2C">
              <w:rPr>
                <w:rFonts w:eastAsia="Calibri"/>
                <w:sz w:val="28"/>
              </w:rPr>
              <w:t>міркування?</w:t>
            </w:r>
          </w:p>
        </w:tc>
        <w:tc>
          <w:tcPr>
            <w:tcW w:w="994" w:type="dxa"/>
            <w:shd w:val="clear" w:color="auto" w:fill="auto"/>
          </w:tcPr>
          <w:p w:rsidR="00E310D5" w:rsidRPr="00996B2C" w:rsidRDefault="00E310D5" w:rsidP="00996B2C">
            <w:pPr>
              <w:pStyle w:val="TableParagraph"/>
              <w:spacing w:line="305" w:lineRule="exact"/>
              <w:ind w:left="217" w:right="207"/>
              <w:jc w:val="center"/>
              <w:rPr>
                <w:rFonts w:eastAsia="Calibri"/>
                <w:sz w:val="28"/>
              </w:rPr>
            </w:pPr>
            <w:r w:rsidRPr="00996B2C">
              <w:rPr>
                <w:rFonts w:eastAsia="Calibri"/>
                <w:sz w:val="28"/>
              </w:rPr>
              <w:t>2%</w:t>
            </w:r>
          </w:p>
        </w:tc>
        <w:tc>
          <w:tcPr>
            <w:tcW w:w="989" w:type="dxa"/>
            <w:shd w:val="clear" w:color="auto" w:fill="auto"/>
          </w:tcPr>
          <w:p w:rsidR="00E310D5" w:rsidRPr="00996B2C" w:rsidRDefault="00E310D5" w:rsidP="00996B2C">
            <w:pPr>
              <w:pStyle w:val="TableParagraph"/>
              <w:spacing w:line="305" w:lineRule="exact"/>
              <w:ind w:left="86" w:right="85"/>
              <w:jc w:val="center"/>
              <w:rPr>
                <w:rFonts w:eastAsia="Calibri"/>
                <w:sz w:val="28"/>
              </w:rPr>
            </w:pPr>
            <w:r w:rsidRPr="00996B2C">
              <w:rPr>
                <w:rFonts w:eastAsia="Calibri"/>
                <w:sz w:val="28"/>
              </w:rPr>
              <w:t>16%</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82%</w:t>
            </w:r>
          </w:p>
        </w:tc>
      </w:tr>
      <w:tr w:rsidR="00996B2C" w:rsidRPr="00996B2C" w:rsidTr="00996B2C">
        <w:trPr>
          <w:trHeight w:val="969"/>
        </w:trPr>
        <w:tc>
          <w:tcPr>
            <w:tcW w:w="6209" w:type="dxa"/>
            <w:shd w:val="clear" w:color="auto" w:fill="auto"/>
          </w:tcPr>
          <w:p w:rsidR="00E310D5" w:rsidRPr="00996B2C" w:rsidRDefault="00E310D5" w:rsidP="00996B2C">
            <w:pPr>
              <w:pStyle w:val="TableParagraph"/>
              <w:spacing w:line="305" w:lineRule="exact"/>
              <w:ind w:left="110"/>
              <w:rPr>
                <w:rFonts w:eastAsia="Calibri"/>
                <w:sz w:val="28"/>
              </w:rPr>
            </w:pPr>
            <w:r w:rsidRPr="00996B2C">
              <w:rPr>
                <w:rFonts w:eastAsia="Calibri"/>
                <w:sz w:val="28"/>
              </w:rPr>
              <w:t>8.</w:t>
            </w:r>
            <w:r w:rsidRPr="00996B2C">
              <w:rPr>
                <w:rFonts w:eastAsia="Calibri"/>
                <w:spacing w:val="3"/>
                <w:sz w:val="28"/>
              </w:rPr>
              <w:t xml:space="preserve"> </w:t>
            </w:r>
            <w:r w:rsidRPr="00996B2C">
              <w:rPr>
                <w:rFonts w:eastAsia="Calibri"/>
                <w:sz w:val="28"/>
              </w:rPr>
              <w:t>Перед</w:t>
            </w:r>
            <w:r w:rsidRPr="00996B2C">
              <w:rPr>
                <w:rFonts w:eastAsia="Calibri"/>
                <w:spacing w:val="3"/>
                <w:sz w:val="28"/>
              </w:rPr>
              <w:t xml:space="preserve"> </w:t>
            </w:r>
            <w:r w:rsidRPr="00996B2C">
              <w:rPr>
                <w:rFonts w:eastAsia="Calibri"/>
                <w:sz w:val="28"/>
              </w:rPr>
              <w:t>початком</w:t>
            </w:r>
            <w:r w:rsidRPr="00996B2C">
              <w:rPr>
                <w:rFonts w:eastAsia="Calibri"/>
                <w:spacing w:val="3"/>
                <w:sz w:val="28"/>
              </w:rPr>
              <w:t xml:space="preserve"> </w:t>
            </w:r>
            <w:r w:rsidRPr="00996B2C">
              <w:rPr>
                <w:rFonts w:eastAsia="Calibri"/>
                <w:sz w:val="28"/>
              </w:rPr>
              <w:t>розв’язок</w:t>
            </w:r>
            <w:r w:rsidRPr="00996B2C">
              <w:rPr>
                <w:rFonts w:eastAsia="Calibri"/>
                <w:spacing w:val="7"/>
                <w:sz w:val="28"/>
              </w:rPr>
              <w:t xml:space="preserve"> </w:t>
            </w:r>
            <w:r w:rsidRPr="00996B2C">
              <w:rPr>
                <w:rFonts w:eastAsia="Calibri"/>
                <w:sz w:val="28"/>
              </w:rPr>
              <w:t>задача</w:t>
            </w:r>
            <w:r w:rsidRPr="00996B2C">
              <w:rPr>
                <w:rFonts w:eastAsia="Calibri"/>
                <w:spacing w:val="6"/>
                <w:sz w:val="28"/>
              </w:rPr>
              <w:t xml:space="preserve"> </w:t>
            </w:r>
            <w:r w:rsidRPr="00996B2C">
              <w:rPr>
                <w:rFonts w:eastAsia="Calibri"/>
                <w:sz w:val="28"/>
              </w:rPr>
              <w:t>Ви</w:t>
            </w:r>
            <w:r w:rsidRPr="00996B2C">
              <w:rPr>
                <w:rFonts w:eastAsia="Calibri"/>
                <w:spacing w:val="1"/>
                <w:sz w:val="28"/>
              </w:rPr>
              <w:t xml:space="preserve"> </w:t>
            </w:r>
            <w:r w:rsidRPr="00996B2C">
              <w:rPr>
                <w:rFonts w:eastAsia="Calibri"/>
                <w:sz w:val="28"/>
              </w:rPr>
              <w:t>обговорюєте</w:t>
            </w:r>
            <w:r w:rsidR="00564958" w:rsidRPr="00996B2C">
              <w:rPr>
                <w:rFonts w:eastAsia="Calibri"/>
                <w:sz w:val="28"/>
                <w:lang w:val="uk-UA"/>
              </w:rPr>
              <w:t xml:space="preserve"> </w:t>
            </w:r>
            <w:r w:rsidRPr="00996B2C">
              <w:rPr>
                <w:rFonts w:eastAsia="Calibri"/>
                <w:sz w:val="28"/>
              </w:rPr>
              <w:t xml:space="preserve">коректність умови, наявність </w:t>
            </w:r>
            <w:r w:rsidRPr="00996B2C">
              <w:rPr>
                <w:rFonts w:eastAsia="Calibri"/>
                <w:spacing w:val="-1"/>
                <w:sz w:val="28"/>
              </w:rPr>
              <w:t>надлишкових</w:t>
            </w:r>
            <w:r w:rsidR="009E6DC2" w:rsidRPr="00996B2C">
              <w:rPr>
                <w:rFonts w:eastAsia="Calibri"/>
                <w:spacing w:val="-1"/>
                <w:sz w:val="28"/>
                <w:lang w:val="uk-UA"/>
              </w:rPr>
              <w:t xml:space="preserve"> </w:t>
            </w:r>
            <w:r w:rsidRPr="00996B2C">
              <w:rPr>
                <w:rFonts w:eastAsia="Calibri"/>
                <w:spacing w:val="-67"/>
                <w:sz w:val="28"/>
              </w:rPr>
              <w:t xml:space="preserve"> </w:t>
            </w:r>
            <w:r w:rsidRPr="00996B2C">
              <w:rPr>
                <w:rFonts w:eastAsia="Calibri"/>
                <w:sz w:val="28"/>
              </w:rPr>
              <w:t>даних</w:t>
            </w:r>
            <w:r w:rsidRPr="00996B2C">
              <w:rPr>
                <w:rFonts w:eastAsia="Calibri"/>
                <w:spacing w:val="-5"/>
                <w:sz w:val="28"/>
              </w:rPr>
              <w:t xml:space="preserve"> </w:t>
            </w:r>
            <w:r w:rsidRPr="00996B2C">
              <w:rPr>
                <w:rFonts w:eastAsia="Calibri"/>
                <w:sz w:val="28"/>
              </w:rPr>
              <w:t>і</w:t>
            </w:r>
            <w:r w:rsidRPr="00996B2C">
              <w:rPr>
                <w:rFonts w:eastAsia="Calibri"/>
                <w:spacing w:val="1"/>
                <w:sz w:val="28"/>
              </w:rPr>
              <w:t xml:space="preserve"> </w:t>
            </w:r>
            <w:r w:rsidRPr="00996B2C">
              <w:rPr>
                <w:rFonts w:eastAsia="Calibri"/>
                <w:sz w:val="28"/>
              </w:rPr>
              <w:t>т.</w:t>
            </w:r>
            <w:r w:rsidRPr="00996B2C">
              <w:rPr>
                <w:rFonts w:eastAsia="Calibri"/>
                <w:spacing w:val="4"/>
                <w:sz w:val="28"/>
              </w:rPr>
              <w:t xml:space="preserve"> </w:t>
            </w:r>
            <w:r w:rsidRPr="00996B2C">
              <w:rPr>
                <w:rFonts w:eastAsia="Calibri"/>
                <w:sz w:val="28"/>
              </w:rPr>
              <w:t>п.?</w:t>
            </w:r>
          </w:p>
        </w:tc>
        <w:tc>
          <w:tcPr>
            <w:tcW w:w="994" w:type="dxa"/>
            <w:shd w:val="clear" w:color="auto" w:fill="auto"/>
          </w:tcPr>
          <w:p w:rsidR="00E310D5" w:rsidRPr="00996B2C" w:rsidRDefault="00E310D5" w:rsidP="00996B2C">
            <w:pPr>
              <w:pStyle w:val="TableParagraph"/>
              <w:ind w:left="217" w:right="207"/>
              <w:jc w:val="center"/>
              <w:rPr>
                <w:rFonts w:eastAsia="Calibri"/>
                <w:sz w:val="28"/>
              </w:rPr>
            </w:pPr>
            <w:r w:rsidRPr="00996B2C">
              <w:rPr>
                <w:rFonts w:eastAsia="Calibri"/>
                <w:sz w:val="28"/>
              </w:rPr>
              <w:t>6%</w:t>
            </w:r>
          </w:p>
        </w:tc>
        <w:tc>
          <w:tcPr>
            <w:tcW w:w="989" w:type="dxa"/>
            <w:shd w:val="clear" w:color="auto" w:fill="auto"/>
          </w:tcPr>
          <w:p w:rsidR="00E310D5" w:rsidRPr="00996B2C" w:rsidRDefault="00E310D5" w:rsidP="00996B2C">
            <w:pPr>
              <w:pStyle w:val="TableParagraph"/>
              <w:ind w:left="86" w:right="85"/>
              <w:jc w:val="center"/>
              <w:rPr>
                <w:rFonts w:eastAsia="Calibri"/>
                <w:sz w:val="28"/>
              </w:rPr>
            </w:pPr>
            <w:r w:rsidRPr="00996B2C">
              <w:rPr>
                <w:rFonts w:eastAsia="Calibri"/>
                <w:sz w:val="28"/>
              </w:rPr>
              <w:t>24%</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70%</w:t>
            </w:r>
          </w:p>
        </w:tc>
      </w:tr>
      <w:tr w:rsidR="00996B2C" w:rsidRPr="00996B2C" w:rsidTr="00996B2C">
        <w:trPr>
          <w:trHeight w:val="969"/>
        </w:trPr>
        <w:tc>
          <w:tcPr>
            <w:tcW w:w="6209" w:type="dxa"/>
            <w:shd w:val="clear" w:color="auto" w:fill="auto"/>
          </w:tcPr>
          <w:p w:rsidR="00E310D5" w:rsidRPr="00996B2C" w:rsidRDefault="00E310D5" w:rsidP="00996B2C">
            <w:pPr>
              <w:pStyle w:val="TableParagraph"/>
              <w:spacing w:line="305" w:lineRule="exact"/>
              <w:ind w:left="110"/>
              <w:rPr>
                <w:rFonts w:eastAsia="Calibri"/>
                <w:sz w:val="28"/>
              </w:rPr>
            </w:pPr>
            <w:r w:rsidRPr="00996B2C">
              <w:rPr>
                <w:rFonts w:eastAsia="Calibri"/>
                <w:sz w:val="28"/>
              </w:rPr>
              <w:t>9.</w:t>
            </w:r>
            <w:r w:rsidRPr="00996B2C">
              <w:rPr>
                <w:rFonts w:eastAsia="Calibri"/>
                <w:spacing w:val="19"/>
                <w:sz w:val="28"/>
              </w:rPr>
              <w:t xml:space="preserve"> </w:t>
            </w:r>
            <w:r w:rsidRPr="00996B2C">
              <w:rPr>
                <w:rFonts w:eastAsia="Calibri"/>
                <w:sz w:val="28"/>
              </w:rPr>
              <w:t>Урок</w:t>
            </w:r>
            <w:r w:rsidRPr="00996B2C">
              <w:rPr>
                <w:rFonts w:eastAsia="Calibri"/>
                <w:spacing w:val="16"/>
                <w:sz w:val="28"/>
              </w:rPr>
              <w:t xml:space="preserve"> </w:t>
            </w:r>
            <w:r w:rsidRPr="00996B2C">
              <w:rPr>
                <w:rFonts w:eastAsia="Calibri"/>
                <w:sz w:val="28"/>
              </w:rPr>
              <w:t>математики</w:t>
            </w:r>
            <w:r w:rsidRPr="00996B2C">
              <w:rPr>
                <w:rFonts w:eastAsia="Calibri"/>
                <w:spacing w:val="17"/>
                <w:sz w:val="28"/>
              </w:rPr>
              <w:t xml:space="preserve"> </w:t>
            </w:r>
            <w:r w:rsidRPr="00996B2C">
              <w:rPr>
                <w:rFonts w:eastAsia="Calibri"/>
                <w:sz w:val="28"/>
              </w:rPr>
              <w:t>сприяють</w:t>
            </w:r>
            <w:r w:rsidRPr="00996B2C">
              <w:rPr>
                <w:rFonts w:eastAsia="Calibri"/>
                <w:spacing w:val="16"/>
                <w:sz w:val="28"/>
              </w:rPr>
              <w:t xml:space="preserve"> </w:t>
            </w:r>
            <w:r w:rsidRPr="00996B2C">
              <w:rPr>
                <w:rFonts w:eastAsia="Calibri"/>
                <w:sz w:val="28"/>
              </w:rPr>
              <w:t>розвитку</w:t>
            </w:r>
            <w:r w:rsidRPr="00996B2C">
              <w:rPr>
                <w:rFonts w:eastAsia="Calibri"/>
                <w:spacing w:val="19"/>
                <w:sz w:val="28"/>
              </w:rPr>
              <w:t xml:space="preserve"> </w:t>
            </w:r>
            <w:r w:rsidRPr="00996B2C">
              <w:rPr>
                <w:rFonts w:eastAsia="Calibri"/>
                <w:sz w:val="28"/>
              </w:rPr>
              <w:t>у</w:t>
            </w:r>
            <w:r w:rsidR="009E6DC2" w:rsidRPr="00996B2C">
              <w:rPr>
                <w:rFonts w:eastAsia="Calibri"/>
                <w:sz w:val="28"/>
                <w:lang w:val="uk-UA"/>
              </w:rPr>
              <w:t xml:space="preserve"> </w:t>
            </w:r>
            <w:r w:rsidRPr="00996B2C">
              <w:rPr>
                <w:rFonts w:eastAsia="Calibri"/>
                <w:sz w:val="28"/>
              </w:rPr>
              <w:t xml:space="preserve">Вас критичногомислення, </w:t>
            </w:r>
            <w:r w:rsidRPr="00996B2C">
              <w:rPr>
                <w:rFonts w:eastAsia="Calibri"/>
                <w:spacing w:val="-2"/>
                <w:sz w:val="28"/>
              </w:rPr>
              <w:t>вміння</w:t>
            </w:r>
            <w:r w:rsidR="009E6DC2" w:rsidRPr="00996B2C">
              <w:rPr>
                <w:rFonts w:eastAsia="Calibri"/>
                <w:spacing w:val="-2"/>
                <w:sz w:val="28"/>
                <w:lang w:val="uk-UA"/>
              </w:rPr>
              <w:t xml:space="preserve"> </w:t>
            </w:r>
            <w:r w:rsidRPr="00996B2C">
              <w:rPr>
                <w:rFonts w:eastAsia="Calibri"/>
                <w:sz w:val="28"/>
              </w:rPr>
              <w:t>обґрунтовувати</w:t>
            </w:r>
            <w:r w:rsidRPr="00996B2C">
              <w:rPr>
                <w:rFonts w:eastAsia="Calibri"/>
                <w:spacing w:val="-2"/>
                <w:sz w:val="28"/>
              </w:rPr>
              <w:t xml:space="preserve"> </w:t>
            </w:r>
            <w:r w:rsidRPr="00996B2C">
              <w:rPr>
                <w:rFonts w:eastAsia="Calibri"/>
                <w:sz w:val="28"/>
              </w:rPr>
              <w:t>свою точку</w:t>
            </w:r>
            <w:r w:rsidRPr="00996B2C">
              <w:rPr>
                <w:rFonts w:eastAsia="Calibri"/>
                <w:spacing w:val="-4"/>
                <w:sz w:val="28"/>
              </w:rPr>
              <w:t xml:space="preserve"> </w:t>
            </w:r>
            <w:r w:rsidRPr="00996B2C">
              <w:rPr>
                <w:rFonts w:eastAsia="Calibri"/>
                <w:sz w:val="28"/>
              </w:rPr>
              <w:t>зору?</w:t>
            </w:r>
          </w:p>
        </w:tc>
        <w:tc>
          <w:tcPr>
            <w:tcW w:w="994" w:type="dxa"/>
            <w:shd w:val="clear" w:color="auto" w:fill="auto"/>
          </w:tcPr>
          <w:p w:rsidR="00E310D5" w:rsidRPr="00996B2C" w:rsidRDefault="00E310D5" w:rsidP="00996B2C">
            <w:pPr>
              <w:pStyle w:val="TableParagraph"/>
              <w:spacing w:before="1"/>
              <w:ind w:left="217" w:right="212"/>
              <w:jc w:val="center"/>
              <w:rPr>
                <w:rFonts w:eastAsia="Calibri"/>
                <w:sz w:val="28"/>
              </w:rPr>
            </w:pPr>
            <w:r w:rsidRPr="00996B2C">
              <w:rPr>
                <w:rFonts w:eastAsia="Calibri"/>
                <w:sz w:val="28"/>
              </w:rPr>
              <w:t>65%</w:t>
            </w:r>
          </w:p>
        </w:tc>
        <w:tc>
          <w:tcPr>
            <w:tcW w:w="989" w:type="dxa"/>
            <w:shd w:val="clear" w:color="auto" w:fill="auto"/>
          </w:tcPr>
          <w:p w:rsidR="00E310D5" w:rsidRPr="00996B2C" w:rsidRDefault="00E310D5" w:rsidP="00996B2C">
            <w:pPr>
              <w:pStyle w:val="TableParagraph"/>
              <w:spacing w:before="1"/>
              <w:ind w:left="86" w:right="85"/>
              <w:jc w:val="center"/>
              <w:rPr>
                <w:rFonts w:eastAsia="Calibri"/>
                <w:sz w:val="28"/>
              </w:rPr>
            </w:pPr>
            <w:r w:rsidRPr="00996B2C">
              <w:rPr>
                <w:rFonts w:eastAsia="Calibri"/>
                <w:sz w:val="28"/>
              </w:rPr>
              <w:t>30%</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5%</w:t>
            </w:r>
          </w:p>
        </w:tc>
      </w:tr>
      <w:tr w:rsidR="00996B2C" w:rsidRPr="00996B2C" w:rsidTr="00996B2C">
        <w:trPr>
          <w:trHeight w:val="969"/>
        </w:trPr>
        <w:tc>
          <w:tcPr>
            <w:tcW w:w="6209" w:type="dxa"/>
            <w:shd w:val="clear" w:color="auto" w:fill="auto"/>
          </w:tcPr>
          <w:p w:rsidR="00E310D5" w:rsidRPr="00996B2C" w:rsidRDefault="00E310D5" w:rsidP="00996B2C">
            <w:pPr>
              <w:pStyle w:val="TableParagraph"/>
              <w:spacing w:line="357" w:lineRule="auto"/>
              <w:ind w:left="110" w:right="97"/>
              <w:rPr>
                <w:rFonts w:eastAsia="Calibri"/>
                <w:sz w:val="28"/>
              </w:rPr>
            </w:pPr>
            <w:r w:rsidRPr="00996B2C">
              <w:rPr>
                <w:rFonts w:eastAsia="Calibri"/>
                <w:sz w:val="28"/>
              </w:rPr>
              <w:t>10.</w:t>
            </w:r>
            <w:r w:rsidRPr="00996B2C">
              <w:rPr>
                <w:rFonts w:eastAsia="Calibri"/>
                <w:spacing w:val="30"/>
                <w:sz w:val="28"/>
              </w:rPr>
              <w:t xml:space="preserve"> </w:t>
            </w:r>
            <w:r w:rsidRPr="00996B2C">
              <w:rPr>
                <w:rFonts w:eastAsia="Calibri"/>
                <w:sz w:val="28"/>
              </w:rPr>
              <w:t>Уроки</w:t>
            </w:r>
            <w:r w:rsidRPr="00996B2C">
              <w:rPr>
                <w:rFonts w:eastAsia="Calibri"/>
                <w:spacing w:val="29"/>
                <w:sz w:val="28"/>
              </w:rPr>
              <w:t xml:space="preserve"> </w:t>
            </w:r>
            <w:r w:rsidRPr="00996B2C">
              <w:rPr>
                <w:rFonts w:eastAsia="Calibri"/>
                <w:sz w:val="28"/>
              </w:rPr>
              <w:t>математики</w:t>
            </w:r>
            <w:r w:rsidRPr="00996B2C">
              <w:rPr>
                <w:rFonts w:eastAsia="Calibri"/>
                <w:spacing w:val="28"/>
                <w:sz w:val="28"/>
              </w:rPr>
              <w:t xml:space="preserve"> </w:t>
            </w:r>
            <w:r w:rsidRPr="00996B2C">
              <w:rPr>
                <w:rFonts w:eastAsia="Calibri"/>
                <w:sz w:val="28"/>
              </w:rPr>
              <w:t>сприяють</w:t>
            </w:r>
            <w:r w:rsidRPr="00996B2C">
              <w:rPr>
                <w:rFonts w:eastAsia="Calibri"/>
                <w:spacing w:val="27"/>
                <w:sz w:val="28"/>
              </w:rPr>
              <w:t xml:space="preserve"> </w:t>
            </w:r>
            <w:r w:rsidRPr="00996B2C">
              <w:rPr>
                <w:rFonts w:eastAsia="Calibri"/>
                <w:sz w:val="28"/>
              </w:rPr>
              <w:t>розвитку</w:t>
            </w:r>
            <w:r w:rsidRPr="00996B2C">
              <w:rPr>
                <w:rFonts w:eastAsia="Calibri"/>
                <w:spacing w:val="32"/>
                <w:sz w:val="28"/>
              </w:rPr>
              <w:t xml:space="preserve"> </w:t>
            </w:r>
            <w:r w:rsidRPr="00996B2C">
              <w:rPr>
                <w:rFonts w:eastAsia="Calibri"/>
                <w:sz w:val="28"/>
              </w:rPr>
              <w:t>у</w:t>
            </w:r>
            <w:r w:rsidRPr="00996B2C">
              <w:rPr>
                <w:rFonts w:eastAsia="Calibri"/>
                <w:spacing w:val="-67"/>
                <w:sz w:val="28"/>
              </w:rPr>
              <w:t xml:space="preserve"> </w:t>
            </w:r>
            <w:r w:rsidR="009E6DC2" w:rsidRPr="00996B2C">
              <w:rPr>
                <w:rFonts w:eastAsia="Calibri"/>
                <w:spacing w:val="-67"/>
                <w:sz w:val="28"/>
                <w:lang w:val="uk-UA"/>
              </w:rPr>
              <w:t xml:space="preserve"> </w:t>
            </w:r>
            <w:r w:rsidRPr="00996B2C">
              <w:rPr>
                <w:rFonts w:eastAsia="Calibri"/>
                <w:sz w:val="28"/>
              </w:rPr>
              <w:t>Вас</w:t>
            </w:r>
            <w:r w:rsidRPr="00996B2C">
              <w:rPr>
                <w:rFonts w:eastAsia="Calibri"/>
                <w:spacing w:val="37"/>
                <w:sz w:val="28"/>
              </w:rPr>
              <w:t xml:space="preserve"> </w:t>
            </w:r>
            <w:r w:rsidRPr="00996B2C">
              <w:rPr>
                <w:rFonts w:eastAsia="Calibri"/>
                <w:sz w:val="28"/>
              </w:rPr>
              <w:t>навичок</w:t>
            </w:r>
            <w:r w:rsidRPr="00996B2C">
              <w:rPr>
                <w:rFonts w:eastAsia="Calibri"/>
                <w:spacing w:val="34"/>
                <w:sz w:val="28"/>
              </w:rPr>
              <w:t xml:space="preserve"> </w:t>
            </w:r>
            <w:r w:rsidRPr="00996B2C">
              <w:rPr>
                <w:rFonts w:eastAsia="Calibri"/>
                <w:sz w:val="28"/>
              </w:rPr>
              <w:t>погляду</w:t>
            </w:r>
            <w:r w:rsidRPr="00996B2C">
              <w:rPr>
                <w:rFonts w:eastAsia="Calibri"/>
                <w:spacing w:val="38"/>
                <w:sz w:val="28"/>
              </w:rPr>
              <w:t xml:space="preserve"> </w:t>
            </w:r>
            <w:r w:rsidRPr="00996B2C">
              <w:rPr>
                <w:rFonts w:eastAsia="Calibri"/>
                <w:sz w:val="28"/>
              </w:rPr>
              <w:t>з</w:t>
            </w:r>
            <w:r w:rsidRPr="00996B2C">
              <w:rPr>
                <w:rFonts w:eastAsia="Calibri"/>
                <w:spacing w:val="37"/>
                <w:sz w:val="28"/>
              </w:rPr>
              <w:t xml:space="preserve"> </w:t>
            </w:r>
            <w:r w:rsidRPr="00996B2C">
              <w:rPr>
                <w:rFonts w:eastAsia="Calibri"/>
                <w:sz w:val="28"/>
              </w:rPr>
              <w:t>різних</w:t>
            </w:r>
            <w:r w:rsidRPr="00996B2C">
              <w:rPr>
                <w:rFonts w:eastAsia="Calibri"/>
                <w:spacing w:val="32"/>
                <w:sz w:val="28"/>
              </w:rPr>
              <w:t xml:space="preserve"> </w:t>
            </w:r>
            <w:r w:rsidRPr="00996B2C">
              <w:rPr>
                <w:rFonts w:eastAsia="Calibri"/>
                <w:sz w:val="28"/>
              </w:rPr>
              <w:t>сторін</w:t>
            </w:r>
            <w:r w:rsidRPr="00996B2C">
              <w:rPr>
                <w:rFonts w:eastAsia="Calibri"/>
                <w:spacing w:val="40"/>
                <w:sz w:val="28"/>
              </w:rPr>
              <w:t xml:space="preserve"> </w:t>
            </w:r>
            <w:r w:rsidRPr="00996B2C">
              <w:rPr>
                <w:rFonts w:eastAsia="Calibri"/>
                <w:sz w:val="28"/>
              </w:rPr>
              <w:t>на</w:t>
            </w:r>
            <w:r w:rsidRPr="00996B2C">
              <w:rPr>
                <w:rFonts w:eastAsia="Calibri"/>
                <w:spacing w:val="37"/>
                <w:sz w:val="28"/>
              </w:rPr>
              <w:t xml:space="preserve"> </w:t>
            </w:r>
            <w:r w:rsidRPr="00996B2C">
              <w:rPr>
                <w:rFonts w:eastAsia="Calibri"/>
                <w:sz w:val="28"/>
              </w:rPr>
              <w:t>одне</w:t>
            </w:r>
            <w:r w:rsidRPr="00996B2C">
              <w:rPr>
                <w:rFonts w:eastAsia="Calibri"/>
                <w:spacing w:val="36"/>
                <w:sz w:val="28"/>
              </w:rPr>
              <w:t xml:space="preserve"> </w:t>
            </w:r>
            <w:r w:rsidRPr="00996B2C">
              <w:rPr>
                <w:rFonts w:eastAsia="Calibri"/>
                <w:sz w:val="28"/>
              </w:rPr>
              <w:t>і</w:t>
            </w:r>
            <w:r w:rsidR="009E6DC2" w:rsidRPr="00996B2C">
              <w:rPr>
                <w:rFonts w:eastAsia="Calibri"/>
                <w:sz w:val="28"/>
                <w:lang w:val="uk-UA"/>
              </w:rPr>
              <w:t xml:space="preserve"> </w:t>
            </w:r>
            <w:r w:rsidRPr="00996B2C">
              <w:rPr>
                <w:rFonts w:eastAsia="Calibri"/>
                <w:sz w:val="28"/>
              </w:rPr>
              <w:t>т</w:t>
            </w:r>
            <w:r w:rsidR="009E6DC2" w:rsidRPr="00996B2C">
              <w:rPr>
                <w:rFonts w:eastAsia="Calibri"/>
                <w:sz w:val="28"/>
                <w:lang w:val="uk-UA"/>
              </w:rPr>
              <w:t>е</w:t>
            </w:r>
            <w:r w:rsidRPr="00996B2C">
              <w:rPr>
                <w:rFonts w:eastAsia="Calibri"/>
                <w:spacing w:val="-1"/>
                <w:sz w:val="28"/>
              </w:rPr>
              <w:t xml:space="preserve"> </w:t>
            </w:r>
            <w:r w:rsidRPr="00996B2C">
              <w:rPr>
                <w:rFonts w:eastAsia="Calibri"/>
                <w:sz w:val="28"/>
              </w:rPr>
              <w:t>ж</w:t>
            </w:r>
            <w:r w:rsidRPr="00996B2C">
              <w:rPr>
                <w:rFonts w:eastAsia="Calibri"/>
                <w:spacing w:val="1"/>
                <w:sz w:val="28"/>
              </w:rPr>
              <w:t xml:space="preserve"> </w:t>
            </w:r>
            <w:r w:rsidR="009E6DC2" w:rsidRPr="00996B2C">
              <w:rPr>
                <w:rFonts w:eastAsia="Calibri"/>
                <w:spacing w:val="1"/>
                <w:sz w:val="28"/>
                <w:lang w:val="uk-UA"/>
              </w:rPr>
              <w:t xml:space="preserve">саме </w:t>
            </w:r>
            <w:r w:rsidRPr="00996B2C">
              <w:rPr>
                <w:rFonts w:eastAsia="Calibri"/>
                <w:sz w:val="28"/>
              </w:rPr>
              <w:t>явище?</w:t>
            </w:r>
          </w:p>
        </w:tc>
        <w:tc>
          <w:tcPr>
            <w:tcW w:w="994" w:type="dxa"/>
            <w:shd w:val="clear" w:color="auto" w:fill="auto"/>
          </w:tcPr>
          <w:p w:rsidR="00E310D5" w:rsidRPr="00996B2C" w:rsidRDefault="00E310D5" w:rsidP="00996B2C">
            <w:pPr>
              <w:pStyle w:val="TableParagraph"/>
              <w:ind w:left="217" w:right="207"/>
              <w:jc w:val="center"/>
              <w:rPr>
                <w:rFonts w:eastAsia="Calibri"/>
                <w:sz w:val="28"/>
              </w:rPr>
            </w:pPr>
            <w:r w:rsidRPr="00996B2C">
              <w:rPr>
                <w:rFonts w:eastAsia="Calibri"/>
                <w:sz w:val="28"/>
              </w:rPr>
              <w:t>4%</w:t>
            </w:r>
          </w:p>
        </w:tc>
        <w:tc>
          <w:tcPr>
            <w:tcW w:w="989" w:type="dxa"/>
            <w:shd w:val="clear" w:color="auto" w:fill="auto"/>
          </w:tcPr>
          <w:p w:rsidR="00E310D5" w:rsidRPr="00996B2C" w:rsidRDefault="00E310D5" w:rsidP="00996B2C">
            <w:pPr>
              <w:pStyle w:val="TableParagraph"/>
              <w:ind w:left="86" w:right="85"/>
              <w:jc w:val="center"/>
              <w:rPr>
                <w:rFonts w:eastAsia="Calibri"/>
                <w:sz w:val="28"/>
              </w:rPr>
            </w:pPr>
            <w:r w:rsidRPr="00996B2C">
              <w:rPr>
                <w:rFonts w:eastAsia="Calibri"/>
                <w:sz w:val="28"/>
              </w:rPr>
              <w:t>28%</w:t>
            </w:r>
          </w:p>
        </w:tc>
        <w:tc>
          <w:tcPr>
            <w:tcW w:w="1306" w:type="dxa"/>
            <w:shd w:val="clear" w:color="auto" w:fill="auto"/>
          </w:tcPr>
          <w:p w:rsidR="00E310D5" w:rsidRPr="00996B2C" w:rsidRDefault="00E310D5" w:rsidP="00996B2C">
            <w:pPr>
              <w:pStyle w:val="TableParagraph"/>
              <w:spacing w:line="305" w:lineRule="exact"/>
              <w:ind w:left="30" w:hanging="30"/>
              <w:jc w:val="center"/>
              <w:rPr>
                <w:rFonts w:eastAsia="Calibri"/>
                <w:sz w:val="28"/>
              </w:rPr>
            </w:pPr>
            <w:r w:rsidRPr="00996B2C">
              <w:rPr>
                <w:rFonts w:eastAsia="Calibri"/>
                <w:sz w:val="28"/>
              </w:rPr>
              <w:t>68%</w:t>
            </w:r>
          </w:p>
        </w:tc>
      </w:tr>
    </w:tbl>
    <w:p w:rsidR="00E310D5" w:rsidRDefault="00E310D5" w:rsidP="00E310D5">
      <w:pPr>
        <w:shd w:val="clear" w:color="auto" w:fill="FFFFFF"/>
        <w:autoSpaceDE w:val="0"/>
        <w:autoSpaceDN w:val="0"/>
        <w:adjustRightInd w:val="0"/>
        <w:ind w:firstLine="0"/>
        <w:rPr>
          <w:rFonts w:eastAsia="Calibri"/>
          <w:szCs w:val="28"/>
          <w:lang w:eastAsia="en-US"/>
        </w:rPr>
      </w:pPr>
    </w:p>
    <w:p w:rsidR="00791676" w:rsidRPr="00791676" w:rsidRDefault="00791676" w:rsidP="00791676">
      <w:pPr>
        <w:shd w:val="clear" w:color="auto" w:fill="FFFFFF"/>
        <w:autoSpaceDE w:val="0"/>
        <w:autoSpaceDN w:val="0"/>
        <w:adjustRightInd w:val="0"/>
        <w:ind w:firstLine="708"/>
        <w:rPr>
          <w:rFonts w:eastAsia="Calibri"/>
          <w:szCs w:val="28"/>
          <w:lang w:eastAsia="en-US"/>
        </w:rPr>
      </w:pPr>
      <w:r w:rsidRPr="00791676">
        <w:rPr>
          <w:rFonts w:eastAsia="Calibri"/>
          <w:szCs w:val="28"/>
          <w:lang w:eastAsia="en-US"/>
        </w:rPr>
        <w:t>Результати анкетування в цілому показують, що багато аспект</w:t>
      </w:r>
      <w:r>
        <w:rPr>
          <w:rFonts w:eastAsia="Calibri"/>
          <w:szCs w:val="28"/>
          <w:lang w:eastAsia="en-US"/>
        </w:rPr>
        <w:t>ів</w:t>
      </w:r>
      <w:r w:rsidRPr="00791676">
        <w:rPr>
          <w:rFonts w:eastAsia="Calibri"/>
          <w:szCs w:val="28"/>
          <w:lang w:eastAsia="en-US"/>
        </w:rPr>
        <w:t>, що дозволяють розвивати варіативн</w:t>
      </w:r>
      <w:r>
        <w:rPr>
          <w:rFonts w:eastAsia="Calibri"/>
          <w:szCs w:val="28"/>
          <w:lang w:eastAsia="en-US"/>
        </w:rPr>
        <w:t>ість</w:t>
      </w:r>
      <w:r w:rsidRPr="00791676">
        <w:rPr>
          <w:rFonts w:eastAsia="Calibri"/>
          <w:szCs w:val="28"/>
          <w:lang w:eastAsia="en-US"/>
        </w:rPr>
        <w:t xml:space="preserve"> мислення, порівняно рідко використовуються під час уроків математики. Цікаво порівняти статистику відповідей на перші два питання. Видно, що самі собою різні способи вирозв’язок однієї задача розглядаються набагато частіше, чим Виготовляється їх цілеспрямоване зіставлення. Аналогічно, при порівнянні відповідей на 9-й та 10 питання виявляється, що, на думку більшості учнів, уроки математики успішно сприяють розвитку критичного, доказового стилю мислення і в набагато меншою мірою - варіативного.</w:t>
      </w:r>
    </w:p>
    <w:p w:rsidR="00E310D5" w:rsidRDefault="00791676" w:rsidP="00791676">
      <w:pPr>
        <w:shd w:val="clear" w:color="auto" w:fill="FFFFFF"/>
        <w:autoSpaceDE w:val="0"/>
        <w:autoSpaceDN w:val="0"/>
        <w:adjustRightInd w:val="0"/>
        <w:ind w:firstLine="708"/>
        <w:rPr>
          <w:rFonts w:eastAsia="Calibri"/>
          <w:szCs w:val="28"/>
          <w:lang w:eastAsia="en-US"/>
        </w:rPr>
      </w:pPr>
      <w:r w:rsidRPr="00791676">
        <w:rPr>
          <w:rFonts w:eastAsia="Calibri"/>
          <w:szCs w:val="28"/>
          <w:lang w:eastAsia="en-US"/>
        </w:rPr>
        <w:t>Далі для учнів експериментальних класів була запропоновано діагностична робота, розрахована на два уроки. Варіанти для базового та поглибленого рівнів навчання розрізнялися по проблеми, при збереження загальних ідей і характеру задач. Ціль такий роботи: виявити рівень варіативного мислення учнів (тобто їх здатність використовувати різні підходи в близьких на вигляд задачах, будувати різні моделі одного об'єкта,</w:t>
      </w:r>
      <w:r>
        <w:rPr>
          <w:rFonts w:eastAsia="Calibri"/>
          <w:szCs w:val="28"/>
          <w:lang w:eastAsia="en-US"/>
        </w:rPr>
        <w:t xml:space="preserve"> </w:t>
      </w:r>
      <w:r w:rsidRPr="00791676">
        <w:rPr>
          <w:rFonts w:eastAsia="Calibri"/>
          <w:szCs w:val="28"/>
          <w:lang w:eastAsia="en-US"/>
        </w:rPr>
        <w:t xml:space="preserve">враховувати неоднозначність в умові та розглядати кілька можливих </w:t>
      </w:r>
      <w:r w:rsidRPr="00791676">
        <w:rPr>
          <w:rFonts w:eastAsia="Calibri"/>
          <w:szCs w:val="28"/>
          <w:lang w:eastAsia="en-US"/>
        </w:rPr>
        <w:lastRenderedPageBreak/>
        <w:t>випадків); перевірити навички використання графічних інтерпретацій різних типів для розв’язок алгебраїчних задач. У цілому задача для роботи підбиралися так, щоб, по-перше, вони були доступні учням і не вимагали використання навчального матеріалу, виходить за рамки програми, по-друге, допускали розв’язок різними способами, але при цьому найбільш коротким і раціональним виявлялося б здебільшого саме використання геометричних міркувань. Наведемо зміст роботи (</w:t>
      </w:r>
      <w:r>
        <w:rPr>
          <w:rFonts w:eastAsia="Calibri"/>
          <w:szCs w:val="28"/>
          <w:lang w:eastAsia="en-US"/>
        </w:rPr>
        <w:t>в</w:t>
      </w:r>
      <w:r w:rsidRPr="00791676">
        <w:rPr>
          <w:rFonts w:eastAsia="Calibri"/>
          <w:szCs w:val="28"/>
          <w:lang w:eastAsia="en-US"/>
        </w:rPr>
        <w:t>аріант для математичних класів), результати її проведення та короткий аналіз.</w:t>
      </w:r>
    </w:p>
    <w:p w:rsidR="00BE2A2F" w:rsidRPr="00BE2A2F" w:rsidRDefault="00BE2A2F" w:rsidP="00BE2A2F">
      <w:pPr>
        <w:shd w:val="clear" w:color="auto" w:fill="FFFFFF"/>
        <w:autoSpaceDE w:val="0"/>
        <w:autoSpaceDN w:val="0"/>
        <w:adjustRightInd w:val="0"/>
        <w:ind w:firstLine="708"/>
        <w:jc w:val="center"/>
        <w:rPr>
          <w:rFonts w:eastAsia="Calibri"/>
          <w:i/>
          <w:szCs w:val="28"/>
          <w:lang w:eastAsia="en-US"/>
        </w:rPr>
      </w:pPr>
      <w:r w:rsidRPr="00BE2A2F">
        <w:rPr>
          <w:rFonts w:eastAsia="Calibri"/>
          <w:i/>
          <w:szCs w:val="28"/>
          <w:lang w:eastAsia="en-US"/>
        </w:rPr>
        <w:t>Діагностична робота</w:t>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 xml:space="preserve"> 1.</w:t>
      </w:r>
      <w:r w:rsidRPr="00BE2A2F">
        <w:rPr>
          <w:rFonts w:eastAsia="Calibri"/>
          <w:szCs w:val="28"/>
          <w:lang w:eastAsia="en-US"/>
        </w:rPr>
        <w:tab/>
        <w:t xml:space="preserve">Порівняйте числа </w:t>
      </w:r>
      <w:r w:rsidRPr="00B103CE">
        <w:rPr>
          <w:rFonts w:eastAsia="Calibri"/>
          <w:i/>
          <w:szCs w:val="28"/>
          <w:lang w:eastAsia="en-US"/>
        </w:rPr>
        <w:t>a</w:t>
      </w:r>
      <w:r w:rsidRPr="00BE2A2F">
        <w:rPr>
          <w:rFonts w:eastAsia="Calibri"/>
          <w:szCs w:val="28"/>
          <w:vertAlign w:val="superscript"/>
          <w:lang w:eastAsia="en-US"/>
        </w:rPr>
        <w:t>2013</w:t>
      </w:r>
      <w:r>
        <w:rPr>
          <w:rFonts w:eastAsia="Calibri"/>
          <w:szCs w:val="28"/>
          <w:lang w:eastAsia="en-US"/>
        </w:rPr>
        <w:t xml:space="preserve"> і </w:t>
      </w:r>
      <w:r w:rsidRPr="00BE2A2F">
        <w:rPr>
          <w:rFonts w:eastAsia="Calibri"/>
          <w:i/>
          <w:szCs w:val="28"/>
          <w:lang w:eastAsia="en-US"/>
        </w:rPr>
        <w:t>a</w:t>
      </w:r>
      <w:r w:rsidRPr="00BE2A2F">
        <w:rPr>
          <w:rFonts w:eastAsia="Calibri"/>
          <w:szCs w:val="28"/>
          <w:vertAlign w:val="superscript"/>
          <w:lang w:eastAsia="en-US"/>
        </w:rPr>
        <w:t>2014</w:t>
      </w:r>
      <w:r w:rsidRPr="00BE2A2F">
        <w:rPr>
          <w:rFonts w:eastAsia="Calibri"/>
          <w:szCs w:val="28"/>
          <w:lang w:eastAsia="en-US"/>
        </w:rPr>
        <w:t>: результату.</w:t>
      </w:r>
      <w:r>
        <w:rPr>
          <w:rFonts w:eastAsia="Calibri"/>
          <w:szCs w:val="28"/>
          <w:lang w:eastAsia="en-US"/>
        </w:rPr>
        <w:t xml:space="preserve"> </w:t>
      </w:r>
      <w:r w:rsidRPr="00BE2A2F">
        <w:rPr>
          <w:rFonts w:eastAsia="Calibri"/>
          <w:szCs w:val="28"/>
          <w:lang w:eastAsia="en-US"/>
        </w:rPr>
        <w:t>Дайте графічну ілюстрацію</w:t>
      </w:r>
      <w:r>
        <w:rPr>
          <w:rFonts w:eastAsia="Calibri"/>
          <w:szCs w:val="28"/>
          <w:lang w:eastAsia="en-US"/>
        </w:rPr>
        <w:t xml:space="preserve"> результата.</w:t>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2.</w:t>
      </w:r>
      <w:r w:rsidRPr="00BE2A2F">
        <w:rPr>
          <w:rFonts w:eastAsia="Calibri"/>
          <w:szCs w:val="28"/>
          <w:lang w:eastAsia="en-US"/>
        </w:rPr>
        <w:tab/>
      </w:r>
      <w:r w:rsidR="00B103CE">
        <w:rPr>
          <w:rFonts w:eastAsia="Calibri"/>
          <w:szCs w:val="28"/>
          <w:lang w:eastAsia="en-US"/>
        </w:rPr>
        <w:t xml:space="preserve">Розв’язати </w:t>
      </w:r>
      <w:r w:rsidRPr="00BE2A2F">
        <w:rPr>
          <w:rFonts w:eastAsia="Calibri"/>
          <w:szCs w:val="28"/>
          <w:lang w:eastAsia="en-US"/>
        </w:rPr>
        <w:t xml:space="preserve">нерівність: </w:t>
      </w:r>
      <w:r w:rsidR="00B103CE" w:rsidRPr="00B103CE">
        <w:rPr>
          <w:rFonts w:eastAsia="Calibri"/>
          <w:szCs w:val="28"/>
          <w:lang w:eastAsia="en-US"/>
        </w:rPr>
        <w:t>||</w:t>
      </w:r>
      <w:r w:rsidRPr="00BE2A2F">
        <w:rPr>
          <w:rFonts w:eastAsia="Calibri"/>
          <w:szCs w:val="28"/>
          <w:lang w:eastAsia="en-US"/>
        </w:rPr>
        <w:t xml:space="preserve">x </w:t>
      </w:r>
      <w:r w:rsidR="00B103CE" w:rsidRPr="00B103CE">
        <w:rPr>
          <w:rFonts w:eastAsia="Calibri"/>
          <w:szCs w:val="28"/>
          <w:lang w:eastAsia="en-US"/>
        </w:rPr>
        <w:t>-</w:t>
      </w:r>
      <w:r w:rsidRPr="00BE2A2F">
        <w:rPr>
          <w:rFonts w:eastAsia="Calibri"/>
          <w:szCs w:val="28"/>
          <w:lang w:eastAsia="en-US"/>
        </w:rPr>
        <w:t xml:space="preserve">1 </w:t>
      </w:r>
      <w:r w:rsidR="00B103CE" w:rsidRPr="00B103CE">
        <w:rPr>
          <w:rFonts w:eastAsia="Calibri"/>
          <w:szCs w:val="28"/>
          <w:lang w:eastAsia="en-US"/>
        </w:rPr>
        <w:t>| -</w:t>
      </w:r>
      <w:r w:rsidRPr="00BE2A2F">
        <w:rPr>
          <w:rFonts w:eastAsia="Calibri"/>
          <w:szCs w:val="28"/>
          <w:lang w:eastAsia="en-US"/>
        </w:rPr>
        <w:t xml:space="preserve"> 2012 </w:t>
      </w:r>
      <w:r w:rsidR="00B103CE" w:rsidRPr="00B103CE">
        <w:rPr>
          <w:rFonts w:eastAsia="Calibri"/>
          <w:szCs w:val="28"/>
          <w:lang w:eastAsia="en-US"/>
        </w:rPr>
        <w:t>|</w:t>
      </w:r>
      <w:r w:rsidR="00B103CE">
        <w:rPr>
          <w:rFonts w:eastAsia="Calibri"/>
          <w:szCs w:val="28"/>
          <w:lang w:val="en-US" w:eastAsia="en-US"/>
        </w:rPr>
        <w:sym w:font="Symbol" w:char="F0B3"/>
      </w:r>
      <w:r w:rsidRPr="00BE2A2F">
        <w:rPr>
          <w:rFonts w:eastAsia="Calibri"/>
          <w:szCs w:val="28"/>
          <w:lang w:eastAsia="en-US"/>
        </w:rPr>
        <w:t xml:space="preserve"> </w:t>
      </w:r>
      <w:r w:rsidR="00B103CE" w:rsidRPr="00B103CE">
        <w:rPr>
          <w:rFonts w:eastAsia="Calibri"/>
          <w:szCs w:val="28"/>
          <w:lang w:eastAsia="en-US"/>
        </w:rPr>
        <w:t>|</w:t>
      </w:r>
      <w:r w:rsidRPr="00BE2A2F">
        <w:rPr>
          <w:rFonts w:eastAsia="Calibri"/>
          <w:szCs w:val="28"/>
          <w:lang w:eastAsia="en-US"/>
        </w:rPr>
        <w:t xml:space="preserve">2016 </w:t>
      </w:r>
      <w:r w:rsidR="00B103CE" w:rsidRPr="00B103CE">
        <w:rPr>
          <w:rFonts w:eastAsia="Calibri"/>
          <w:szCs w:val="28"/>
          <w:lang w:eastAsia="en-US"/>
        </w:rPr>
        <w:t>- |</w:t>
      </w:r>
      <w:r w:rsidRPr="00BE2A2F">
        <w:rPr>
          <w:rFonts w:eastAsia="Calibri"/>
          <w:szCs w:val="28"/>
          <w:lang w:eastAsia="en-US"/>
        </w:rPr>
        <w:t xml:space="preserve">1 </w:t>
      </w:r>
      <w:r w:rsidR="00B103CE" w:rsidRPr="00B103CE">
        <w:rPr>
          <w:rFonts w:eastAsia="Calibri"/>
          <w:szCs w:val="28"/>
          <w:lang w:eastAsia="en-US"/>
        </w:rPr>
        <w:t xml:space="preserve">– </w:t>
      </w:r>
      <w:r w:rsidRPr="00BE2A2F">
        <w:rPr>
          <w:rFonts w:eastAsia="Calibri"/>
          <w:szCs w:val="28"/>
          <w:lang w:eastAsia="en-US"/>
        </w:rPr>
        <w:t>x</w:t>
      </w:r>
      <w:r w:rsidR="00B103CE" w:rsidRPr="00B103CE">
        <w:rPr>
          <w:rFonts w:eastAsia="Calibri"/>
          <w:szCs w:val="28"/>
          <w:lang w:eastAsia="en-US"/>
        </w:rPr>
        <w:t>|</w:t>
      </w:r>
      <w:r w:rsidRPr="00BE2A2F">
        <w:rPr>
          <w:rFonts w:eastAsia="Calibri"/>
          <w:szCs w:val="28"/>
          <w:lang w:eastAsia="en-US"/>
        </w:rPr>
        <w:t>.</w:t>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3.</w:t>
      </w:r>
      <w:r w:rsidRPr="00BE2A2F">
        <w:rPr>
          <w:rFonts w:eastAsia="Calibri"/>
          <w:szCs w:val="28"/>
          <w:lang w:eastAsia="en-US"/>
        </w:rPr>
        <w:tab/>
        <w:t xml:space="preserve">Наведіть приклад трьох  нерівностей, </w:t>
      </w:r>
      <w:r w:rsidR="00B103CE">
        <w:rPr>
          <w:rFonts w:eastAsia="Calibri"/>
          <w:szCs w:val="28"/>
          <w:lang w:eastAsia="en-US"/>
        </w:rPr>
        <w:t xml:space="preserve">які </w:t>
      </w:r>
      <w:r w:rsidRPr="00BE2A2F">
        <w:rPr>
          <w:rFonts w:eastAsia="Calibri"/>
          <w:szCs w:val="28"/>
          <w:lang w:eastAsia="en-US"/>
        </w:rPr>
        <w:t>містять функції різних</w:t>
      </w:r>
      <w:r w:rsidR="00B103CE">
        <w:rPr>
          <w:rFonts w:eastAsia="Calibri"/>
          <w:szCs w:val="28"/>
          <w:lang w:eastAsia="en-US"/>
        </w:rPr>
        <w:t xml:space="preserve"> </w:t>
      </w:r>
      <w:r w:rsidRPr="00BE2A2F">
        <w:rPr>
          <w:rFonts w:eastAsia="Calibri"/>
          <w:szCs w:val="28"/>
          <w:lang w:eastAsia="en-US"/>
        </w:rPr>
        <w:t>видів, розв’язк</w:t>
      </w:r>
      <w:r w:rsidR="00B103CE">
        <w:rPr>
          <w:rFonts w:eastAsia="Calibri"/>
          <w:szCs w:val="28"/>
          <w:lang w:eastAsia="en-US"/>
        </w:rPr>
        <w:t>о</w:t>
      </w:r>
      <w:r w:rsidRPr="00BE2A2F">
        <w:rPr>
          <w:rFonts w:eastAsia="Calibri"/>
          <w:szCs w:val="28"/>
          <w:lang w:eastAsia="en-US"/>
        </w:rPr>
        <w:t xml:space="preserve">м кожного з яких було б </w:t>
      </w:r>
      <w:r w:rsidR="00B103CE">
        <w:rPr>
          <w:rFonts w:eastAsia="Calibri"/>
          <w:szCs w:val="28"/>
          <w:lang w:eastAsia="en-US"/>
        </w:rPr>
        <w:t>множина (-</w:t>
      </w:r>
      <w:r w:rsidR="00B103CE">
        <w:rPr>
          <w:rFonts w:eastAsia="Calibri"/>
          <w:szCs w:val="28"/>
          <w:lang w:eastAsia="en-US"/>
        </w:rPr>
        <w:sym w:font="Symbol" w:char="F0A5"/>
      </w:r>
      <w:r w:rsidR="00B103CE">
        <w:rPr>
          <w:rFonts w:eastAsia="Calibri"/>
          <w:szCs w:val="28"/>
          <w:lang w:eastAsia="en-US"/>
        </w:rPr>
        <w:t>, -2</w:t>
      </w:r>
      <w:r w:rsidR="00B103CE" w:rsidRPr="00B103CE">
        <w:rPr>
          <w:rFonts w:eastAsia="Calibri"/>
          <w:szCs w:val="28"/>
          <w:lang w:eastAsia="en-US"/>
        </w:rPr>
        <w:t xml:space="preserve">] </w:t>
      </w:r>
      <w:r w:rsidR="00B103CE" w:rsidRPr="00B103CE">
        <w:rPr>
          <w:position w:val="-4"/>
          <w:lang w:val="ru-RU"/>
        </w:rPr>
        <w:object w:dxaOrig="220" w:dyaOrig="180">
          <v:shape id="_x0000_i1051" type="#_x0000_t75" style="width:12pt;height:9.75pt" o:ole="">
            <v:imagedata r:id="rId101" o:title=""/>
          </v:shape>
          <o:OLEObject Type="Embed" ProgID="Equation.3" ShapeID="_x0000_i1051" DrawAspect="Content" ObjectID="_1734167375" r:id="rId102"/>
        </w:object>
      </w:r>
      <w:r w:rsidR="00B103CE" w:rsidRPr="00B103CE">
        <w:t xml:space="preserve"> [5. </w:t>
      </w:r>
      <w:r w:rsidR="00B103CE" w:rsidRPr="00B103CE">
        <w:rPr>
          <w:lang w:val="ru-RU"/>
        </w:rPr>
        <w:t>+</w:t>
      </w:r>
      <w:r w:rsidR="00B103CE">
        <w:rPr>
          <w:lang w:val="en-US"/>
        </w:rPr>
        <w:sym w:font="Symbol" w:char="F0A5"/>
      </w:r>
      <w:r w:rsidR="00B103CE" w:rsidRPr="00B103CE">
        <w:rPr>
          <w:lang w:val="ru-RU"/>
        </w:rPr>
        <w:t>)</w:t>
      </w:r>
      <w:r w:rsidRPr="00BE2A2F">
        <w:rPr>
          <w:rFonts w:eastAsia="Calibri"/>
          <w:szCs w:val="28"/>
          <w:lang w:eastAsia="en-US"/>
        </w:rPr>
        <w:t>.</w:t>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4.</w:t>
      </w:r>
      <w:r w:rsidRPr="00BE2A2F">
        <w:rPr>
          <w:rFonts w:eastAsia="Calibri"/>
          <w:szCs w:val="28"/>
          <w:lang w:eastAsia="en-US"/>
        </w:rPr>
        <w:tab/>
        <w:t>З пункту А в пункт В о 8.00 годин виїхав велосипедист, а через деякий час з В</w:t>
      </w:r>
      <w:r w:rsidR="00B103CE" w:rsidRPr="00B103CE">
        <w:rPr>
          <w:rFonts w:eastAsia="Calibri"/>
          <w:szCs w:val="28"/>
          <w:lang w:val="ru-RU" w:eastAsia="en-US"/>
        </w:rPr>
        <w:t xml:space="preserve"> </w:t>
      </w:r>
      <w:r w:rsidR="00B103CE">
        <w:rPr>
          <w:rFonts w:eastAsia="Calibri"/>
          <w:szCs w:val="28"/>
          <w:lang w:val="ru-RU" w:eastAsia="en-US"/>
        </w:rPr>
        <w:t>до</w:t>
      </w:r>
      <w:r w:rsidRPr="00BE2A2F">
        <w:rPr>
          <w:rFonts w:eastAsia="Calibri"/>
          <w:szCs w:val="28"/>
          <w:lang w:eastAsia="en-US"/>
        </w:rPr>
        <w:t xml:space="preserve"> А вийшов пішохід. Велосипедист прибув до </w:t>
      </w:r>
      <w:r w:rsidR="00B103CE">
        <w:rPr>
          <w:rFonts w:eastAsia="Calibri"/>
          <w:szCs w:val="28"/>
          <w:lang w:val="ru-RU" w:eastAsia="en-US"/>
        </w:rPr>
        <w:t>В</w:t>
      </w:r>
      <w:r w:rsidRPr="00BE2A2F">
        <w:rPr>
          <w:rFonts w:eastAsia="Calibri"/>
          <w:szCs w:val="28"/>
          <w:lang w:eastAsia="en-US"/>
        </w:rPr>
        <w:t xml:space="preserve"> через 6 годин після виходу звідти пішохода. Пішохід прийшов в А о 17.00 годині того ж дня. Швидкості велосипедиста та пішохода постійні. Яку частку шляху з А в У проїхав велосипедист до його зустрічі з пішоходом?</w:t>
      </w:r>
    </w:p>
    <w:p w:rsidR="00B103CE"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5.</w:t>
      </w:r>
      <w:r w:rsidRPr="00BE2A2F">
        <w:rPr>
          <w:rFonts w:eastAsia="Calibri"/>
          <w:szCs w:val="28"/>
          <w:lang w:eastAsia="en-US"/>
        </w:rPr>
        <w:tab/>
        <w:t xml:space="preserve">Знайдіть всі значення параметра </w:t>
      </w:r>
      <w:r w:rsidRPr="00B103CE">
        <w:rPr>
          <w:rFonts w:eastAsia="Calibri"/>
          <w:i/>
          <w:szCs w:val="28"/>
          <w:lang w:eastAsia="en-US"/>
        </w:rPr>
        <w:t>а</w:t>
      </w:r>
      <w:r w:rsidRPr="00BE2A2F">
        <w:rPr>
          <w:rFonts w:eastAsia="Calibri"/>
          <w:szCs w:val="28"/>
          <w:lang w:eastAsia="en-US"/>
        </w:rPr>
        <w:t xml:space="preserve"> , при кожному з яких рівняння</w:t>
      </w:r>
      <w:r w:rsidR="00B103CE">
        <w:rPr>
          <w:rFonts w:eastAsia="Calibri"/>
          <w:szCs w:val="28"/>
          <w:lang w:val="ru-RU" w:eastAsia="en-US"/>
        </w:rPr>
        <w:t xml:space="preserve"> </w:t>
      </w:r>
      <w:r w:rsidR="00B103CE" w:rsidRPr="00B103CE">
        <w:rPr>
          <w:position w:val="-20"/>
          <w:lang w:val="ru-RU"/>
        </w:rPr>
        <w:object w:dxaOrig="1240" w:dyaOrig="520">
          <v:shape id="_x0000_i1052" type="#_x0000_t75" style="width:67.5pt;height:28.5pt" o:ole="">
            <v:imagedata r:id="rId103" o:title=""/>
          </v:shape>
          <o:OLEObject Type="Embed" ProgID="Equation.3" ShapeID="_x0000_i1052" DrawAspect="Content" ObjectID="_1734167376" r:id="rId104"/>
        </w:object>
      </w:r>
      <w:r w:rsidR="00B103CE">
        <w:rPr>
          <w:lang w:val="ru-RU"/>
        </w:rPr>
        <w:t xml:space="preserve"> </w:t>
      </w:r>
      <w:r w:rsidRPr="00BE2A2F">
        <w:rPr>
          <w:rFonts w:eastAsia="Calibri"/>
          <w:szCs w:val="28"/>
          <w:lang w:eastAsia="en-US"/>
        </w:rPr>
        <w:t xml:space="preserve">на проміжку </w:t>
      </w:r>
      <w:r w:rsidR="00B103CE" w:rsidRPr="00B103CE">
        <w:rPr>
          <w:rFonts w:eastAsia="Calibri"/>
          <w:szCs w:val="28"/>
          <w:lang w:val="ru-RU" w:eastAsia="en-US"/>
        </w:rPr>
        <w:t>[</w:t>
      </w:r>
      <w:r w:rsidRPr="00BE2A2F">
        <w:rPr>
          <w:rFonts w:eastAsia="Calibri"/>
          <w:szCs w:val="28"/>
          <w:lang w:eastAsia="en-US"/>
        </w:rPr>
        <w:t xml:space="preserve">0, </w:t>
      </w:r>
      <w:r w:rsidR="00B103CE" w:rsidRPr="00B103CE">
        <w:rPr>
          <w:rFonts w:eastAsia="Calibri"/>
          <w:szCs w:val="28"/>
          <w:lang w:val="ru-RU" w:eastAsia="en-US"/>
        </w:rPr>
        <w:t>+</w:t>
      </w:r>
      <w:r w:rsidR="00B103CE">
        <w:rPr>
          <w:rFonts w:eastAsia="Calibri"/>
          <w:szCs w:val="28"/>
          <w:lang w:val="ru-RU" w:eastAsia="en-US"/>
        </w:rPr>
        <w:sym w:font="Symbol" w:char="F0A5"/>
      </w:r>
      <w:r w:rsidR="00B103CE" w:rsidRPr="00B103CE">
        <w:rPr>
          <w:rFonts w:eastAsia="Calibri"/>
          <w:szCs w:val="28"/>
          <w:lang w:val="ru-RU" w:eastAsia="en-US"/>
        </w:rPr>
        <w:t xml:space="preserve">) </w:t>
      </w:r>
      <w:r w:rsidRPr="00BE2A2F">
        <w:rPr>
          <w:rFonts w:eastAsia="Calibri"/>
          <w:szCs w:val="28"/>
          <w:lang w:eastAsia="en-US"/>
        </w:rPr>
        <w:t>має більше двох коріння. Постарайтеся</w:t>
      </w:r>
      <w:r w:rsidR="00B103CE" w:rsidRPr="00B103CE">
        <w:rPr>
          <w:rFonts w:eastAsia="Calibri"/>
          <w:szCs w:val="28"/>
          <w:lang w:val="ru-RU" w:eastAsia="en-US"/>
        </w:rPr>
        <w:t xml:space="preserve"> </w:t>
      </w:r>
      <w:r w:rsidRPr="00BE2A2F">
        <w:rPr>
          <w:rFonts w:eastAsia="Calibri"/>
          <w:szCs w:val="28"/>
          <w:lang w:eastAsia="en-US"/>
        </w:rPr>
        <w:t>вказати кілька способів розв’язк</w:t>
      </w:r>
      <w:r w:rsidR="00B103CE">
        <w:rPr>
          <w:rFonts w:eastAsia="Calibri"/>
          <w:szCs w:val="28"/>
          <w:lang w:eastAsia="en-US"/>
        </w:rPr>
        <w:t>у</w:t>
      </w:r>
      <w:r w:rsidRPr="00BE2A2F">
        <w:rPr>
          <w:rFonts w:eastAsia="Calibri"/>
          <w:szCs w:val="28"/>
          <w:lang w:eastAsia="en-US"/>
        </w:rPr>
        <w:t xml:space="preserve"> ціє</w:t>
      </w:r>
      <w:r w:rsidR="00B103CE">
        <w:rPr>
          <w:rFonts w:eastAsia="Calibri"/>
          <w:szCs w:val="28"/>
          <w:lang w:eastAsia="en-US"/>
        </w:rPr>
        <w:t>ї</w:t>
      </w:r>
      <w:r w:rsidRPr="00BE2A2F">
        <w:rPr>
          <w:rFonts w:eastAsia="Calibri"/>
          <w:szCs w:val="28"/>
          <w:lang w:eastAsia="en-US"/>
        </w:rPr>
        <w:t xml:space="preserve"> задач</w:t>
      </w:r>
      <w:r w:rsidR="00B103CE">
        <w:rPr>
          <w:rFonts w:eastAsia="Calibri"/>
          <w:szCs w:val="28"/>
          <w:lang w:eastAsia="en-US"/>
        </w:rPr>
        <w:t>і</w:t>
      </w:r>
      <w:r w:rsidRPr="00BE2A2F">
        <w:rPr>
          <w:rFonts w:eastAsia="Calibri"/>
          <w:szCs w:val="28"/>
          <w:lang w:eastAsia="en-US"/>
        </w:rPr>
        <w:t>.</w:t>
      </w:r>
    </w:p>
    <w:p w:rsidR="00493695"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6.</w:t>
      </w:r>
      <w:r w:rsidRPr="00BE2A2F">
        <w:rPr>
          <w:rFonts w:eastAsia="Calibri"/>
          <w:szCs w:val="28"/>
          <w:lang w:eastAsia="en-US"/>
        </w:rPr>
        <w:tab/>
        <w:t xml:space="preserve">У коло радіусом </w:t>
      </w:r>
      <w:r w:rsidR="00493695" w:rsidRPr="00B103CE">
        <w:rPr>
          <w:position w:val="-20"/>
          <w:lang w:val="ru-RU"/>
        </w:rPr>
        <w:object w:dxaOrig="460" w:dyaOrig="580">
          <v:shape id="_x0000_i1053" type="#_x0000_t75" style="width:24.75pt;height:32.25pt" o:ole="">
            <v:imagedata r:id="rId105" o:title=""/>
          </v:shape>
          <o:OLEObject Type="Embed" ProgID="Equation.3" ShapeID="_x0000_i1053" DrawAspect="Content" ObjectID="_1734167377" r:id="rId106"/>
        </w:object>
      </w:r>
      <w:r w:rsidRPr="00BE2A2F">
        <w:rPr>
          <w:rFonts w:eastAsia="Calibri"/>
          <w:szCs w:val="28"/>
          <w:lang w:eastAsia="en-US"/>
        </w:rPr>
        <w:t xml:space="preserve">вписана трапеція з </w:t>
      </w:r>
      <w:r w:rsidR="00B103CE">
        <w:rPr>
          <w:rFonts w:eastAsia="Calibri"/>
          <w:szCs w:val="28"/>
          <w:lang w:eastAsia="en-US"/>
        </w:rPr>
        <w:t>основами</w:t>
      </w:r>
      <w:r w:rsidRPr="00BE2A2F">
        <w:rPr>
          <w:rFonts w:eastAsia="Calibri"/>
          <w:szCs w:val="28"/>
          <w:lang w:eastAsia="en-US"/>
        </w:rPr>
        <w:t xml:space="preserve"> 3 і 4.</w:t>
      </w:r>
      <w:r w:rsidR="00B103CE">
        <w:rPr>
          <w:rFonts w:eastAsia="Calibri"/>
          <w:szCs w:val="28"/>
          <w:lang w:eastAsia="en-US"/>
        </w:rPr>
        <w:t xml:space="preserve"> </w:t>
      </w:r>
      <w:r w:rsidRPr="00BE2A2F">
        <w:rPr>
          <w:rFonts w:eastAsia="Calibri"/>
          <w:szCs w:val="28"/>
          <w:lang w:eastAsia="en-US"/>
        </w:rPr>
        <w:t>Знайдіть відстань від центру кола до точки перетину діагоналей трапеції.</w:t>
      </w:r>
    </w:p>
    <w:p w:rsidR="00BE2A2F" w:rsidRPr="00BE2A2F" w:rsidRDefault="00493695" w:rsidP="00BE2A2F">
      <w:pPr>
        <w:shd w:val="clear" w:color="auto" w:fill="FFFFFF"/>
        <w:autoSpaceDE w:val="0"/>
        <w:autoSpaceDN w:val="0"/>
        <w:adjustRightInd w:val="0"/>
        <w:ind w:firstLine="708"/>
        <w:rPr>
          <w:rFonts w:eastAsia="Calibri"/>
          <w:szCs w:val="28"/>
          <w:lang w:eastAsia="en-US"/>
        </w:rPr>
      </w:pPr>
      <w:r>
        <w:rPr>
          <w:rFonts w:eastAsia="Calibri"/>
          <w:szCs w:val="28"/>
          <w:lang w:eastAsia="en-US"/>
        </w:rPr>
        <w:t xml:space="preserve">7. </w:t>
      </w:r>
      <w:r w:rsidR="00BE2A2F" w:rsidRPr="00BE2A2F">
        <w:rPr>
          <w:rFonts w:eastAsia="Calibri"/>
          <w:szCs w:val="28"/>
          <w:lang w:eastAsia="en-US"/>
        </w:rPr>
        <w:t>Доведіть геометрично нерівність Коші:</w:t>
      </w:r>
    </w:p>
    <w:p w:rsidR="00BE2A2F" w:rsidRPr="00BE2A2F" w:rsidRDefault="00B633C4" w:rsidP="00BE2A2F">
      <w:pPr>
        <w:shd w:val="clear" w:color="auto" w:fill="FFFFFF"/>
        <w:autoSpaceDE w:val="0"/>
        <w:autoSpaceDN w:val="0"/>
        <w:adjustRightInd w:val="0"/>
        <w:ind w:firstLine="708"/>
        <w:rPr>
          <w:rFonts w:eastAsia="Calibri"/>
          <w:szCs w:val="28"/>
          <w:lang w:eastAsia="en-US"/>
        </w:rPr>
      </w:pPr>
      <w:r>
        <w:rPr>
          <w:noProof/>
        </w:rPr>
        <w:drawing>
          <wp:inline distT="0" distB="0" distL="0" distR="0">
            <wp:extent cx="1847850" cy="504825"/>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7" cstate="print">
                      <a:lum bright="-40000" contrast="80000"/>
                    </a:blip>
                    <a:srcRect/>
                    <a:stretch>
                      <a:fillRect/>
                    </a:stretch>
                  </pic:blipFill>
                  <pic:spPr bwMode="auto">
                    <a:xfrm>
                      <a:off x="0" y="0"/>
                      <a:ext cx="1847850" cy="504825"/>
                    </a:xfrm>
                    <a:prstGeom prst="rect">
                      <a:avLst/>
                    </a:prstGeom>
                    <a:noFill/>
                    <a:ln w="9525">
                      <a:noFill/>
                      <a:miter lim="800000"/>
                      <a:headEnd/>
                      <a:tailEnd/>
                    </a:ln>
                  </pic:spPr>
                </pic:pic>
              </a:graphicData>
            </a:graphic>
          </wp:inline>
        </w:drawing>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Наведіть приклади різних геометричних конфігурацій, ілюструючих його.</w:t>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lastRenderedPageBreak/>
        <w:t>7.</w:t>
      </w:r>
      <w:r w:rsidRPr="00BE2A2F">
        <w:rPr>
          <w:rFonts w:eastAsia="Calibri"/>
          <w:szCs w:val="28"/>
          <w:lang w:eastAsia="en-US"/>
        </w:rPr>
        <w:tab/>
        <w:t>При яких значеннях параметра а найменше значення функції</w:t>
      </w:r>
    </w:p>
    <w:p w:rsidR="00493695" w:rsidRDefault="00B633C4" w:rsidP="00BE2A2F">
      <w:pPr>
        <w:shd w:val="clear" w:color="auto" w:fill="FFFFFF"/>
        <w:autoSpaceDE w:val="0"/>
        <w:autoSpaceDN w:val="0"/>
        <w:adjustRightInd w:val="0"/>
        <w:ind w:firstLine="708"/>
        <w:rPr>
          <w:rFonts w:eastAsia="Calibri"/>
          <w:szCs w:val="28"/>
          <w:lang w:eastAsia="en-US"/>
        </w:rPr>
      </w:pPr>
      <w:r>
        <w:rPr>
          <w:noProof/>
        </w:rPr>
        <w:drawing>
          <wp:inline distT="0" distB="0" distL="0" distR="0">
            <wp:extent cx="1800225" cy="419100"/>
            <wp:effectExtent l="1905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8" cstate="print">
                      <a:lum bright="-40000" contrast="80000"/>
                    </a:blip>
                    <a:srcRect/>
                    <a:stretch>
                      <a:fillRect/>
                    </a:stretch>
                  </pic:blipFill>
                  <pic:spPr bwMode="auto">
                    <a:xfrm>
                      <a:off x="0" y="0"/>
                      <a:ext cx="1800225" cy="419100"/>
                    </a:xfrm>
                    <a:prstGeom prst="rect">
                      <a:avLst/>
                    </a:prstGeom>
                    <a:noFill/>
                    <a:ln w="9525">
                      <a:noFill/>
                      <a:miter lim="800000"/>
                      <a:headEnd/>
                      <a:tailEnd/>
                    </a:ln>
                  </pic:spPr>
                </pic:pic>
              </a:graphicData>
            </a:graphic>
          </wp:inline>
        </w:drawing>
      </w:r>
    </w:p>
    <w:p w:rsidR="00BE2A2F" w:rsidRPr="00BE2A2F"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більше 2?</w:t>
      </w:r>
    </w:p>
    <w:p w:rsidR="00991DDD" w:rsidRDefault="00BE2A2F" w:rsidP="00BE2A2F">
      <w:pPr>
        <w:shd w:val="clear" w:color="auto" w:fill="FFFFFF"/>
        <w:autoSpaceDE w:val="0"/>
        <w:autoSpaceDN w:val="0"/>
        <w:adjustRightInd w:val="0"/>
        <w:ind w:firstLine="708"/>
        <w:rPr>
          <w:rFonts w:eastAsia="Calibri"/>
          <w:szCs w:val="28"/>
          <w:lang w:eastAsia="en-US"/>
        </w:rPr>
      </w:pPr>
      <w:r w:rsidRPr="00BE2A2F">
        <w:rPr>
          <w:rFonts w:eastAsia="Calibri"/>
          <w:szCs w:val="28"/>
          <w:lang w:eastAsia="en-US"/>
        </w:rPr>
        <w:t xml:space="preserve">За </w:t>
      </w:r>
      <w:r w:rsidR="00493695">
        <w:rPr>
          <w:rFonts w:eastAsia="Calibri"/>
          <w:szCs w:val="28"/>
          <w:lang w:eastAsia="en-US"/>
        </w:rPr>
        <w:t>правильний</w:t>
      </w:r>
      <w:r w:rsidRPr="00BE2A2F">
        <w:rPr>
          <w:rFonts w:eastAsia="Calibri"/>
          <w:szCs w:val="28"/>
          <w:lang w:eastAsia="en-US"/>
        </w:rPr>
        <w:t xml:space="preserve"> </w:t>
      </w:r>
      <w:r w:rsidR="00493695">
        <w:rPr>
          <w:rFonts w:eastAsia="Calibri"/>
          <w:szCs w:val="28"/>
          <w:lang w:eastAsia="en-US"/>
        </w:rPr>
        <w:t>р</w:t>
      </w:r>
      <w:r w:rsidRPr="00BE2A2F">
        <w:rPr>
          <w:rFonts w:eastAsia="Calibri"/>
          <w:szCs w:val="28"/>
          <w:lang w:eastAsia="en-US"/>
        </w:rPr>
        <w:t>озв’язок одн</w:t>
      </w:r>
      <w:r w:rsidR="00493695">
        <w:rPr>
          <w:rFonts w:eastAsia="Calibri"/>
          <w:szCs w:val="28"/>
          <w:lang w:eastAsia="en-US"/>
        </w:rPr>
        <w:t>ієї</w:t>
      </w:r>
      <w:r w:rsidRPr="00BE2A2F">
        <w:rPr>
          <w:rFonts w:eastAsia="Calibri"/>
          <w:szCs w:val="28"/>
          <w:lang w:eastAsia="en-US"/>
        </w:rPr>
        <w:t xml:space="preserve"> задач</w:t>
      </w:r>
      <w:r w:rsidR="00493695">
        <w:rPr>
          <w:rFonts w:eastAsia="Calibri"/>
          <w:szCs w:val="28"/>
          <w:lang w:eastAsia="en-US"/>
        </w:rPr>
        <w:t xml:space="preserve">і </w:t>
      </w:r>
      <w:r w:rsidRPr="00BE2A2F">
        <w:rPr>
          <w:rFonts w:eastAsia="Calibri"/>
          <w:szCs w:val="28"/>
          <w:lang w:eastAsia="en-US"/>
        </w:rPr>
        <w:t>учням давався один бал. У задачах, де потрібно розглянути кілька випадків або вирішити її різними способами, кожен додатковий спосіб також давався 1 бал. Результати діагностичної роботи наведено в</w:t>
      </w:r>
      <w:r w:rsidR="00493695">
        <w:rPr>
          <w:rFonts w:eastAsia="Calibri"/>
          <w:szCs w:val="28"/>
          <w:lang w:eastAsia="en-US"/>
        </w:rPr>
        <w:t xml:space="preserve"> </w:t>
      </w:r>
      <w:r w:rsidRPr="00BE2A2F">
        <w:rPr>
          <w:rFonts w:eastAsia="Calibri"/>
          <w:szCs w:val="28"/>
          <w:lang w:eastAsia="en-US"/>
        </w:rPr>
        <w:t>.</w:t>
      </w:r>
    </w:p>
    <w:p w:rsidR="00BE2A2F" w:rsidRDefault="001E4157" w:rsidP="001E4157">
      <w:pPr>
        <w:pStyle w:val="TableName"/>
        <w:rPr>
          <w:rFonts w:eastAsia="Calibri"/>
          <w:lang w:val="ru-RU" w:eastAsia="en-US"/>
        </w:rPr>
      </w:pPr>
      <w:r>
        <w:rPr>
          <w:rFonts w:eastAsia="Calibri"/>
          <w:lang w:val="ru-RU" w:eastAsia="en-US"/>
        </w:rPr>
        <w:tab/>
      </w:r>
      <w:r>
        <w:rPr>
          <w:rFonts w:eastAsia="Calibri"/>
          <w:lang w:val="ru-RU" w:eastAsia="en-US"/>
        </w:rPr>
        <w:tab/>
        <w:t xml:space="preserve">Таблиця </w:t>
      </w:r>
      <w:bookmarkStart w:id="39" w:name="Tab_2016FdJvOh_8"/>
      <w:r w:rsidR="0072187B">
        <w:rPr>
          <w:rFonts w:eastAsia="Calibri"/>
          <w:lang w:val="ru-RU" w:eastAsia="en-US"/>
        </w:rPr>
        <w:fldChar w:fldCharType="begin"/>
      </w:r>
      <w:r>
        <w:rPr>
          <w:rFonts w:eastAsia="Calibri"/>
          <w:lang w:val="ru-RU" w:eastAsia="en-US"/>
        </w:rPr>
        <w:instrText xml:space="preserve">  STYLEREF 1 \n \t  \* MERGEFORMAT </w:instrText>
      </w:r>
      <w:r w:rsidR="0072187B">
        <w:rPr>
          <w:rFonts w:eastAsia="Calibri"/>
          <w:lang w:val="ru-RU" w:eastAsia="en-US"/>
        </w:rPr>
        <w:fldChar w:fldCharType="separate"/>
      </w:r>
      <w:r w:rsidR="00D4763E">
        <w:rPr>
          <w:rFonts w:eastAsia="Calibri"/>
          <w:noProof/>
          <w:lang w:val="ru-RU" w:eastAsia="en-US"/>
        </w:rPr>
        <w:t>2</w:t>
      </w:r>
      <w:r w:rsidR="0072187B">
        <w:rPr>
          <w:rFonts w:eastAsia="Calibri"/>
          <w:lang w:val="ru-RU" w:eastAsia="en-US"/>
        </w:rPr>
        <w:fldChar w:fldCharType="end"/>
      </w:r>
      <w:r>
        <w:rPr>
          <w:rFonts w:eastAsia="Calibri"/>
          <w:lang w:val="ru-RU" w:eastAsia="en-US"/>
        </w:rPr>
        <w:t>.</w:t>
      </w:r>
      <w:fldSimple w:instr="  SEQ Tab \s 1  \* MERGEFORMAT ">
        <w:r w:rsidR="00D4763E">
          <w:rPr>
            <w:rFonts w:eastAsia="Calibri"/>
            <w:noProof/>
            <w:lang w:val="ru-RU" w:eastAsia="en-US"/>
          </w:rPr>
          <w:t>3</w:t>
        </w:r>
      </w:fldSimple>
      <w:bookmarkEnd w:id="39"/>
      <w:r>
        <w:rPr>
          <w:rFonts w:eastAsia="Calibri"/>
          <w:lang w:val="ru-RU" w:eastAsia="en-US"/>
        </w:rPr>
        <w:t>.</w:t>
      </w:r>
      <w:r>
        <w:rPr>
          <w:rFonts w:eastAsia="Calibri"/>
          <w:lang w:val="ru-RU" w:eastAsia="en-US"/>
        </w:rPr>
        <w:br/>
      </w:r>
      <w:r>
        <w:rPr>
          <w:rFonts w:eastAsia="Calibri"/>
          <w:lang w:val="ru-RU" w:eastAsia="en-US"/>
        </w:rPr>
        <w:tab/>
        <w:t>Результати виконання д</w:t>
      </w:r>
      <w:r w:rsidRPr="001E4157">
        <w:rPr>
          <w:rFonts w:eastAsia="Calibri"/>
          <w:lang w:val="ru-RU" w:eastAsia="en-US"/>
        </w:rPr>
        <w:t>іагностичн</w:t>
      </w:r>
      <w:r>
        <w:rPr>
          <w:rFonts w:eastAsia="Calibri"/>
          <w:lang w:val="ru-RU" w:eastAsia="en-US"/>
        </w:rPr>
        <w:t>о</w:t>
      </w:r>
      <w:r w:rsidR="00DD3D6C">
        <w:rPr>
          <w:rFonts w:eastAsia="Calibri"/>
          <w:lang w:eastAsia="en-US"/>
        </w:rPr>
        <w:t>ї</w:t>
      </w:r>
      <w:r w:rsidRPr="001E4157">
        <w:rPr>
          <w:rFonts w:eastAsia="Calibri"/>
          <w:lang w:val="ru-RU" w:eastAsia="en-US"/>
        </w:rPr>
        <w:t xml:space="preserve"> робот</w:t>
      </w:r>
      <w:r>
        <w:rPr>
          <w:rFonts w:eastAsia="Calibri"/>
          <w:lang w:val="ru-RU" w:eastAsia="en-US"/>
        </w:rPr>
        <w:t>и</w:t>
      </w:r>
    </w:p>
    <w:tbl>
      <w:tblPr>
        <w:tblW w:w="949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985"/>
        <w:gridCol w:w="1073"/>
        <w:gridCol w:w="1073"/>
        <w:gridCol w:w="1073"/>
        <w:gridCol w:w="1074"/>
        <w:gridCol w:w="1073"/>
        <w:gridCol w:w="1073"/>
        <w:gridCol w:w="1074"/>
      </w:tblGrid>
      <w:tr w:rsidR="00996B2C" w:rsidRPr="00996B2C" w:rsidTr="00D22E6E">
        <w:trPr>
          <w:trHeight w:val="964"/>
        </w:trPr>
        <w:tc>
          <w:tcPr>
            <w:tcW w:w="1985" w:type="dxa"/>
            <w:shd w:val="clear" w:color="auto" w:fill="auto"/>
          </w:tcPr>
          <w:p w:rsidR="00493695" w:rsidRPr="001E4157" w:rsidRDefault="00493695" w:rsidP="00996B2C">
            <w:pPr>
              <w:pStyle w:val="TableParagraph"/>
              <w:spacing w:line="310" w:lineRule="exact"/>
              <w:ind w:left="184" w:right="172"/>
              <w:jc w:val="center"/>
              <w:rPr>
                <w:rFonts w:eastAsia="Calibri"/>
                <w:sz w:val="28"/>
              </w:rPr>
            </w:pPr>
            <w:r w:rsidRPr="001E4157">
              <w:rPr>
                <w:rFonts w:eastAsia="Calibri"/>
                <w:sz w:val="28"/>
              </w:rPr>
              <w:t>Кількість</w:t>
            </w:r>
            <w:r w:rsidRPr="001E4157">
              <w:rPr>
                <w:rFonts w:eastAsia="Calibri"/>
                <w:spacing w:val="-1"/>
                <w:sz w:val="28"/>
              </w:rPr>
              <w:t xml:space="preserve"> </w:t>
            </w:r>
            <w:r w:rsidRPr="001E4157">
              <w:rPr>
                <w:rFonts w:eastAsia="Calibri"/>
                <w:sz w:val="28"/>
              </w:rPr>
              <w:t>балів</w:t>
            </w:r>
          </w:p>
          <w:p w:rsidR="00493695" w:rsidRPr="001E4157" w:rsidRDefault="00493695" w:rsidP="00996B2C">
            <w:pPr>
              <w:pStyle w:val="TableParagraph"/>
              <w:spacing w:before="163"/>
              <w:ind w:left="9"/>
              <w:jc w:val="center"/>
              <w:rPr>
                <w:rFonts w:eastAsia="Calibri"/>
                <w:i/>
                <w:sz w:val="28"/>
              </w:rPr>
            </w:pPr>
            <w:r w:rsidRPr="001E4157">
              <w:rPr>
                <w:rFonts w:eastAsia="Calibri"/>
                <w:i/>
                <w:w w:val="99"/>
                <w:sz w:val="28"/>
              </w:rPr>
              <w:t>n</w:t>
            </w:r>
          </w:p>
        </w:tc>
        <w:tc>
          <w:tcPr>
            <w:tcW w:w="1073" w:type="dxa"/>
            <w:shd w:val="clear" w:color="auto" w:fill="auto"/>
          </w:tcPr>
          <w:p w:rsidR="00493695" w:rsidRPr="001E4157" w:rsidRDefault="00493695" w:rsidP="00996B2C">
            <w:pPr>
              <w:pStyle w:val="TableParagraph"/>
              <w:spacing w:line="310" w:lineRule="exact"/>
              <w:ind w:left="108" w:right="102"/>
              <w:jc w:val="center"/>
              <w:rPr>
                <w:rFonts w:eastAsia="Calibri"/>
                <w:sz w:val="28"/>
                <w:lang w:val="ru-RU"/>
              </w:rPr>
            </w:pPr>
            <w:r w:rsidRPr="001E4157">
              <w:rPr>
                <w:rFonts w:eastAsia="Calibri"/>
                <w:sz w:val="28"/>
              </w:rPr>
              <w:t>Менш</w:t>
            </w:r>
            <w:r w:rsidR="001E4157">
              <w:rPr>
                <w:rFonts w:eastAsia="Calibri"/>
                <w:sz w:val="28"/>
                <w:lang w:val="ru-RU"/>
              </w:rPr>
              <w:t>е</w:t>
            </w:r>
          </w:p>
          <w:p w:rsidR="00493695" w:rsidRPr="001E4157" w:rsidRDefault="00493695" w:rsidP="00996B2C">
            <w:pPr>
              <w:pStyle w:val="TableParagraph"/>
              <w:spacing w:before="163"/>
              <w:ind w:left="9"/>
              <w:jc w:val="center"/>
              <w:rPr>
                <w:rFonts w:eastAsia="Calibri"/>
                <w:sz w:val="28"/>
              </w:rPr>
            </w:pPr>
            <w:r w:rsidRPr="001E4157">
              <w:rPr>
                <w:rFonts w:eastAsia="Calibri"/>
                <w:w w:val="99"/>
                <w:sz w:val="28"/>
              </w:rPr>
              <w:t>4</w:t>
            </w:r>
          </w:p>
        </w:tc>
        <w:tc>
          <w:tcPr>
            <w:tcW w:w="1073" w:type="dxa"/>
            <w:shd w:val="clear" w:color="auto" w:fill="auto"/>
          </w:tcPr>
          <w:p w:rsidR="00493695" w:rsidRPr="001E4157" w:rsidRDefault="00493695" w:rsidP="00996B2C">
            <w:pPr>
              <w:pStyle w:val="TableParagraph"/>
              <w:spacing w:before="1"/>
              <w:rPr>
                <w:rFonts w:eastAsia="Calibri"/>
                <w:i/>
                <w:sz w:val="41"/>
              </w:rPr>
            </w:pPr>
          </w:p>
          <w:p w:rsidR="00493695" w:rsidRPr="001E4157" w:rsidRDefault="00493695" w:rsidP="00996B2C">
            <w:pPr>
              <w:pStyle w:val="TableParagraph"/>
              <w:ind w:left="330"/>
              <w:rPr>
                <w:rFonts w:eastAsia="Calibri"/>
                <w:sz w:val="28"/>
              </w:rPr>
            </w:pPr>
            <w:r w:rsidRPr="001E4157">
              <w:rPr>
                <w:rFonts w:eastAsia="Calibri"/>
                <w:sz w:val="28"/>
              </w:rPr>
              <w:t>4-5</w:t>
            </w:r>
          </w:p>
        </w:tc>
        <w:tc>
          <w:tcPr>
            <w:tcW w:w="1073" w:type="dxa"/>
            <w:shd w:val="clear" w:color="auto" w:fill="auto"/>
          </w:tcPr>
          <w:p w:rsidR="00493695" w:rsidRPr="001E4157" w:rsidRDefault="00493695" w:rsidP="00996B2C">
            <w:pPr>
              <w:pStyle w:val="TableParagraph"/>
              <w:spacing w:before="1"/>
              <w:rPr>
                <w:rFonts w:eastAsia="Calibri"/>
                <w:i/>
                <w:sz w:val="41"/>
              </w:rPr>
            </w:pPr>
          </w:p>
          <w:p w:rsidR="00493695" w:rsidRPr="001E4157" w:rsidRDefault="00493695" w:rsidP="00996B2C">
            <w:pPr>
              <w:pStyle w:val="TableParagraph"/>
              <w:ind w:left="329"/>
              <w:rPr>
                <w:rFonts w:eastAsia="Calibri"/>
                <w:sz w:val="28"/>
              </w:rPr>
            </w:pPr>
            <w:r w:rsidRPr="001E4157">
              <w:rPr>
                <w:rFonts w:eastAsia="Calibri"/>
                <w:sz w:val="28"/>
              </w:rPr>
              <w:t>5-6</w:t>
            </w:r>
          </w:p>
        </w:tc>
        <w:tc>
          <w:tcPr>
            <w:tcW w:w="1074" w:type="dxa"/>
            <w:shd w:val="clear" w:color="auto" w:fill="auto"/>
          </w:tcPr>
          <w:p w:rsidR="00493695" w:rsidRPr="001E4157" w:rsidRDefault="00493695" w:rsidP="00996B2C">
            <w:pPr>
              <w:pStyle w:val="TableParagraph"/>
              <w:spacing w:before="1"/>
              <w:rPr>
                <w:rFonts w:eastAsia="Calibri"/>
                <w:i/>
                <w:sz w:val="41"/>
              </w:rPr>
            </w:pPr>
          </w:p>
          <w:p w:rsidR="00493695" w:rsidRPr="001E4157" w:rsidRDefault="00493695" w:rsidP="00996B2C">
            <w:pPr>
              <w:pStyle w:val="TableParagraph"/>
              <w:ind w:left="324"/>
              <w:rPr>
                <w:rFonts w:eastAsia="Calibri"/>
                <w:sz w:val="28"/>
              </w:rPr>
            </w:pPr>
            <w:r w:rsidRPr="001E4157">
              <w:rPr>
                <w:rFonts w:eastAsia="Calibri"/>
                <w:sz w:val="28"/>
              </w:rPr>
              <w:t>7-8</w:t>
            </w:r>
          </w:p>
        </w:tc>
        <w:tc>
          <w:tcPr>
            <w:tcW w:w="1073" w:type="dxa"/>
            <w:shd w:val="clear" w:color="auto" w:fill="auto"/>
          </w:tcPr>
          <w:p w:rsidR="00493695" w:rsidRPr="001E4157" w:rsidRDefault="00493695" w:rsidP="00996B2C">
            <w:pPr>
              <w:pStyle w:val="TableParagraph"/>
              <w:spacing w:before="1"/>
              <w:rPr>
                <w:rFonts w:eastAsia="Calibri"/>
                <w:i/>
                <w:sz w:val="41"/>
              </w:rPr>
            </w:pPr>
          </w:p>
          <w:p w:rsidR="00493695" w:rsidRPr="001E4157" w:rsidRDefault="00493695" w:rsidP="00996B2C">
            <w:pPr>
              <w:pStyle w:val="TableParagraph"/>
              <w:ind w:left="251"/>
              <w:rPr>
                <w:rFonts w:eastAsia="Calibri"/>
                <w:sz w:val="28"/>
              </w:rPr>
            </w:pPr>
            <w:r w:rsidRPr="001E4157">
              <w:rPr>
                <w:rFonts w:eastAsia="Calibri"/>
                <w:sz w:val="28"/>
              </w:rPr>
              <w:t>9-10</w:t>
            </w:r>
          </w:p>
        </w:tc>
        <w:tc>
          <w:tcPr>
            <w:tcW w:w="1073" w:type="dxa"/>
            <w:shd w:val="clear" w:color="auto" w:fill="auto"/>
          </w:tcPr>
          <w:p w:rsidR="00493695" w:rsidRPr="001E4157" w:rsidRDefault="00493695" w:rsidP="00996B2C">
            <w:pPr>
              <w:pStyle w:val="TableParagraph"/>
              <w:spacing w:line="310" w:lineRule="exact"/>
              <w:ind w:left="265"/>
              <w:rPr>
                <w:rFonts w:eastAsia="Calibri"/>
                <w:sz w:val="28"/>
              </w:rPr>
            </w:pPr>
            <w:r w:rsidRPr="001E4157">
              <w:rPr>
                <w:rFonts w:eastAsia="Calibri"/>
                <w:sz w:val="28"/>
              </w:rPr>
              <w:t>11 і</w:t>
            </w:r>
          </w:p>
          <w:p w:rsidR="00493695" w:rsidRPr="001E4157" w:rsidRDefault="00493695" w:rsidP="00996B2C">
            <w:pPr>
              <w:pStyle w:val="TableParagraph"/>
              <w:spacing w:before="163"/>
              <w:ind w:left="179"/>
              <w:rPr>
                <w:rFonts w:eastAsia="Calibri"/>
                <w:sz w:val="28"/>
              </w:rPr>
            </w:pPr>
            <w:r w:rsidRPr="001E4157">
              <w:rPr>
                <w:rFonts w:eastAsia="Calibri"/>
                <w:sz w:val="28"/>
              </w:rPr>
              <w:t>більше</w:t>
            </w:r>
          </w:p>
        </w:tc>
        <w:tc>
          <w:tcPr>
            <w:tcW w:w="1074" w:type="dxa"/>
            <w:shd w:val="clear" w:color="auto" w:fill="auto"/>
          </w:tcPr>
          <w:p w:rsidR="00493695" w:rsidRPr="001E4157" w:rsidRDefault="00493695" w:rsidP="00996B2C">
            <w:pPr>
              <w:pStyle w:val="TableParagraph"/>
              <w:spacing w:line="310" w:lineRule="exact"/>
              <w:ind w:left="106"/>
              <w:rPr>
                <w:rFonts w:eastAsia="Calibri"/>
                <w:sz w:val="28"/>
              </w:rPr>
            </w:pPr>
            <w:r w:rsidRPr="001E4157">
              <w:rPr>
                <w:rFonts w:eastAsia="Calibri"/>
                <w:sz w:val="28"/>
              </w:rPr>
              <w:t>Усього</w:t>
            </w:r>
          </w:p>
        </w:tc>
      </w:tr>
      <w:tr w:rsidR="001E4157" w:rsidTr="00D22E6E">
        <w:trPr>
          <w:trHeight w:val="969"/>
        </w:trPr>
        <w:tc>
          <w:tcPr>
            <w:tcW w:w="1985" w:type="dxa"/>
            <w:vMerge w:val="restart"/>
            <w:shd w:val="clear" w:color="auto" w:fill="auto"/>
          </w:tcPr>
          <w:p w:rsidR="001E4157" w:rsidRPr="001E4157" w:rsidRDefault="001E4157" w:rsidP="00996B2C">
            <w:pPr>
              <w:pStyle w:val="TableParagraph"/>
              <w:tabs>
                <w:tab w:val="left" w:pos="1352"/>
              </w:tabs>
              <w:spacing w:line="310" w:lineRule="exact"/>
              <w:ind w:left="110"/>
              <w:rPr>
                <w:rFonts w:eastAsia="Calibri"/>
                <w:sz w:val="28"/>
                <w:lang w:val="uk-UA"/>
              </w:rPr>
            </w:pPr>
            <w:r w:rsidRPr="001E4157">
              <w:rPr>
                <w:rFonts w:eastAsia="Calibri"/>
                <w:sz w:val="28"/>
                <w:lang w:val="uk-UA"/>
              </w:rPr>
              <w:t>Кількість</w:t>
            </w:r>
            <w:r w:rsidRPr="001E4157">
              <w:rPr>
                <w:rFonts w:eastAsia="Calibri"/>
                <w:sz w:val="28"/>
              </w:rPr>
              <w:t xml:space="preserve"> учнів,</w:t>
            </w:r>
            <w:r w:rsidRPr="001E4157">
              <w:rPr>
                <w:rFonts w:eastAsia="Calibri"/>
                <w:sz w:val="28"/>
                <w:lang w:val="uk-UA"/>
              </w:rPr>
              <w:t xml:space="preserve"> які</w:t>
            </w:r>
          </w:p>
          <w:p w:rsidR="001E4157" w:rsidRPr="001E4157" w:rsidRDefault="001E4157" w:rsidP="00996B2C">
            <w:pPr>
              <w:pStyle w:val="TableParagraph"/>
              <w:spacing w:before="163"/>
              <w:ind w:left="110"/>
              <w:rPr>
                <w:rFonts w:eastAsia="Calibri"/>
                <w:sz w:val="28"/>
              </w:rPr>
            </w:pPr>
            <w:r w:rsidRPr="001E4157">
              <w:rPr>
                <w:rFonts w:eastAsia="Calibri"/>
                <w:sz w:val="28"/>
              </w:rPr>
              <w:t>набрали</w:t>
            </w:r>
            <w:r w:rsidRPr="001E4157">
              <w:rPr>
                <w:rFonts w:eastAsia="Calibri"/>
                <w:spacing w:val="-3"/>
                <w:sz w:val="28"/>
              </w:rPr>
              <w:t xml:space="preserve"> </w:t>
            </w:r>
            <w:r w:rsidRPr="001E4157">
              <w:rPr>
                <w:rFonts w:eastAsia="Calibri"/>
                <w:i/>
                <w:sz w:val="28"/>
              </w:rPr>
              <w:t xml:space="preserve">n </w:t>
            </w:r>
            <w:r w:rsidRPr="001E4157">
              <w:rPr>
                <w:rFonts w:eastAsia="Calibri"/>
                <w:sz w:val="28"/>
              </w:rPr>
              <w:t>балів</w:t>
            </w:r>
          </w:p>
        </w:tc>
        <w:tc>
          <w:tcPr>
            <w:tcW w:w="1073" w:type="dxa"/>
            <w:shd w:val="clear" w:color="auto" w:fill="auto"/>
            <w:vAlign w:val="center"/>
          </w:tcPr>
          <w:p w:rsidR="001E4157" w:rsidRPr="001E4157" w:rsidRDefault="001E4157" w:rsidP="001E4157">
            <w:pPr>
              <w:ind w:firstLine="0"/>
              <w:jc w:val="center"/>
              <w:rPr>
                <w:color w:val="000000"/>
                <w:szCs w:val="28"/>
              </w:rPr>
            </w:pPr>
            <w:r w:rsidRPr="001E4157">
              <w:rPr>
                <w:color w:val="000000"/>
                <w:szCs w:val="28"/>
              </w:rPr>
              <w:t>3</w:t>
            </w:r>
          </w:p>
        </w:tc>
        <w:tc>
          <w:tcPr>
            <w:tcW w:w="1073" w:type="dxa"/>
            <w:shd w:val="clear" w:color="auto" w:fill="auto"/>
            <w:vAlign w:val="center"/>
          </w:tcPr>
          <w:p w:rsidR="001E4157" w:rsidRPr="001E4157" w:rsidRDefault="001E4157" w:rsidP="001E4157">
            <w:pPr>
              <w:ind w:firstLine="0"/>
              <w:jc w:val="center"/>
              <w:rPr>
                <w:color w:val="000000"/>
                <w:szCs w:val="28"/>
              </w:rPr>
            </w:pPr>
            <w:r w:rsidRPr="001E4157">
              <w:rPr>
                <w:color w:val="000000"/>
                <w:szCs w:val="28"/>
              </w:rPr>
              <w:t>7</w:t>
            </w:r>
          </w:p>
        </w:tc>
        <w:tc>
          <w:tcPr>
            <w:tcW w:w="1073" w:type="dxa"/>
            <w:shd w:val="clear" w:color="auto" w:fill="auto"/>
            <w:vAlign w:val="center"/>
          </w:tcPr>
          <w:p w:rsidR="001E4157" w:rsidRPr="001E4157" w:rsidRDefault="001E4157" w:rsidP="001E4157">
            <w:pPr>
              <w:ind w:firstLine="0"/>
              <w:jc w:val="center"/>
              <w:rPr>
                <w:color w:val="000000"/>
                <w:szCs w:val="28"/>
              </w:rPr>
            </w:pPr>
            <w:r w:rsidRPr="001E4157">
              <w:rPr>
                <w:color w:val="000000"/>
                <w:szCs w:val="28"/>
              </w:rPr>
              <w:t>7</w:t>
            </w:r>
          </w:p>
        </w:tc>
        <w:tc>
          <w:tcPr>
            <w:tcW w:w="1074" w:type="dxa"/>
            <w:shd w:val="clear" w:color="auto" w:fill="auto"/>
            <w:vAlign w:val="center"/>
          </w:tcPr>
          <w:p w:rsidR="001E4157" w:rsidRPr="001E4157" w:rsidRDefault="001E4157" w:rsidP="001E4157">
            <w:pPr>
              <w:ind w:firstLine="0"/>
              <w:jc w:val="center"/>
              <w:rPr>
                <w:color w:val="000000"/>
                <w:szCs w:val="28"/>
              </w:rPr>
            </w:pPr>
            <w:r w:rsidRPr="001E4157">
              <w:rPr>
                <w:color w:val="000000"/>
                <w:szCs w:val="28"/>
              </w:rPr>
              <w:t>7</w:t>
            </w:r>
          </w:p>
        </w:tc>
        <w:tc>
          <w:tcPr>
            <w:tcW w:w="1073" w:type="dxa"/>
            <w:shd w:val="clear" w:color="auto" w:fill="auto"/>
            <w:vAlign w:val="center"/>
          </w:tcPr>
          <w:p w:rsidR="001E4157" w:rsidRPr="001E4157" w:rsidRDefault="001E4157" w:rsidP="001E4157">
            <w:pPr>
              <w:ind w:firstLine="0"/>
              <w:jc w:val="center"/>
              <w:rPr>
                <w:color w:val="000000"/>
                <w:szCs w:val="28"/>
              </w:rPr>
            </w:pPr>
            <w:r w:rsidRPr="001E4157">
              <w:rPr>
                <w:color w:val="000000"/>
                <w:szCs w:val="28"/>
              </w:rPr>
              <w:t>6</w:t>
            </w:r>
          </w:p>
        </w:tc>
        <w:tc>
          <w:tcPr>
            <w:tcW w:w="1073" w:type="dxa"/>
            <w:shd w:val="clear" w:color="auto" w:fill="auto"/>
            <w:vAlign w:val="center"/>
          </w:tcPr>
          <w:p w:rsidR="001E4157" w:rsidRPr="001E4157" w:rsidRDefault="001E4157" w:rsidP="001E4157">
            <w:pPr>
              <w:ind w:firstLine="0"/>
              <w:jc w:val="center"/>
              <w:rPr>
                <w:color w:val="000000"/>
                <w:szCs w:val="28"/>
              </w:rPr>
            </w:pPr>
            <w:r w:rsidRPr="001E4157">
              <w:rPr>
                <w:color w:val="000000"/>
                <w:szCs w:val="28"/>
              </w:rPr>
              <w:t>2</w:t>
            </w:r>
          </w:p>
        </w:tc>
        <w:tc>
          <w:tcPr>
            <w:tcW w:w="1074" w:type="dxa"/>
            <w:shd w:val="clear" w:color="auto" w:fill="auto"/>
            <w:vAlign w:val="center"/>
          </w:tcPr>
          <w:p w:rsidR="001E4157" w:rsidRPr="001E4157" w:rsidRDefault="001E4157" w:rsidP="001E4157">
            <w:pPr>
              <w:ind w:firstLineChars="200" w:firstLine="560"/>
              <w:rPr>
                <w:color w:val="000000"/>
                <w:szCs w:val="28"/>
              </w:rPr>
            </w:pPr>
            <w:r w:rsidRPr="001E4157">
              <w:rPr>
                <w:color w:val="000000"/>
                <w:szCs w:val="28"/>
              </w:rPr>
              <w:t>32</w:t>
            </w:r>
          </w:p>
        </w:tc>
      </w:tr>
      <w:tr w:rsidR="00D76D22" w:rsidTr="00D22E6E">
        <w:trPr>
          <w:trHeight w:val="969"/>
        </w:trPr>
        <w:tc>
          <w:tcPr>
            <w:tcW w:w="1985" w:type="dxa"/>
            <w:vMerge/>
            <w:shd w:val="clear" w:color="auto" w:fill="auto"/>
          </w:tcPr>
          <w:p w:rsidR="00D76D22" w:rsidRPr="001E4157" w:rsidRDefault="00D76D22" w:rsidP="00996B2C">
            <w:pPr>
              <w:pStyle w:val="TableParagraph"/>
              <w:tabs>
                <w:tab w:val="left" w:pos="1352"/>
              </w:tabs>
              <w:spacing w:line="310" w:lineRule="exact"/>
              <w:ind w:left="110"/>
              <w:rPr>
                <w:rFonts w:eastAsia="Calibri"/>
                <w:sz w:val="28"/>
                <w:lang w:val="uk-UA"/>
              </w:rPr>
            </w:pP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12%</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21%</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22%</w:t>
            </w:r>
          </w:p>
        </w:tc>
        <w:tc>
          <w:tcPr>
            <w:tcW w:w="1074" w:type="dxa"/>
            <w:shd w:val="clear" w:color="auto" w:fill="auto"/>
            <w:vAlign w:val="center"/>
          </w:tcPr>
          <w:p w:rsidR="00D76D22" w:rsidRDefault="00D76D22" w:rsidP="00D76D22">
            <w:pPr>
              <w:ind w:firstLine="0"/>
              <w:jc w:val="center"/>
              <w:rPr>
                <w:color w:val="000000"/>
                <w:szCs w:val="28"/>
              </w:rPr>
            </w:pPr>
            <w:r>
              <w:rPr>
                <w:color w:val="000000"/>
                <w:szCs w:val="28"/>
              </w:rPr>
              <w:t>21%</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18%</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6%</w:t>
            </w:r>
          </w:p>
        </w:tc>
        <w:tc>
          <w:tcPr>
            <w:tcW w:w="1074" w:type="dxa"/>
            <w:shd w:val="clear" w:color="auto" w:fill="auto"/>
            <w:vAlign w:val="center"/>
          </w:tcPr>
          <w:p w:rsidR="00D76D22" w:rsidRPr="001E4157" w:rsidRDefault="00D76D22" w:rsidP="001E4157">
            <w:pPr>
              <w:ind w:firstLineChars="100" w:firstLine="280"/>
              <w:rPr>
                <w:color w:val="000000"/>
                <w:szCs w:val="28"/>
              </w:rPr>
            </w:pPr>
            <w:r w:rsidRPr="001E4157">
              <w:rPr>
                <w:color w:val="000000"/>
                <w:szCs w:val="28"/>
              </w:rPr>
              <w:t>100%</w:t>
            </w:r>
          </w:p>
        </w:tc>
      </w:tr>
    </w:tbl>
    <w:p w:rsidR="00BE2A2F" w:rsidRDefault="00BE2A2F" w:rsidP="00991DDD">
      <w:pPr>
        <w:shd w:val="clear" w:color="auto" w:fill="FFFFFF"/>
        <w:autoSpaceDE w:val="0"/>
        <w:autoSpaceDN w:val="0"/>
        <w:adjustRightInd w:val="0"/>
        <w:ind w:firstLine="708"/>
        <w:rPr>
          <w:rFonts w:eastAsia="Calibri"/>
          <w:szCs w:val="28"/>
          <w:lang w:eastAsia="en-US"/>
        </w:rPr>
      </w:pPr>
    </w:p>
    <w:p w:rsidR="00493695" w:rsidRDefault="00D22E6E" w:rsidP="00D22E6E">
      <w:pPr>
        <w:shd w:val="clear" w:color="auto" w:fill="FFFFFF"/>
        <w:autoSpaceDE w:val="0"/>
        <w:autoSpaceDN w:val="0"/>
        <w:adjustRightInd w:val="0"/>
        <w:ind w:firstLine="708"/>
        <w:rPr>
          <w:rFonts w:eastAsia="Calibri"/>
          <w:szCs w:val="28"/>
          <w:lang w:eastAsia="en-US"/>
        </w:rPr>
      </w:pPr>
      <w:r w:rsidRPr="00D22E6E">
        <w:rPr>
          <w:rFonts w:eastAsia="Calibri"/>
          <w:szCs w:val="28"/>
          <w:lang w:eastAsia="en-US"/>
        </w:rPr>
        <w:t xml:space="preserve">Перевірка діагностичної роботи виразно показала наявність </w:t>
      </w:r>
      <w:r w:rsidR="00187F91">
        <w:rPr>
          <w:rFonts w:eastAsia="Calibri"/>
          <w:szCs w:val="28"/>
          <w:lang w:val="ru-RU" w:eastAsia="en-US"/>
        </w:rPr>
        <w:t>в</w:t>
      </w:r>
      <w:r w:rsidRPr="00D22E6E">
        <w:rPr>
          <w:rFonts w:eastAsia="Calibri"/>
          <w:szCs w:val="28"/>
          <w:lang w:eastAsia="en-US"/>
        </w:rPr>
        <w:t xml:space="preserve"> учнів тенденції </w:t>
      </w:r>
      <w:r w:rsidR="00187F91">
        <w:rPr>
          <w:rFonts w:eastAsia="Calibri"/>
          <w:szCs w:val="28"/>
          <w:lang w:val="ru-RU" w:eastAsia="en-US"/>
        </w:rPr>
        <w:t>розв</w:t>
      </w:r>
      <w:r w:rsidR="00187F91">
        <w:rPr>
          <w:rFonts w:eastAsia="Calibri"/>
          <w:szCs w:val="28"/>
          <w:lang w:eastAsia="en-US"/>
        </w:rPr>
        <w:t>’яз</w:t>
      </w:r>
      <w:r w:rsidRPr="00D22E6E">
        <w:rPr>
          <w:rFonts w:eastAsia="Calibri"/>
          <w:szCs w:val="28"/>
          <w:lang w:eastAsia="en-US"/>
        </w:rPr>
        <w:t>увати задача однаково - майже завжди алгебраїчно. Зазначимо, що до моменту написання роботи вони вже були знайомі зі усіма фактами і прийомами, необхідними для перекладу запропонованих задач на графічну мову та подальшого їх геометричного розв’язк</w:t>
      </w:r>
      <w:r w:rsidR="00187F91">
        <w:rPr>
          <w:rFonts w:eastAsia="Calibri"/>
          <w:szCs w:val="28"/>
          <w:lang w:eastAsia="en-US"/>
        </w:rPr>
        <w:t>у</w:t>
      </w:r>
      <w:r w:rsidRPr="00D22E6E">
        <w:rPr>
          <w:rFonts w:eastAsia="Calibri"/>
          <w:szCs w:val="28"/>
          <w:lang w:eastAsia="en-US"/>
        </w:rPr>
        <w:t>. Деякі з запропонованих задач допускають аналітичн</w:t>
      </w:r>
      <w:r w:rsidR="00187F91">
        <w:rPr>
          <w:rFonts w:eastAsia="Calibri"/>
          <w:szCs w:val="28"/>
          <w:lang w:eastAsia="en-US"/>
        </w:rPr>
        <w:t>ий</w:t>
      </w:r>
      <w:r w:rsidRPr="00D22E6E">
        <w:rPr>
          <w:rFonts w:eastAsia="Calibri"/>
          <w:szCs w:val="28"/>
          <w:lang w:eastAsia="en-US"/>
        </w:rPr>
        <w:t xml:space="preserve"> </w:t>
      </w:r>
      <w:r w:rsidR="00187F91">
        <w:rPr>
          <w:rFonts w:eastAsia="Calibri"/>
          <w:szCs w:val="28"/>
          <w:lang w:eastAsia="en-US"/>
        </w:rPr>
        <w:t>р</w:t>
      </w:r>
      <w:r w:rsidRPr="00D22E6E">
        <w:rPr>
          <w:rFonts w:eastAsia="Calibri"/>
          <w:szCs w:val="28"/>
          <w:lang w:eastAsia="en-US"/>
        </w:rPr>
        <w:t>озв’язок, однак в</w:t>
      </w:r>
      <w:r w:rsidR="00187F91">
        <w:rPr>
          <w:rFonts w:eastAsia="Calibri"/>
          <w:szCs w:val="28"/>
          <w:lang w:eastAsia="en-US"/>
        </w:rPr>
        <w:t>і</w:t>
      </w:r>
      <w:r w:rsidRPr="00D22E6E">
        <w:rPr>
          <w:rFonts w:eastAsia="Calibri"/>
          <w:szCs w:val="28"/>
          <w:lang w:eastAsia="en-US"/>
        </w:rPr>
        <w:t>н буде складніш</w:t>
      </w:r>
      <w:r w:rsidR="00187F91">
        <w:rPr>
          <w:rFonts w:eastAsia="Calibri"/>
          <w:szCs w:val="28"/>
          <w:lang w:eastAsia="en-US"/>
        </w:rPr>
        <w:t>ий</w:t>
      </w:r>
      <w:r w:rsidRPr="00D22E6E">
        <w:rPr>
          <w:rFonts w:eastAsia="Calibri"/>
          <w:szCs w:val="28"/>
          <w:lang w:eastAsia="en-US"/>
        </w:rPr>
        <w:t xml:space="preserve"> технічно і вимагатиме для реалізації більшого часу. Тому ті учні, які незмінно використовували аналітичні методи, витрачали на кожн</w:t>
      </w:r>
      <w:r w:rsidR="00187F91">
        <w:rPr>
          <w:rFonts w:eastAsia="Calibri"/>
          <w:szCs w:val="28"/>
          <w:lang w:eastAsia="en-US"/>
        </w:rPr>
        <w:t>у</w:t>
      </w:r>
      <w:r w:rsidRPr="00D22E6E">
        <w:rPr>
          <w:rFonts w:eastAsia="Calibri"/>
          <w:szCs w:val="28"/>
          <w:lang w:eastAsia="en-US"/>
        </w:rPr>
        <w:t xml:space="preserve"> задача багато часу і в результаті не встигали виконати всю роботу. Так, наприклад, нерівність у завданні 2 вірно вирішила більшість учнів, але майже всі вони розглядали проміжки знако</w:t>
      </w:r>
      <w:r w:rsidR="00187F91">
        <w:rPr>
          <w:rFonts w:eastAsia="Calibri"/>
          <w:szCs w:val="28"/>
          <w:lang w:eastAsia="en-US"/>
        </w:rPr>
        <w:t>по</w:t>
      </w:r>
      <w:r w:rsidRPr="00D22E6E">
        <w:rPr>
          <w:rFonts w:eastAsia="Calibri"/>
          <w:szCs w:val="28"/>
          <w:lang w:eastAsia="en-US"/>
        </w:rPr>
        <w:t xml:space="preserve">стійності підмодульних виразів і, тим самим, приходили до необхідності розв’язок систем і сукупностей нерівностей. </w:t>
      </w:r>
      <w:r w:rsidRPr="00D22E6E">
        <w:rPr>
          <w:rFonts w:eastAsia="Calibri"/>
          <w:szCs w:val="28"/>
          <w:lang w:eastAsia="en-US"/>
        </w:rPr>
        <w:lastRenderedPageBreak/>
        <w:t>Деякі школярі в результаті допускали</w:t>
      </w:r>
      <w:r w:rsidR="00187F91">
        <w:rPr>
          <w:rFonts w:eastAsia="Calibri"/>
          <w:szCs w:val="28"/>
          <w:lang w:eastAsia="en-US"/>
        </w:rPr>
        <w:t xml:space="preserve"> </w:t>
      </w:r>
      <w:r w:rsidRPr="00D22E6E">
        <w:rPr>
          <w:rFonts w:eastAsia="Calibri"/>
          <w:szCs w:val="28"/>
          <w:lang w:eastAsia="en-US"/>
        </w:rPr>
        <w:t>помилки арифметичного характеру або пов'язані з операціями об'єднання/перетину множин рішень нерівностей. Більшого успіху досягли ті учні, які згадали, що це нерівність можна</w:t>
      </w:r>
      <w:r w:rsidR="00187F91">
        <w:rPr>
          <w:rFonts w:eastAsia="Calibri"/>
          <w:szCs w:val="28"/>
          <w:lang w:eastAsia="en-US"/>
        </w:rPr>
        <w:t xml:space="preserve"> піднести</w:t>
      </w:r>
      <w:r w:rsidRPr="00D22E6E">
        <w:rPr>
          <w:rFonts w:eastAsia="Calibri"/>
          <w:szCs w:val="28"/>
          <w:lang w:eastAsia="en-US"/>
        </w:rPr>
        <w:t xml:space="preserve"> у квадрат, не порушуючи рівносильності. Тим часом, використання заміни змінної та геометричного сенсу модуля різниці, як відстані між точками на числовій осі, дозволяє легко вирішити нерівність навіть </w:t>
      </w:r>
      <w:r w:rsidR="00C82869">
        <w:rPr>
          <w:rFonts w:eastAsia="Calibri"/>
          <w:szCs w:val="28"/>
          <w:lang w:eastAsia="en-US"/>
        </w:rPr>
        <w:t>усно</w:t>
      </w:r>
      <w:r w:rsidRPr="00D22E6E">
        <w:rPr>
          <w:rFonts w:eastAsia="Calibri"/>
          <w:szCs w:val="28"/>
          <w:lang w:eastAsia="en-US"/>
        </w:rPr>
        <w:t>.</w:t>
      </w:r>
    </w:p>
    <w:p w:rsidR="00C82869" w:rsidRPr="00C82869" w:rsidRDefault="00C82869" w:rsidP="00C82869">
      <w:pPr>
        <w:shd w:val="clear" w:color="auto" w:fill="FFFFFF"/>
        <w:autoSpaceDE w:val="0"/>
        <w:autoSpaceDN w:val="0"/>
        <w:adjustRightInd w:val="0"/>
        <w:ind w:firstLine="708"/>
        <w:rPr>
          <w:rFonts w:eastAsia="Calibri"/>
          <w:szCs w:val="28"/>
          <w:lang w:eastAsia="en-US"/>
        </w:rPr>
      </w:pPr>
      <w:r w:rsidRPr="00C82869">
        <w:rPr>
          <w:rFonts w:eastAsia="Calibri"/>
          <w:szCs w:val="28"/>
          <w:lang w:eastAsia="en-US"/>
        </w:rPr>
        <w:t>Аналіз проведеною діагностичної роботи, а також бесіди з учнями і вчителями показали, що формальні аналітичні методи розв’язк</w:t>
      </w:r>
      <w:r>
        <w:rPr>
          <w:rFonts w:eastAsia="Calibri"/>
          <w:szCs w:val="28"/>
          <w:lang w:eastAsia="en-US"/>
        </w:rPr>
        <w:t>ів</w:t>
      </w:r>
      <w:r w:rsidRPr="00C82869">
        <w:rPr>
          <w:rFonts w:eastAsia="Calibri"/>
          <w:szCs w:val="28"/>
          <w:lang w:eastAsia="en-US"/>
        </w:rPr>
        <w:t xml:space="preserve"> задач і уявлення математичних понять виразно переважають у процесі навчання. Геометричні інтерпретації в алгебрі пред'являються лише епізодично, а не як постійний та рівноправний метод описи математичних об'єктів. Тому </w:t>
      </w:r>
      <w:r>
        <w:rPr>
          <w:rFonts w:eastAsia="Calibri"/>
          <w:szCs w:val="28"/>
          <w:lang w:eastAsia="en-US"/>
        </w:rPr>
        <w:t>у</w:t>
      </w:r>
      <w:r w:rsidRPr="00C82869">
        <w:rPr>
          <w:rFonts w:eastAsia="Calibri"/>
          <w:szCs w:val="28"/>
          <w:lang w:eastAsia="en-US"/>
        </w:rPr>
        <w:t xml:space="preserve"> багатьох випадках основн</w:t>
      </w:r>
      <w:r>
        <w:rPr>
          <w:rFonts w:eastAsia="Calibri"/>
          <w:szCs w:val="28"/>
          <w:lang w:eastAsia="en-US"/>
        </w:rPr>
        <w:t>і</w:t>
      </w:r>
      <w:r w:rsidRPr="00C82869">
        <w:rPr>
          <w:rFonts w:eastAsia="Calibri"/>
          <w:szCs w:val="28"/>
          <w:lang w:eastAsia="en-US"/>
        </w:rPr>
        <w:t xml:space="preserve"> труднощі для учнів представляє сам процес адекватного і рівносильного перекладу задача з алгебраїчно</w:t>
      </w:r>
      <w:r>
        <w:rPr>
          <w:rFonts w:eastAsia="Calibri"/>
          <w:szCs w:val="28"/>
          <w:lang w:eastAsia="en-US"/>
        </w:rPr>
        <w:t>ї</w:t>
      </w:r>
      <w:r w:rsidRPr="00C82869">
        <w:rPr>
          <w:rFonts w:eastAsia="Calibri"/>
          <w:szCs w:val="28"/>
          <w:lang w:eastAsia="en-US"/>
        </w:rPr>
        <w:t xml:space="preserve"> мови на геометричний мову, і на</w:t>
      </w:r>
      <w:r>
        <w:rPr>
          <w:rFonts w:eastAsia="Calibri"/>
          <w:szCs w:val="28"/>
          <w:lang w:eastAsia="en-US"/>
        </w:rPr>
        <w:t>впаки</w:t>
      </w:r>
      <w:r w:rsidRPr="00C82869">
        <w:rPr>
          <w:rFonts w:eastAsia="Calibri"/>
          <w:szCs w:val="28"/>
          <w:lang w:eastAsia="en-US"/>
        </w:rPr>
        <w:t>. Найчастіше, умова задача може навіть викликати певні графічні асоціації, але реалізувати їх в вигляді повноцінного розв’язк</w:t>
      </w:r>
      <w:r>
        <w:rPr>
          <w:rFonts w:eastAsia="Calibri"/>
          <w:szCs w:val="28"/>
          <w:lang w:eastAsia="en-US"/>
        </w:rPr>
        <w:t>у</w:t>
      </w:r>
      <w:r w:rsidRPr="00C82869">
        <w:rPr>
          <w:rFonts w:eastAsia="Calibri"/>
          <w:szCs w:val="28"/>
          <w:lang w:eastAsia="en-US"/>
        </w:rPr>
        <w:t xml:space="preserve"> учням не вдається, і все залишається лише на якісному рівні. Внаслідок всього цього при розв'язанні рівнянь та нерівностей з параметрами переважн</w:t>
      </w:r>
      <w:r>
        <w:rPr>
          <w:rFonts w:eastAsia="Calibri"/>
          <w:szCs w:val="28"/>
          <w:lang w:eastAsia="en-US"/>
        </w:rPr>
        <w:t>а</w:t>
      </w:r>
      <w:r w:rsidRPr="00C82869">
        <w:rPr>
          <w:rFonts w:eastAsia="Calibri"/>
          <w:szCs w:val="28"/>
          <w:lang w:eastAsia="en-US"/>
        </w:rPr>
        <w:t xml:space="preserve"> більшість старшокласників орієнтован</w:t>
      </w:r>
      <w:r>
        <w:rPr>
          <w:rFonts w:eastAsia="Calibri"/>
          <w:szCs w:val="28"/>
          <w:lang w:eastAsia="en-US"/>
        </w:rPr>
        <w:t>а</w:t>
      </w:r>
      <w:r w:rsidRPr="00C82869">
        <w:rPr>
          <w:rFonts w:eastAsia="Calibri"/>
          <w:szCs w:val="28"/>
          <w:lang w:eastAsia="en-US"/>
        </w:rPr>
        <w:t xml:space="preserve"> на алгебраїчні методи розв’язк</w:t>
      </w:r>
      <w:r>
        <w:rPr>
          <w:rFonts w:eastAsia="Calibri"/>
          <w:szCs w:val="28"/>
          <w:lang w:eastAsia="en-US"/>
        </w:rPr>
        <w:t>ів</w:t>
      </w:r>
      <w:r w:rsidRPr="00C82869">
        <w:rPr>
          <w:rFonts w:eastAsia="Calibri"/>
          <w:szCs w:val="28"/>
          <w:lang w:eastAsia="en-US"/>
        </w:rPr>
        <w:t>. При цьому, використовуючи їх, вони у багатьох випадках не вміють збудувати логічно повноцінний ланцюжок міркувань та послідовно розглянути усі можливі випадки. Крім т</w:t>
      </w:r>
      <w:r>
        <w:rPr>
          <w:rFonts w:eastAsia="Calibri"/>
          <w:szCs w:val="28"/>
          <w:lang w:eastAsia="en-US"/>
        </w:rPr>
        <w:t>ого, використання алгебраїчних розв’язків</w:t>
      </w:r>
      <w:r w:rsidRPr="00C82869">
        <w:rPr>
          <w:rFonts w:eastAsia="Calibri"/>
          <w:szCs w:val="28"/>
          <w:lang w:eastAsia="en-US"/>
        </w:rPr>
        <w:t xml:space="preserve"> у багатьох випадках виявляється довгим і громіздким, і лише мало хто </w:t>
      </w:r>
      <w:r>
        <w:rPr>
          <w:rFonts w:eastAsia="Calibri"/>
          <w:szCs w:val="28"/>
          <w:lang w:eastAsia="en-US"/>
        </w:rPr>
        <w:t xml:space="preserve">з </w:t>
      </w:r>
      <w:r w:rsidRPr="00C82869">
        <w:rPr>
          <w:rFonts w:eastAsia="Calibri"/>
          <w:szCs w:val="28"/>
          <w:lang w:eastAsia="en-US"/>
        </w:rPr>
        <w:t>учні</w:t>
      </w:r>
      <w:r>
        <w:rPr>
          <w:rFonts w:eastAsia="Calibri"/>
          <w:szCs w:val="28"/>
          <w:lang w:eastAsia="en-US"/>
        </w:rPr>
        <w:t>в</w:t>
      </w:r>
      <w:r w:rsidRPr="00C82869">
        <w:rPr>
          <w:rFonts w:eastAsia="Calibri"/>
          <w:szCs w:val="28"/>
          <w:lang w:eastAsia="en-US"/>
        </w:rPr>
        <w:t xml:space="preserve"> здатні «без втрат» - обчислювальних та логічних помилок - дістатися до </w:t>
      </w:r>
      <w:r>
        <w:rPr>
          <w:rFonts w:eastAsia="Calibri"/>
          <w:szCs w:val="28"/>
          <w:lang w:eastAsia="en-US"/>
        </w:rPr>
        <w:t>правильного</w:t>
      </w:r>
      <w:r w:rsidRPr="00C82869">
        <w:rPr>
          <w:rFonts w:eastAsia="Calibri"/>
          <w:szCs w:val="28"/>
          <w:lang w:eastAsia="en-US"/>
        </w:rPr>
        <w:t xml:space="preserve"> результату.</w:t>
      </w:r>
    </w:p>
    <w:p w:rsidR="00493695" w:rsidRDefault="00C82869" w:rsidP="00C82869">
      <w:pPr>
        <w:shd w:val="clear" w:color="auto" w:fill="FFFFFF"/>
        <w:autoSpaceDE w:val="0"/>
        <w:autoSpaceDN w:val="0"/>
        <w:adjustRightInd w:val="0"/>
        <w:ind w:firstLine="708"/>
        <w:rPr>
          <w:rFonts w:eastAsia="Calibri"/>
          <w:szCs w:val="28"/>
          <w:lang w:eastAsia="en-US"/>
        </w:rPr>
      </w:pPr>
      <w:r w:rsidRPr="00C82869">
        <w:rPr>
          <w:rFonts w:eastAsia="Calibri"/>
          <w:szCs w:val="28"/>
          <w:lang w:eastAsia="en-US"/>
        </w:rPr>
        <w:t>Ще рідше здійснюється демонстрація різних підходів до розв’язк</w:t>
      </w:r>
      <w:r>
        <w:rPr>
          <w:rFonts w:eastAsia="Calibri"/>
          <w:szCs w:val="28"/>
          <w:lang w:eastAsia="en-US"/>
        </w:rPr>
        <w:t>ів</w:t>
      </w:r>
      <w:r w:rsidRPr="00C82869">
        <w:rPr>
          <w:rFonts w:eastAsia="Calibri"/>
          <w:szCs w:val="28"/>
          <w:lang w:eastAsia="en-US"/>
        </w:rPr>
        <w:t xml:space="preserve"> одн</w:t>
      </w:r>
      <w:r>
        <w:rPr>
          <w:rFonts w:eastAsia="Calibri"/>
          <w:szCs w:val="28"/>
          <w:lang w:eastAsia="en-US"/>
        </w:rPr>
        <w:t>ієї</w:t>
      </w:r>
      <w:r w:rsidRPr="00C82869">
        <w:rPr>
          <w:rFonts w:eastAsia="Calibri"/>
          <w:szCs w:val="28"/>
          <w:lang w:eastAsia="en-US"/>
        </w:rPr>
        <w:t xml:space="preserve"> задач</w:t>
      </w:r>
      <w:r>
        <w:rPr>
          <w:rFonts w:eastAsia="Calibri"/>
          <w:szCs w:val="28"/>
          <w:lang w:eastAsia="en-US"/>
        </w:rPr>
        <w:t>і</w:t>
      </w:r>
      <w:r w:rsidRPr="00C82869">
        <w:rPr>
          <w:rFonts w:eastAsia="Calibri"/>
          <w:szCs w:val="28"/>
          <w:lang w:eastAsia="en-US"/>
        </w:rPr>
        <w:t xml:space="preserve">. Відбувається це знову-таки лише час від часу, досить хаотично. Більшість наявних шкільних підручників і посібників не вирішують цю проблему. Крім того, навіть якщо (що буває нечасто) на уроці та в підручник пропонує кілька рішень одного задача, то не проводиться їх зіставлення між </w:t>
      </w:r>
      <w:r w:rsidRPr="00C82869">
        <w:rPr>
          <w:rFonts w:eastAsia="Calibri"/>
          <w:szCs w:val="28"/>
          <w:lang w:eastAsia="en-US"/>
        </w:rPr>
        <w:lastRenderedPageBreak/>
        <w:t>собою і не робляться загальні висновки надпредметного характеру. Від учнів залишаються прихованими широкі взаємозв'язки всім» в математиці – вона дробиться на окремі розділи та методи. Принциповим моментом тут є виявлення нових взаємозв'язків заданих математичних об'єктів з іншими, можливість по-новому осмислити зміст самої задач</w:t>
      </w:r>
      <w:r>
        <w:rPr>
          <w:rFonts w:eastAsia="Calibri"/>
          <w:szCs w:val="28"/>
          <w:lang w:eastAsia="en-US"/>
        </w:rPr>
        <w:t>і</w:t>
      </w:r>
      <w:r w:rsidRPr="00C82869">
        <w:rPr>
          <w:rFonts w:eastAsia="Calibri"/>
          <w:szCs w:val="28"/>
          <w:lang w:eastAsia="en-US"/>
        </w:rPr>
        <w:t>, в</w:t>
      </w:r>
      <w:r>
        <w:rPr>
          <w:rFonts w:eastAsia="Calibri"/>
          <w:szCs w:val="28"/>
          <w:lang w:eastAsia="en-US"/>
        </w:rPr>
        <w:t>и</w:t>
      </w:r>
      <w:r w:rsidRPr="00C82869">
        <w:rPr>
          <w:rFonts w:eastAsia="Calibri"/>
          <w:szCs w:val="28"/>
          <w:lang w:eastAsia="en-US"/>
        </w:rPr>
        <w:t>окремити її суть, зміст від форми уявлення.</w:t>
      </w:r>
    </w:p>
    <w:p w:rsidR="00873C28" w:rsidRDefault="00873C28" w:rsidP="00873C28">
      <w:pPr>
        <w:shd w:val="clear" w:color="auto" w:fill="FFFFFF"/>
        <w:autoSpaceDE w:val="0"/>
        <w:autoSpaceDN w:val="0"/>
        <w:adjustRightInd w:val="0"/>
        <w:ind w:firstLine="708"/>
        <w:rPr>
          <w:rFonts w:eastAsia="Calibri"/>
          <w:szCs w:val="28"/>
          <w:lang w:eastAsia="en-US"/>
        </w:rPr>
      </w:pPr>
      <w:r w:rsidRPr="00873C28">
        <w:rPr>
          <w:rFonts w:eastAsia="Calibri"/>
          <w:szCs w:val="28"/>
          <w:lang w:eastAsia="en-US"/>
        </w:rPr>
        <w:t>Другий етап педагогічного експерименту (20</w:t>
      </w:r>
      <w:r>
        <w:rPr>
          <w:rFonts w:eastAsia="Calibri"/>
          <w:szCs w:val="28"/>
          <w:lang w:eastAsia="en-US"/>
        </w:rPr>
        <w:t>22</w:t>
      </w:r>
      <w:r w:rsidRPr="00873C28">
        <w:rPr>
          <w:rFonts w:eastAsia="Calibri"/>
          <w:szCs w:val="28"/>
          <w:lang w:eastAsia="en-US"/>
        </w:rPr>
        <w:t>). В результаті проведення цього етапу розроблено методик</w:t>
      </w:r>
      <w:r>
        <w:rPr>
          <w:rFonts w:eastAsia="Calibri"/>
          <w:szCs w:val="28"/>
          <w:lang w:eastAsia="en-US"/>
        </w:rPr>
        <w:t>у</w:t>
      </w:r>
      <w:r w:rsidRPr="00873C28">
        <w:rPr>
          <w:rFonts w:eastAsia="Calibri"/>
          <w:szCs w:val="28"/>
          <w:lang w:eastAsia="en-US"/>
        </w:rPr>
        <w:t xml:space="preserve"> навчання математики з використанням дивергентних задач для розвитку варіативно</w:t>
      </w:r>
      <w:r>
        <w:rPr>
          <w:rFonts w:eastAsia="Calibri"/>
          <w:szCs w:val="28"/>
          <w:lang w:eastAsia="en-US"/>
        </w:rPr>
        <w:t>сті</w:t>
      </w:r>
      <w:r w:rsidRPr="00873C28">
        <w:rPr>
          <w:rFonts w:eastAsia="Calibri"/>
          <w:szCs w:val="28"/>
          <w:lang w:eastAsia="en-US"/>
        </w:rPr>
        <w:t xml:space="preserve"> мислення старшокласників, що включає: дидактичні функції дивергентних задач; відбір змісту дивергентних задач для курсів алгебри та поча</w:t>
      </w:r>
      <w:r>
        <w:rPr>
          <w:rFonts w:eastAsia="Calibri"/>
          <w:szCs w:val="28"/>
          <w:lang w:eastAsia="en-US"/>
        </w:rPr>
        <w:t>тків</w:t>
      </w:r>
      <w:r w:rsidRPr="00873C28">
        <w:rPr>
          <w:rFonts w:eastAsia="Calibri"/>
          <w:szCs w:val="28"/>
          <w:lang w:eastAsia="en-US"/>
        </w:rPr>
        <w:t xml:space="preserve"> математичного аналізу та геометрії; відбір методів, форм і засобів навчання математики </w:t>
      </w:r>
      <w:r>
        <w:rPr>
          <w:rFonts w:eastAsia="Calibri"/>
          <w:szCs w:val="28"/>
          <w:lang w:eastAsia="en-US"/>
        </w:rPr>
        <w:t xml:space="preserve">у </w:t>
      </w:r>
      <w:r w:rsidRPr="00873C28">
        <w:rPr>
          <w:rFonts w:eastAsia="Calibri"/>
          <w:szCs w:val="28"/>
          <w:lang w:eastAsia="en-US"/>
        </w:rPr>
        <w:t>рамках розроблено</w:t>
      </w:r>
      <w:r>
        <w:rPr>
          <w:rFonts w:eastAsia="Calibri"/>
          <w:szCs w:val="28"/>
          <w:lang w:eastAsia="en-US"/>
        </w:rPr>
        <w:t>ї</w:t>
      </w:r>
      <w:r w:rsidRPr="00873C28">
        <w:rPr>
          <w:rFonts w:eastAsia="Calibri"/>
          <w:szCs w:val="28"/>
          <w:lang w:eastAsia="en-US"/>
        </w:rPr>
        <w:t xml:space="preserve"> моделі розвитку варіативно</w:t>
      </w:r>
      <w:r>
        <w:rPr>
          <w:rFonts w:eastAsia="Calibri"/>
          <w:szCs w:val="28"/>
          <w:lang w:eastAsia="en-US"/>
        </w:rPr>
        <w:t>сті</w:t>
      </w:r>
      <w:r w:rsidRPr="00873C28">
        <w:rPr>
          <w:rFonts w:eastAsia="Calibri"/>
          <w:szCs w:val="28"/>
          <w:lang w:eastAsia="en-US"/>
        </w:rPr>
        <w:t xml:space="preserve"> мислення старших школярів.</w:t>
      </w:r>
    </w:p>
    <w:p w:rsidR="00873C28" w:rsidRDefault="00873C28" w:rsidP="00873C28">
      <w:pPr>
        <w:shd w:val="clear" w:color="auto" w:fill="FFFFFF"/>
        <w:autoSpaceDE w:val="0"/>
        <w:autoSpaceDN w:val="0"/>
        <w:adjustRightInd w:val="0"/>
        <w:ind w:firstLine="708"/>
        <w:rPr>
          <w:rFonts w:eastAsia="Calibri"/>
          <w:szCs w:val="28"/>
          <w:lang w:eastAsia="en-US"/>
        </w:rPr>
      </w:pPr>
      <w:r w:rsidRPr="00873C28">
        <w:rPr>
          <w:rFonts w:eastAsia="Calibri"/>
          <w:szCs w:val="28"/>
          <w:lang w:eastAsia="en-US"/>
        </w:rPr>
        <w:t>Основними загальними цілями навчальною частини цього етапу експерименту були: посилення варіативно</w:t>
      </w:r>
      <w:r>
        <w:rPr>
          <w:rFonts w:eastAsia="Calibri"/>
          <w:szCs w:val="28"/>
          <w:lang w:eastAsia="en-US"/>
        </w:rPr>
        <w:t>сті</w:t>
      </w:r>
      <w:r w:rsidRPr="00873C28">
        <w:rPr>
          <w:rFonts w:eastAsia="Calibri"/>
          <w:szCs w:val="28"/>
          <w:lang w:eastAsia="en-US"/>
        </w:rPr>
        <w:t xml:space="preserve"> сприйняття учнями математичних об'єктів; розвиток вміння дивитися на задач</w:t>
      </w:r>
      <w:r>
        <w:rPr>
          <w:rFonts w:eastAsia="Calibri"/>
          <w:szCs w:val="28"/>
          <w:lang w:eastAsia="en-US"/>
        </w:rPr>
        <w:t>у</w:t>
      </w:r>
      <w:r w:rsidRPr="00873C28">
        <w:rPr>
          <w:rFonts w:eastAsia="Calibri"/>
          <w:szCs w:val="28"/>
          <w:lang w:eastAsia="en-US"/>
        </w:rPr>
        <w:t xml:space="preserve"> з різних точок зору; демонстрація</w:t>
      </w:r>
      <w:r>
        <w:rPr>
          <w:rFonts w:eastAsia="Calibri"/>
          <w:szCs w:val="28"/>
          <w:lang w:eastAsia="en-US"/>
        </w:rPr>
        <w:t xml:space="preserve"> </w:t>
      </w:r>
      <w:r w:rsidRPr="00873C28">
        <w:rPr>
          <w:rFonts w:eastAsia="Calibri"/>
          <w:szCs w:val="28"/>
          <w:lang w:eastAsia="en-US"/>
        </w:rPr>
        <w:t>єдності математики, взаємного проникнення ідей та методів з різних її розділів на прикладах конкретних дивергентних задач.</w:t>
      </w:r>
    </w:p>
    <w:p w:rsidR="000A4ED8" w:rsidRPr="000A4ED8" w:rsidRDefault="000A4ED8" w:rsidP="000A4ED8">
      <w:pPr>
        <w:shd w:val="clear" w:color="auto" w:fill="FFFFFF"/>
        <w:autoSpaceDE w:val="0"/>
        <w:autoSpaceDN w:val="0"/>
        <w:adjustRightInd w:val="0"/>
        <w:ind w:firstLine="708"/>
        <w:rPr>
          <w:rFonts w:eastAsia="Calibri"/>
          <w:szCs w:val="28"/>
          <w:lang w:eastAsia="en-US"/>
        </w:rPr>
      </w:pPr>
      <w:r w:rsidRPr="000A4ED8">
        <w:rPr>
          <w:rFonts w:eastAsia="Calibri"/>
          <w:szCs w:val="28"/>
          <w:lang w:eastAsia="en-US"/>
        </w:rPr>
        <w:t>При переході до контролюючо</w:t>
      </w:r>
      <w:r>
        <w:rPr>
          <w:rFonts w:eastAsia="Calibri"/>
          <w:szCs w:val="28"/>
          <w:lang w:eastAsia="en-US"/>
        </w:rPr>
        <w:t>ї</w:t>
      </w:r>
      <w:r w:rsidRPr="000A4ED8">
        <w:rPr>
          <w:rFonts w:eastAsia="Calibri"/>
          <w:szCs w:val="28"/>
          <w:lang w:eastAsia="en-US"/>
        </w:rPr>
        <w:t xml:space="preserve"> частини цього етапу педагогічного експерименту </w:t>
      </w:r>
      <w:r>
        <w:rPr>
          <w:rFonts w:eastAsia="Calibri"/>
          <w:szCs w:val="28"/>
          <w:lang w:eastAsia="en-US"/>
        </w:rPr>
        <w:t xml:space="preserve">нами </w:t>
      </w:r>
      <w:r w:rsidRPr="000A4ED8">
        <w:rPr>
          <w:rFonts w:eastAsia="Calibri"/>
          <w:szCs w:val="28"/>
          <w:lang w:eastAsia="en-US"/>
        </w:rPr>
        <w:t>ставилася мета отримання об'єктивних результатів проведеного дослідження і перевірки висунуто</w:t>
      </w:r>
      <w:r>
        <w:rPr>
          <w:rFonts w:eastAsia="Calibri"/>
          <w:szCs w:val="28"/>
          <w:lang w:eastAsia="en-US"/>
        </w:rPr>
        <w:t>ї</w:t>
      </w:r>
      <w:r w:rsidRPr="000A4ED8">
        <w:rPr>
          <w:rFonts w:eastAsia="Calibri"/>
          <w:szCs w:val="28"/>
          <w:lang w:eastAsia="en-US"/>
        </w:rPr>
        <w:t xml:space="preserve"> гіпотези.</w:t>
      </w:r>
    </w:p>
    <w:p w:rsidR="000A4ED8" w:rsidRPr="000A4ED8" w:rsidRDefault="000A4ED8" w:rsidP="000A4ED8">
      <w:pPr>
        <w:shd w:val="clear" w:color="auto" w:fill="FFFFFF"/>
        <w:autoSpaceDE w:val="0"/>
        <w:autoSpaceDN w:val="0"/>
        <w:adjustRightInd w:val="0"/>
        <w:ind w:firstLine="708"/>
        <w:rPr>
          <w:rFonts w:eastAsia="Calibri"/>
          <w:szCs w:val="28"/>
          <w:lang w:eastAsia="en-US"/>
        </w:rPr>
      </w:pPr>
      <w:r w:rsidRPr="000A4ED8">
        <w:rPr>
          <w:rFonts w:eastAsia="Calibri"/>
          <w:szCs w:val="28"/>
          <w:lang w:eastAsia="en-US"/>
        </w:rPr>
        <w:t>Відповідно до цього необхідно було з'ясувати, чи підвищився рівень варіативно</w:t>
      </w:r>
      <w:r>
        <w:rPr>
          <w:rFonts w:eastAsia="Calibri"/>
          <w:szCs w:val="28"/>
          <w:lang w:eastAsia="en-US"/>
        </w:rPr>
        <w:t>сті</w:t>
      </w:r>
      <w:r w:rsidRPr="000A4ED8">
        <w:rPr>
          <w:rFonts w:eastAsia="Calibri"/>
          <w:szCs w:val="28"/>
          <w:lang w:eastAsia="en-US"/>
        </w:rPr>
        <w:t xml:space="preserve"> мислення учнів експериментальних класів (експериментально</w:t>
      </w:r>
      <w:r>
        <w:rPr>
          <w:rFonts w:eastAsia="Calibri"/>
          <w:szCs w:val="28"/>
          <w:lang w:eastAsia="en-US"/>
        </w:rPr>
        <w:t>ї</w:t>
      </w:r>
      <w:r w:rsidRPr="000A4ED8">
        <w:rPr>
          <w:rFonts w:eastAsia="Calibri"/>
          <w:szCs w:val="28"/>
          <w:lang w:eastAsia="en-US"/>
        </w:rPr>
        <w:t xml:space="preserve"> групи), які зміни відбулися в їх сприйнятті математичних задач, чи стало воно багатограннішим, чи навчилися вони краще бачити їх дивергентний характер та застосовувати різні підходи до </w:t>
      </w:r>
      <w:r>
        <w:rPr>
          <w:rFonts w:eastAsia="Calibri"/>
          <w:szCs w:val="28"/>
          <w:lang w:eastAsia="en-US"/>
        </w:rPr>
        <w:t>розв’язування дивергентних задач</w:t>
      </w:r>
      <w:r w:rsidRPr="000A4ED8">
        <w:rPr>
          <w:rFonts w:eastAsia="Calibri"/>
          <w:szCs w:val="28"/>
          <w:lang w:eastAsia="en-US"/>
        </w:rPr>
        <w:t>.</w:t>
      </w:r>
    </w:p>
    <w:p w:rsidR="00493695" w:rsidRDefault="000A4ED8" w:rsidP="000A4ED8">
      <w:pPr>
        <w:shd w:val="clear" w:color="auto" w:fill="FFFFFF"/>
        <w:autoSpaceDE w:val="0"/>
        <w:autoSpaceDN w:val="0"/>
        <w:adjustRightInd w:val="0"/>
        <w:ind w:firstLine="708"/>
        <w:rPr>
          <w:rFonts w:eastAsia="Calibri"/>
          <w:szCs w:val="28"/>
          <w:lang w:eastAsia="en-US"/>
        </w:rPr>
      </w:pPr>
      <w:r w:rsidRPr="000A4ED8">
        <w:rPr>
          <w:rFonts w:eastAsia="Calibri"/>
          <w:szCs w:val="28"/>
          <w:lang w:eastAsia="en-US"/>
        </w:rPr>
        <w:t xml:space="preserve">Для цього тим самим учням, які писали стартову діагностичну роботу (її зміст наведено вище), була запропоновано відповідна контрольна робота. </w:t>
      </w:r>
      <w:r w:rsidRPr="000A4ED8">
        <w:rPr>
          <w:rFonts w:eastAsia="Calibri"/>
          <w:szCs w:val="28"/>
          <w:lang w:eastAsia="en-US"/>
        </w:rPr>
        <w:lastRenderedPageBreak/>
        <w:t>Для підвищення об'єктивності результатів задач</w:t>
      </w:r>
      <w:r>
        <w:rPr>
          <w:rFonts w:eastAsia="Calibri"/>
          <w:szCs w:val="28"/>
          <w:lang w:eastAsia="en-US"/>
        </w:rPr>
        <w:t>і</w:t>
      </w:r>
      <w:r w:rsidRPr="000A4ED8">
        <w:rPr>
          <w:rFonts w:eastAsia="Calibri"/>
          <w:szCs w:val="28"/>
          <w:lang w:eastAsia="en-US"/>
        </w:rPr>
        <w:t xml:space="preserve">, </w:t>
      </w:r>
      <w:r>
        <w:rPr>
          <w:rFonts w:eastAsia="Calibri"/>
          <w:szCs w:val="28"/>
          <w:lang w:eastAsia="en-US"/>
        </w:rPr>
        <w:t xml:space="preserve"> які </w:t>
      </w:r>
      <w:r w:rsidRPr="000A4ED8">
        <w:rPr>
          <w:rFonts w:eastAsia="Calibri"/>
          <w:szCs w:val="28"/>
          <w:lang w:eastAsia="en-US"/>
        </w:rPr>
        <w:t xml:space="preserve">увійшли в контрольну роботу, були іншими </w:t>
      </w:r>
      <w:r>
        <w:rPr>
          <w:rFonts w:eastAsia="Calibri"/>
          <w:szCs w:val="28"/>
          <w:lang w:eastAsia="en-US"/>
        </w:rPr>
        <w:t>у</w:t>
      </w:r>
      <w:r w:rsidRPr="000A4ED8">
        <w:rPr>
          <w:rFonts w:eastAsia="Calibri"/>
          <w:szCs w:val="28"/>
          <w:lang w:eastAsia="en-US"/>
        </w:rPr>
        <w:t xml:space="preserve"> порівнянні з діагностичною роботою. Наведемо текст цієї контрольної роботи, яку назвемо «Контрольна робота №1».</w:t>
      </w:r>
    </w:p>
    <w:p w:rsidR="0006716E" w:rsidRPr="0006716E" w:rsidRDefault="0006716E" w:rsidP="0006716E">
      <w:pPr>
        <w:shd w:val="clear" w:color="auto" w:fill="FFFFFF"/>
        <w:autoSpaceDE w:val="0"/>
        <w:autoSpaceDN w:val="0"/>
        <w:adjustRightInd w:val="0"/>
        <w:ind w:firstLine="708"/>
        <w:jc w:val="center"/>
        <w:rPr>
          <w:rFonts w:eastAsia="Calibri"/>
          <w:i/>
          <w:szCs w:val="28"/>
          <w:lang w:eastAsia="en-US"/>
        </w:rPr>
      </w:pPr>
      <w:r w:rsidRPr="0006716E">
        <w:rPr>
          <w:rFonts w:eastAsia="Calibri"/>
          <w:i/>
          <w:szCs w:val="28"/>
          <w:lang w:eastAsia="en-US"/>
        </w:rPr>
        <w:t>Контрольна робота № 1</w:t>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1.</w:t>
      </w:r>
      <w:r w:rsidRPr="0006716E">
        <w:rPr>
          <w:rFonts w:eastAsia="Calibri"/>
          <w:szCs w:val="28"/>
          <w:lang w:eastAsia="en-US"/>
        </w:rPr>
        <w:tab/>
      </w:r>
      <w:r>
        <w:rPr>
          <w:rFonts w:eastAsia="Calibri"/>
          <w:szCs w:val="28"/>
          <w:lang w:eastAsia="en-US"/>
        </w:rPr>
        <w:t xml:space="preserve">Розв’язати </w:t>
      </w:r>
      <w:r w:rsidRPr="0006716E">
        <w:rPr>
          <w:rFonts w:eastAsia="Calibri"/>
          <w:szCs w:val="28"/>
          <w:lang w:eastAsia="en-US"/>
        </w:rPr>
        <w:t>рівняння:</w:t>
      </w:r>
    </w:p>
    <w:p w:rsidR="0006716E" w:rsidRPr="0006716E" w:rsidRDefault="00B633C4" w:rsidP="0006716E">
      <w:pPr>
        <w:shd w:val="clear" w:color="auto" w:fill="FFFFFF"/>
        <w:autoSpaceDE w:val="0"/>
        <w:autoSpaceDN w:val="0"/>
        <w:adjustRightInd w:val="0"/>
        <w:ind w:firstLine="708"/>
        <w:rPr>
          <w:rFonts w:eastAsia="Calibri"/>
          <w:szCs w:val="28"/>
          <w:lang w:eastAsia="en-US"/>
        </w:rPr>
      </w:pPr>
      <w:r>
        <w:rPr>
          <w:noProof/>
        </w:rPr>
        <w:drawing>
          <wp:inline distT="0" distB="0" distL="0" distR="0">
            <wp:extent cx="1790700" cy="457200"/>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9" cstate="print">
                      <a:lum bright="-40000" contrast="80000"/>
                    </a:blip>
                    <a:srcRect/>
                    <a:stretch>
                      <a:fillRect/>
                    </a:stretch>
                  </pic:blipFill>
                  <pic:spPr bwMode="auto">
                    <a:xfrm>
                      <a:off x="0" y="0"/>
                      <a:ext cx="1790700" cy="457200"/>
                    </a:xfrm>
                    <a:prstGeom prst="rect">
                      <a:avLst/>
                    </a:prstGeom>
                    <a:noFill/>
                    <a:ln w="9525">
                      <a:noFill/>
                      <a:miter lim="800000"/>
                      <a:headEnd/>
                      <a:tailEnd/>
                    </a:ln>
                  </pic:spPr>
                </pic:pic>
              </a:graphicData>
            </a:graphic>
          </wp:inline>
        </w:drawing>
      </w:r>
      <w:bookmarkStart w:id="40" w:name="_GoBack"/>
      <w:bookmarkEnd w:id="40"/>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2.</w:t>
      </w:r>
      <w:r w:rsidRPr="0006716E">
        <w:rPr>
          <w:rFonts w:eastAsia="Calibri"/>
          <w:szCs w:val="28"/>
          <w:lang w:eastAsia="en-US"/>
        </w:rPr>
        <w:tab/>
        <w:t xml:space="preserve">З пункту А у пункт В виїхав велосипедист, а через 15 хвилин слідом за ним виїхав автомобіль. Автомобіль наздогнав велосипедиста на середині шляху, а прибув до </w:t>
      </w:r>
      <w:r>
        <w:rPr>
          <w:rFonts w:eastAsia="Calibri"/>
          <w:szCs w:val="28"/>
          <w:lang w:eastAsia="en-US"/>
        </w:rPr>
        <w:t>В коли</w:t>
      </w:r>
      <w:r w:rsidRPr="0006716E">
        <w:rPr>
          <w:rFonts w:eastAsia="Calibri"/>
          <w:szCs w:val="28"/>
          <w:lang w:eastAsia="en-US"/>
        </w:rPr>
        <w:t xml:space="preserve"> велосипедисту залишалося проїхати ще третину шляху. За як</w:t>
      </w:r>
      <w:r>
        <w:rPr>
          <w:rFonts w:eastAsia="Calibri"/>
          <w:szCs w:val="28"/>
          <w:lang w:eastAsia="en-US"/>
        </w:rPr>
        <w:t>ий</w:t>
      </w:r>
      <w:r w:rsidRPr="0006716E">
        <w:rPr>
          <w:rFonts w:eastAsia="Calibri"/>
          <w:szCs w:val="28"/>
          <w:lang w:eastAsia="en-US"/>
        </w:rPr>
        <w:t xml:space="preserve"> час велосипедист проїхав шлях від А до </w:t>
      </w:r>
      <w:r>
        <w:rPr>
          <w:rFonts w:eastAsia="Calibri"/>
          <w:szCs w:val="28"/>
          <w:lang w:eastAsia="en-US"/>
        </w:rPr>
        <w:t>В</w:t>
      </w:r>
      <w:r w:rsidRPr="0006716E">
        <w:rPr>
          <w:rFonts w:eastAsia="Calibri"/>
          <w:szCs w:val="28"/>
          <w:lang w:eastAsia="en-US"/>
        </w:rPr>
        <w:t xml:space="preserve"> ?</w:t>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3.</w:t>
      </w:r>
      <w:r w:rsidRPr="0006716E">
        <w:rPr>
          <w:rFonts w:eastAsia="Calibri"/>
          <w:szCs w:val="28"/>
          <w:lang w:eastAsia="en-US"/>
        </w:rPr>
        <w:tab/>
        <w:t xml:space="preserve">Знайдіть всі значення </w:t>
      </w:r>
      <w:r w:rsidRPr="0006716E">
        <w:rPr>
          <w:rFonts w:eastAsia="Calibri"/>
          <w:i/>
          <w:szCs w:val="28"/>
          <w:lang w:eastAsia="en-US"/>
        </w:rPr>
        <w:t>a</w:t>
      </w:r>
      <w:r w:rsidRPr="0006716E">
        <w:rPr>
          <w:rFonts w:eastAsia="Calibri"/>
          <w:szCs w:val="28"/>
          <w:lang w:eastAsia="en-US"/>
        </w:rPr>
        <w:t xml:space="preserve"> , при кожному з яких рівняння</w:t>
      </w:r>
    </w:p>
    <w:p w:rsidR="0006716E" w:rsidRDefault="00B633C4" w:rsidP="0006716E">
      <w:pPr>
        <w:shd w:val="clear" w:color="auto" w:fill="FFFFFF"/>
        <w:autoSpaceDE w:val="0"/>
        <w:autoSpaceDN w:val="0"/>
        <w:adjustRightInd w:val="0"/>
        <w:ind w:firstLine="708"/>
        <w:rPr>
          <w:rFonts w:eastAsia="Calibri"/>
          <w:szCs w:val="28"/>
          <w:lang w:eastAsia="en-US"/>
        </w:rPr>
      </w:pPr>
      <w:r>
        <w:rPr>
          <w:noProof/>
        </w:rPr>
        <w:drawing>
          <wp:inline distT="0" distB="0" distL="0" distR="0">
            <wp:extent cx="990600" cy="266700"/>
            <wp:effectExtent l="1905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10" cstate="print">
                      <a:lum bright="-40000" contrast="80000"/>
                    </a:blip>
                    <a:srcRect/>
                    <a:stretch>
                      <a:fillRect/>
                    </a:stretch>
                  </pic:blipFill>
                  <pic:spPr bwMode="auto">
                    <a:xfrm>
                      <a:off x="0" y="0"/>
                      <a:ext cx="990600" cy="266700"/>
                    </a:xfrm>
                    <a:prstGeom prst="rect">
                      <a:avLst/>
                    </a:prstGeom>
                    <a:noFill/>
                    <a:ln w="9525">
                      <a:noFill/>
                      <a:miter lim="800000"/>
                      <a:headEnd/>
                      <a:tailEnd/>
                    </a:ln>
                  </pic:spPr>
                </pic:pic>
              </a:graphicData>
            </a:graphic>
          </wp:inline>
        </w:drawing>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має рівно 8 рішень.</w:t>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4.</w:t>
      </w:r>
      <w:r w:rsidRPr="0006716E">
        <w:rPr>
          <w:rFonts w:eastAsia="Calibri"/>
          <w:szCs w:val="28"/>
          <w:lang w:eastAsia="en-US"/>
        </w:rPr>
        <w:tab/>
        <w:t xml:space="preserve">При яких значеннях параметра </w:t>
      </w:r>
      <w:r w:rsidRPr="0006716E">
        <w:rPr>
          <w:rFonts w:eastAsia="Calibri"/>
          <w:i/>
          <w:szCs w:val="28"/>
          <w:lang w:eastAsia="en-US"/>
        </w:rPr>
        <w:t>а</w:t>
      </w:r>
      <w:r w:rsidRPr="0006716E">
        <w:rPr>
          <w:rFonts w:eastAsia="Calibri"/>
          <w:szCs w:val="28"/>
          <w:lang w:eastAsia="en-US"/>
        </w:rPr>
        <w:t xml:space="preserve"> нерівність</w:t>
      </w:r>
    </w:p>
    <w:p w:rsidR="0006716E" w:rsidRDefault="00B633C4" w:rsidP="0006716E">
      <w:pPr>
        <w:shd w:val="clear" w:color="auto" w:fill="FFFFFF"/>
        <w:autoSpaceDE w:val="0"/>
        <w:autoSpaceDN w:val="0"/>
        <w:adjustRightInd w:val="0"/>
        <w:ind w:firstLine="708"/>
        <w:rPr>
          <w:rFonts w:eastAsia="Calibri"/>
          <w:szCs w:val="28"/>
          <w:lang w:eastAsia="en-US"/>
        </w:rPr>
      </w:pPr>
      <w:r>
        <w:rPr>
          <w:noProof/>
        </w:rPr>
        <w:drawing>
          <wp:inline distT="0" distB="0" distL="0" distR="0">
            <wp:extent cx="981075" cy="409575"/>
            <wp:effectExtent l="19050" t="0" r="952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11" cstate="print">
                      <a:lum bright="-40000" contrast="80000"/>
                    </a:blip>
                    <a:srcRect/>
                    <a:stretch>
                      <a:fillRect/>
                    </a:stretch>
                  </pic:blipFill>
                  <pic:spPr bwMode="auto">
                    <a:xfrm>
                      <a:off x="0" y="0"/>
                      <a:ext cx="981075" cy="409575"/>
                    </a:xfrm>
                    <a:prstGeom prst="rect">
                      <a:avLst/>
                    </a:prstGeom>
                    <a:noFill/>
                    <a:ln w="9525">
                      <a:noFill/>
                      <a:miter lim="800000"/>
                      <a:headEnd/>
                      <a:tailEnd/>
                    </a:ln>
                  </pic:spPr>
                </pic:pic>
              </a:graphicData>
            </a:graphic>
          </wp:inline>
        </w:drawing>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 xml:space="preserve">виконується для всіх </w:t>
      </w:r>
      <w:r w:rsidRPr="0006716E">
        <w:rPr>
          <w:rFonts w:eastAsia="Calibri"/>
          <w:i/>
          <w:szCs w:val="28"/>
          <w:lang w:eastAsia="en-US"/>
        </w:rPr>
        <w:t>х</w:t>
      </w:r>
      <w:r w:rsidRPr="0006716E">
        <w:rPr>
          <w:rFonts w:eastAsia="Calibri"/>
          <w:szCs w:val="28"/>
          <w:lang w:eastAsia="en-US"/>
        </w:rPr>
        <w:t xml:space="preserve"> з відрізка [1, 3]?</w:t>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5.</w:t>
      </w:r>
      <w:r w:rsidRPr="0006716E">
        <w:rPr>
          <w:rFonts w:eastAsia="Calibri"/>
          <w:szCs w:val="28"/>
          <w:lang w:eastAsia="en-US"/>
        </w:rPr>
        <w:tab/>
        <w:t>У правильній трикутній призмі ABCDA</w:t>
      </w:r>
      <w:r w:rsidRPr="0006716E">
        <w:rPr>
          <w:rFonts w:eastAsia="Calibri"/>
          <w:szCs w:val="28"/>
          <w:vertAlign w:val="subscript"/>
          <w:lang w:eastAsia="en-US"/>
        </w:rPr>
        <w:t>1</w:t>
      </w:r>
      <w:r w:rsidRPr="0006716E">
        <w:rPr>
          <w:rFonts w:eastAsia="Calibri"/>
          <w:szCs w:val="28"/>
          <w:lang w:eastAsia="en-US"/>
        </w:rPr>
        <w:t>B</w:t>
      </w:r>
      <w:r w:rsidRPr="0006716E">
        <w:rPr>
          <w:rFonts w:eastAsia="Calibri"/>
          <w:szCs w:val="28"/>
          <w:vertAlign w:val="subscript"/>
          <w:lang w:eastAsia="en-US"/>
        </w:rPr>
        <w:t>1</w:t>
      </w:r>
      <w:r w:rsidRPr="0006716E">
        <w:rPr>
          <w:rFonts w:eastAsia="Calibri"/>
          <w:szCs w:val="28"/>
          <w:lang w:eastAsia="en-US"/>
        </w:rPr>
        <w:t>C</w:t>
      </w:r>
      <w:r w:rsidRPr="0006716E">
        <w:rPr>
          <w:rFonts w:eastAsia="Calibri"/>
          <w:szCs w:val="28"/>
          <w:vertAlign w:val="subscript"/>
          <w:lang w:eastAsia="en-US"/>
        </w:rPr>
        <w:t>1</w:t>
      </w:r>
      <w:r w:rsidRPr="0006716E">
        <w:rPr>
          <w:rFonts w:eastAsia="Calibri"/>
          <w:szCs w:val="28"/>
          <w:lang w:eastAsia="en-US"/>
        </w:rPr>
        <w:t>D</w:t>
      </w:r>
      <w:r w:rsidRPr="0006716E">
        <w:rPr>
          <w:rFonts w:eastAsia="Calibri"/>
          <w:szCs w:val="28"/>
          <w:vertAlign w:val="subscript"/>
          <w:lang w:eastAsia="en-US"/>
        </w:rPr>
        <w:t>1</w:t>
      </w:r>
      <w:r w:rsidRPr="0006716E">
        <w:rPr>
          <w:rFonts w:eastAsia="Calibri"/>
          <w:szCs w:val="28"/>
          <w:lang w:eastAsia="en-US"/>
        </w:rPr>
        <w:t>, всі ребра якої рівні 1, знайдіть відстань між прямими AA</w:t>
      </w:r>
      <w:r w:rsidRPr="0006716E">
        <w:rPr>
          <w:rFonts w:eastAsia="Calibri"/>
          <w:szCs w:val="28"/>
          <w:vertAlign w:val="subscript"/>
          <w:lang w:eastAsia="en-US"/>
        </w:rPr>
        <w:t>1</w:t>
      </w:r>
      <w:r w:rsidRPr="0006716E">
        <w:rPr>
          <w:rFonts w:eastAsia="Calibri"/>
          <w:szCs w:val="28"/>
          <w:lang w:eastAsia="en-US"/>
        </w:rPr>
        <w:t xml:space="preserve"> і BC</w:t>
      </w:r>
      <w:r w:rsidRPr="0006716E">
        <w:rPr>
          <w:rFonts w:eastAsia="Calibri"/>
          <w:szCs w:val="28"/>
          <w:vertAlign w:val="subscript"/>
          <w:lang w:eastAsia="en-US"/>
        </w:rPr>
        <w:t>1</w:t>
      </w:r>
      <w:r w:rsidRPr="0006716E">
        <w:rPr>
          <w:rFonts w:eastAsia="Calibri"/>
          <w:szCs w:val="28"/>
          <w:lang w:eastAsia="en-US"/>
        </w:rPr>
        <w:t>. Запропонуйте як можна більше способів розв’яз</w:t>
      </w:r>
      <w:r>
        <w:rPr>
          <w:rFonts w:eastAsia="Calibri"/>
          <w:szCs w:val="28"/>
          <w:lang w:eastAsia="en-US"/>
        </w:rPr>
        <w:t>ання</w:t>
      </w:r>
      <w:r w:rsidRPr="0006716E">
        <w:rPr>
          <w:rFonts w:eastAsia="Calibri"/>
          <w:szCs w:val="28"/>
          <w:lang w:eastAsia="en-US"/>
        </w:rPr>
        <w:t xml:space="preserve"> даної задач</w:t>
      </w:r>
      <w:r>
        <w:rPr>
          <w:rFonts w:eastAsia="Calibri"/>
          <w:szCs w:val="28"/>
          <w:lang w:eastAsia="en-US"/>
        </w:rPr>
        <w:t>і</w:t>
      </w:r>
      <w:r w:rsidRPr="0006716E">
        <w:rPr>
          <w:rFonts w:eastAsia="Calibri"/>
          <w:szCs w:val="28"/>
          <w:lang w:eastAsia="en-US"/>
        </w:rPr>
        <w:t>.</w:t>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6.</w:t>
      </w:r>
      <w:r w:rsidRPr="0006716E">
        <w:rPr>
          <w:rFonts w:eastAsia="Calibri"/>
          <w:szCs w:val="28"/>
          <w:lang w:eastAsia="en-US"/>
        </w:rPr>
        <w:tab/>
        <w:t>Доведіть нерівність:</w:t>
      </w:r>
    </w:p>
    <w:p w:rsidR="0006716E" w:rsidRPr="0006716E" w:rsidRDefault="00B633C4" w:rsidP="0006716E">
      <w:pPr>
        <w:shd w:val="clear" w:color="auto" w:fill="FFFFFF"/>
        <w:autoSpaceDE w:val="0"/>
        <w:autoSpaceDN w:val="0"/>
        <w:adjustRightInd w:val="0"/>
        <w:ind w:firstLine="708"/>
        <w:rPr>
          <w:rFonts w:eastAsia="Calibri"/>
          <w:szCs w:val="28"/>
          <w:lang w:eastAsia="en-US"/>
        </w:rPr>
      </w:pPr>
      <w:r>
        <w:rPr>
          <w:noProof/>
        </w:rPr>
        <w:drawing>
          <wp:inline distT="0" distB="0" distL="0" distR="0">
            <wp:extent cx="3381375" cy="504825"/>
            <wp:effectExtent l="1905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12" cstate="print">
                      <a:lum bright="-40000" contrast="80000"/>
                    </a:blip>
                    <a:srcRect/>
                    <a:stretch>
                      <a:fillRect/>
                    </a:stretch>
                  </pic:blipFill>
                  <pic:spPr bwMode="auto">
                    <a:xfrm>
                      <a:off x="0" y="0"/>
                      <a:ext cx="3381375" cy="504825"/>
                    </a:xfrm>
                    <a:prstGeom prst="rect">
                      <a:avLst/>
                    </a:prstGeom>
                    <a:noFill/>
                    <a:ln w="9525">
                      <a:noFill/>
                      <a:miter lim="800000"/>
                      <a:headEnd/>
                      <a:tailEnd/>
                    </a:ln>
                  </pic:spPr>
                </pic:pic>
              </a:graphicData>
            </a:graphic>
          </wp:inline>
        </w:drawing>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7.</w:t>
      </w:r>
      <w:r w:rsidRPr="0006716E">
        <w:rPr>
          <w:rFonts w:eastAsia="Calibri"/>
          <w:szCs w:val="28"/>
          <w:lang w:eastAsia="en-US"/>
        </w:rPr>
        <w:tab/>
        <w:t xml:space="preserve">Кола радіусів 2 і 4 </w:t>
      </w:r>
      <w:r>
        <w:rPr>
          <w:rFonts w:eastAsia="Calibri"/>
          <w:szCs w:val="28"/>
          <w:lang w:eastAsia="en-US"/>
        </w:rPr>
        <w:t xml:space="preserve">дотикаються у </w:t>
      </w:r>
      <w:r w:rsidRPr="0006716E">
        <w:rPr>
          <w:rFonts w:eastAsia="Calibri"/>
          <w:szCs w:val="28"/>
          <w:lang w:eastAsia="en-US"/>
        </w:rPr>
        <w:t>точці B. Через точку B</w:t>
      </w:r>
      <w:r>
        <w:rPr>
          <w:rFonts w:eastAsia="Calibri"/>
          <w:szCs w:val="28"/>
          <w:lang w:eastAsia="en-US"/>
        </w:rPr>
        <w:t xml:space="preserve"> </w:t>
      </w:r>
      <w:r w:rsidRPr="0006716E">
        <w:rPr>
          <w:rFonts w:eastAsia="Calibri"/>
          <w:szCs w:val="28"/>
          <w:lang w:eastAsia="en-US"/>
        </w:rPr>
        <w:t>проведено прям</w:t>
      </w:r>
      <w:r>
        <w:rPr>
          <w:rFonts w:eastAsia="Calibri"/>
          <w:szCs w:val="28"/>
          <w:lang w:eastAsia="en-US"/>
        </w:rPr>
        <w:t>у</w:t>
      </w:r>
      <w:r w:rsidRPr="0006716E">
        <w:rPr>
          <w:rFonts w:eastAsia="Calibri"/>
          <w:szCs w:val="28"/>
          <w:lang w:eastAsia="en-US"/>
        </w:rPr>
        <w:t xml:space="preserve">, </w:t>
      </w:r>
      <w:r>
        <w:rPr>
          <w:rFonts w:eastAsia="Calibri"/>
          <w:szCs w:val="28"/>
          <w:lang w:eastAsia="en-US"/>
        </w:rPr>
        <w:t xml:space="preserve">яка </w:t>
      </w:r>
      <w:r w:rsidRPr="0006716E">
        <w:rPr>
          <w:rFonts w:eastAsia="Calibri"/>
          <w:szCs w:val="28"/>
          <w:lang w:eastAsia="en-US"/>
        </w:rPr>
        <w:t>перетинає другий раз менш</w:t>
      </w:r>
      <w:r>
        <w:rPr>
          <w:rFonts w:eastAsia="Calibri"/>
          <w:szCs w:val="28"/>
          <w:lang w:eastAsia="en-US"/>
        </w:rPr>
        <w:t>е</w:t>
      </w:r>
      <w:r w:rsidRPr="0006716E">
        <w:rPr>
          <w:rFonts w:eastAsia="Calibri"/>
          <w:szCs w:val="28"/>
          <w:lang w:eastAsia="en-US"/>
        </w:rPr>
        <w:t xml:space="preserve"> коло в точці A , а</w:t>
      </w:r>
      <w:r>
        <w:rPr>
          <w:rFonts w:eastAsia="Calibri"/>
          <w:szCs w:val="28"/>
          <w:lang w:eastAsia="en-US"/>
        </w:rPr>
        <w:t xml:space="preserve"> </w:t>
      </w:r>
      <w:r w:rsidRPr="0006716E">
        <w:rPr>
          <w:rFonts w:eastAsia="Calibri"/>
          <w:szCs w:val="28"/>
          <w:lang w:eastAsia="en-US"/>
        </w:rPr>
        <w:t>велик</w:t>
      </w:r>
      <w:r>
        <w:rPr>
          <w:rFonts w:eastAsia="Calibri"/>
          <w:szCs w:val="28"/>
          <w:lang w:eastAsia="en-US"/>
        </w:rPr>
        <w:t>е</w:t>
      </w:r>
      <w:r w:rsidRPr="0006716E">
        <w:rPr>
          <w:rFonts w:eastAsia="Calibri"/>
          <w:szCs w:val="28"/>
          <w:lang w:eastAsia="en-US"/>
        </w:rPr>
        <w:t xml:space="preserve"> коло - в точці C. Відомо, що AC = </w:t>
      </w:r>
      <w:r w:rsidR="00DD3D6C" w:rsidRPr="0006716E">
        <w:rPr>
          <w:position w:val="-6"/>
          <w:lang w:val="ru-RU"/>
        </w:rPr>
        <w:object w:dxaOrig="420" w:dyaOrig="320">
          <v:shape id="_x0000_i1054" type="#_x0000_t75" style="width:23.25pt;height:17.25pt" o:ole="">
            <v:imagedata r:id="rId113" o:title=""/>
          </v:shape>
          <o:OLEObject Type="Embed" ProgID="Equation.3" ShapeID="_x0000_i1054" DrawAspect="Content" ObjectID="_1734167378" r:id="rId114"/>
        </w:object>
      </w:r>
      <w:r w:rsidRPr="0006716E">
        <w:rPr>
          <w:rFonts w:eastAsia="Calibri"/>
          <w:szCs w:val="28"/>
          <w:lang w:eastAsia="en-US"/>
        </w:rPr>
        <w:t>. Знайдіть BC .</w:t>
      </w:r>
    </w:p>
    <w:p w:rsidR="0006716E" w:rsidRPr="0006716E"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8.</w:t>
      </w:r>
      <w:r w:rsidRPr="0006716E">
        <w:rPr>
          <w:rFonts w:eastAsia="Calibri"/>
          <w:szCs w:val="28"/>
          <w:lang w:eastAsia="en-US"/>
        </w:rPr>
        <w:tab/>
        <w:t>Знайдіть найбільше і найменше значення вира</w:t>
      </w:r>
      <w:r>
        <w:rPr>
          <w:rFonts w:eastAsia="Calibri"/>
          <w:szCs w:val="28"/>
          <w:lang w:eastAsia="en-US"/>
        </w:rPr>
        <w:t>зу</w:t>
      </w:r>
    </w:p>
    <w:p w:rsidR="0006716E" w:rsidRDefault="00B633C4" w:rsidP="0006716E">
      <w:pPr>
        <w:shd w:val="clear" w:color="auto" w:fill="FFFFFF"/>
        <w:autoSpaceDE w:val="0"/>
        <w:autoSpaceDN w:val="0"/>
        <w:adjustRightInd w:val="0"/>
        <w:ind w:firstLine="708"/>
        <w:rPr>
          <w:rFonts w:eastAsia="Calibri"/>
          <w:szCs w:val="28"/>
          <w:lang w:eastAsia="en-US"/>
        </w:rPr>
      </w:pPr>
      <w:r>
        <w:rPr>
          <w:noProof/>
        </w:rPr>
        <w:drawing>
          <wp:inline distT="0" distB="0" distL="0" distR="0">
            <wp:extent cx="1638300" cy="285750"/>
            <wp:effectExtent l="1905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5" cstate="print">
                      <a:lum bright="-40000" contrast="80000"/>
                    </a:blip>
                    <a:srcRect/>
                    <a:stretch>
                      <a:fillRect/>
                    </a:stretch>
                  </pic:blipFill>
                  <pic:spPr bwMode="auto">
                    <a:xfrm>
                      <a:off x="0" y="0"/>
                      <a:ext cx="1638300" cy="285750"/>
                    </a:xfrm>
                    <a:prstGeom prst="rect">
                      <a:avLst/>
                    </a:prstGeom>
                    <a:noFill/>
                    <a:ln w="9525">
                      <a:noFill/>
                      <a:miter lim="800000"/>
                      <a:headEnd/>
                      <a:tailEnd/>
                    </a:ln>
                  </pic:spPr>
                </pic:pic>
              </a:graphicData>
            </a:graphic>
          </wp:inline>
        </w:drawing>
      </w:r>
    </w:p>
    <w:p w:rsidR="0006716E" w:rsidRPr="0006716E" w:rsidRDefault="00DD3D6C" w:rsidP="0006716E">
      <w:pPr>
        <w:shd w:val="clear" w:color="auto" w:fill="FFFFFF"/>
        <w:autoSpaceDE w:val="0"/>
        <w:autoSpaceDN w:val="0"/>
        <w:adjustRightInd w:val="0"/>
        <w:ind w:firstLine="708"/>
        <w:rPr>
          <w:rFonts w:eastAsia="Calibri"/>
          <w:szCs w:val="28"/>
          <w:lang w:eastAsia="en-US"/>
        </w:rPr>
      </w:pPr>
      <w:r>
        <w:rPr>
          <w:rFonts w:eastAsia="Calibri"/>
          <w:szCs w:val="28"/>
          <w:lang w:eastAsia="en-US"/>
        </w:rPr>
        <w:lastRenderedPageBreak/>
        <w:t>я</w:t>
      </w:r>
      <w:r w:rsidR="0006716E" w:rsidRPr="0006716E">
        <w:rPr>
          <w:rFonts w:eastAsia="Calibri"/>
          <w:szCs w:val="28"/>
          <w:lang w:eastAsia="en-US"/>
        </w:rPr>
        <w:t>кщо</w:t>
      </w:r>
      <w:r w:rsidR="0006716E">
        <w:rPr>
          <w:rFonts w:eastAsia="Calibri"/>
          <w:szCs w:val="28"/>
          <w:lang w:eastAsia="en-US"/>
        </w:rPr>
        <w:t xml:space="preserve"> </w:t>
      </w:r>
      <w:r w:rsidR="0006716E" w:rsidRPr="0006716E">
        <w:rPr>
          <w:rFonts w:eastAsia="Calibri"/>
          <w:szCs w:val="28"/>
          <w:lang w:eastAsia="en-US"/>
        </w:rPr>
        <w:t xml:space="preserve">2 </w:t>
      </w:r>
      <w:r w:rsidR="0006716E" w:rsidRPr="00DD3D6C">
        <w:rPr>
          <w:rFonts w:eastAsia="Calibri"/>
          <w:szCs w:val="28"/>
          <w:lang w:val="ru-RU" w:eastAsia="en-US"/>
        </w:rPr>
        <w:t>|</w:t>
      </w:r>
      <w:r w:rsidR="0006716E" w:rsidRPr="0006716E">
        <w:rPr>
          <w:rFonts w:eastAsia="Calibri"/>
          <w:szCs w:val="28"/>
          <w:lang w:eastAsia="en-US"/>
        </w:rPr>
        <w:t>x</w:t>
      </w:r>
      <w:r w:rsidR="0006716E" w:rsidRPr="00DD3D6C">
        <w:rPr>
          <w:rFonts w:eastAsia="Calibri"/>
          <w:szCs w:val="28"/>
          <w:lang w:val="ru-RU" w:eastAsia="en-US"/>
        </w:rPr>
        <w:t>|+ |</w:t>
      </w:r>
      <w:r w:rsidR="0006716E" w:rsidRPr="0006716E">
        <w:rPr>
          <w:rFonts w:eastAsia="Calibri"/>
          <w:szCs w:val="28"/>
          <w:lang w:eastAsia="en-US"/>
        </w:rPr>
        <w:t>y</w:t>
      </w:r>
      <w:r w:rsidR="0006716E" w:rsidRPr="00DD3D6C">
        <w:rPr>
          <w:rFonts w:eastAsia="Calibri"/>
          <w:szCs w:val="28"/>
          <w:lang w:val="ru-RU" w:eastAsia="en-US"/>
        </w:rPr>
        <w:t>|</w:t>
      </w:r>
      <w:r w:rsidR="0006716E" w:rsidRPr="0006716E">
        <w:rPr>
          <w:rFonts w:eastAsia="Calibri"/>
          <w:szCs w:val="28"/>
          <w:lang w:eastAsia="en-US"/>
        </w:rPr>
        <w:t xml:space="preserve"> </w:t>
      </w:r>
      <w:r w:rsidR="0006716E" w:rsidRPr="00DD3D6C">
        <w:rPr>
          <w:rFonts w:eastAsia="Calibri"/>
          <w:szCs w:val="28"/>
          <w:lang w:val="ru-RU" w:eastAsia="en-US"/>
        </w:rPr>
        <w:t xml:space="preserve">= </w:t>
      </w:r>
      <w:r w:rsidR="0006716E" w:rsidRPr="0006716E">
        <w:rPr>
          <w:rFonts w:eastAsia="Calibri"/>
          <w:szCs w:val="28"/>
          <w:lang w:eastAsia="en-US"/>
        </w:rPr>
        <w:t>2 .</w:t>
      </w:r>
    </w:p>
    <w:p w:rsidR="000A4ED8" w:rsidRDefault="0006716E" w:rsidP="0006716E">
      <w:pPr>
        <w:shd w:val="clear" w:color="auto" w:fill="FFFFFF"/>
        <w:autoSpaceDE w:val="0"/>
        <w:autoSpaceDN w:val="0"/>
        <w:adjustRightInd w:val="0"/>
        <w:ind w:firstLine="708"/>
        <w:rPr>
          <w:rFonts w:eastAsia="Calibri"/>
          <w:szCs w:val="28"/>
          <w:lang w:eastAsia="en-US"/>
        </w:rPr>
      </w:pPr>
      <w:r w:rsidRPr="0006716E">
        <w:rPr>
          <w:rFonts w:eastAsia="Calibri"/>
          <w:szCs w:val="28"/>
          <w:lang w:eastAsia="en-US"/>
        </w:rPr>
        <w:t>Аналіз контрольної роботи № 1 наведено у</w:t>
      </w:r>
      <w:r w:rsidR="00DD3D6C">
        <w:rPr>
          <w:rFonts w:eastAsia="Calibri"/>
          <w:szCs w:val="28"/>
          <w:lang w:eastAsia="en-US"/>
        </w:rPr>
        <w:t xml:space="preserve"> </w:t>
      </w:r>
      <w:r w:rsidR="00D76D22">
        <w:rPr>
          <w:rFonts w:eastAsia="Calibri"/>
          <w:szCs w:val="28"/>
          <w:lang w:eastAsia="en-US"/>
        </w:rPr>
        <w:t xml:space="preserve">табл. </w:t>
      </w:r>
      <w:r w:rsidR="0072187B">
        <w:rPr>
          <w:rFonts w:eastAsia="Calibri"/>
          <w:szCs w:val="28"/>
          <w:lang w:eastAsia="en-US"/>
        </w:rPr>
        <w:fldChar w:fldCharType="begin"/>
      </w:r>
      <w:r w:rsidR="00D76D22">
        <w:rPr>
          <w:rFonts w:eastAsia="Calibri"/>
          <w:szCs w:val="28"/>
          <w:lang w:eastAsia="en-US"/>
        </w:rPr>
        <w:instrText xml:space="preserve"> REF Tab_2016FdJvOh_10 \h </w:instrText>
      </w:r>
      <w:r w:rsidR="0072187B">
        <w:rPr>
          <w:rFonts w:eastAsia="Calibri"/>
          <w:szCs w:val="28"/>
          <w:lang w:eastAsia="en-US"/>
        </w:rPr>
      </w:r>
      <w:r w:rsidR="0072187B">
        <w:rPr>
          <w:rFonts w:eastAsia="Calibri"/>
          <w:szCs w:val="28"/>
          <w:lang w:eastAsia="en-US"/>
        </w:rPr>
        <w:fldChar w:fldCharType="separate"/>
      </w:r>
      <w:r w:rsidR="00D4763E">
        <w:rPr>
          <w:rFonts w:eastAsia="Calibri"/>
          <w:noProof/>
          <w:lang w:val="ru-RU" w:eastAsia="en-US"/>
        </w:rPr>
        <w:t>2</w:t>
      </w:r>
      <w:r w:rsidR="00D4763E">
        <w:rPr>
          <w:rFonts w:eastAsia="Calibri"/>
          <w:lang w:val="ru-RU" w:eastAsia="en-US"/>
        </w:rPr>
        <w:t>.</w:t>
      </w:r>
      <w:r w:rsidR="00D4763E">
        <w:rPr>
          <w:rFonts w:eastAsia="Calibri"/>
          <w:noProof/>
          <w:lang w:val="ru-RU" w:eastAsia="en-US"/>
        </w:rPr>
        <w:t>4</w:t>
      </w:r>
      <w:r w:rsidR="0072187B">
        <w:rPr>
          <w:rFonts w:eastAsia="Calibri"/>
          <w:szCs w:val="28"/>
          <w:lang w:eastAsia="en-US"/>
        </w:rPr>
        <w:fldChar w:fldCharType="end"/>
      </w:r>
      <w:r w:rsidRPr="0006716E">
        <w:rPr>
          <w:rFonts w:eastAsia="Calibri"/>
          <w:szCs w:val="28"/>
          <w:lang w:eastAsia="en-US"/>
        </w:rPr>
        <w:t>. Як і при оцінці діагностичної роботи, за правильн</w:t>
      </w:r>
      <w:r w:rsidR="004911FC">
        <w:rPr>
          <w:rFonts w:eastAsia="Calibri"/>
          <w:szCs w:val="28"/>
          <w:lang w:eastAsia="en-US"/>
        </w:rPr>
        <w:t>ий</w:t>
      </w:r>
      <w:r w:rsidRPr="0006716E">
        <w:rPr>
          <w:rFonts w:eastAsia="Calibri"/>
          <w:szCs w:val="28"/>
          <w:lang w:eastAsia="en-US"/>
        </w:rPr>
        <w:t xml:space="preserve"> розв’язок одн</w:t>
      </w:r>
      <w:r w:rsidR="004911FC">
        <w:rPr>
          <w:rFonts w:eastAsia="Calibri"/>
          <w:szCs w:val="28"/>
          <w:lang w:eastAsia="en-US"/>
        </w:rPr>
        <w:t>ієї</w:t>
      </w:r>
      <w:r w:rsidRPr="0006716E">
        <w:rPr>
          <w:rFonts w:eastAsia="Calibri"/>
          <w:szCs w:val="28"/>
          <w:lang w:eastAsia="en-US"/>
        </w:rPr>
        <w:t xml:space="preserve"> задач</w:t>
      </w:r>
      <w:r w:rsidR="004911FC">
        <w:rPr>
          <w:rFonts w:eastAsia="Calibri"/>
          <w:szCs w:val="28"/>
          <w:lang w:eastAsia="en-US"/>
        </w:rPr>
        <w:t>і</w:t>
      </w:r>
      <w:r w:rsidRPr="0006716E">
        <w:rPr>
          <w:rFonts w:eastAsia="Calibri"/>
          <w:szCs w:val="28"/>
          <w:lang w:eastAsia="en-US"/>
        </w:rPr>
        <w:t xml:space="preserve"> учням давався один бал. У задачах, де потрібно розглянути кілька випадків або вирішити її різними способами, за кожен додатковий спосіб також давався 1 бал.</w:t>
      </w:r>
    </w:p>
    <w:p w:rsidR="00DD3D6C" w:rsidRDefault="00D76D22" w:rsidP="00D76D22">
      <w:pPr>
        <w:pStyle w:val="TableName"/>
        <w:tabs>
          <w:tab w:val="clear" w:pos="9639"/>
        </w:tabs>
        <w:rPr>
          <w:rFonts w:eastAsia="Calibri"/>
          <w:lang w:val="ru-RU" w:eastAsia="en-US"/>
        </w:rPr>
      </w:pPr>
      <w:r>
        <w:rPr>
          <w:rFonts w:eastAsia="Calibri"/>
          <w:lang w:val="ru-RU" w:eastAsia="en-US"/>
        </w:rPr>
        <w:tab/>
      </w:r>
      <w:r>
        <w:rPr>
          <w:rFonts w:eastAsia="Calibri"/>
          <w:lang w:val="ru-RU" w:eastAsia="en-US"/>
        </w:rPr>
        <w:tab/>
        <w:t xml:space="preserve">Таблиця </w:t>
      </w:r>
      <w:bookmarkStart w:id="41" w:name="Tab_2016FdJvOh_10"/>
      <w:r w:rsidR="0072187B">
        <w:rPr>
          <w:rFonts w:eastAsia="Calibri"/>
          <w:lang w:val="ru-RU" w:eastAsia="en-US"/>
        </w:rPr>
        <w:fldChar w:fldCharType="begin"/>
      </w:r>
      <w:r>
        <w:rPr>
          <w:rFonts w:eastAsia="Calibri"/>
          <w:lang w:val="ru-RU" w:eastAsia="en-US"/>
        </w:rPr>
        <w:instrText xml:space="preserve">  STYLEREF 1 \n \t  \* MERGEFORMAT </w:instrText>
      </w:r>
      <w:r w:rsidR="0072187B">
        <w:rPr>
          <w:rFonts w:eastAsia="Calibri"/>
          <w:lang w:val="ru-RU" w:eastAsia="en-US"/>
        </w:rPr>
        <w:fldChar w:fldCharType="separate"/>
      </w:r>
      <w:r w:rsidR="00D4763E">
        <w:rPr>
          <w:rFonts w:eastAsia="Calibri"/>
          <w:noProof/>
          <w:lang w:val="ru-RU" w:eastAsia="en-US"/>
        </w:rPr>
        <w:t>2</w:t>
      </w:r>
      <w:r w:rsidR="0072187B">
        <w:rPr>
          <w:rFonts w:eastAsia="Calibri"/>
          <w:lang w:val="ru-RU" w:eastAsia="en-US"/>
        </w:rPr>
        <w:fldChar w:fldCharType="end"/>
      </w:r>
      <w:r>
        <w:rPr>
          <w:rFonts w:eastAsia="Calibri"/>
          <w:lang w:val="ru-RU" w:eastAsia="en-US"/>
        </w:rPr>
        <w:t>.</w:t>
      </w:r>
      <w:fldSimple w:instr="  SEQ Tab \s 1  \* MERGEFORMAT ">
        <w:r w:rsidR="00D4763E">
          <w:rPr>
            <w:rFonts w:eastAsia="Calibri"/>
            <w:noProof/>
            <w:lang w:val="ru-RU" w:eastAsia="en-US"/>
          </w:rPr>
          <w:t>4</w:t>
        </w:r>
      </w:fldSimple>
      <w:bookmarkEnd w:id="41"/>
      <w:r>
        <w:rPr>
          <w:rFonts w:eastAsia="Calibri"/>
          <w:lang w:val="ru-RU" w:eastAsia="en-US"/>
        </w:rPr>
        <w:t>.</w:t>
      </w:r>
      <w:r>
        <w:rPr>
          <w:rFonts w:eastAsia="Calibri"/>
          <w:lang w:val="ru-RU" w:eastAsia="en-US"/>
        </w:rPr>
        <w:br/>
      </w:r>
      <w:r>
        <w:rPr>
          <w:rFonts w:eastAsia="Calibri"/>
          <w:lang w:val="ru-RU" w:eastAsia="en-US"/>
        </w:rPr>
        <w:tab/>
      </w:r>
      <w:r w:rsidR="00DD3D6C">
        <w:rPr>
          <w:rFonts w:eastAsia="Calibri"/>
          <w:lang w:val="ru-RU" w:eastAsia="en-US"/>
        </w:rPr>
        <w:t>Результати виконання контрольної</w:t>
      </w:r>
      <w:r w:rsidR="00DD3D6C" w:rsidRPr="001E4157">
        <w:rPr>
          <w:rFonts w:eastAsia="Calibri"/>
          <w:lang w:val="ru-RU" w:eastAsia="en-US"/>
        </w:rPr>
        <w:t xml:space="preserve"> робот</w:t>
      </w:r>
      <w:r w:rsidR="00DD3D6C">
        <w:rPr>
          <w:rFonts w:eastAsia="Calibri"/>
          <w:lang w:val="ru-RU" w:eastAsia="en-US"/>
        </w:rPr>
        <w:t>и</w:t>
      </w:r>
    </w:p>
    <w:tbl>
      <w:tblPr>
        <w:tblW w:w="949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843"/>
        <w:gridCol w:w="1215"/>
        <w:gridCol w:w="1073"/>
        <w:gridCol w:w="1073"/>
        <w:gridCol w:w="1074"/>
        <w:gridCol w:w="1073"/>
        <w:gridCol w:w="1073"/>
        <w:gridCol w:w="1074"/>
      </w:tblGrid>
      <w:tr w:rsidR="00DD3D6C" w:rsidRPr="00996B2C" w:rsidTr="00D76D22">
        <w:trPr>
          <w:trHeight w:val="964"/>
        </w:trPr>
        <w:tc>
          <w:tcPr>
            <w:tcW w:w="1843" w:type="dxa"/>
            <w:shd w:val="clear" w:color="auto" w:fill="auto"/>
          </w:tcPr>
          <w:p w:rsidR="00DD3D6C" w:rsidRPr="001E4157" w:rsidRDefault="00DD3D6C" w:rsidP="009C7320">
            <w:pPr>
              <w:pStyle w:val="TableParagraph"/>
              <w:spacing w:line="310" w:lineRule="exact"/>
              <w:ind w:left="184" w:right="172"/>
              <w:jc w:val="center"/>
              <w:rPr>
                <w:rFonts w:eastAsia="Calibri"/>
                <w:sz w:val="28"/>
              </w:rPr>
            </w:pPr>
            <w:r w:rsidRPr="001E4157">
              <w:rPr>
                <w:rFonts w:eastAsia="Calibri"/>
                <w:sz w:val="28"/>
              </w:rPr>
              <w:t>Кількість</w:t>
            </w:r>
            <w:r w:rsidRPr="001E4157">
              <w:rPr>
                <w:rFonts w:eastAsia="Calibri"/>
                <w:spacing w:val="-1"/>
                <w:sz w:val="28"/>
              </w:rPr>
              <w:t xml:space="preserve"> </w:t>
            </w:r>
            <w:r w:rsidRPr="001E4157">
              <w:rPr>
                <w:rFonts w:eastAsia="Calibri"/>
                <w:sz w:val="28"/>
              </w:rPr>
              <w:t>балів</w:t>
            </w:r>
          </w:p>
          <w:p w:rsidR="00DD3D6C" w:rsidRPr="001E4157" w:rsidRDefault="00DD3D6C" w:rsidP="009C7320">
            <w:pPr>
              <w:pStyle w:val="TableParagraph"/>
              <w:spacing w:before="163"/>
              <w:ind w:left="9"/>
              <w:jc w:val="center"/>
              <w:rPr>
                <w:rFonts w:eastAsia="Calibri"/>
                <w:i/>
                <w:sz w:val="28"/>
              </w:rPr>
            </w:pPr>
            <w:r w:rsidRPr="001E4157">
              <w:rPr>
                <w:rFonts w:eastAsia="Calibri"/>
                <w:i/>
                <w:w w:val="99"/>
                <w:sz w:val="28"/>
              </w:rPr>
              <w:t>n</w:t>
            </w:r>
          </w:p>
        </w:tc>
        <w:tc>
          <w:tcPr>
            <w:tcW w:w="1215" w:type="dxa"/>
            <w:shd w:val="clear" w:color="auto" w:fill="auto"/>
          </w:tcPr>
          <w:p w:rsidR="00DD3D6C" w:rsidRPr="001E4157" w:rsidRDefault="00DD3D6C" w:rsidP="009C7320">
            <w:pPr>
              <w:pStyle w:val="TableParagraph"/>
              <w:spacing w:line="310" w:lineRule="exact"/>
              <w:ind w:left="108" w:right="102"/>
              <w:jc w:val="center"/>
              <w:rPr>
                <w:rFonts w:eastAsia="Calibri"/>
                <w:sz w:val="28"/>
                <w:lang w:val="ru-RU"/>
              </w:rPr>
            </w:pPr>
            <w:r w:rsidRPr="001E4157">
              <w:rPr>
                <w:rFonts w:eastAsia="Calibri"/>
                <w:sz w:val="28"/>
              </w:rPr>
              <w:t>Менш</w:t>
            </w:r>
            <w:r>
              <w:rPr>
                <w:rFonts w:eastAsia="Calibri"/>
                <w:sz w:val="28"/>
                <w:lang w:val="ru-RU"/>
              </w:rPr>
              <w:t>е</w:t>
            </w:r>
          </w:p>
          <w:p w:rsidR="00DD3D6C" w:rsidRPr="001E4157" w:rsidRDefault="00DD3D6C" w:rsidP="009C7320">
            <w:pPr>
              <w:pStyle w:val="TableParagraph"/>
              <w:spacing w:before="163"/>
              <w:ind w:left="9"/>
              <w:jc w:val="center"/>
              <w:rPr>
                <w:rFonts w:eastAsia="Calibri"/>
                <w:sz w:val="28"/>
              </w:rPr>
            </w:pPr>
            <w:r w:rsidRPr="001E4157">
              <w:rPr>
                <w:rFonts w:eastAsia="Calibri"/>
                <w:w w:val="99"/>
                <w:sz w:val="28"/>
              </w:rPr>
              <w:t>4</w:t>
            </w:r>
          </w:p>
        </w:tc>
        <w:tc>
          <w:tcPr>
            <w:tcW w:w="1073" w:type="dxa"/>
            <w:shd w:val="clear" w:color="auto" w:fill="auto"/>
          </w:tcPr>
          <w:p w:rsidR="00DD3D6C" w:rsidRPr="001E4157" w:rsidRDefault="00DD3D6C" w:rsidP="009C7320">
            <w:pPr>
              <w:pStyle w:val="TableParagraph"/>
              <w:spacing w:before="1"/>
              <w:rPr>
                <w:rFonts w:eastAsia="Calibri"/>
                <w:i/>
                <w:sz w:val="41"/>
              </w:rPr>
            </w:pPr>
          </w:p>
          <w:p w:rsidR="00DD3D6C" w:rsidRPr="001E4157" w:rsidRDefault="00DD3D6C" w:rsidP="009C7320">
            <w:pPr>
              <w:pStyle w:val="TableParagraph"/>
              <w:ind w:left="330"/>
              <w:rPr>
                <w:rFonts w:eastAsia="Calibri"/>
                <w:sz w:val="28"/>
              </w:rPr>
            </w:pPr>
            <w:r w:rsidRPr="001E4157">
              <w:rPr>
                <w:rFonts w:eastAsia="Calibri"/>
                <w:sz w:val="28"/>
              </w:rPr>
              <w:t>4-5</w:t>
            </w:r>
          </w:p>
        </w:tc>
        <w:tc>
          <w:tcPr>
            <w:tcW w:w="1073" w:type="dxa"/>
            <w:shd w:val="clear" w:color="auto" w:fill="auto"/>
          </w:tcPr>
          <w:p w:rsidR="00DD3D6C" w:rsidRPr="001E4157" w:rsidRDefault="00DD3D6C" w:rsidP="009C7320">
            <w:pPr>
              <w:pStyle w:val="TableParagraph"/>
              <w:spacing w:before="1"/>
              <w:rPr>
                <w:rFonts w:eastAsia="Calibri"/>
                <w:i/>
                <w:sz w:val="41"/>
              </w:rPr>
            </w:pPr>
          </w:p>
          <w:p w:rsidR="00DD3D6C" w:rsidRPr="001E4157" w:rsidRDefault="00DD3D6C" w:rsidP="009C7320">
            <w:pPr>
              <w:pStyle w:val="TableParagraph"/>
              <w:ind w:left="329"/>
              <w:rPr>
                <w:rFonts w:eastAsia="Calibri"/>
                <w:sz w:val="28"/>
              </w:rPr>
            </w:pPr>
            <w:r w:rsidRPr="001E4157">
              <w:rPr>
                <w:rFonts w:eastAsia="Calibri"/>
                <w:sz w:val="28"/>
              </w:rPr>
              <w:t>5-6</w:t>
            </w:r>
          </w:p>
        </w:tc>
        <w:tc>
          <w:tcPr>
            <w:tcW w:w="1074" w:type="dxa"/>
            <w:shd w:val="clear" w:color="auto" w:fill="auto"/>
          </w:tcPr>
          <w:p w:rsidR="00DD3D6C" w:rsidRPr="001E4157" w:rsidRDefault="00DD3D6C" w:rsidP="009C7320">
            <w:pPr>
              <w:pStyle w:val="TableParagraph"/>
              <w:spacing w:before="1"/>
              <w:rPr>
                <w:rFonts w:eastAsia="Calibri"/>
                <w:i/>
                <w:sz w:val="41"/>
              </w:rPr>
            </w:pPr>
          </w:p>
          <w:p w:rsidR="00DD3D6C" w:rsidRPr="001E4157" w:rsidRDefault="00DD3D6C" w:rsidP="009C7320">
            <w:pPr>
              <w:pStyle w:val="TableParagraph"/>
              <w:ind w:left="324"/>
              <w:rPr>
                <w:rFonts w:eastAsia="Calibri"/>
                <w:sz w:val="28"/>
              </w:rPr>
            </w:pPr>
            <w:r w:rsidRPr="001E4157">
              <w:rPr>
                <w:rFonts w:eastAsia="Calibri"/>
                <w:sz w:val="28"/>
              </w:rPr>
              <w:t>7-8</w:t>
            </w:r>
          </w:p>
        </w:tc>
        <w:tc>
          <w:tcPr>
            <w:tcW w:w="1073" w:type="dxa"/>
            <w:shd w:val="clear" w:color="auto" w:fill="auto"/>
          </w:tcPr>
          <w:p w:rsidR="00DD3D6C" w:rsidRPr="001E4157" w:rsidRDefault="00DD3D6C" w:rsidP="009C7320">
            <w:pPr>
              <w:pStyle w:val="TableParagraph"/>
              <w:spacing w:before="1"/>
              <w:rPr>
                <w:rFonts w:eastAsia="Calibri"/>
                <w:i/>
                <w:sz w:val="41"/>
              </w:rPr>
            </w:pPr>
          </w:p>
          <w:p w:rsidR="00DD3D6C" w:rsidRPr="001E4157" w:rsidRDefault="00DD3D6C" w:rsidP="009C7320">
            <w:pPr>
              <w:pStyle w:val="TableParagraph"/>
              <w:ind w:left="251"/>
              <w:rPr>
                <w:rFonts w:eastAsia="Calibri"/>
                <w:sz w:val="28"/>
              </w:rPr>
            </w:pPr>
            <w:r w:rsidRPr="001E4157">
              <w:rPr>
                <w:rFonts w:eastAsia="Calibri"/>
                <w:sz w:val="28"/>
              </w:rPr>
              <w:t>9-10</w:t>
            </w:r>
          </w:p>
        </w:tc>
        <w:tc>
          <w:tcPr>
            <w:tcW w:w="1073" w:type="dxa"/>
            <w:shd w:val="clear" w:color="auto" w:fill="auto"/>
          </w:tcPr>
          <w:p w:rsidR="00DD3D6C" w:rsidRPr="001E4157" w:rsidRDefault="00DD3D6C" w:rsidP="009C7320">
            <w:pPr>
              <w:pStyle w:val="TableParagraph"/>
              <w:spacing w:line="310" w:lineRule="exact"/>
              <w:ind w:left="265"/>
              <w:rPr>
                <w:rFonts w:eastAsia="Calibri"/>
                <w:sz w:val="28"/>
              </w:rPr>
            </w:pPr>
            <w:r w:rsidRPr="001E4157">
              <w:rPr>
                <w:rFonts w:eastAsia="Calibri"/>
                <w:sz w:val="28"/>
              </w:rPr>
              <w:t>11 і</w:t>
            </w:r>
          </w:p>
          <w:p w:rsidR="00DD3D6C" w:rsidRPr="001E4157" w:rsidRDefault="00DD3D6C" w:rsidP="009C7320">
            <w:pPr>
              <w:pStyle w:val="TableParagraph"/>
              <w:spacing w:before="163"/>
              <w:ind w:left="179"/>
              <w:rPr>
                <w:rFonts w:eastAsia="Calibri"/>
                <w:sz w:val="28"/>
              </w:rPr>
            </w:pPr>
            <w:r w:rsidRPr="001E4157">
              <w:rPr>
                <w:rFonts w:eastAsia="Calibri"/>
                <w:sz w:val="28"/>
              </w:rPr>
              <w:t>більше</w:t>
            </w:r>
          </w:p>
        </w:tc>
        <w:tc>
          <w:tcPr>
            <w:tcW w:w="1074" w:type="dxa"/>
            <w:shd w:val="clear" w:color="auto" w:fill="auto"/>
          </w:tcPr>
          <w:p w:rsidR="00DD3D6C" w:rsidRPr="001E4157" w:rsidRDefault="00DD3D6C" w:rsidP="009C7320">
            <w:pPr>
              <w:pStyle w:val="TableParagraph"/>
              <w:spacing w:line="310" w:lineRule="exact"/>
              <w:ind w:left="106"/>
              <w:rPr>
                <w:rFonts w:eastAsia="Calibri"/>
                <w:sz w:val="28"/>
              </w:rPr>
            </w:pPr>
            <w:r w:rsidRPr="001E4157">
              <w:rPr>
                <w:rFonts w:eastAsia="Calibri"/>
                <w:sz w:val="28"/>
              </w:rPr>
              <w:t>Усього</w:t>
            </w:r>
          </w:p>
        </w:tc>
      </w:tr>
      <w:tr w:rsidR="00D76D22" w:rsidTr="00D76D22">
        <w:trPr>
          <w:trHeight w:val="969"/>
        </w:trPr>
        <w:tc>
          <w:tcPr>
            <w:tcW w:w="1843" w:type="dxa"/>
            <w:vMerge w:val="restart"/>
            <w:shd w:val="clear" w:color="auto" w:fill="auto"/>
          </w:tcPr>
          <w:p w:rsidR="00D76D22" w:rsidRPr="001E4157" w:rsidRDefault="00D76D22" w:rsidP="00D76D22">
            <w:pPr>
              <w:pStyle w:val="TableParagraph"/>
              <w:tabs>
                <w:tab w:val="left" w:pos="1352"/>
              </w:tabs>
              <w:spacing w:line="310" w:lineRule="exact"/>
              <w:ind w:left="110"/>
              <w:rPr>
                <w:rFonts w:eastAsia="Calibri"/>
                <w:sz w:val="28"/>
              </w:rPr>
            </w:pPr>
            <w:r w:rsidRPr="001E4157">
              <w:rPr>
                <w:rFonts w:eastAsia="Calibri"/>
                <w:sz w:val="28"/>
                <w:lang w:val="uk-UA"/>
              </w:rPr>
              <w:t>Кількість</w:t>
            </w:r>
            <w:r w:rsidRPr="001E4157">
              <w:rPr>
                <w:rFonts w:eastAsia="Calibri"/>
                <w:sz w:val="28"/>
              </w:rPr>
              <w:t xml:space="preserve"> учнів,</w:t>
            </w:r>
            <w:r w:rsidRPr="001E4157">
              <w:rPr>
                <w:rFonts w:eastAsia="Calibri"/>
                <w:sz w:val="28"/>
                <w:lang w:val="uk-UA"/>
              </w:rPr>
              <w:t xml:space="preserve"> які</w:t>
            </w:r>
            <w:r>
              <w:rPr>
                <w:rFonts w:eastAsia="Calibri"/>
                <w:sz w:val="28"/>
                <w:lang w:val="uk-UA"/>
              </w:rPr>
              <w:t xml:space="preserve"> </w:t>
            </w:r>
            <w:r w:rsidRPr="001E4157">
              <w:rPr>
                <w:rFonts w:eastAsia="Calibri"/>
                <w:sz w:val="28"/>
              </w:rPr>
              <w:t>набрали</w:t>
            </w:r>
            <w:r w:rsidRPr="001E4157">
              <w:rPr>
                <w:rFonts w:eastAsia="Calibri"/>
                <w:spacing w:val="-3"/>
                <w:sz w:val="28"/>
              </w:rPr>
              <w:t xml:space="preserve"> </w:t>
            </w:r>
            <w:r w:rsidRPr="001E4157">
              <w:rPr>
                <w:rFonts w:eastAsia="Calibri"/>
                <w:i/>
                <w:sz w:val="28"/>
              </w:rPr>
              <w:t xml:space="preserve">n </w:t>
            </w:r>
            <w:r w:rsidRPr="001E4157">
              <w:rPr>
                <w:rFonts w:eastAsia="Calibri"/>
                <w:sz w:val="28"/>
              </w:rPr>
              <w:t>балів</w:t>
            </w:r>
          </w:p>
        </w:tc>
        <w:tc>
          <w:tcPr>
            <w:tcW w:w="1215" w:type="dxa"/>
            <w:shd w:val="clear" w:color="auto" w:fill="auto"/>
            <w:vAlign w:val="center"/>
          </w:tcPr>
          <w:p w:rsidR="00D76D22" w:rsidRDefault="00D76D22" w:rsidP="00D76D22">
            <w:pPr>
              <w:ind w:firstLine="0"/>
              <w:jc w:val="center"/>
              <w:rPr>
                <w:color w:val="000000"/>
                <w:szCs w:val="28"/>
              </w:rPr>
            </w:pPr>
            <w:r>
              <w:rPr>
                <w:color w:val="000000"/>
                <w:szCs w:val="28"/>
              </w:rPr>
              <w:t>1</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5</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7</w:t>
            </w:r>
          </w:p>
        </w:tc>
        <w:tc>
          <w:tcPr>
            <w:tcW w:w="1074" w:type="dxa"/>
            <w:shd w:val="clear" w:color="auto" w:fill="auto"/>
            <w:vAlign w:val="center"/>
          </w:tcPr>
          <w:p w:rsidR="00D76D22" w:rsidRDefault="00D76D22" w:rsidP="00D76D22">
            <w:pPr>
              <w:ind w:firstLine="0"/>
              <w:jc w:val="center"/>
              <w:rPr>
                <w:color w:val="000000"/>
                <w:szCs w:val="28"/>
              </w:rPr>
            </w:pPr>
            <w:r>
              <w:rPr>
                <w:color w:val="000000"/>
                <w:szCs w:val="28"/>
              </w:rPr>
              <w:t>9</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8</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3</w:t>
            </w:r>
          </w:p>
        </w:tc>
        <w:tc>
          <w:tcPr>
            <w:tcW w:w="1074" w:type="dxa"/>
            <w:shd w:val="clear" w:color="auto" w:fill="auto"/>
            <w:vAlign w:val="center"/>
          </w:tcPr>
          <w:p w:rsidR="00D76D22" w:rsidRPr="001E4157" w:rsidRDefault="00D76D22" w:rsidP="00D76D22">
            <w:pPr>
              <w:ind w:firstLineChars="200" w:firstLine="560"/>
              <w:rPr>
                <w:color w:val="000000"/>
                <w:szCs w:val="28"/>
              </w:rPr>
            </w:pPr>
            <w:r w:rsidRPr="001E4157">
              <w:rPr>
                <w:color w:val="000000"/>
                <w:szCs w:val="28"/>
              </w:rPr>
              <w:t>32</w:t>
            </w:r>
          </w:p>
        </w:tc>
      </w:tr>
      <w:tr w:rsidR="00D76D22" w:rsidTr="00D76D22">
        <w:trPr>
          <w:trHeight w:val="969"/>
        </w:trPr>
        <w:tc>
          <w:tcPr>
            <w:tcW w:w="1843" w:type="dxa"/>
            <w:vMerge/>
            <w:shd w:val="clear" w:color="auto" w:fill="auto"/>
          </w:tcPr>
          <w:p w:rsidR="00D76D22" w:rsidRPr="001E4157" w:rsidRDefault="00D76D22" w:rsidP="009C7320">
            <w:pPr>
              <w:pStyle w:val="TableParagraph"/>
              <w:tabs>
                <w:tab w:val="left" w:pos="1352"/>
              </w:tabs>
              <w:spacing w:line="310" w:lineRule="exact"/>
              <w:ind w:left="110"/>
              <w:rPr>
                <w:rFonts w:eastAsia="Calibri"/>
                <w:sz w:val="28"/>
                <w:lang w:val="uk-UA"/>
              </w:rPr>
            </w:pPr>
          </w:p>
        </w:tc>
        <w:tc>
          <w:tcPr>
            <w:tcW w:w="1215" w:type="dxa"/>
            <w:shd w:val="clear" w:color="auto" w:fill="auto"/>
            <w:vAlign w:val="center"/>
          </w:tcPr>
          <w:p w:rsidR="00D76D22" w:rsidRDefault="00D76D22" w:rsidP="00D76D22">
            <w:pPr>
              <w:ind w:firstLine="0"/>
              <w:jc w:val="center"/>
              <w:rPr>
                <w:color w:val="000000"/>
                <w:szCs w:val="28"/>
              </w:rPr>
            </w:pPr>
            <w:r>
              <w:rPr>
                <w:color w:val="000000"/>
                <w:szCs w:val="28"/>
              </w:rPr>
              <w:t>5%</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15%</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20%</w:t>
            </w:r>
          </w:p>
        </w:tc>
        <w:tc>
          <w:tcPr>
            <w:tcW w:w="1074" w:type="dxa"/>
            <w:shd w:val="clear" w:color="auto" w:fill="auto"/>
            <w:vAlign w:val="center"/>
          </w:tcPr>
          <w:p w:rsidR="00D76D22" w:rsidRDefault="00D76D22" w:rsidP="00D76D22">
            <w:pPr>
              <w:ind w:firstLine="0"/>
              <w:jc w:val="center"/>
              <w:rPr>
                <w:color w:val="000000"/>
                <w:szCs w:val="28"/>
              </w:rPr>
            </w:pPr>
            <w:r>
              <w:rPr>
                <w:color w:val="000000"/>
                <w:szCs w:val="28"/>
              </w:rPr>
              <w:t>27%</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25%</w:t>
            </w:r>
          </w:p>
        </w:tc>
        <w:tc>
          <w:tcPr>
            <w:tcW w:w="1073" w:type="dxa"/>
            <w:shd w:val="clear" w:color="auto" w:fill="auto"/>
            <w:vAlign w:val="center"/>
          </w:tcPr>
          <w:p w:rsidR="00D76D22" w:rsidRDefault="00D76D22" w:rsidP="00D76D22">
            <w:pPr>
              <w:ind w:firstLine="0"/>
              <w:jc w:val="center"/>
              <w:rPr>
                <w:color w:val="000000"/>
                <w:szCs w:val="28"/>
              </w:rPr>
            </w:pPr>
            <w:r>
              <w:rPr>
                <w:color w:val="000000"/>
                <w:szCs w:val="28"/>
              </w:rPr>
              <w:t>8%</w:t>
            </w:r>
          </w:p>
        </w:tc>
        <w:tc>
          <w:tcPr>
            <w:tcW w:w="1074" w:type="dxa"/>
            <w:shd w:val="clear" w:color="auto" w:fill="auto"/>
            <w:vAlign w:val="center"/>
          </w:tcPr>
          <w:p w:rsidR="00D76D22" w:rsidRPr="001E4157" w:rsidRDefault="00D76D22" w:rsidP="00D76D22">
            <w:pPr>
              <w:ind w:firstLineChars="100" w:firstLine="280"/>
              <w:rPr>
                <w:color w:val="000000"/>
                <w:szCs w:val="28"/>
              </w:rPr>
            </w:pPr>
            <w:r w:rsidRPr="001E4157">
              <w:rPr>
                <w:color w:val="000000"/>
                <w:szCs w:val="28"/>
              </w:rPr>
              <w:t>100%</w:t>
            </w:r>
          </w:p>
        </w:tc>
      </w:tr>
    </w:tbl>
    <w:p w:rsidR="00DD3D6C" w:rsidRDefault="00DD3D6C" w:rsidP="00DD3D6C">
      <w:pPr>
        <w:shd w:val="clear" w:color="auto" w:fill="FFFFFF"/>
        <w:autoSpaceDE w:val="0"/>
        <w:autoSpaceDN w:val="0"/>
        <w:adjustRightInd w:val="0"/>
        <w:ind w:firstLine="708"/>
        <w:rPr>
          <w:rFonts w:eastAsia="Calibri"/>
          <w:szCs w:val="28"/>
          <w:lang w:eastAsia="en-US"/>
        </w:rPr>
      </w:pPr>
    </w:p>
    <w:p w:rsidR="000A4ED8" w:rsidRDefault="00526054" w:rsidP="00991DDD">
      <w:pPr>
        <w:shd w:val="clear" w:color="auto" w:fill="FFFFFF"/>
        <w:autoSpaceDE w:val="0"/>
        <w:autoSpaceDN w:val="0"/>
        <w:adjustRightInd w:val="0"/>
        <w:ind w:firstLine="708"/>
        <w:rPr>
          <w:rFonts w:eastAsia="Calibri"/>
          <w:szCs w:val="28"/>
          <w:lang w:eastAsia="en-US"/>
        </w:rPr>
      </w:pPr>
      <w:r w:rsidRPr="00526054">
        <w:rPr>
          <w:rFonts w:eastAsia="Calibri"/>
          <w:szCs w:val="28"/>
          <w:lang w:eastAsia="en-US"/>
        </w:rPr>
        <w:t>Порівняльний аналіз таблиць показує, що, попри з</w:t>
      </w:r>
      <w:r>
        <w:rPr>
          <w:rFonts w:eastAsia="Calibri"/>
          <w:szCs w:val="28"/>
          <w:lang w:eastAsia="en-US"/>
        </w:rPr>
        <w:t>ростаня</w:t>
      </w:r>
      <w:r w:rsidRPr="00526054">
        <w:rPr>
          <w:rFonts w:eastAsia="Calibri"/>
          <w:szCs w:val="28"/>
          <w:lang w:eastAsia="en-US"/>
        </w:rPr>
        <w:t xml:space="preserve"> </w:t>
      </w:r>
      <w:r>
        <w:rPr>
          <w:rFonts w:eastAsia="Calibri"/>
          <w:szCs w:val="28"/>
          <w:lang w:eastAsia="en-US"/>
        </w:rPr>
        <w:t>складності</w:t>
      </w:r>
      <w:r w:rsidRPr="00526054">
        <w:rPr>
          <w:rFonts w:eastAsia="Calibri"/>
          <w:szCs w:val="28"/>
          <w:lang w:eastAsia="en-US"/>
        </w:rPr>
        <w:t xml:space="preserve"> задач, кількість правильних р</w:t>
      </w:r>
      <w:r>
        <w:rPr>
          <w:rFonts w:eastAsia="Calibri"/>
          <w:szCs w:val="28"/>
          <w:lang w:eastAsia="en-US"/>
        </w:rPr>
        <w:t>озв’язків</w:t>
      </w:r>
      <w:r w:rsidRPr="00526054">
        <w:rPr>
          <w:rFonts w:eastAsia="Calibri"/>
          <w:szCs w:val="28"/>
          <w:lang w:eastAsia="en-US"/>
        </w:rPr>
        <w:t xml:space="preserve"> зросла. </w:t>
      </w:r>
      <w:r>
        <w:rPr>
          <w:rFonts w:eastAsia="Calibri"/>
          <w:szCs w:val="28"/>
          <w:lang w:eastAsia="en-US"/>
        </w:rPr>
        <w:t>Н</w:t>
      </w:r>
      <w:r w:rsidRPr="00526054">
        <w:rPr>
          <w:rFonts w:eastAsia="Calibri"/>
          <w:szCs w:val="28"/>
          <w:lang w:eastAsia="en-US"/>
        </w:rPr>
        <w:t>а</w:t>
      </w:r>
      <w:r>
        <w:rPr>
          <w:rFonts w:eastAsia="Calibri"/>
          <w:szCs w:val="28"/>
          <w:lang w:eastAsia="en-US"/>
        </w:rPr>
        <w:t xml:space="preserve"> рис. </w:t>
      </w:r>
      <w:r w:rsidR="0072187B">
        <w:rPr>
          <w:rFonts w:eastAsia="Calibri"/>
          <w:szCs w:val="28"/>
          <w:lang w:eastAsia="en-US"/>
        </w:rPr>
        <w:fldChar w:fldCharType="begin"/>
      </w:r>
      <w:r>
        <w:rPr>
          <w:rFonts w:eastAsia="Calibri"/>
          <w:szCs w:val="28"/>
          <w:lang w:eastAsia="en-US"/>
        </w:rPr>
        <w:instrText xml:space="preserve"> REF Fig_2016FdJvOh_105 \h </w:instrText>
      </w:r>
      <w:r w:rsidR="0072187B">
        <w:rPr>
          <w:rFonts w:eastAsia="Calibri"/>
          <w:szCs w:val="28"/>
          <w:lang w:eastAsia="en-US"/>
        </w:rPr>
      </w:r>
      <w:r w:rsidR="0072187B">
        <w:rPr>
          <w:rFonts w:eastAsia="Calibri"/>
          <w:szCs w:val="28"/>
          <w:lang w:eastAsia="en-US"/>
        </w:rPr>
        <w:fldChar w:fldCharType="separate"/>
      </w:r>
      <w:r w:rsidR="00D4763E">
        <w:rPr>
          <w:rFonts w:eastAsia="Calibri"/>
          <w:noProof/>
          <w:lang w:eastAsia="en-US"/>
        </w:rPr>
        <w:t>2</w:t>
      </w:r>
      <w:r w:rsidR="00D4763E">
        <w:rPr>
          <w:rFonts w:eastAsia="Calibri"/>
          <w:lang w:eastAsia="en-US"/>
        </w:rPr>
        <w:t>.</w:t>
      </w:r>
      <w:r w:rsidR="00D4763E">
        <w:rPr>
          <w:rFonts w:eastAsia="Calibri"/>
          <w:noProof/>
          <w:lang w:eastAsia="en-US"/>
        </w:rPr>
        <w:t>6</w:t>
      </w:r>
      <w:r w:rsidR="0072187B">
        <w:rPr>
          <w:rFonts w:eastAsia="Calibri"/>
          <w:szCs w:val="28"/>
          <w:lang w:eastAsia="en-US"/>
        </w:rPr>
        <w:fldChar w:fldCharType="end"/>
      </w:r>
      <w:r w:rsidRPr="00526054">
        <w:rPr>
          <w:rFonts w:eastAsia="Calibri"/>
          <w:szCs w:val="28"/>
          <w:lang w:eastAsia="en-US"/>
        </w:rPr>
        <w:t xml:space="preserve"> наочно представлені порівняльні результати по двом проведеним роб</w:t>
      </w:r>
      <w:r>
        <w:rPr>
          <w:rFonts w:eastAsia="Calibri"/>
          <w:szCs w:val="28"/>
          <w:lang w:eastAsia="en-US"/>
        </w:rPr>
        <w:t>о</w:t>
      </w:r>
      <w:r w:rsidRPr="00526054">
        <w:rPr>
          <w:rFonts w:eastAsia="Calibri"/>
          <w:szCs w:val="28"/>
          <w:lang w:eastAsia="en-US"/>
        </w:rPr>
        <w:t>т</w:t>
      </w:r>
      <w:r>
        <w:rPr>
          <w:rFonts w:eastAsia="Calibri"/>
          <w:szCs w:val="28"/>
          <w:lang w:eastAsia="en-US"/>
        </w:rPr>
        <w:t>ам</w:t>
      </w:r>
      <w:r w:rsidRPr="00526054">
        <w:rPr>
          <w:rFonts w:eastAsia="Calibri"/>
          <w:szCs w:val="28"/>
          <w:lang w:eastAsia="en-US"/>
        </w:rPr>
        <w:t>.</w:t>
      </w:r>
    </w:p>
    <w:p w:rsidR="000A4ED8" w:rsidRDefault="00B633C4" w:rsidP="00526054">
      <w:pPr>
        <w:pStyle w:val="Figure"/>
        <w:rPr>
          <w:rFonts w:eastAsia="Calibri"/>
          <w:lang w:eastAsia="en-US"/>
        </w:rPr>
      </w:pPr>
      <w:r>
        <w:rPr>
          <w:rFonts w:eastAsia="Calibri"/>
          <w:noProof/>
        </w:rPr>
        <w:lastRenderedPageBreak/>
        <w:drawing>
          <wp:inline distT="0" distB="0" distL="0" distR="0">
            <wp:extent cx="4038600" cy="3343275"/>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16" cstate="print"/>
                    <a:srcRect/>
                    <a:stretch>
                      <a:fillRect/>
                    </a:stretch>
                  </pic:blipFill>
                  <pic:spPr bwMode="auto">
                    <a:xfrm>
                      <a:off x="0" y="0"/>
                      <a:ext cx="4038600" cy="3343275"/>
                    </a:xfrm>
                    <a:prstGeom prst="rect">
                      <a:avLst/>
                    </a:prstGeom>
                    <a:noFill/>
                    <a:ln w="9525">
                      <a:noFill/>
                      <a:miter lim="800000"/>
                      <a:headEnd/>
                      <a:tailEnd/>
                    </a:ln>
                  </pic:spPr>
                </pic:pic>
              </a:graphicData>
            </a:graphic>
          </wp:inline>
        </w:drawing>
      </w:r>
    </w:p>
    <w:p w:rsidR="000A4ED8" w:rsidRDefault="00526054" w:rsidP="00526054">
      <w:pPr>
        <w:pStyle w:val="FigureName"/>
        <w:rPr>
          <w:rFonts w:eastAsia="Calibri"/>
          <w:lang w:eastAsia="en-US"/>
        </w:rPr>
      </w:pPr>
      <w:r>
        <w:rPr>
          <w:rFonts w:eastAsia="Calibri"/>
          <w:lang w:eastAsia="en-US"/>
        </w:rPr>
        <w:t xml:space="preserve">Рис. </w:t>
      </w:r>
      <w:bookmarkStart w:id="42" w:name="Fig_2016FdJvOh_105"/>
      <w:r w:rsidR="0072187B">
        <w:rPr>
          <w:rFonts w:eastAsia="Calibri"/>
          <w:lang w:eastAsia="en-US"/>
        </w:rPr>
        <w:fldChar w:fldCharType="begin"/>
      </w:r>
      <w:r>
        <w:rPr>
          <w:rFonts w:eastAsia="Calibri"/>
          <w:lang w:eastAsia="en-US"/>
        </w:rPr>
        <w:instrText xml:space="preserve">  STYLEREF 1 \n \t  \* MERGEFORMAT </w:instrText>
      </w:r>
      <w:r w:rsidR="0072187B">
        <w:rPr>
          <w:rFonts w:eastAsia="Calibri"/>
          <w:lang w:eastAsia="en-US"/>
        </w:rPr>
        <w:fldChar w:fldCharType="separate"/>
      </w:r>
      <w:r w:rsidR="00D4763E">
        <w:rPr>
          <w:rFonts w:eastAsia="Calibri"/>
          <w:noProof/>
          <w:lang w:eastAsia="en-US"/>
        </w:rPr>
        <w:t>2</w:t>
      </w:r>
      <w:r w:rsidR="0072187B">
        <w:rPr>
          <w:rFonts w:eastAsia="Calibri"/>
          <w:lang w:eastAsia="en-US"/>
        </w:rPr>
        <w:fldChar w:fldCharType="end"/>
      </w:r>
      <w:r>
        <w:rPr>
          <w:rFonts w:eastAsia="Calibri"/>
          <w:lang w:eastAsia="en-US"/>
        </w:rPr>
        <w:t>.</w:t>
      </w:r>
      <w:fldSimple w:instr="  SEQ Fig \s 1  \* MERGEFORMAT ">
        <w:r w:rsidR="00D4763E">
          <w:rPr>
            <w:rFonts w:eastAsia="Calibri"/>
            <w:noProof/>
            <w:lang w:eastAsia="en-US"/>
          </w:rPr>
          <w:t>6</w:t>
        </w:r>
      </w:fldSimple>
      <w:bookmarkEnd w:id="42"/>
      <w:r>
        <w:rPr>
          <w:rFonts w:eastAsia="Calibri"/>
          <w:lang w:eastAsia="en-US"/>
        </w:rPr>
        <w:t>. Порівня</w:t>
      </w:r>
      <w:r w:rsidR="00D4763E">
        <w:rPr>
          <w:rFonts w:eastAsia="Calibri"/>
          <w:lang w:eastAsia="en-US"/>
        </w:rPr>
        <w:t>н</w:t>
      </w:r>
      <w:r>
        <w:rPr>
          <w:rFonts w:eastAsia="Calibri"/>
          <w:lang w:eastAsia="en-US"/>
        </w:rPr>
        <w:t>ня результатів виконання діагностичної і контрольної роботи</w:t>
      </w:r>
    </w:p>
    <w:p w:rsidR="00BE2A2F" w:rsidRDefault="002659BF" w:rsidP="00991DDD">
      <w:pPr>
        <w:shd w:val="clear" w:color="auto" w:fill="FFFFFF"/>
        <w:autoSpaceDE w:val="0"/>
        <w:autoSpaceDN w:val="0"/>
        <w:adjustRightInd w:val="0"/>
        <w:ind w:firstLine="708"/>
        <w:rPr>
          <w:rFonts w:eastAsia="Calibri"/>
          <w:szCs w:val="28"/>
          <w:lang w:eastAsia="en-US"/>
        </w:rPr>
      </w:pPr>
      <w:r w:rsidRPr="002659BF">
        <w:rPr>
          <w:rFonts w:eastAsia="Calibri"/>
          <w:szCs w:val="28"/>
          <w:lang w:eastAsia="en-US"/>
        </w:rPr>
        <w:t>Для перевірки достовірності гіпотези о суттєвих відмінностях в рівні варіативного мислення, що спостерігається у старшокласників з експериментальних та контрольних класів, був використаний статистичний критерій Манна-Уітні , який використовується при оцінці відмінностей між двома незалежними малими вибірками по рівнем деякого ознаки, виміряного кількісно.</w:t>
      </w:r>
    </w:p>
    <w:p w:rsidR="002659BF" w:rsidRDefault="002659BF" w:rsidP="00991DDD">
      <w:pPr>
        <w:shd w:val="clear" w:color="auto" w:fill="FFFFFF"/>
        <w:autoSpaceDE w:val="0"/>
        <w:autoSpaceDN w:val="0"/>
        <w:adjustRightInd w:val="0"/>
        <w:ind w:firstLine="708"/>
        <w:rPr>
          <w:rFonts w:eastAsia="Calibri"/>
          <w:szCs w:val="28"/>
          <w:lang w:eastAsia="en-US"/>
        </w:rPr>
      </w:pPr>
      <w:r w:rsidRPr="002659BF">
        <w:rPr>
          <w:rFonts w:eastAsia="Calibri"/>
          <w:szCs w:val="28"/>
          <w:lang w:eastAsia="en-US"/>
        </w:rPr>
        <w:t xml:space="preserve">Нульова гіпотеза </w:t>
      </w:r>
      <w:r>
        <w:rPr>
          <w:rFonts w:eastAsia="Calibri"/>
          <w:szCs w:val="28"/>
          <w:lang w:eastAsia="en-US"/>
        </w:rPr>
        <w:t>полягала</w:t>
      </w:r>
      <w:r w:rsidRPr="002659BF">
        <w:rPr>
          <w:rFonts w:eastAsia="Calibri"/>
          <w:szCs w:val="28"/>
          <w:lang w:eastAsia="en-US"/>
        </w:rPr>
        <w:t xml:space="preserve"> в тому, що демонстрація і практичне використання в процесі навчання дивергентних математичних задач не надає позитивного впливу на розвиток варіативно</w:t>
      </w:r>
      <w:r>
        <w:rPr>
          <w:rFonts w:eastAsia="Calibri"/>
          <w:szCs w:val="28"/>
          <w:lang w:eastAsia="en-US"/>
        </w:rPr>
        <w:t>сті</w:t>
      </w:r>
      <w:r w:rsidRPr="002659BF">
        <w:rPr>
          <w:rFonts w:eastAsia="Calibri"/>
          <w:szCs w:val="28"/>
          <w:lang w:eastAsia="en-US"/>
        </w:rPr>
        <w:t xml:space="preserve"> мислення учнів і не впливає на розвиток у них навичок розв’яз</w:t>
      </w:r>
      <w:r>
        <w:rPr>
          <w:rFonts w:eastAsia="Calibri"/>
          <w:szCs w:val="28"/>
          <w:lang w:eastAsia="en-US"/>
        </w:rPr>
        <w:t>ування</w:t>
      </w:r>
      <w:r w:rsidRPr="002659BF">
        <w:rPr>
          <w:rFonts w:eastAsia="Calibri"/>
          <w:szCs w:val="28"/>
          <w:lang w:eastAsia="en-US"/>
        </w:rPr>
        <w:t xml:space="preserve"> таких задач.</w:t>
      </w:r>
    </w:p>
    <w:p w:rsidR="002659BF" w:rsidRPr="006239C7" w:rsidRDefault="002659BF" w:rsidP="002659BF">
      <w:pPr>
        <w:shd w:val="clear" w:color="auto" w:fill="FFFFFF"/>
        <w:autoSpaceDE w:val="0"/>
        <w:autoSpaceDN w:val="0"/>
        <w:adjustRightInd w:val="0"/>
        <w:ind w:firstLine="708"/>
        <w:rPr>
          <w:rFonts w:eastAsia="Calibri"/>
          <w:szCs w:val="28"/>
          <w:lang w:eastAsia="en-US"/>
        </w:rPr>
      </w:pPr>
      <w:r>
        <w:rPr>
          <w:rFonts w:eastAsia="Calibri"/>
          <w:szCs w:val="28"/>
          <w:lang w:eastAsia="en-US"/>
        </w:rPr>
        <w:t>Ο</w:t>
      </w:r>
      <w:r w:rsidRPr="006239C7">
        <w:rPr>
          <w:rFonts w:eastAsia="Calibri"/>
          <w:szCs w:val="28"/>
          <w:lang w:eastAsia="en-US"/>
        </w:rPr>
        <w:t>бчислити емпіричне значення U за ф</w:t>
      </w:r>
      <w:r>
        <w:rPr>
          <w:rFonts w:eastAsia="Calibri"/>
          <w:szCs w:val="28"/>
          <w:lang w:eastAsia="en-US"/>
        </w:rPr>
        <w:t>ο</w:t>
      </w:r>
      <w:r w:rsidRPr="006239C7">
        <w:rPr>
          <w:rFonts w:eastAsia="Calibri"/>
          <w:szCs w:val="28"/>
          <w:lang w:eastAsia="en-US"/>
        </w:rPr>
        <w:t>рмул</w:t>
      </w:r>
      <w:r>
        <w:rPr>
          <w:rFonts w:eastAsia="Calibri"/>
          <w:szCs w:val="28"/>
          <w:lang w:eastAsia="en-US"/>
        </w:rPr>
        <w:t>ο</w:t>
      </w:r>
      <w:r w:rsidRPr="006239C7">
        <w:rPr>
          <w:rFonts w:eastAsia="Calibri"/>
          <w:szCs w:val="28"/>
          <w:lang w:eastAsia="en-US"/>
        </w:rPr>
        <w:t>ю</w:t>
      </w:r>
    </w:p>
    <w:p w:rsidR="002659BF" w:rsidRPr="006239C7" w:rsidRDefault="002659BF" w:rsidP="002659BF">
      <w:pPr>
        <w:keepLines/>
        <w:tabs>
          <w:tab w:val="center" w:pos="4536"/>
          <w:tab w:val="right" w:pos="9639"/>
        </w:tabs>
        <w:spacing w:before="120" w:line="480" w:lineRule="auto"/>
        <w:ind w:firstLine="0"/>
        <w:jc w:val="center"/>
        <w:rPr>
          <w:rFonts w:eastAsia="Calibri"/>
          <w:szCs w:val="28"/>
          <w:lang w:eastAsia="en-US"/>
        </w:rPr>
      </w:pPr>
      <w:r w:rsidRPr="006239C7">
        <w:rPr>
          <w:position w:val="-24"/>
          <w:lang w:val="ru-RU"/>
        </w:rPr>
        <w:object w:dxaOrig="2700" w:dyaOrig="620">
          <v:shape id="_x0000_i1055" type="#_x0000_t75" style="width:144.75pt;height:34.5pt" o:ole="">
            <v:imagedata r:id="rId117" o:title=""/>
          </v:shape>
          <o:OLEObject Type="Embed" ProgID="Equation.3" ShapeID="_x0000_i1055" DrawAspect="Content" ObjectID="_1734167379" r:id="rId118"/>
        </w:object>
      </w:r>
      <w:r w:rsidRPr="006239C7">
        <w:tab/>
        <w:t>(</w:t>
      </w:r>
      <w:bookmarkStart w:id="43" w:name="Equat_2016KPS2jr_88"/>
      <w:r w:rsidR="0072187B" w:rsidRPr="006239C7">
        <w:rPr>
          <w:lang w:val="ru-RU"/>
        </w:rPr>
        <w:fldChar w:fldCharType="begin"/>
      </w:r>
      <w:r w:rsidRPr="006239C7">
        <w:instrText xml:space="preserve">  </w:instrText>
      </w:r>
      <w:r w:rsidRPr="006239C7">
        <w:rPr>
          <w:lang w:val="ru-RU"/>
        </w:rPr>
        <w:instrText>STYLEREF</w:instrText>
      </w:r>
      <w:r w:rsidRPr="006239C7">
        <w:instrText xml:space="preserve"> 1 \</w:instrText>
      </w:r>
      <w:r w:rsidRPr="006239C7">
        <w:rPr>
          <w:lang w:val="ru-RU"/>
        </w:rPr>
        <w:instrText>n</w:instrText>
      </w:r>
      <w:r w:rsidRPr="006239C7">
        <w:instrText xml:space="preserve"> \</w:instrText>
      </w:r>
      <w:r w:rsidRPr="006239C7">
        <w:rPr>
          <w:lang w:val="ru-RU"/>
        </w:rPr>
        <w:instrText>t</w:instrText>
      </w:r>
      <w:r w:rsidRPr="006239C7">
        <w:instrText xml:space="preserve">  \* </w:instrText>
      </w:r>
      <w:r w:rsidRPr="006239C7">
        <w:rPr>
          <w:lang w:val="ru-RU"/>
        </w:rPr>
        <w:instrText>MERGEFORMAT</w:instrText>
      </w:r>
      <w:r w:rsidRPr="006239C7">
        <w:instrText xml:space="preserve"> </w:instrText>
      </w:r>
      <w:r w:rsidR="0072187B" w:rsidRPr="006239C7">
        <w:rPr>
          <w:lang w:val="ru-RU"/>
        </w:rPr>
        <w:fldChar w:fldCharType="separate"/>
      </w:r>
      <w:r w:rsidR="00D4763E" w:rsidRPr="00D4763E">
        <w:rPr>
          <w:noProof/>
        </w:rPr>
        <w:t>2</w:t>
      </w:r>
      <w:r w:rsidR="0072187B" w:rsidRPr="006239C7">
        <w:rPr>
          <w:lang w:val="ru-RU"/>
        </w:rPr>
        <w:fldChar w:fldCharType="end"/>
      </w:r>
      <w:r w:rsidRPr="006239C7">
        <w:t>.</w:t>
      </w:r>
      <w:fldSimple w:instr="  SEQ Equat \s 1  \* MERGEFORMAT ">
        <w:r w:rsidR="00D4763E" w:rsidRPr="00D4763E">
          <w:rPr>
            <w:noProof/>
          </w:rPr>
          <w:t>1</w:t>
        </w:r>
      </w:fldSimple>
      <w:bookmarkEnd w:id="43"/>
      <w:r w:rsidRPr="006239C7">
        <w:t>)</w:t>
      </w:r>
    </w:p>
    <w:p w:rsidR="002659BF" w:rsidRPr="006239C7" w:rsidRDefault="002659BF" w:rsidP="002659BF">
      <w:pPr>
        <w:ind w:firstLine="0"/>
        <w:rPr>
          <w:rFonts w:eastAsia="Calibri"/>
          <w:lang w:eastAsia="en-US"/>
        </w:rPr>
      </w:pPr>
      <w:r w:rsidRPr="006239C7">
        <w:rPr>
          <w:rFonts w:eastAsia="Calibri"/>
          <w:lang w:eastAsia="en-US"/>
        </w:rPr>
        <w:t xml:space="preserve">де </w:t>
      </w:r>
      <w:r w:rsidRPr="006239C7">
        <w:rPr>
          <w:rFonts w:eastAsia="Calibri"/>
          <w:szCs w:val="28"/>
          <w:lang w:eastAsia="en-US"/>
        </w:rPr>
        <w:t xml:space="preserve">– </w:t>
      </w:r>
      <w:r>
        <w:rPr>
          <w:rFonts w:eastAsia="Calibri"/>
          <w:szCs w:val="28"/>
          <w:lang w:eastAsia="en-US"/>
        </w:rPr>
        <w:t>ο</w:t>
      </w:r>
      <w:r w:rsidRPr="006239C7">
        <w:rPr>
          <w:rFonts w:eastAsia="Calibri"/>
          <w:szCs w:val="28"/>
          <w:lang w:eastAsia="en-US"/>
        </w:rPr>
        <w:t>бсяг вибірки відп</w:t>
      </w:r>
      <w:r>
        <w:rPr>
          <w:rFonts w:eastAsia="Calibri"/>
          <w:szCs w:val="28"/>
          <w:lang w:eastAsia="en-US"/>
        </w:rPr>
        <w:t>ο</w:t>
      </w:r>
      <w:r w:rsidRPr="006239C7">
        <w:rPr>
          <w:rFonts w:eastAsia="Calibri"/>
          <w:szCs w:val="28"/>
          <w:lang w:eastAsia="en-US"/>
        </w:rPr>
        <w:t>відн</w:t>
      </w:r>
      <w:r>
        <w:rPr>
          <w:rFonts w:eastAsia="Calibri"/>
          <w:szCs w:val="28"/>
          <w:lang w:eastAsia="en-US"/>
        </w:rPr>
        <w:t>ο</w:t>
      </w:r>
      <w:r w:rsidRPr="006239C7">
        <w:rPr>
          <w:rFonts w:eastAsia="Calibri"/>
          <w:szCs w:val="28"/>
          <w:lang w:eastAsia="en-US"/>
        </w:rPr>
        <w:t xml:space="preserve"> 1 і 2; </w:t>
      </w:r>
      <w:r w:rsidRPr="006239C7">
        <w:rPr>
          <w:rFonts w:eastAsia="Calibri"/>
          <w:i/>
          <w:szCs w:val="28"/>
          <w:lang w:val="en-US" w:eastAsia="en-US"/>
        </w:rPr>
        <w:t>S</w:t>
      </w:r>
      <w:r w:rsidRPr="006239C7">
        <w:rPr>
          <w:rFonts w:eastAsia="Calibri"/>
          <w:i/>
          <w:szCs w:val="28"/>
          <w:vertAlign w:val="subscript"/>
          <w:lang w:eastAsia="en-US"/>
        </w:rPr>
        <w:t>1</w:t>
      </w:r>
      <w:r w:rsidRPr="006239C7">
        <w:rPr>
          <w:rFonts w:eastAsia="Calibri"/>
          <w:szCs w:val="28"/>
          <w:lang w:eastAsia="en-US"/>
        </w:rPr>
        <w:t xml:space="preserve"> – сума рангів вибірки 1.</w:t>
      </w:r>
    </w:p>
    <w:p w:rsidR="002659BF" w:rsidRPr="006239C7" w:rsidRDefault="002659BF" w:rsidP="002659BF">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lastRenderedPageBreak/>
        <w:t xml:space="preserve">За таблицею критичних значень критерію Манна-Вітні визначити критичні значення </w:t>
      </w:r>
      <w:r w:rsidRPr="006239C7">
        <w:rPr>
          <w:rFonts w:eastAsia="Calibri"/>
          <w:i/>
          <w:szCs w:val="28"/>
          <w:lang w:val="ru-RU" w:eastAsia="en-US"/>
        </w:rPr>
        <w:t>U</w:t>
      </w:r>
      <w:r w:rsidRPr="006239C7">
        <w:rPr>
          <w:rFonts w:eastAsia="Calibri"/>
          <w:i/>
          <w:szCs w:val="28"/>
          <w:vertAlign w:val="subscript"/>
          <w:lang w:eastAsia="en-US"/>
        </w:rPr>
        <w:t>0,01</w:t>
      </w:r>
      <w:r w:rsidRPr="006239C7">
        <w:rPr>
          <w:rFonts w:eastAsia="Calibri"/>
          <w:szCs w:val="28"/>
          <w:lang w:eastAsia="en-US"/>
        </w:rPr>
        <w:t xml:space="preserve"> і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для заданих </w:t>
      </w:r>
      <w:r w:rsidRPr="006239C7">
        <w:rPr>
          <w:rFonts w:eastAsia="Calibri"/>
          <w:i/>
          <w:szCs w:val="28"/>
          <w:lang w:val="en-US" w:eastAsia="en-US"/>
        </w:rPr>
        <w:t>n</w:t>
      </w:r>
      <w:r w:rsidRPr="006239C7">
        <w:rPr>
          <w:rFonts w:eastAsia="Calibri"/>
          <w:i/>
          <w:szCs w:val="28"/>
          <w:vertAlign w:val="subscript"/>
          <w:lang w:eastAsia="en-US"/>
        </w:rPr>
        <w:t>1</w:t>
      </w:r>
      <w:r w:rsidRPr="006239C7">
        <w:rPr>
          <w:rFonts w:eastAsia="Calibri"/>
          <w:szCs w:val="28"/>
          <w:lang w:eastAsia="en-US"/>
        </w:rPr>
        <w:t xml:space="preserve"> і </w:t>
      </w:r>
      <w:r w:rsidRPr="006239C7">
        <w:rPr>
          <w:rFonts w:eastAsia="Calibri"/>
          <w:i/>
          <w:szCs w:val="28"/>
          <w:lang w:val="en-US" w:eastAsia="en-US"/>
        </w:rPr>
        <w:t>n</w:t>
      </w:r>
      <w:r w:rsidRPr="006239C7">
        <w:rPr>
          <w:rFonts w:eastAsia="Calibri"/>
          <w:i/>
          <w:szCs w:val="28"/>
          <w:vertAlign w:val="subscript"/>
          <w:lang w:eastAsia="en-US"/>
        </w:rPr>
        <w:t>2</w:t>
      </w:r>
      <w:r w:rsidRPr="006239C7">
        <w:rPr>
          <w:rFonts w:eastAsia="Calibri"/>
          <w:szCs w:val="28"/>
          <w:lang w:eastAsia="en-US"/>
        </w:rPr>
        <w:t>.</w:t>
      </w:r>
    </w:p>
    <w:p w:rsidR="002659BF" w:rsidRPr="00D4763E" w:rsidRDefault="002659BF" w:rsidP="002659BF">
      <w:pPr>
        <w:shd w:val="clear" w:color="auto" w:fill="FFFFFF"/>
        <w:autoSpaceDE w:val="0"/>
        <w:autoSpaceDN w:val="0"/>
        <w:adjustRightInd w:val="0"/>
        <w:ind w:firstLine="708"/>
        <w:rPr>
          <w:rFonts w:eastAsia="Calibri"/>
          <w:szCs w:val="28"/>
          <w:lang w:val="ru-RU" w:eastAsia="en-US"/>
        </w:rPr>
      </w:pPr>
      <w:r w:rsidRPr="006239C7">
        <w:rPr>
          <w:rFonts w:eastAsia="Calibri"/>
          <w:szCs w:val="28"/>
          <w:lang w:eastAsia="en-US"/>
        </w:rPr>
        <w:t>Якщ</w:t>
      </w:r>
      <w:r>
        <w:rPr>
          <w:rFonts w:eastAsia="Calibri"/>
          <w:szCs w:val="28"/>
          <w:lang w:eastAsia="en-US"/>
        </w:rPr>
        <w:t>ο</w:t>
      </w:r>
      <w:r w:rsidRPr="006239C7">
        <w:rPr>
          <w:rFonts w:eastAsia="Calibri"/>
          <w:szCs w:val="28"/>
          <w:lang w:eastAsia="en-US"/>
        </w:rPr>
        <w:t xml:space="preserve"> </w:t>
      </w:r>
      <w:r w:rsidRPr="006239C7">
        <w:rPr>
          <w:rFonts w:eastAsia="Calibri"/>
          <w:i/>
          <w:szCs w:val="28"/>
          <w:lang w:val="ru-RU" w:eastAsia="en-US"/>
        </w:rPr>
        <w:t>U</w:t>
      </w:r>
      <w:r w:rsidRPr="006239C7">
        <w:rPr>
          <w:rFonts w:eastAsia="Calibri"/>
          <w:i/>
          <w:szCs w:val="28"/>
          <w:vertAlign w:val="subscript"/>
          <w:lang w:eastAsia="en-US"/>
        </w:rPr>
        <w:t>емп</w:t>
      </w:r>
      <w:r w:rsidRPr="006239C7">
        <w:rPr>
          <w:rFonts w:eastAsia="Calibri"/>
          <w:szCs w:val="28"/>
          <w:lang w:eastAsia="en-US"/>
        </w:rPr>
        <w:t xml:space="preserve"> ≤ </w:t>
      </w:r>
      <w:r w:rsidRPr="006239C7">
        <w:rPr>
          <w:rFonts w:eastAsia="Calibri"/>
          <w:i/>
          <w:szCs w:val="28"/>
          <w:lang w:val="ru-RU" w:eastAsia="en-US"/>
        </w:rPr>
        <w:t>U</w:t>
      </w:r>
      <w:r w:rsidRPr="006239C7">
        <w:rPr>
          <w:rFonts w:eastAsia="Calibri"/>
          <w:i/>
          <w:szCs w:val="28"/>
          <w:vertAlign w:val="subscript"/>
          <w:lang w:eastAsia="en-US"/>
        </w:rPr>
        <w:t>0,01</w:t>
      </w:r>
      <w:r w:rsidRPr="006239C7">
        <w:rPr>
          <w:rFonts w:eastAsia="Calibri"/>
          <w:szCs w:val="28"/>
          <w:lang w:eastAsia="en-US"/>
        </w:rPr>
        <w:t xml:space="preserve"> гіп</w:t>
      </w:r>
      <w:r>
        <w:rPr>
          <w:rFonts w:eastAsia="Calibri"/>
          <w:szCs w:val="28"/>
          <w:lang w:eastAsia="en-US"/>
        </w:rPr>
        <w:t>ο</w:t>
      </w:r>
      <w:r w:rsidRPr="006239C7">
        <w:rPr>
          <w:rFonts w:eastAsia="Calibri"/>
          <w:szCs w:val="28"/>
          <w:lang w:eastAsia="en-US"/>
        </w:rPr>
        <w:t xml:space="preserve">тезу </w:t>
      </w:r>
      <w:r w:rsidRPr="006239C7">
        <w:rPr>
          <w:rFonts w:eastAsia="Calibri"/>
          <w:i/>
          <w:szCs w:val="28"/>
          <w:lang w:val="ru-RU" w:eastAsia="en-US"/>
        </w:rPr>
        <w:t>H</w:t>
      </w:r>
      <w:r w:rsidRPr="006239C7">
        <w:rPr>
          <w:rFonts w:eastAsia="Calibri"/>
          <w:i/>
          <w:szCs w:val="28"/>
          <w:vertAlign w:val="subscript"/>
          <w:lang w:eastAsia="en-US"/>
        </w:rPr>
        <w:t>0</w:t>
      </w:r>
      <w:r w:rsidRPr="006239C7">
        <w:rPr>
          <w:rFonts w:eastAsia="Calibri"/>
          <w:szCs w:val="28"/>
          <w:lang w:eastAsia="en-US"/>
        </w:rPr>
        <w:t xml:space="preserve"> п</w:t>
      </w:r>
      <w:r>
        <w:rPr>
          <w:rFonts w:eastAsia="Calibri"/>
          <w:szCs w:val="28"/>
          <w:lang w:eastAsia="en-US"/>
        </w:rPr>
        <w:t>ο</w:t>
      </w:r>
      <w:r w:rsidRPr="006239C7">
        <w:rPr>
          <w:rFonts w:eastAsia="Calibri"/>
          <w:szCs w:val="28"/>
          <w:lang w:eastAsia="en-US"/>
        </w:rPr>
        <w:t>трібн</w:t>
      </w:r>
      <w:r>
        <w:rPr>
          <w:rFonts w:eastAsia="Calibri"/>
          <w:szCs w:val="28"/>
          <w:lang w:eastAsia="en-US"/>
        </w:rPr>
        <w:t>ο</w:t>
      </w:r>
      <w:r w:rsidRPr="006239C7">
        <w:rPr>
          <w:rFonts w:eastAsia="Calibri"/>
          <w:szCs w:val="28"/>
          <w:lang w:eastAsia="en-US"/>
        </w:rPr>
        <w:t xml:space="preserve"> відхилити, якщ</w:t>
      </w:r>
      <w:r>
        <w:rPr>
          <w:rFonts w:eastAsia="Calibri"/>
          <w:szCs w:val="28"/>
          <w:lang w:eastAsia="en-US"/>
        </w:rPr>
        <w:t>ο</w:t>
      </w:r>
      <w:r w:rsidRPr="006239C7">
        <w:rPr>
          <w:rFonts w:eastAsia="Calibri"/>
          <w:szCs w:val="28"/>
          <w:lang w:eastAsia="en-US"/>
        </w:rPr>
        <w:t xml:space="preserve"> </w:t>
      </w:r>
      <w:r w:rsidRPr="006239C7">
        <w:rPr>
          <w:rFonts w:eastAsia="Calibri"/>
          <w:i/>
          <w:szCs w:val="28"/>
          <w:lang w:val="ru-RU" w:eastAsia="en-US"/>
        </w:rPr>
        <w:t>U</w:t>
      </w:r>
      <w:r w:rsidRPr="006239C7">
        <w:rPr>
          <w:rFonts w:eastAsia="Calibri"/>
          <w:i/>
          <w:szCs w:val="28"/>
          <w:vertAlign w:val="subscript"/>
          <w:lang w:eastAsia="en-US"/>
        </w:rPr>
        <w:t>емп</w:t>
      </w:r>
      <w:r w:rsidRPr="006239C7">
        <w:rPr>
          <w:rFonts w:eastAsia="Calibri"/>
          <w:szCs w:val="28"/>
          <w:lang w:eastAsia="en-US"/>
        </w:rPr>
        <w:t xml:space="preserve"> &gt;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 прийняти. Якщ</w:t>
      </w:r>
      <w:r>
        <w:rPr>
          <w:rFonts w:eastAsia="Calibri"/>
          <w:szCs w:val="28"/>
          <w:lang w:eastAsia="en-US"/>
        </w:rPr>
        <w:t>ο</w:t>
      </w:r>
      <w:r w:rsidRPr="006239C7">
        <w:rPr>
          <w:rFonts w:eastAsia="Calibri"/>
          <w:szCs w:val="28"/>
          <w:lang w:eastAsia="en-US"/>
        </w:rPr>
        <w:t xml:space="preserve"> </w:t>
      </w:r>
      <w:r w:rsidRPr="006239C7">
        <w:rPr>
          <w:rFonts w:eastAsia="Calibri"/>
          <w:i/>
          <w:szCs w:val="28"/>
          <w:lang w:val="ru-RU" w:eastAsia="en-US"/>
        </w:rPr>
        <w:t>U</w:t>
      </w:r>
      <w:r w:rsidRPr="006239C7">
        <w:rPr>
          <w:rFonts w:eastAsia="Calibri"/>
          <w:i/>
          <w:szCs w:val="28"/>
          <w:vertAlign w:val="subscript"/>
          <w:lang w:eastAsia="en-US"/>
        </w:rPr>
        <w:t>0,01</w:t>
      </w:r>
      <w:r w:rsidRPr="006239C7">
        <w:rPr>
          <w:rFonts w:eastAsia="Calibri"/>
          <w:szCs w:val="28"/>
          <w:lang w:eastAsia="en-US"/>
        </w:rPr>
        <w:t xml:space="preserve"> &lt; </w:t>
      </w:r>
      <w:r w:rsidRPr="006239C7">
        <w:rPr>
          <w:rFonts w:eastAsia="Calibri"/>
          <w:i/>
          <w:szCs w:val="28"/>
          <w:lang w:val="ru-RU" w:eastAsia="en-US"/>
        </w:rPr>
        <w:t>U</w:t>
      </w:r>
      <w:r w:rsidRPr="006239C7">
        <w:rPr>
          <w:rFonts w:eastAsia="Calibri"/>
          <w:i/>
          <w:szCs w:val="28"/>
          <w:vertAlign w:val="subscript"/>
          <w:lang w:eastAsia="en-US"/>
        </w:rPr>
        <w:t>емп</w:t>
      </w:r>
      <w:r w:rsidRPr="006239C7">
        <w:rPr>
          <w:rFonts w:eastAsia="Calibri"/>
          <w:szCs w:val="28"/>
          <w:lang w:eastAsia="en-US"/>
        </w:rPr>
        <w:t xml:space="preserve"> ≤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гіп</w:t>
      </w:r>
      <w:r>
        <w:rPr>
          <w:rFonts w:eastAsia="Calibri"/>
          <w:szCs w:val="28"/>
          <w:lang w:eastAsia="en-US"/>
        </w:rPr>
        <w:t>ο</w:t>
      </w:r>
      <w:r w:rsidRPr="006239C7">
        <w:rPr>
          <w:rFonts w:eastAsia="Calibri"/>
          <w:szCs w:val="28"/>
          <w:lang w:eastAsia="en-US"/>
        </w:rPr>
        <w:t xml:space="preserve">теза </w:t>
      </w:r>
      <w:r w:rsidRPr="006239C7">
        <w:rPr>
          <w:rFonts w:eastAsia="Calibri"/>
          <w:i/>
          <w:szCs w:val="28"/>
          <w:lang w:val="ru-RU" w:eastAsia="en-US"/>
        </w:rPr>
        <w:t>H</w:t>
      </w:r>
      <w:r w:rsidRPr="006239C7">
        <w:rPr>
          <w:rFonts w:eastAsia="Calibri"/>
          <w:i/>
          <w:szCs w:val="28"/>
          <w:vertAlign w:val="subscript"/>
          <w:lang w:eastAsia="en-US"/>
        </w:rPr>
        <w:t>0</w:t>
      </w:r>
      <w:r w:rsidRPr="006239C7">
        <w:rPr>
          <w:rFonts w:eastAsia="Calibri"/>
          <w:szCs w:val="28"/>
          <w:lang w:eastAsia="en-US"/>
        </w:rPr>
        <w:t xml:space="preserve"> відхиляється на рівні значущ</w:t>
      </w:r>
      <w:r>
        <w:rPr>
          <w:rFonts w:eastAsia="Calibri"/>
          <w:szCs w:val="28"/>
          <w:lang w:eastAsia="en-US"/>
        </w:rPr>
        <w:t>ο</w:t>
      </w:r>
      <w:r w:rsidRPr="006239C7">
        <w:rPr>
          <w:rFonts w:eastAsia="Calibri"/>
          <w:szCs w:val="28"/>
          <w:lang w:eastAsia="en-US"/>
        </w:rPr>
        <w:t>сті 0,05 (аб</w:t>
      </w:r>
      <w:r>
        <w:rPr>
          <w:rFonts w:eastAsia="Calibri"/>
          <w:szCs w:val="28"/>
          <w:lang w:eastAsia="en-US"/>
        </w:rPr>
        <w:t>ο</w:t>
      </w:r>
      <w:r w:rsidRPr="006239C7">
        <w:rPr>
          <w:rFonts w:eastAsia="Calibri"/>
          <w:szCs w:val="28"/>
          <w:lang w:eastAsia="en-US"/>
        </w:rPr>
        <w:t xml:space="preserve"> 5%), х</w:t>
      </w:r>
      <w:r>
        <w:rPr>
          <w:rFonts w:eastAsia="Calibri"/>
          <w:szCs w:val="28"/>
          <w:lang w:eastAsia="en-US"/>
        </w:rPr>
        <w:t>ο</w:t>
      </w:r>
      <w:r w:rsidRPr="006239C7">
        <w:rPr>
          <w:rFonts w:eastAsia="Calibri"/>
          <w:szCs w:val="28"/>
          <w:lang w:eastAsia="en-US"/>
        </w:rPr>
        <w:t>ча на практиці такий рівень значущ</w:t>
      </w:r>
      <w:r>
        <w:rPr>
          <w:rFonts w:eastAsia="Calibri"/>
          <w:szCs w:val="28"/>
          <w:lang w:eastAsia="en-US"/>
        </w:rPr>
        <w:t>ο</w:t>
      </w:r>
      <w:r w:rsidRPr="006239C7">
        <w:rPr>
          <w:rFonts w:eastAsia="Calibri"/>
          <w:szCs w:val="28"/>
          <w:lang w:eastAsia="en-US"/>
        </w:rPr>
        <w:t xml:space="preserve">сті для </w:t>
      </w:r>
      <w:r w:rsidRPr="006239C7">
        <w:rPr>
          <w:rFonts w:eastAsia="Calibri"/>
          <w:szCs w:val="28"/>
          <w:lang w:val="ru-RU" w:eastAsia="en-US"/>
        </w:rPr>
        <w:t>U</w:t>
      </w:r>
      <w:r w:rsidRPr="006239C7">
        <w:rPr>
          <w:rFonts w:eastAsia="Calibri"/>
          <w:i/>
          <w:szCs w:val="28"/>
          <w:lang w:eastAsia="en-US"/>
        </w:rPr>
        <w:t>-</w:t>
      </w:r>
      <w:r w:rsidRPr="006239C7">
        <w:rPr>
          <w:rFonts w:eastAsia="Calibri"/>
          <w:szCs w:val="28"/>
          <w:lang w:eastAsia="en-US"/>
        </w:rPr>
        <w:t>критерію Манна–Вітні вважається неприйнятним.</w:t>
      </w:r>
    </w:p>
    <w:p w:rsidR="002659BF" w:rsidRPr="002659BF" w:rsidRDefault="002659BF" w:rsidP="002659BF">
      <w:pPr>
        <w:shd w:val="clear" w:color="auto" w:fill="FFFFFF"/>
        <w:autoSpaceDE w:val="0"/>
        <w:autoSpaceDN w:val="0"/>
        <w:adjustRightInd w:val="0"/>
        <w:ind w:firstLine="708"/>
        <w:rPr>
          <w:rFonts w:eastAsia="Calibri"/>
          <w:szCs w:val="28"/>
          <w:lang w:val="ru-RU" w:eastAsia="en-US"/>
        </w:rPr>
      </w:pPr>
      <w:r w:rsidRPr="002659BF">
        <w:rPr>
          <w:rFonts w:eastAsia="Calibri"/>
          <w:szCs w:val="28"/>
          <w:lang w:eastAsia="en-US"/>
        </w:rPr>
        <w:t xml:space="preserve">Розрахунки дали значення </w:t>
      </w:r>
      <w:r w:rsidRPr="002659BF">
        <w:rPr>
          <w:rFonts w:eastAsia="Calibri"/>
          <w:i/>
          <w:szCs w:val="28"/>
          <w:lang w:eastAsia="en-US"/>
        </w:rPr>
        <w:t>U</w:t>
      </w:r>
      <w:r w:rsidRPr="002659BF">
        <w:rPr>
          <w:rFonts w:eastAsia="Calibri"/>
          <w:i/>
          <w:szCs w:val="28"/>
          <w:vertAlign w:val="subscript"/>
          <w:lang w:val="ru-RU" w:eastAsia="en-US"/>
        </w:rPr>
        <w:t>емп</w:t>
      </w:r>
      <w:r w:rsidRPr="002659BF">
        <w:rPr>
          <w:rFonts w:eastAsia="Calibri"/>
          <w:szCs w:val="28"/>
          <w:lang w:eastAsia="en-US"/>
        </w:rPr>
        <w:t xml:space="preserve"> = 6215,7.</w:t>
      </w:r>
      <w:r>
        <w:rPr>
          <w:rFonts w:eastAsia="Calibri"/>
          <w:szCs w:val="28"/>
          <w:lang w:val="ru-RU" w:eastAsia="en-US"/>
        </w:rPr>
        <w:t xml:space="preserve"> </w:t>
      </w:r>
      <w:r w:rsidRPr="002659BF">
        <w:rPr>
          <w:rFonts w:eastAsia="Calibri"/>
          <w:szCs w:val="28"/>
          <w:lang w:val="ru-RU" w:eastAsia="en-US"/>
        </w:rPr>
        <w:t xml:space="preserve">Критичне значення виявилося рівним </w:t>
      </w:r>
      <w:r w:rsidRPr="002659BF">
        <w:rPr>
          <w:rFonts w:eastAsia="Calibri"/>
          <w:i/>
          <w:szCs w:val="28"/>
          <w:lang w:val="ru-RU" w:eastAsia="en-US"/>
        </w:rPr>
        <w:t>U</w:t>
      </w:r>
      <w:r w:rsidRPr="002659BF">
        <w:rPr>
          <w:rFonts w:eastAsia="Calibri"/>
          <w:i/>
          <w:szCs w:val="28"/>
          <w:vertAlign w:val="subscript"/>
          <w:lang w:val="ru-RU" w:eastAsia="en-US"/>
        </w:rPr>
        <w:t>0,01</w:t>
      </w:r>
      <w:r w:rsidRPr="002659BF">
        <w:rPr>
          <w:rFonts w:eastAsia="Calibri"/>
          <w:szCs w:val="28"/>
          <w:lang w:val="ru-RU" w:eastAsia="en-US"/>
        </w:rPr>
        <w:t xml:space="preserve"> =4140,4.</w:t>
      </w:r>
      <w:r>
        <w:rPr>
          <w:rFonts w:eastAsia="Calibri"/>
          <w:szCs w:val="28"/>
          <w:lang w:val="ru-RU" w:eastAsia="en-US"/>
        </w:rPr>
        <w:t xml:space="preserve"> </w:t>
      </w:r>
      <w:r w:rsidRPr="002659BF">
        <w:rPr>
          <w:rFonts w:eastAsia="Calibri"/>
          <w:szCs w:val="28"/>
          <w:lang w:val="ru-RU" w:eastAsia="en-US"/>
        </w:rPr>
        <w:t xml:space="preserve">Таким чином, вийшло, що </w:t>
      </w:r>
      <w:r w:rsidRPr="002659BF">
        <w:rPr>
          <w:rFonts w:eastAsia="Calibri"/>
          <w:i/>
          <w:szCs w:val="28"/>
          <w:lang w:val="ru-RU" w:eastAsia="en-US"/>
        </w:rPr>
        <w:t>U</w:t>
      </w:r>
      <w:r w:rsidRPr="002659BF">
        <w:rPr>
          <w:rFonts w:eastAsia="Calibri"/>
          <w:i/>
          <w:szCs w:val="28"/>
          <w:vertAlign w:val="subscript"/>
          <w:lang w:val="ru-RU" w:eastAsia="en-US"/>
        </w:rPr>
        <w:t>емп</w:t>
      </w:r>
      <w:r w:rsidRPr="002659BF">
        <w:rPr>
          <w:rFonts w:eastAsia="Calibri"/>
          <w:i/>
          <w:szCs w:val="28"/>
          <w:lang w:val="ru-RU" w:eastAsia="en-US"/>
        </w:rPr>
        <w:t xml:space="preserve"> &lt; U</w:t>
      </w:r>
      <w:r w:rsidRPr="002659BF">
        <w:rPr>
          <w:rFonts w:eastAsia="Calibri"/>
          <w:i/>
          <w:szCs w:val="28"/>
          <w:vertAlign w:val="subscript"/>
          <w:lang w:val="ru-RU" w:eastAsia="en-US"/>
        </w:rPr>
        <w:t>крит</w:t>
      </w:r>
      <w:r w:rsidRPr="002659BF">
        <w:rPr>
          <w:rFonts w:eastAsia="Calibri"/>
          <w:szCs w:val="28"/>
          <w:lang w:val="ru-RU" w:eastAsia="en-US"/>
        </w:rPr>
        <w:t xml:space="preserve"> </w:t>
      </w:r>
      <w:r>
        <w:rPr>
          <w:rFonts w:eastAsia="Calibri"/>
          <w:szCs w:val="28"/>
          <w:lang w:eastAsia="en-US"/>
        </w:rPr>
        <w:t xml:space="preserve">і </w:t>
      </w:r>
      <w:r w:rsidRPr="002659BF">
        <w:rPr>
          <w:rFonts w:eastAsia="Calibri"/>
          <w:szCs w:val="28"/>
          <w:lang w:val="ru-RU" w:eastAsia="en-US"/>
        </w:rPr>
        <w:t>на основі цього результату</w:t>
      </w:r>
      <w:r>
        <w:rPr>
          <w:rFonts w:eastAsia="Calibri"/>
          <w:szCs w:val="28"/>
          <w:lang w:val="ru-RU" w:eastAsia="en-US"/>
        </w:rPr>
        <w:t xml:space="preserve"> </w:t>
      </w:r>
      <w:r w:rsidRPr="002659BF">
        <w:rPr>
          <w:rFonts w:eastAsia="Calibri"/>
          <w:szCs w:val="28"/>
          <w:lang w:val="ru-RU" w:eastAsia="en-US"/>
        </w:rPr>
        <w:t>нульова гіпотеза відхиляється, і ми приймаємо альтернативну гіпотезу, яка полягає в тому, що використання в навчанні дивергентних математичних задач позитивно впливає на розвиток варіативно</w:t>
      </w:r>
      <w:r>
        <w:rPr>
          <w:rFonts w:eastAsia="Calibri"/>
          <w:szCs w:val="28"/>
          <w:lang w:val="ru-RU" w:eastAsia="en-US"/>
        </w:rPr>
        <w:t>сті</w:t>
      </w:r>
      <w:r w:rsidRPr="002659BF">
        <w:rPr>
          <w:rFonts w:eastAsia="Calibri"/>
          <w:szCs w:val="28"/>
          <w:lang w:val="ru-RU" w:eastAsia="en-US"/>
        </w:rPr>
        <w:t xml:space="preserve"> мислення учнів і покращує їх навички розв’яз</w:t>
      </w:r>
      <w:r>
        <w:rPr>
          <w:rFonts w:eastAsia="Calibri"/>
          <w:szCs w:val="28"/>
          <w:lang w:val="ru-RU" w:eastAsia="en-US"/>
        </w:rPr>
        <w:t>ування</w:t>
      </w:r>
      <w:r w:rsidRPr="002659BF">
        <w:rPr>
          <w:rFonts w:eastAsia="Calibri"/>
          <w:szCs w:val="28"/>
          <w:lang w:val="ru-RU" w:eastAsia="en-US"/>
        </w:rPr>
        <w:t xml:space="preserve"> таких задач.</w:t>
      </w:r>
    </w:p>
    <w:p w:rsidR="002659BF" w:rsidRPr="002659BF" w:rsidRDefault="002659BF" w:rsidP="002659BF">
      <w:pPr>
        <w:shd w:val="clear" w:color="auto" w:fill="FFFFFF"/>
        <w:autoSpaceDE w:val="0"/>
        <w:autoSpaceDN w:val="0"/>
        <w:adjustRightInd w:val="0"/>
        <w:ind w:firstLine="708"/>
        <w:rPr>
          <w:rFonts w:eastAsia="Calibri"/>
          <w:szCs w:val="28"/>
          <w:lang w:val="ru-RU" w:eastAsia="en-US"/>
        </w:rPr>
      </w:pPr>
      <w:r w:rsidRPr="002659BF">
        <w:rPr>
          <w:rFonts w:eastAsia="Calibri"/>
          <w:szCs w:val="28"/>
          <w:lang w:val="ru-RU" w:eastAsia="en-US"/>
        </w:rPr>
        <w:t xml:space="preserve">Підводячи підсумки, </w:t>
      </w:r>
      <w:r>
        <w:rPr>
          <w:rFonts w:eastAsia="Calibri"/>
          <w:szCs w:val="28"/>
          <w:lang w:val="ru-RU" w:eastAsia="en-US"/>
        </w:rPr>
        <w:t>варто зазначити, що</w:t>
      </w:r>
      <w:r w:rsidRPr="002659BF">
        <w:rPr>
          <w:rFonts w:eastAsia="Calibri"/>
          <w:szCs w:val="28"/>
          <w:lang w:val="ru-RU" w:eastAsia="en-US"/>
        </w:rPr>
        <w:t xml:space="preserve"> порівняно об'єм вибірки, її репрезентативність, проведення експерименту з учнями різних класів, різної профільн</w:t>
      </w:r>
      <w:r>
        <w:rPr>
          <w:rFonts w:eastAsia="Calibri"/>
          <w:szCs w:val="28"/>
          <w:lang w:val="ru-RU" w:eastAsia="en-US"/>
        </w:rPr>
        <w:t>ої</w:t>
      </w:r>
      <w:r w:rsidRPr="002659BF">
        <w:rPr>
          <w:rFonts w:eastAsia="Calibri"/>
          <w:szCs w:val="28"/>
          <w:lang w:val="ru-RU" w:eastAsia="en-US"/>
        </w:rPr>
        <w:t xml:space="preserve"> спрямованості, а також використання методів статистичної обробки даних дозволяють зробити висновок про те, що розроблена методика навчання математики з використанням дивергентних задач сприяє розвитку варіативно</w:t>
      </w:r>
      <w:r>
        <w:rPr>
          <w:rFonts w:eastAsia="Calibri"/>
          <w:szCs w:val="28"/>
          <w:lang w:val="ru-RU" w:eastAsia="en-US"/>
        </w:rPr>
        <w:t>сті</w:t>
      </w:r>
      <w:r w:rsidRPr="002659BF">
        <w:rPr>
          <w:rFonts w:eastAsia="Calibri"/>
          <w:szCs w:val="28"/>
          <w:lang w:val="ru-RU" w:eastAsia="en-US"/>
        </w:rPr>
        <w:t xml:space="preserve"> мислення учнів старших класів.</w:t>
      </w:r>
    </w:p>
    <w:p w:rsidR="002659BF" w:rsidRDefault="002659BF" w:rsidP="00991DDD">
      <w:pPr>
        <w:shd w:val="clear" w:color="auto" w:fill="FFFFFF"/>
        <w:autoSpaceDE w:val="0"/>
        <w:autoSpaceDN w:val="0"/>
        <w:adjustRightInd w:val="0"/>
        <w:ind w:firstLine="708"/>
        <w:rPr>
          <w:rFonts w:eastAsia="Calibri"/>
          <w:szCs w:val="28"/>
          <w:lang w:eastAsia="en-US"/>
        </w:rPr>
      </w:pPr>
    </w:p>
    <w:p w:rsidR="006F0757" w:rsidRPr="009D449E" w:rsidRDefault="006F0757" w:rsidP="006F0757">
      <w:pPr>
        <w:pStyle w:val="2"/>
      </w:pPr>
      <w:bookmarkStart w:id="44" w:name="_Toc255037449"/>
      <w:bookmarkStart w:id="45" w:name="_Toc122801110"/>
      <w:r w:rsidRPr="009D449E">
        <w:t>Висновки до розділу</w:t>
      </w:r>
      <w:bookmarkEnd w:id="44"/>
      <w:bookmarkEnd w:id="45"/>
    </w:p>
    <w:p w:rsidR="003571EE" w:rsidRDefault="003571EE" w:rsidP="003571EE">
      <w:r>
        <w:t>На основі викладеного вище можна зробити наступні висновки:</w:t>
      </w:r>
    </w:p>
    <w:p w:rsidR="009C7320" w:rsidRDefault="003571EE" w:rsidP="00EF4022">
      <w:r>
        <w:t xml:space="preserve">1. </w:t>
      </w:r>
      <w:r w:rsidR="009C7320">
        <w:t xml:space="preserve">Описано розроблена методика навчання математики з використанням дивергентних задач з алгебри, початків математичного аналізу і геометрії в класах різної профільний спрямованості. </w:t>
      </w:r>
    </w:p>
    <w:p w:rsidR="009C7320" w:rsidRDefault="009C7320" w:rsidP="009C7320">
      <w:r>
        <w:t>2.</w:t>
      </w:r>
      <w:r>
        <w:tab/>
        <w:t>Дивергентні математичні задача здатні виконувати цілий ряд дидактичних функцій, серед яких виділено такі:</w:t>
      </w:r>
    </w:p>
    <w:p w:rsidR="009C7320" w:rsidRDefault="009C7320" w:rsidP="009C7320">
      <w:r>
        <w:t>-</w:t>
      </w:r>
      <w:r>
        <w:tab/>
        <w:t>розвиток варіативно</w:t>
      </w:r>
      <w:r w:rsidR="00EF4022">
        <w:t>сті</w:t>
      </w:r>
      <w:r>
        <w:t xml:space="preserve"> мислення учнів;</w:t>
      </w:r>
    </w:p>
    <w:p w:rsidR="009C7320" w:rsidRDefault="009C7320" w:rsidP="009C7320">
      <w:r>
        <w:t>-</w:t>
      </w:r>
      <w:r>
        <w:tab/>
        <w:t>формування цілісного сприйняття математики;</w:t>
      </w:r>
    </w:p>
    <w:p w:rsidR="009C7320" w:rsidRDefault="009C7320" w:rsidP="009C7320">
      <w:r>
        <w:t>-</w:t>
      </w:r>
      <w:r>
        <w:tab/>
        <w:t>стимулювання інтересу до математики і навчальної мотивації;</w:t>
      </w:r>
    </w:p>
    <w:p w:rsidR="009C7320" w:rsidRDefault="009C7320" w:rsidP="009C7320">
      <w:r>
        <w:lastRenderedPageBreak/>
        <w:t>-</w:t>
      </w:r>
      <w:r>
        <w:tab/>
        <w:t>демонстрація художньо-естетичного потенціалу математики;</w:t>
      </w:r>
    </w:p>
    <w:p w:rsidR="009C7320" w:rsidRDefault="009C7320" w:rsidP="009C7320">
      <w:r>
        <w:t>-</w:t>
      </w:r>
      <w:r>
        <w:tab/>
        <w:t>можливість самореалізації учнів старших класів з різними індивідуальн</w:t>
      </w:r>
      <w:r w:rsidR="00EF4022">
        <w:t>ими</w:t>
      </w:r>
      <w:r>
        <w:t xml:space="preserve"> особливост</w:t>
      </w:r>
      <w:r w:rsidR="00EF4022">
        <w:t>ями</w:t>
      </w:r>
      <w:r>
        <w:t>;</w:t>
      </w:r>
    </w:p>
    <w:p w:rsidR="009C7320" w:rsidRDefault="009C7320" w:rsidP="009C7320">
      <w:r>
        <w:t>-</w:t>
      </w:r>
      <w:r>
        <w:tab/>
        <w:t>розвиток візуального мислення учнів;</w:t>
      </w:r>
    </w:p>
    <w:p w:rsidR="009C7320" w:rsidRDefault="009C7320" w:rsidP="00EF4022">
      <w:r>
        <w:t>3.</w:t>
      </w:r>
      <w:r>
        <w:tab/>
        <w:t>Відбір дивергентних задач для використання в навчальному процесі здійснювався  відповідно з вимогами до результат</w:t>
      </w:r>
      <w:r w:rsidR="00EF4022">
        <w:t>ів</w:t>
      </w:r>
      <w:r>
        <w:t xml:space="preserve"> освоєння </w:t>
      </w:r>
      <w:r w:rsidR="00EF4022">
        <w:t xml:space="preserve">навчальних </w:t>
      </w:r>
      <w:r>
        <w:t xml:space="preserve">програм, а також на основі загальних педагогічних критеріїв відбору змісту навчального матеріалу </w:t>
      </w:r>
    </w:p>
    <w:p w:rsidR="009C7320" w:rsidRDefault="00EF4022" w:rsidP="009C7320">
      <w:r>
        <w:t>4</w:t>
      </w:r>
      <w:r w:rsidR="009C7320">
        <w:t>.</w:t>
      </w:r>
      <w:r w:rsidR="009C7320">
        <w:tab/>
        <w:t xml:space="preserve">Результати </w:t>
      </w:r>
      <w:r w:rsidR="009C7320">
        <w:tab/>
        <w:t>дослідження дозволили виділити основні типи дивергентних задач</w:t>
      </w:r>
    </w:p>
    <w:p w:rsidR="00974E6B" w:rsidRPr="009D449E" w:rsidRDefault="00EF4022" w:rsidP="009C7320">
      <w:r>
        <w:t>5</w:t>
      </w:r>
      <w:r w:rsidR="009C7320">
        <w:t>.</w:t>
      </w:r>
      <w:r w:rsidR="009C7320">
        <w:tab/>
        <w:t xml:space="preserve">Результати проведеного педагогічного експерименту підтвердили висунуту гіпотезу дослідження та показали, що регулярне та планомірне </w:t>
      </w:r>
      <w:r>
        <w:t>включення</w:t>
      </w:r>
      <w:r w:rsidR="009C7320">
        <w:t xml:space="preserve"> </w:t>
      </w:r>
      <w:r>
        <w:t>до</w:t>
      </w:r>
      <w:r w:rsidR="009C7320">
        <w:t xml:space="preserve"> процес</w:t>
      </w:r>
      <w:r>
        <w:t>у</w:t>
      </w:r>
      <w:r w:rsidR="009C7320">
        <w:t xml:space="preserve"> навчання математики н дивергентних задач різних типів дозволяє суттєво підвищити рівень варіативно</w:t>
      </w:r>
      <w:r>
        <w:t>сті</w:t>
      </w:r>
      <w:r w:rsidR="009C7320">
        <w:t xml:space="preserve"> мислення учнів, а також розвинути навички розв’яз</w:t>
      </w:r>
      <w:r>
        <w:t>ування</w:t>
      </w:r>
      <w:r w:rsidR="009C7320">
        <w:t xml:space="preserve"> задач і пошуку </w:t>
      </w:r>
      <w:r>
        <w:t>най</w:t>
      </w:r>
      <w:r w:rsidR="009C7320">
        <w:t>раціональн</w:t>
      </w:r>
      <w:r>
        <w:t>іших</w:t>
      </w:r>
      <w:r w:rsidR="009C7320">
        <w:t xml:space="preserve"> з них.</w:t>
      </w:r>
    </w:p>
    <w:p w:rsidR="006F0757" w:rsidRPr="009D449E" w:rsidRDefault="006F0757" w:rsidP="006F0757">
      <w:pPr>
        <w:pStyle w:val="NoNHeading1"/>
      </w:pPr>
      <w:bookmarkStart w:id="46" w:name="_Toc255037453"/>
      <w:bookmarkStart w:id="47" w:name="_Toc122801111"/>
      <w:r w:rsidRPr="009D449E">
        <w:lastRenderedPageBreak/>
        <w:t>Висновки</w:t>
      </w:r>
      <w:bookmarkEnd w:id="46"/>
      <w:bookmarkEnd w:id="47"/>
    </w:p>
    <w:p w:rsidR="006A093A" w:rsidRPr="009D449E" w:rsidRDefault="00F0194B" w:rsidP="006A093A">
      <w:r w:rsidRPr="009D449E">
        <w:t xml:space="preserve">У </w:t>
      </w:r>
      <w:r w:rsidR="00AA4EC9">
        <w:t>магістерській</w:t>
      </w:r>
      <w:r w:rsidRPr="009D449E">
        <w:t xml:space="preserve"> роботі наведене теоретичне узагальнення і результати </w:t>
      </w:r>
      <w:r w:rsidR="00EF4022">
        <w:t>вирішення</w:t>
      </w:r>
      <w:r w:rsidRPr="009D449E">
        <w:t xml:space="preserve"> проблеми </w:t>
      </w:r>
      <w:r w:rsidR="00EF4022" w:rsidRPr="00EF4022">
        <w:t xml:space="preserve">розвитку варіативності мислення учнів профільної середньої школи </w:t>
      </w:r>
      <w:r w:rsidR="00EF4022">
        <w:t>із  використанням засобів д</w:t>
      </w:r>
      <w:r w:rsidR="00EF4022" w:rsidRPr="00EF4022">
        <w:t>ивергентн</w:t>
      </w:r>
      <w:r w:rsidR="00EF4022">
        <w:t>их</w:t>
      </w:r>
      <w:r w:rsidR="00EF4022" w:rsidRPr="00EF4022">
        <w:t xml:space="preserve"> задач з математики</w:t>
      </w:r>
      <w:r w:rsidR="00EF4022">
        <w:t>.</w:t>
      </w:r>
    </w:p>
    <w:p w:rsidR="00D51F01" w:rsidRPr="00D51F01" w:rsidRDefault="00D51F01" w:rsidP="00D51F01">
      <w:r w:rsidRPr="00D51F01">
        <w:rPr>
          <w:rFonts w:hint="eastAsia"/>
        </w:rPr>
        <w:t>Результати</w:t>
      </w:r>
      <w:r w:rsidRPr="00D51F01">
        <w:t xml:space="preserve"> </w:t>
      </w:r>
      <w:r w:rsidR="00EF4022">
        <w:t xml:space="preserve">дослідження </w:t>
      </w:r>
      <w:r w:rsidRPr="00D51F01">
        <w:rPr>
          <w:rFonts w:hint="eastAsia"/>
        </w:rPr>
        <w:t>дають</w:t>
      </w:r>
      <w:r w:rsidRPr="00D51F01">
        <w:t xml:space="preserve"> </w:t>
      </w:r>
      <w:r w:rsidRPr="00D51F01">
        <w:rPr>
          <w:rFonts w:hint="eastAsia"/>
        </w:rPr>
        <w:t>підстави</w:t>
      </w:r>
      <w:r w:rsidRPr="00D51F01">
        <w:t xml:space="preserve"> </w:t>
      </w:r>
      <w:r w:rsidRPr="00D51F01">
        <w:rPr>
          <w:rFonts w:hint="eastAsia"/>
        </w:rPr>
        <w:t>для</w:t>
      </w:r>
      <w:r w:rsidRPr="00D51F01">
        <w:t xml:space="preserve"> </w:t>
      </w:r>
      <w:r w:rsidRPr="00D51F01">
        <w:rPr>
          <w:rFonts w:hint="eastAsia"/>
        </w:rPr>
        <w:t>таких</w:t>
      </w:r>
      <w:r w:rsidRPr="00D51F01">
        <w:t xml:space="preserve"> </w:t>
      </w:r>
      <w:r w:rsidRPr="00D51F01">
        <w:rPr>
          <w:rFonts w:hint="eastAsia"/>
        </w:rPr>
        <w:t>висновків</w:t>
      </w:r>
      <w:r w:rsidRPr="00D51F01">
        <w:t>:</w:t>
      </w:r>
    </w:p>
    <w:p w:rsidR="00EF4022" w:rsidRDefault="00EF4022" w:rsidP="00EF4022">
      <w:r>
        <w:t>1.</w:t>
      </w:r>
      <w:r>
        <w:tab/>
        <w:t>Проведений аналіз методологічної, психолого-педагогічної, навчально-методичної, математичної літератури з досліджуваної проблеми, дозволив розробити методику розвитку варіативності мислення старших школярів на основі використання дивергентних задач в процесі навчання математики.</w:t>
      </w:r>
    </w:p>
    <w:p w:rsidR="00EF4022" w:rsidRDefault="00EF4022" w:rsidP="00EF4022">
      <w:r>
        <w:t>2.</w:t>
      </w:r>
      <w:r>
        <w:tab/>
        <w:t>З'ясовано важливу роль варіативності мислення у загальній структурі розумової діяльності учнів. У ході дослідження вдалося виділити десять основоположних якостей варіативності мислення, що характеризують рівень його розвитку.</w:t>
      </w:r>
    </w:p>
    <w:p w:rsidR="00EF4022" w:rsidRDefault="00EF4022" w:rsidP="00EF4022">
      <w:r>
        <w:t>3.</w:t>
      </w:r>
      <w:r>
        <w:tab/>
        <w:t>Розглянуто різні підходи до визначення поняття дивергентної задачі. Виділено основні типи дивергентних математичних задач. Перераховані фактори, що дозволяють розглядати ту чи іншу задача з математики як дивергентна і вказані дидактичні функції цих задач.</w:t>
      </w:r>
    </w:p>
    <w:p w:rsidR="00EF4022" w:rsidRDefault="00EF4022" w:rsidP="00EF4022">
      <w:r>
        <w:t>5.</w:t>
      </w:r>
      <w:r>
        <w:tab/>
        <w:t>Визначено елементи змісту курсів алгебри і геометрії старших класів, що репрезентують найбільш широкі можливості щодо включення дивергентних задач до навчального процесу та їх використання для розвитку варіативності мислення та предметних знань, умінь та навичок учнів.</w:t>
      </w:r>
    </w:p>
    <w:p w:rsidR="00EF4022" w:rsidRDefault="00EF4022" w:rsidP="00EF4022">
      <w:r>
        <w:t>6.</w:t>
      </w:r>
      <w:r>
        <w:tab/>
        <w:t>Виділено основні прийоми розвитку варіативності мислення старшокласників. Багато хто з них виявляється так чи інакше пов'язаним з розглядом дивергентних задач різних типів. Одночасно з розвитком якостей варіативно</w:t>
      </w:r>
      <w:r w:rsidR="0025098A">
        <w:t>сті</w:t>
      </w:r>
      <w:r>
        <w:t xml:space="preserve"> мислення відбувається формування ряду значимих психічних функцій - новоутворень, таких як рефлексія, функціональна структуризація, планування та самоврядування.</w:t>
      </w:r>
    </w:p>
    <w:p w:rsidR="00EF4022" w:rsidRDefault="00EF4022" w:rsidP="00EF4022">
      <w:r>
        <w:lastRenderedPageBreak/>
        <w:t>7.</w:t>
      </w:r>
      <w:r>
        <w:tab/>
      </w:r>
      <w:r w:rsidR="0025098A">
        <w:t>Включення</w:t>
      </w:r>
      <w:r>
        <w:t xml:space="preserve"> дивергентних задач </w:t>
      </w:r>
      <w:r w:rsidR="0025098A">
        <w:t>з</w:t>
      </w:r>
      <w:r>
        <w:t xml:space="preserve"> математики </w:t>
      </w:r>
      <w:r w:rsidR="0025098A">
        <w:t>у</w:t>
      </w:r>
      <w:r>
        <w:t xml:space="preserve"> навчальний процес старших класів повинно відбуватися </w:t>
      </w:r>
      <w:r w:rsidR="0025098A">
        <w:t>у</w:t>
      </w:r>
      <w:r>
        <w:t xml:space="preserve"> відповідно</w:t>
      </w:r>
      <w:r w:rsidR="0025098A">
        <w:t>сті</w:t>
      </w:r>
      <w:r>
        <w:t xml:space="preserve"> </w:t>
      </w:r>
      <w:r w:rsidR="0025098A">
        <w:t>і</w:t>
      </w:r>
      <w:r>
        <w:t xml:space="preserve">з загальними цілями навчання математики. Використання їх включає спеціальні методи, форми і засоби навчання, що дозволяють найбільш повно використовувати дидактичний потенціал таких задач. Важливу роль також </w:t>
      </w:r>
      <w:r w:rsidR="0025098A">
        <w:t>віді</w:t>
      </w:r>
      <w:r>
        <w:t>грає створення у старшокласників стійко</w:t>
      </w:r>
      <w:r w:rsidR="0025098A">
        <w:t>ї</w:t>
      </w:r>
      <w:r>
        <w:t xml:space="preserve"> мотивації до роботи з ними.</w:t>
      </w:r>
    </w:p>
    <w:p w:rsidR="00EF4022" w:rsidRDefault="00EF4022" w:rsidP="00EF4022">
      <w:r>
        <w:t>8.</w:t>
      </w:r>
      <w:r>
        <w:tab/>
        <w:t xml:space="preserve">У ході дослідження розроблені групи дивергентних задач по різним розділам курсу математики старших класів. </w:t>
      </w:r>
    </w:p>
    <w:p w:rsidR="00F0194B" w:rsidRPr="009D449E" w:rsidRDefault="00EF4022" w:rsidP="00EF4022">
      <w:r>
        <w:t>9.</w:t>
      </w:r>
      <w:r>
        <w:tab/>
        <w:t xml:space="preserve">Проведений педагогічний експеримент показав, що розроблені теоретичні положення і методичні рекомендації сприяють досягненню багатьох найважливіших цілей навчання. Розвиваються відразу кілька важливих </w:t>
      </w:r>
      <w:r w:rsidR="0025098A">
        <w:t>рис</w:t>
      </w:r>
      <w:r>
        <w:t xml:space="preserve"> мислення - варіативність, критичність, образність. Значно покращуються навички розв’яз</w:t>
      </w:r>
      <w:r w:rsidR="0025098A">
        <w:t>ування</w:t>
      </w:r>
      <w:r>
        <w:t xml:space="preserve"> задач, причому не стільки в результаті освоєння нових методів, скільки за рахунок формування загальної звички переформулювати задача </w:t>
      </w:r>
      <w:r w:rsidR="0025098A">
        <w:t>у</w:t>
      </w:r>
      <w:r>
        <w:t xml:space="preserve"> зручну форму, цілеспрямовано </w:t>
      </w:r>
      <w:r w:rsidR="0025098A">
        <w:t>ш</w:t>
      </w:r>
      <w:r>
        <w:t>укати прості раціональні шляхи розв’яз</w:t>
      </w:r>
      <w:r w:rsidR="0025098A">
        <w:t>ування</w:t>
      </w:r>
      <w:r>
        <w:t>.</w:t>
      </w:r>
      <w:r w:rsidR="0025098A">
        <w:t xml:space="preserve"> Таким чином, означений підхід збагачує навчальний процес в цілому і сприяє досягненню цілей навчання математики.</w:t>
      </w:r>
      <w:r>
        <w:cr/>
      </w:r>
      <w:r w:rsidR="00EE0CDB">
        <w:t>.</w:t>
      </w:r>
    </w:p>
    <w:p w:rsidR="006F0757" w:rsidRPr="009D449E" w:rsidRDefault="006F0757" w:rsidP="006F0757">
      <w:pPr>
        <w:pStyle w:val="NoNHeading1"/>
      </w:pPr>
      <w:bookmarkStart w:id="48" w:name="_Toc255037454"/>
      <w:bookmarkStart w:id="49" w:name="_Toc122801112"/>
      <w:r w:rsidRPr="009D449E">
        <w:lastRenderedPageBreak/>
        <w:t>Література</w:t>
      </w:r>
      <w:bookmarkEnd w:id="48"/>
      <w:bookmarkEnd w:id="49"/>
    </w:p>
    <w:p w:rsidR="00232294" w:rsidRPr="006A56B2" w:rsidRDefault="00232294" w:rsidP="006A56B2">
      <w:pPr>
        <w:pStyle w:val="Literature"/>
      </w:pPr>
      <w:r>
        <w:t>Авраменко М. І. Уроки алгебри і початків аналізу в 10 і 11 класах:</w:t>
      </w:r>
      <w:r>
        <w:rPr>
          <w:lang w:val="ru-RU"/>
        </w:rPr>
        <w:t xml:space="preserve"> п</w:t>
      </w:r>
      <w:r>
        <w:t>ос. для вчителя. К.: Рад. школа, 1989. 320 с.</w:t>
      </w:r>
      <w:bookmarkStart w:id="50" w:name="Lit_2016FdJvOh_138"/>
      <w:bookmarkEnd w:id="50"/>
    </w:p>
    <w:p w:rsidR="00232294" w:rsidRPr="006A56B2" w:rsidRDefault="00232294" w:rsidP="006A56B2">
      <w:pPr>
        <w:pStyle w:val="Literature"/>
      </w:pPr>
      <w:r>
        <w:t xml:space="preserve">Антоненко М. І. Розв'язування геометричних задач: Кн. </w:t>
      </w:r>
      <w:r>
        <w:rPr>
          <w:lang w:val="ru-RU"/>
        </w:rPr>
        <w:t>д</w:t>
      </w:r>
      <w:r>
        <w:t>ля</w:t>
      </w:r>
      <w:r>
        <w:rPr>
          <w:lang w:val="ru-RU"/>
        </w:rPr>
        <w:t xml:space="preserve"> </w:t>
      </w:r>
      <w:r>
        <w:t>вчителя. К.: Рад. школа, 1991. 128 с.</w:t>
      </w:r>
      <w:bookmarkStart w:id="51" w:name="Lit_2016FdJvOh_139"/>
      <w:bookmarkEnd w:id="51"/>
    </w:p>
    <w:p w:rsidR="00232294" w:rsidRDefault="00232294" w:rsidP="004D08C8">
      <w:pPr>
        <w:pStyle w:val="Literature"/>
      </w:pPr>
      <w:r>
        <w:t>Апостолова Г.В. Геометрія. 7 клас. К.:«Генеза», 2004. 216 с.</w:t>
      </w:r>
    </w:p>
    <w:p w:rsidR="00232294" w:rsidRPr="00342B63" w:rsidRDefault="00232294" w:rsidP="00342B63">
      <w:pPr>
        <w:pStyle w:val="Literature"/>
      </w:pPr>
      <w:r>
        <w:t>Астряб</w:t>
      </w:r>
      <w:r w:rsidRPr="00342B63">
        <w:t xml:space="preserve"> </w:t>
      </w:r>
      <w:r>
        <w:t>О.А., Дубинчук</w:t>
      </w:r>
      <w:r w:rsidRPr="00342B63">
        <w:t xml:space="preserve"> </w:t>
      </w:r>
      <w:r>
        <w:t>О.С.</w:t>
      </w:r>
      <w:r w:rsidRPr="00342B63">
        <w:rPr>
          <w:lang w:val="ru-RU"/>
        </w:rPr>
        <w:t xml:space="preserve"> </w:t>
      </w:r>
      <w:r>
        <w:t>Методика стереометрії. К.: Рад. школа, 1985. 580 с.</w:t>
      </w:r>
      <w:bookmarkStart w:id="52" w:name="Lit_2016FdJvOh_185"/>
      <w:bookmarkEnd w:id="52"/>
    </w:p>
    <w:p w:rsidR="00232294" w:rsidRDefault="00232294" w:rsidP="00792B46">
      <w:pPr>
        <w:pStyle w:val="Literature"/>
      </w:pPr>
      <w:r>
        <w:t>Бевз В. Г., Бевз Г. П. Алгебра у VII класі: Методичний посібник для</w:t>
      </w:r>
      <w:r>
        <w:rPr>
          <w:lang w:val="ru-RU"/>
        </w:rPr>
        <w:t xml:space="preserve"> </w:t>
      </w:r>
      <w:r>
        <w:t>вчителів. К.: Укр. Центр духовної культури, 2000. 128 с.</w:t>
      </w:r>
      <w:bookmarkStart w:id="53" w:name="Lit_2016FdJvOh_140"/>
      <w:bookmarkEnd w:id="53"/>
    </w:p>
    <w:p w:rsidR="00232294" w:rsidRDefault="00232294" w:rsidP="004D08C8">
      <w:pPr>
        <w:pStyle w:val="Literature"/>
      </w:pPr>
      <w:r>
        <w:t>Бевз Г. П. Методика викладання математики. Київ, 1989.</w:t>
      </w:r>
      <w:bookmarkStart w:id="54" w:name="Lit_2016FdJvOh_121"/>
      <w:bookmarkEnd w:id="54"/>
    </w:p>
    <w:p w:rsidR="00232294" w:rsidRPr="004D08C8" w:rsidRDefault="00232294" w:rsidP="004D08C8">
      <w:pPr>
        <w:pStyle w:val="Literature"/>
      </w:pPr>
      <w:r>
        <w:t>Бевз Г. П. Методика розв’язування алгебраїчних задач. К.: Рад. шк., 1975.  240 с.</w:t>
      </w:r>
      <w:bookmarkStart w:id="55" w:name="Lit_2016FdJvOh_126"/>
      <w:bookmarkEnd w:id="55"/>
    </w:p>
    <w:p w:rsidR="00232294" w:rsidRDefault="00232294" w:rsidP="00792B46">
      <w:pPr>
        <w:pStyle w:val="Literature"/>
      </w:pPr>
      <w:r>
        <w:t>Бевз Г. П. Методика розв’язування алгебраїчних задач. К.: Рад.</w:t>
      </w:r>
      <w:r>
        <w:rPr>
          <w:lang w:val="ru-RU"/>
        </w:rPr>
        <w:t xml:space="preserve"> </w:t>
      </w:r>
      <w:r>
        <w:t>школа, 1975.  240 с.</w:t>
      </w:r>
      <w:bookmarkStart w:id="56" w:name="Lit_2016FdJvOh_141"/>
      <w:bookmarkEnd w:id="56"/>
    </w:p>
    <w:p w:rsidR="00232294" w:rsidRDefault="00232294" w:rsidP="00792B46">
      <w:pPr>
        <w:pStyle w:val="Literature"/>
      </w:pPr>
      <w:r>
        <w:t>Бевз Г. П. Методика розв’язування стереометричних задач.  К.:</w:t>
      </w:r>
      <w:r>
        <w:rPr>
          <w:lang w:val="ru-RU"/>
        </w:rPr>
        <w:t xml:space="preserve"> </w:t>
      </w:r>
      <w:r>
        <w:t>Рад. школа, 1988. 190 с.</w:t>
      </w:r>
      <w:bookmarkStart w:id="57" w:name="Lit_2016FdJvOh_142"/>
      <w:bookmarkEnd w:id="57"/>
    </w:p>
    <w:p w:rsidR="00232294" w:rsidRDefault="00232294" w:rsidP="004D08C8">
      <w:pPr>
        <w:pStyle w:val="Literature"/>
      </w:pPr>
      <w:r>
        <w:t>Бевз Г. П. Методика розв’язування стереометричних задач. Київ: Рад. школа, 1988. 190 с.</w:t>
      </w:r>
      <w:bookmarkStart w:id="58" w:name="Lit_2016FdJvOh_124"/>
      <w:bookmarkEnd w:id="58"/>
    </w:p>
    <w:p w:rsidR="00232294" w:rsidRDefault="00232294" w:rsidP="00AE1041">
      <w:pPr>
        <w:pStyle w:val="Literature"/>
      </w:pPr>
      <w:r>
        <w:t>Бевз Г.П. «Уроки геометрії в 7 класі». Посібник для вчителів.</w:t>
      </w:r>
      <w:r w:rsidRPr="004D08C8">
        <w:t xml:space="preserve"> </w:t>
      </w:r>
      <w:r>
        <w:t>К., «Вежа», 2008. 128 с.</w:t>
      </w:r>
      <w:bookmarkStart w:id="59" w:name="Lit_2016FdJvOh_127"/>
      <w:bookmarkEnd w:id="59"/>
    </w:p>
    <w:p w:rsidR="00232294" w:rsidRPr="00342B63" w:rsidRDefault="00232294" w:rsidP="00342B63">
      <w:pPr>
        <w:pStyle w:val="Literature"/>
      </w:pPr>
      <w:r>
        <w:t>Бевз Г.П</w:t>
      </w:r>
      <w:r w:rsidRPr="00F72D23">
        <w:rPr>
          <w:lang w:val="ru-RU"/>
        </w:rPr>
        <w:t>.</w:t>
      </w:r>
      <w:r>
        <w:t xml:space="preserve"> Математика: Посібник для факультативних занять у 7 класі К.: Рад. школа, 1982. 232 с.</w:t>
      </w:r>
      <w:bookmarkStart w:id="60" w:name="Lit_2016FdJvOh_182"/>
      <w:bookmarkEnd w:id="60"/>
    </w:p>
    <w:p w:rsidR="00232294" w:rsidRDefault="00232294" w:rsidP="00AE1041">
      <w:pPr>
        <w:pStyle w:val="Literature"/>
      </w:pPr>
      <w:r>
        <w:t>Бевз Г.П. Методи навчання математики</w:t>
      </w:r>
      <w:r w:rsidRPr="00AE1041">
        <w:rPr>
          <w:lang w:val="ru-RU"/>
        </w:rPr>
        <w:t xml:space="preserve">. </w:t>
      </w:r>
      <w:r>
        <w:t xml:space="preserve"> Х.: Основа, 2003. 96 с.</w:t>
      </w:r>
      <w:bookmarkStart w:id="61" w:name="Lit_2016FdJvOh_128"/>
      <w:bookmarkEnd w:id="61"/>
    </w:p>
    <w:p w:rsidR="00232294" w:rsidRDefault="00232294" w:rsidP="00A8394A">
      <w:pPr>
        <w:pStyle w:val="Literature"/>
      </w:pPr>
      <w:r>
        <w:t>Бевз Г.П. Урок математики в школі К.: Рад. школа, 1977. 158 с.</w:t>
      </w:r>
      <w:bookmarkStart w:id="62" w:name="Lit_2016FdJvOh_199"/>
      <w:bookmarkEnd w:id="62"/>
    </w:p>
    <w:p w:rsidR="00232294" w:rsidRPr="00792B46" w:rsidRDefault="00232294" w:rsidP="00792B46">
      <w:pPr>
        <w:pStyle w:val="Literature"/>
      </w:pPr>
      <w:r>
        <w:t>Бескін Л. Н., Бескін В. Л. Многогранники. К.: Вища школа, 1984.</w:t>
      </w:r>
      <w:r>
        <w:rPr>
          <w:lang w:val="ru-RU"/>
        </w:rPr>
        <w:t xml:space="preserve"> </w:t>
      </w:r>
      <w:r>
        <w:t>88 с.</w:t>
      </w:r>
      <w:bookmarkStart w:id="63" w:name="Lit_2016FdJvOh_143"/>
      <w:bookmarkEnd w:id="63"/>
    </w:p>
    <w:p w:rsidR="00232294" w:rsidRDefault="00232294" w:rsidP="00F72D23">
      <w:pPr>
        <w:pStyle w:val="Literature"/>
      </w:pPr>
      <w:r>
        <w:t>Бондаренко М.Ф. Математика для вступників до вузів: Навчальний посібник. Харків: Компанія СМІТ, 2002. 1120 с.</w:t>
      </w:r>
      <w:bookmarkStart w:id="64" w:name="Lit_2016FdJvOh_181"/>
      <w:bookmarkEnd w:id="64"/>
    </w:p>
    <w:p w:rsidR="00232294" w:rsidRPr="00792B46" w:rsidRDefault="00232294" w:rsidP="00792B46">
      <w:pPr>
        <w:pStyle w:val="Literature"/>
      </w:pPr>
      <w:r>
        <w:lastRenderedPageBreak/>
        <w:t>Бородін О. І. Історія розвитку поняття про число і системи</w:t>
      </w:r>
      <w:r>
        <w:rPr>
          <w:lang w:val="ru-RU"/>
        </w:rPr>
        <w:t xml:space="preserve"> </w:t>
      </w:r>
      <w:r>
        <w:t>числення. К.: Рад. школа, 1963. 87 с.</w:t>
      </w:r>
      <w:bookmarkStart w:id="65" w:name="Lit_2016FdJvOh_144"/>
      <w:bookmarkEnd w:id="65"/>
    </w:p>
    <w:p w:rsidR="00232294" w:rsidRPr="00145B28" w:rsidRDefault="00232294" w:rsidP="005B6FA6">
      <w:pPr>
        <w:pStyle w:val="Literature"/>
      </w:pPr>
      <w:r>
        <w:t xml:space="preserve">Вдовенко В. В. Використання дивергентних задач на уроках математики як необхідна умова розвитку творчої особистості учня. </w:t>
      </w:r>
      <w:r w:rsidRPr="005B6FA6">
        <w:rPr>
          <w:i/>
        </w:rPr>
        <w:t>Актуальні питання природничо-математичної освіти</w:t>
      </w:r>
      <w:r>
        <w:rPr>
          <w:i/>
          <w:lang w:val="ru-RU"/>
        </w:rPr>
        <w:t>.</w:t>
      </w:r>
      <w:r>
        <w:t xml:space="preserve"> № 1</w:t>
      </w:r>
      <w:r>
        <w:rPr>
          <w:lang w:val="ru-RU"/>
        </w:rPr>
        <w:t>.</w:t>
      </w:r>
      <w:r>
        <w:t xml:space="preserve"> 2013. С. 69-73.</w:t>
      </w:r>
      <w:bookmarkStart w:id="66" w:name="Lit_2016FdJvOh_207"/>
      <w:bookmarkEnd w:id="66"/>
    </w:p>
    <w:p w:rsidR="00232294" w:rsidRDefault="00232294" w:rsidP="00792B46">
      <w:pPr>
        <w:pStyle w:val="Literature"/>
      </w:pPr>
      <w:r>
        <w:t>Возняк Г. М., Маланюк Е. П. Прикладна спрямованість шкільного</w:t>
      </w:r>
      <w:r w:rsidRPr="00792B46">
        <w:t xml:space="preserve"> </w:t>
      </w:r>
      <w:r>
        <w:t>курсу математики: Розв’язування екстремальних задач: Метод.</w:t>
      </w:r>
      <w:r w:rsidRPr="00792B46">
        <w:t xml:space="preserve"> </w:t>
      </w:r>
      <w:r>
        <w:t>посіб. К.: Рад. школа, 1984. 80 с.</w:t>
      </w:r>
      <w:bookmarkStart w:id="67" w:name="Lit_2016FdJvOh_145"/>
      <w:bookmarkEnd w:id="67"/>
    </w:p>
    <w:p w:rsidR="00232294" w:rsidRPr="00792B46" w:rsidRDefault="00232294" w:rsidP="00792B46">
      <w:pPr>
        <w:pStyle w:val="Literature"/>
      </w:pPr>
      <w:r>
        <w:t>Возняк Г. М., Маланюк М. П. Взаємозв’язок теорії з практикою в</w:t>
      </w:r>
      <w:r w:rsidRPr="00792B46">
        <w:rPr>
          <w:lang w:val="ru-RU"/>
        </w:rPr>
        <w:t xml:space="preserve"> </w:t>
      </w:r>
      <w:r>
        <w:t>процесі вивчення математики: Пос. для вчителя. К.: Рад. школа,</w:t>
      </w:r>
      <w:r>
        <w:rPr>
          <w:lang w:val="ru-RU"/>
        </w:rPr>
        <w:t xml:space="preserve"> </w:t>
      </w:r>
      <w:r>
        <w:t>1989. 128 с.</w:t>
      </w:r>
      <w:bookmarkStart w:id="68" w:name="Lit_2016FdJvOh_146"/>
      <w:bookmarkEnd w:id="68"/>
    </w:p>
    <w:p w:rsidR="00232294" w:rsidRPr="00792B46" w:rsidRDefault="00232294" w:rsidP="00792B46">
      <w:pPr>
        <w:pStyle w:val="Literature"/>
      </w:pPr>
      <w:r>
        <w:t>Гайштут О. Г., Литвиненко Г. М. Розв’язування алгебраїчних задач:</w:t>
      </w:r>
      <w:r>
        <w:rPr>
          <w:lang w:val="ru-RU"/>
        </w:rPr>
        <w:t xml:space="preserve"> </w:t>
      </w:r>
      <w:r>
        <w:t>Посібник для вчителів. К.: Рад. школа, 1991. 203 с.</w:t>
      </w:r>
      <w:bookmarkStart w:id="69" w:name="Lit_2016FdJvOh_147"/>
      <w:bookmarkEnd w:id="69"/>
    </w:p>
    <w:p w:rsidR="00232294" w:rsidRPr="00792B46" w:rsidRDefault="00232294" w:rsidP="00792B46">
      <w:pPr>
        <w:pStyle w:val="Literature"/>
      </w:pPr>
      <w:r>
        <w:t>Грицаєнко М. П. Математичні диктанти для 6–8 класів. – К.: Рад.</w:t>
      </w:r>
      <w:r>
        <w:rPr>
          <w:lang w:val="ru-RU"/>
        </w:rPr>
        <w:t xml:space="preserve"> </w:t>
      </w:r>
      <w:r>
        <w:t>школа, 1983. 143 с.</w:t>
      </w:r>
      <w:bookmarkStart w:id="70" w:name="Lit_2016FdJvOh_148"/>
      <w:bookmarkEnd w:id="70"/>
    </w:p>
    <w:p w:rsidR="00232294" w:rsidRPr="00792B46" w:rsidRDefault="00232294" w:rsidP="00792B46">
      <w:pPr>
        <w:pStyle w:val="Literature"/>
      </w:pPr>
      <w:r>
        <w:t>Дубинчук О. С., Мальований Ю. І., Дичек Н. П. Методика</w:t>
      </w:r>
      <w:r w:rsidRPr="00792B46">
        <w:rPr>
          <w:lang w:val="ru-RU"/>
        </w:rPr>
        <w:t xml:space="preserve"> </w:t>
      </w:r>
      <w:r>
        <w:t>викладання алгебри в 7–9 класах: Пос. для вчителя. К.: Рад.</w:t>
      </w:r>
      <w:r>
        <w:rPr>
          <w:lang w:val="ru-RU"/>
        </w:rPr>
        <w:t xml:space="preserve"> </w:t>
      </w:r>
      <w:r>
        <w:t>школа, 1991. 254 с.</w:t>
      </w:r>
      <w:bookmarkStart w:id="71" w:name="Lit_2016FdJvOh_151"/>
      <w:bookmarkEnd w:id="71"/>
    </w:p>
    <w:p w:rsidR="00232294" w:rsidRDefault="00232294" w:rsidP="00792B46">
      <w:pPr>
        <w:pStyle w:val="Literature"/>
      </w:pPr>
      <w:r>
        <w:t>Дубинчук О. С., Слєпкань З. І. Алгебра і елементарні функції. – К.:</w:t>
      </w:r>
      <w:r w:rsidRPr="00792B46">
        <w:t xml:space="preserve"> </w:t>
      </w:r>
      <w:r>
        <w:t>Рад. школа, 1968. 580 с.</w:t>
      </w:r>
      <w:bookmarkStart w:id="72" w:name="Lit_2016FdJvOh_149"/>
      <w:bookmarkEnd w:id="72"/>
    </w:p>
    <w:p w:rsidR="00232294" w:rsidRDefault="00232294" w:rsidP="00792B46">
      <w:pPr>
        <w:pStyle w:val="Literature"/>
      </w:pPr>
      <w:r>
        <w:t>Дубинчук О. С., Слєпкань З. І., Філіппова С. М. Методичні</w:t>
      </w:r>
      <w:r w:rsidRPr="00792B46">
        <w:t xml:space="preserve"> </w:t>
      </w:r>
      <w:r>
        <w:t>особливості навчання геометрії в середньому ПТУ. К.: Вища</w:t>
      </w:r>
      <w:r w:rsidRPr="00792B46">
        <w:t xml:space="preserve"> </w:t>
      </w:r>
      <w:r>
        <w:t>школа, 1992. 271 с.</w:t>
      </w:r>
      <w:bookmarkStart w:id="73" w:name="Lit_2016FdJvOh_150"/>
      <w:bookmarkEnd w:id="73"/>
    </w:p>
    <w:p w:rsidR="00232294" w:rsidRPr="004A7EB7" w:rsidRDefault="00232294" w:rsidP="004A7EB7">
      <w:pPr>
        <w:pStyle w:val="Literature"/>
      </w:pPr>
      <w:r>
        <w:t>Єгерєв</w:t>
      </w:r>
      <w:r w:rsidRPr="004A7EB7">
        <w:t xml:space="preserve"> </w:t>
      </w:r>
      <w:r>
        <w:t>В. К.</w:t>
      </w:r>
      <w:r w:rsidRPr="004A7EB7">
        <w:rPr>
          <w:lang w:val="ru-RU"/>
        </w:rPr>
        <w:t xml:space="preserve"> </w:t>
      </w:r>
      <w:r>
        <w:t>Збірник задач з математики для вступників до вузів</w:t>
      </w:r>
      <w:r w:rsidRPr="004A7EB7">
        <w:rPr>
          <w:lang w:val="ru-RU"/>
        </w:rPr>
        <w:t>.</w:t>
      </w:r>
      <w:r>
        <w:t xml:space="preserve"> К.:</w:t>
      </w:r>
      <w:r>
        <w:rPr>
          <w:lang w:val="ru-RU"/>
        </w:rPr>
        <w:t xml:space="preserve"> </w:t>
      </w:r>
      <w:r>
        <w:t>Вища школа, 1992. 445с.</w:t>
      </w:r>
      <w:bookmarkStart w:id="74" w:name="Lit_2016FdJvOh_153"/>
      <w:bookmarkEnd w:id="74"/>
    </w:p>
    <w:p w:rsidR="00232294" w:rsidRDefault="00232294" w:rsidP="00AE1041">
      <w:pPr>
        <w:pStyle w:val="Literature"/>
      </w:pPr>
      <w:r>
        <w:t>Єршова А. П. Геометрія. 7 клас</w:t>
      </w:r>
      <w:r w:rsidRPr="00AE1041">
        <w:rPr>
          <w:lang w:val="ru-RU"/>
        </w:rPr>
        <w:t>:</w:t>
      </w:r>
      <w:r>
        <w:t xml:space="preserve"> </w:t>
      </w:r>
      <w:r w:rsidRPr="00AE1041">
        <w:rPr>
          <w:lang w:val="ru-RU"/>
        </w:rPr>
        <w:t>п</w:t>
      </w:r>
      <w:r>
        <w:t>ідручник Х.</w:t>
      </w:r>
      <w:r w:rsidRPr="00AE1041">
        <w:rPr>
          <w:lang w:val="ru-RU"/>
        </w:rPr>
        <w:t>:</w:t>
      </w:r>
      <w:r>
        <w:t xml:space="preserve"> Ранок, 2015. 224 с.</w:t>
      </w:r>
      <w:bookmarkStart w:id="75" w:name="Lit_2016FdJvOh_129"/>
      <w:bookmarkEnd w:id="75"/>
    </w:p>
    <w:p w:rsidR="00232294" w:rsidRDefault="00232294" w:rsidP="00792B46">
      <w:pPr>
        <w:pStyle w:val="Literature"/>
      </w:pPr>
      <w:r>
        <w:t>Жовнір Я. М. Позиційні задачі в стереометрії: Посібник для</w:t>
      </w:r>
      <w:r>
        <w:rPr>
          <w:lang w:val="ru-RU"/>
        </w:rPr>
        <w:t xml:space="preserve"> </w:t>
      </w:r>
      <w:r>
        <w:t>вчителя. К.: Освіта, 1991. 96 с.</w:t>
      </w:r>
      <w:bookmarkStart w:id="76" w:name="Lit_2016FdJvOh_152"/>
      <w:bookmarkEnd w:id="76"/>
    </w:p>
    <w:p w:rsidR="00232294" w:rsidRPr="004A7EB7" w:rsidRDefault="00232294" w:rsidP="004A7EB7">
      <w:pPr>
        <w:pStyle w:val="Literature"/>
      </w:pPr>
      <w:r>
        <w:t>Значимість принципів Я. А. Коменського для творчого вивчення</w:t>
      </w:r>
      <w:r w:rsidRPr="004A7EB7">
        <w:rPr>
          <w:lang w:val="ru-RU"/>
        </w:rPr>
        <w:t xml:space="preserve"> </w:t>
      </w:r>
      <w:r>
        <w:t>математики: Науково-методична розробка для вчителів та</w:t>
      </w:r>
      <w:r>
        <w:rPr>
          <w:lang w:val="ru-RU"/>
        </w:rPr>
        <w:t xml:space="preserve"> </w:t>
      </w:r>
      <w:r>
        <w:t>студентів. Полтава, 1992. 72с.</w:t>
      </w:r>
      <w:bookmarkStart w:id="77" w:name="Lit_2016FdJvOh_154"/>
      <w:bookmarkEnd w:id="77"/>
    </w:p>
    <w:p w:rsidR="00232294" w:rsidRDefault="00232294" w:rsidP="004A7EB7">
      <w:pPr>
        <w:pStyle w:val="Literature"/>
      </w:pPr>
      <w:r>
        <w:lastRenderedPageBreak/>
        <w:t>Капіносов А. М. Алгебра, 10 клас: Дидактичні матеріали для</w:t>
      </w:r>
      <w:r>
        <w:rPr>
          <w:lang w:val="ru-RU"/>
        </w:rPr>
        <w:t xml:space="preserve"> </w:t>
      </w:r>
      <w:r>
        <w:t>різнорівневого навчання. Тернопіль, 1994. 63 с.</w:t>
      </w:r>
      <w:bookmarkStart w:id="78" w:name="Lit_2016FdJvOh_155"/>
      <w:bookmarkEnd w:id="78"/>
    </w:p>
    <w:p w:rsidR="00232294" w:rsidRPr="004A7EB7" w:rsidRDefault="00232294" w:rsidP="004A7EB7">
      <w:pPr>
        <w:pStyle w:val="Literature"/>
      </w:pPr>
      <w:r>
        <w:t>Капіносов А. М. Алгебра, 8 клас: Дидактичні матеріали для</w:t>
      </w:r>
      <w:r>
        <w:rPr>
          <w:lang w:val="ru-RU"/>
        </w:rPr>
        <w:t xml:space="preserve"> </w:t>
      </w:r>
      <w:r>
        <w:t>різнорівневого навчання. К.: Витоки, 1991.</w:t>
      </w:r>
      <w:r>
        <w:rPr>
          <w:lang w:val="ru-RU"/>
        </w:rPr>
        <w:t xml:space="preserve"> </w:t>
      </w:r>
      <w:r>
        <w:t>104 с.</w:t>
      </w:r>
      <w:bookmarkStart w:id="79" w:name="Lit_2016FdJvOh_158"/>
      <w:bookmarkEnd w:id="79"/>
    </w:p>
    <w:p w:rsidR="00232294" w:rsidRDefault="00232294" w:rsidP="004A7EB7">
      <w:pPr>
        <w:pStyle w:val="Literature"/>
      </w:pPr>
      <w:r>
        <w:t>Капіносов А. М. Алгебра. Геометрія. 10 клас: Заключне</w:t>
      </w:r>
      <w:r>
        <w:rPr>
          <w:lang w:val="ru-RU"/>
        </w:rPr>
        <w:t xml:space="preserve"> </w:t>
      </w:r>
      <w:r>
        <w:t>повторення: Тести. Тернопіль, 1994. 58 с.</w:t>
      </w:r>
      <w:bookmarkStart w:id="80" w:name="Lit_2016FdJvOh_156"/>
      <w:bookmarkEnd w:id="80"/>
    </w:p>
    <w:p w:rsidR="00232294" w:rsidRDefault="00232294" w:rsidP="004A7EB7">
      <w:pPr>
        <w:pStyle w:val="Literature"/>
      </w:pPr>
      <w:r>
        <w:t>Капіносов А. М. Геометрія, 9 клас: Заключне повторення: Тести. Дніпропетровськ, 1994. 92 с.</w:t>
      </w:r>
      <w:bookmarkStart w:id="81" w:name="Lit_2016FdJvOh_157"/>
      <w:bookmarkEnd w:id="81"/>
    </w:p>
    <w:p w:rsidR="00232294" w:rsidRDefault="00232294" w:rsidP="004A7EB7">
      <w:pPr>
        <w:pStyle w:val="Literature"/>
      </w:pPr>
      <w:r>
        <w:t>Касьяненко М. Д. Підвищення ефективності вивчення математики:</w:t>
      </w:r>
      <w:r w:rsidRPr="004A7EB7">
        <w:t xml:space="preserve"> </w:t>
      </w:r>
      <w:r>
        <w:t>Організація творчої діяльності учнів: Навч.-метод. посібник.  К.:</w:t>
      </w:r>
      <w:r w:rsidRPr="005B6FA6">
        <w:t xml:space="preserve"> </w:t>
      </w:r>
      <w:r>
        <w:t>Рад. школа, 1980. 142 с.</w:t>
      </w:r>
      <w:bookmarkStart w:id="82" w:name="Lit_2016FdJvOh_159"/>
      <w:bookmarkEnd w:id="82"/>
    </w:p>
    <w:p w:rsidR="00232294" w:rsidRDefault="00232294" w:rsidP="004A7EB7">
      <w:pPr>
        <w:pStyle w:val="Literature"/>
      </w:pPr>
      <w:r>
        <w:t>Коба В. І., Чуб О. Т., Нікулін М. А. Бесіди про рівняння. К.: Рад.школа, 1986. 88 с.</w:t>
      </w:r>
      <w:bookmarkStart w:id="83" w:name="Lit_2016FdJvOh_160"/>
      <w:bookmarkEnd w:id="83"/>
    </w:p>
    <w:p w:rsidR="00232294" w:rsidRDefault="00232294" w:rsidP="004A7EB7">
      <w:pPr>
        <w:pStyle w:val="Literature"/>
      </w:pPr>
      <w:r>
        <w:t>Коваленко В. Г. Лекційно-практична форма навчання математики</w:t>
      </w:r>
      <w:r>
        <w:rPr>
          <w:lang w:val="ru-RU"/>
        </w:rPr>
        <w:t xml:space="preserve"> </w:t>
      </w:r>
      <w:r>
        <w:t>учнів 9–10 класів. К.: Рад. школа, 1983. 72 с.</w:t>
      </w:r>
      <w:bookmarkStart w:id="84" w:name="Lit_2016FdJvOh_161"/>
      <w:bookmarkEnd w:id="84"/>
    </w:p>
    <w:p w:rsidR="00232294" w:rsidRPr="004A7EB7" w:rsidRDefault="00232294" w:rsidP="004A7EB7">
      <w:pPr>
        <w:pStyle w:val="Literature"/>
      </w:pPr>
      <w:r>
        <w:t>Коваленко В. Г., Тесленко І. Ф. Проблемний підхід до навчання</w:t>
      </w:r>
      <w:r>
        <w:rPr>
          <w:lang w:val="ru-RU"/>
        </w:rPr>
        <w:t xml:space="preserve"> </w:t>
      </w:r>
      <w:r>
        <w:t>математики. К.: Рад. школа, 1985. 87 с.</w:t>
      </w:r>
      <w:bookmarkStart w:id="85" w:name="Lit_2016FdJvOh_162"/>
      <w:bookmarkEnd w:id="85"/>
    </w:p>
    <w:p w:rsidR="00232294" w:rsidRDefault="00232294" w:rsidP="004A7EB7">
      <w:pPr>
        <w:pStyle w:val="Literature"/>
      </w:pPr>
      <w:r>
        <w:t>Конфорович А. Г. Визначні математичні задачі. К.: Рад. школа,</w:t>
      </w:r>
      <w:r>
        <w:rPr>
          <w:lang w:val="ru-RU"/>
        </w:rPr>
        <w:t xml:space="preserve"> </w:t>
      </w:r>
      <w:r>
        <w:t>1981. 189 с.</w:t>
      </w:r>
      <w:bookmarkStart w:id="86" w:name="Lit_2016FdJvOh_163"/>
      <w:bookmarkEnd w:id="86"/>
    </w:p>
    <w:p w:rsidR="00232294" w:rsidRPr="003E233F" w:rsidRDefault="00232294" w:rsidP="004A7EB7">
      <w:pPr>
        <w:pStyle w:val="Literature"/>
      </w:pPr>
      <w:r>
        <w:t>Конфорович А. Г. Колумби математики. К.: Рад. школа, 1982. 223 с.</w:t>
      </w:r>
      <w:bookmarkStart w:id="87" w:name="Lit_2016FdJvOh_165"/>
      <w:bookmarkEnd w:id="87"/>
    </w:p>
    <w:p w:rsidR="00232294" w:rsidRDefault="00232294" w:rsidP="003E233F">
      <w:pPr>
        <w:pStyle w:val="Literature"/>
      </w:pPr>
      <w:r>
        <w:t>Конфорович А. Г. Математика служить людині: Для ст. шк. віку. К.: Рад. школа, 1984. 580 с.</w:t>
      </w:r>
      <w:bookmarkStart w:id="88" w:name="Lit_2016FdJvOh_166"/>
      <w:bookmarkEnd w:id="88"/>
    </w:p>
    <w:p w:rsidR="00232294" w:rsidRDefault="00232294" w:rsidP="003E233F">
      <w:pPr>
        <w:pStyle w:val="Literature"/>
      </w:pPr>
      <w:r>
        <w:t>Конфорович А. Г. Математичні софізми і парадокси. К.: Рад.школа, 1983. 207 с.</w:t>
      </w:r>
      <w:bookmarkStart w:id="89" w:name="Lit_2016FdJvOh_167"/>
      <w:bookmarkEnd w:id="89"/>
    </w:p>
    <w:p w:rsidR="00232294" w:rsidRDefault="00232294" w:rsidP="004A7EB7">
      <w:pPr>
        <w:pStyle w:val="Literature"/>
      </w:pPr>
      <w:r>
        <w:t>Конфорович А.Г. Добрий день, Архімеде!: Цікаві задачі, ігри,</w:t>
      </w:r>
      <w:r>
        <w:rPr>
          <w:lang w:val="ru-RU"/>
        </w:rPr>
        <w:t xml:space="preserve"> </w:t>
      </w:r>
      <w:r>
        <w:t>головоломки. К.: Молодь, 1988. 150 с.</w:t>
      </w:r>
      <w:bookmarkStart w:id="90" w:name="Lit_2016FdJvOh_164"/>
      <w:bookmarkEnd w:id="90"/>
    </w:p>
    <w:p w:rsidR="00232294" w:rsidRPr="003E233F" w:rsidRDefault="00232294" w:rsidP="003E233F">
      <w:pPr>
        <w:pStyle w:val="Literature"/>
      </w:pPr>
      <w:r>
        <w:t>Конфорович А.Г. У пошуках інтеграла: Для учнів середніх шкіл. К.: Рад. школа, 1990. 250 с.</w:t>
      </w:r>
      <w:bookmarkStart w:id="91" w:name="Lit_2016FdJvOh_168"/>
      <w:bookmarkEnd w:id="91"/>
    </w:p>
    <w:p w:rsidR="00232294" w:rsidRDefault="00232294" w:rsidP="00992B9B">
      <w:pPr>
        <w:pStyle w:val="Literature"/>
      </w:pPr>
      <w:r>
        <w:t>Конфорович А.Г., Сорока М.О. Дорогами Унікурсалії: Мат.мандрівники: Для серед. шк. віку. К.: Веселка, 1988. 310 с.</w:t>
      </w:r>
      <w:bookmarkStart w:id="92" w:name="Lit_2016FdJvOh_169"/>
      <w:bookmarkEnd w:id="92"/>
    </w:p>
    <w:p w:rsidR="00232294" w:rsidRDefault="00232294" w:rsidP="00AE1041">
      <w:pPr>
        <w:pStyle w:val="Literature"/>
      </w:pPr>
      <w:r>
        <w:lastRenderedPageBreak/>
        <w:t>Кравчук В.Р., Алгебра. Підручник для загальноосвітніх навч.</w:t>
      </w:r>
      <w:r w:rsidRPr="00AE1041">
        <w:t xml:space="preserve"> </w:t>
      </w:r>
      <w:r>
        <w:t>закл. 7 клас</w:t>
      </w:r>
      <w:r>
        <w:rPr>
          <w:lang w:val="ru-RU"/>
        </w:rPr>
        <w:t xml:space="preserve">. </w:t>
      </w:r>
      <w:r>
        <w:t>Тернопіль</w:t>
      </w:r>
      <w:r>
        <w:rPr>
          <w:lang w:val="ru-RU"/>
        </w:rPr>
        <w:t>,</w:t>
      </w:r>
      <w:r>
        <w:t xml:space="preserve"> Підручники і посібники, 2014. 224 с.</w:t>
      </w:r>
      <w:bookmarkStart w:id="93" w:name="Lit_2016FdJvOh_133"/>
      <w:bookmarkEnd w:id="93"/>
    </w:p>
    <w:p w:rsidR="00232294" w:rsidRDefault="00232294" w:rsidP="00992B9B">
      <w:pPr>
        <w:pStyle w:val="Literature"/>
      </w:pPr>
      <w:r>
        <w:t>Крайзман М. Л. Розв’язування геометричних задач методом</w:t>
      </w:r>
      <w:r>
        <w:rPr>
          <w:lang w:val="ru-RU"/>
        </w:rPr>
        <w:t xml:space="preserve"> </w:t>
      </w:r>
      <w:r>
        <w:t>векторів: Навч.-метод. пос. К.: Рад. школа, 1980. 96 с.</w:t>
      </w:r>
      <w:bookmarkStart w:id="94" w:name="Lit_2016FdJvOh_170"/>
      <w:bookmarkEnd w:id="94"/>
    </w:p>
    <w:p w:rsidR="00232294" w:rsidRPr="00F72D23" w:rsidRDefault="00232294" w:rsidP="00F72D23">
      <w:pPr>
        <w:pStyle w:val="Literature"/>
      </w:pPr>
      <w:r>
        <w:t>Крайзман М. Л. Розв’язування геометричних задач методом</w:t>
      </w:r>
      <w:r>
        <w:rPr>
          <w:lang w:val="ru-RU"/>
        </w:rPr>
        <w:t xml:space="preserve"> </w:t>
      </w:r>
      <w:r>
        <w:t>координат: Посібник для вчителя. К.: Рад. школа, 1983. 127 с.</w:t>
      </w:r>
      <w:bookmarkStart w:id="95" w:name="Lit_2016FdJvOh_171"/>
      <w:bookmarkEnd w:id="95"/>
    </w:p>
    <w:p w:rsidR="00232294" w:rsidRDefault="00232294" w:rsidP="00FC6D5F">
      <w:pPr>
        <w:pStyle w:val="Literature"/>
      </w:pPr>
      <w:r>
        <w:t>Кудусова Е. Н. Особливості розвитку варіативності мислення студентів гуманітарних і технічних спеціальностей у процесі професійної підготовки : автореф. дис. … канд. психол. наук : 19.00.07 / Е.Н.Кудусова; НАПН України, Ін-т психології ім. Г.С. Костюка. Київ, 2014. 20 c.</w:t>
      </w:r>
      <w:bookmarkStart w:id="96" w:name="Lit_2016FdJvOh_208"/>
      <w:bookmarkEnd w:id="96"/>
    </w:p>
    <w:p w:rsidR="00232294" w:rsidRDefault="00232294" w:rsidP="00F72D23">
      <w:pPr>
        <w:pStyle w:val="Literature"/>
      </w:pPr>
      <w:r>
        <w:t>Кушнір І. А. Методи розв’язання задач з геометрії: Кн. для вчителя. К.: Абрис, 1994. 464 с.</w:t>
      </w:r>
      <w:bookmarkStart w:id="97" w:name="Lit_2016FdJvOh_172"/>
      <w:bookmarkEnd w:id="97"/>
    </w:p>
    <w:p w:rsidR="00232294" w:rsidRDefault="00232294" w:rsidP="00F72D23">
      <w:pPr>
        <w:pStyle w:val="Literature"/>
      </w:pPr>
      <w:r>
        <w:t>Кушнір І. А. Трикутник і тетраедр у задачах. К.: Рад. школа, 1991. 206 с.</w:t>
      </w:r>
      <w:bookmarkStart w:id="98" w:name="Lit_2016FdJvOh_173"/>
      <w:bookmarkEnd w:id="98"/>
    </w:p>
    <w:p w:rsidR="00232294" w:rsidRPr="00F72D23" w:rsidRDefault="00232294" w:rsidP="00F72D23">
      <w:pPr>
        <w:pStyle w:val="Literature"/>
      </w:pPr>
      <w:r>
        <w:t>Ланков О. В. До історії розвитку передових ідей в російській</w:t>
      </w:r>
      <w:r>
        <w:rPr>
          <w:lang w:val="ru-RU"/>
        </w:rPr>
        <w:t xml:space="preserve"> </w:t>
      </w:r>
      <w:r>
        <w:t>методиці математики. К.: Рад. школа, 1953. 176 с.</w:t>
      </w:r>
      <w:bookmarkStart w:id="99" w:name="Lit_2016FdJvOh_174"/>
      <w:bookmarkEnd w:id="99"/>
    </w:p>
    <w:p w:rsidR="00232294" w:rsidRPr="00F72D23" w:rsidRDefault="00232294" w:rsidP="00F72D23">
      <w:pPr>
        <w:pStyle w:val="Literature"/>
      </w:pPr>
      <w:r>
        <w:t>Лоповок Л. М. Збірник задач з геометрії для 9–10 кл.: Дидактичні</w:t>
      </w:r>
      <w:r>
        <w:rPr>
          <w:lang w:val="ru-RU"/>
        </w:rPr>
        <w:t xml:space="preserve"> </w:t>
      </w:r>
      <w:r>
        <w:t>матеріали для вчителів. К.: Рад. школа, 1984. 120 с.</w:t>
      </w:r>
      <w:bookmarkStart w:id="100" w:name="Lit_2016FdJvOh_175"/>
      <w:bookmarkEnd w:id="100"/>
    </w:p>
    <w:p w:rsidR="00232294" w:rsidRDefault="00232294" w:rsidP="0083670C">
      <w:pPr>
        <w:pStyle w:val="Literature"/>
      </w:pPr>
      <w:r>
        <w:t>Лоповок Л. М. Розв’язування геометричних задач у середній школі К.: Рад. школа, 1972. 262 с.</w:t>
      </w:r>
      <w:bookmarkStart w:id="101" w:name="Lit_2016FdJvOh_197"/>
      <w:bookmarkEnd w:id="101"/>
    </w:p>
    <w:p w:rsidR="00232294" w:rsidRPr="00F72D23" w:rsidRDefault="00232294" w:rsidP="00F72D23">
      <w:pPr>
        <w:pStyle w:val="Literature"/>
      </w:pPr>
      <w:r>
        <w:t>Лященко М. Я. Похідна та її застосування: Пос. для самоосвіти</w:t>
      </w:r>
      <w:r>
        <w:rPr>
          <w:lang w:val="ru-RU"/>
        </w:rPr>
        <w:t xml:space="preserve"> </w:t>
      </w:r>
      <w:r>
        <w:t>вчителів. К.: Рад. школа, 1985. 153 с.</w:t>
      </w:r>
      <w:bookmarkStart w:id="102" w:name="Lit_2016FdJvOh_176"/>
      <w:bookmarkEnd w:id="102"/>
    </w:p>
    <w:p w:rsidR="00232294" w:rsidRDefault="00232294" w:rsidP="00F72D23">
      <w:pPr>
        <w:pStyle w:val="Literature"/>
      </w:pPr>
      <w:r>
        <w:t>Маланюк М. П., Лукавецький В. І. Олімпіади юних математиків:</w:t>
      </w:r>
      <w:r>
        <w:rPr>
          <w:lang w:val="ru-RU"/>
        </w:rPr>
        <w:t xml:space="preserve"> </w:t>
      </w:r>
      <w:r>
        <w:t>Пос. для вчителів. К.: Рад. школа, 1985. 88 с.</w:t>
      </w:r>
      <w:bookmarkStart w:id="103" w:name="Lit_2016FdJvOh_177"/>
      <w:bookmarkEnd w:id="103"/>
    </w:p>
    <w:p w:rsidR="00232294" w:rsidRDefault="00232294" w:rsidP="0025098A">
      <w:pPr>
        <w:pStyle w:val="Literature"/>
      </w:pPr>
      <w:r>
        <w:t xml:space="preserve">Малярова О. Роль та місце дивергентних математичних задач у розвитку варіативного мислення учнів. </w:t>
      </w:r>
      <w:r w:rsidRPr="0025098A">
        <w:t>Глухівські цитання-2021. Актуальні питання суспільних та гуманітарних наук: Збірник матеріалів ХІ міжнародної науково-практицної інтернет-конференчії.</w:t>
      </w:r>
      <w:r>
        <w:t xml:space="preserve"> </w:t>
      </w:r>
      <w:r w:rsidRPr="0025098A">
        <w:t xml:space="preserve">Глухів, 2021. </w:t>
      </w:r>
      <w:r>
        <w:t>С. 58-59</w:t>
      </w:r>
      <w:bookmarkStart w:id="104" w:name="Lit_2016FdJvOh_210"/>
      <w:bookmarkEnd w:id="104"/>
    </w:p>
    <w:p w:rsidR="00232294" w:rsidRDefault="00232294" w:rsidP="00F72D23">
      <w:pPr>
        <w:pStyle w:val="Literature"/>
      </w:pPr>
      <w:r>
        <w:lastRenderedPageBreak/>
        <w:t>Марченко В. О., Москаленко О. А., Москаленко Ю. Д. Роль</w:t>
      </w:r>
      <w:r w:rsidRPr="00F72D23">
        <w:rPr>
          <w:lang w:val="ru-RU"/>
        </w:rPr>
        <w:t xml:space="preserve"> </w:t>
      </w:r>
      <w:r>
        <w:t>математики у формуванні в учнів системності знань з циклу</w:t>
      </w:r>
      <w:r w:rsidRPr="00F72D23">
        <w:rPr>
          <w:lang w:val="ru-RU"/>
        </w:rPr>
        <w:t xml:space="preserve"> </w:t>
      </w:r>
      <w:r>
        <w:t xml:space="preserve">природничих наук. </w:t>
      </w:r>
      <w:r w:rsidRPr="00F72D23">
        <w:rPr>
          <w:i/>
        </w:rPr>
        <w:t>Організація навч.-вих. процесу в серед.</w:t>
      </w:r>
      <w:r w:rsidRPr="00F72D23">
        <w:rPr>
          <w:i/>
          <w:lang w:val="ru-RU"/>
        </w:rPr>
        <w:t xml:space="preserve"> </w:t>
      </w:r>
      <w:r w:rsidRPr="00F72D23">
        <w:rPr>
          <w:i/>
        </w:rPr>
        <w:t>загальноосв. закладах нов. типу: досягнення, проблеми,</w:t>
      </w:r>
      <w:r w:rsidRPr="00F72D23">
        <w:rPr>
          <w:i/>
          <w:lang w:val="ru-RU"/>
        </w:rPr>
        <w:t xml:space="preserve"> </w:t>
      </w:r>
      <w:r w:rsidRPr="00F72D23">
        <w:rPr>
          <w:i/>
        </w:rPr>
        <w:t>перспективи:</w:t>
      </w:r>
      <w:r>
        <w:rPr>
          <w:i/>
          <w:lang w:val="ru-RU"/>
        </w:rPr>
        <w:t xml:space="preserve"> м</w:t>
      </w:r>
      <w:r w:rsidRPr="00F72D23">
        <w:rPr>
          <w:i/>
        </w:rPr>
        <w:t>атеріали Всеукр. наук.-практ. конф. Полтава</w:t>
      </w:r>
      <w:r>
        <w:t>,</w:t>
      </w:r>
      <w:r>
        <w:rPr>
          <w:lang w:val="ru-RU"/>
        </w:rPr>
        <w:t xml:space="preserve"> </w:t>
      </w:r>
      <w:r>
        <w:t>1996. С. 310–313.</w:t>
      </w:r>
      <w:bookmarkStart w:id="105" w:name="Lit_2016FdJvOh_178"/>
      <w:bookmarkEnd w:id="105"/>
    </w:p>
    <w:p w:rsidR="00232294" w:rsidRDefault="00232294" w:rsidP="00F72D23">
      <w:pPr>
        <w:pStyle w:val="Literature"/>
      </w:pPr>
      <w:r w:rsidRPr="00F72D23">
        <w:rPr>
          <w:i/>
        </w:rPr>
        <w:t>Математика в школі</w:t>
      </w:r>
      <w:r>
        <w:t>: Метод. зб. К.: Рад. школа, 1958–1967. Вип. І–ІХ.</w:t>
      </w:r>
      <w:bookmarkStart w:id="106" w:name="Lit_2016FdJvOh_179"/>
      <w:bookmarkEnd w:id="106"/>
    </w:p>
    <w:p w:rsidR="00232294" w:rsidRDefault="00232294" w:rsidP="00F72D23">
      <w:pPr>
        <w:pStyle w:val="Literature"/>
      </w:pPr>
      <w:r w:rsidRPr="00F72D23">
        <w:rPr>
          <w:i/>
        </w:rPr>
        <w:t>Математика в школі</w:t>
      </w:r>
      <w:r>
        <w:t>: Наук.-методичний журнал МОН України та</w:t>
      </w:r>
      <w:r>
        <w:rPr>
          <w:lang w:val="ru-RU"/>
        </w:rPr>
        <w:t xml:space="preserve"> </w:t>
      </w:r>
      <w:r>
        <w:t>АПН України, 1997–2006.</w:t>
      </w:r>
      <w:bookmarkStart w:id="107" w:name="Lit_2016FdJvOh_180"/>
      <w:bookmarkEnd w:id="107"/>
    </w:p>
    <w:p w:rsidR="00232294" w:rsidRDefault="00232294" w:rsidP="009D7312">
      <w:pPr>
        <w:pStyle w:val="Literature"/>
      </w:pPr>
      <w:r>
        <w:t>М</w:t>
      </w:r>
      <w:r w:rsidRPr="009D7312">
        <w:t>атематика нова</w:t>
      </w:r>
      <w:r>
        <w:t xml:space="preserve">: Розробки уроків з математики, алгебри, геометрії, календарне планування з математики, алгебри, геометрії, підручники, навчальні програми. </w:t>
      </w:r>
      <w:r>
        <w:rPr>
          <w:lang w:val="en-US"/>
        </w:rPr>
        <w:t>URL</w:t>
      </w:r>
      <w:r>
        <w:t xml:space="preserve"> : </w:t>
      </w:r>
      <w:hyperlink r:id="rId119" w:history="1">
        <w:r w:rsidRPr="00F96214">
          <w:rPr>
            <w:rStyle w:val="aff4"/>
          </w:rPr>
          <w:t>https://www.matnova.com.ua</w:t>
        </w:r>
      </w:hyperlink>
      <w:r>
        <w:t xml:space="preserve"> </w:t>
      </w:r>
    </w:p>
    <w:p w:rsidR="00232294" w:rsidRDefault="00232294" w:rsidP="00342B63">
      <w:pPr>
        <w:pStyle w:val="Literature"/>
      </w:pPr>
      <w:r>
        <w:t>Математична хрестоматія: Для 6–8 кл. К.: Рад. школа, 1968. 319с.</w:t>
      </w:r>
      <w:bookmarkStart w:id="108" w:name="Lit_2016FdJvOh_183"/>
      <w:bookmarkEnd w:id="108"/>
    </w:p>
    <w:p w:rsidR="00232294" w:rsidRDefault="00232294" w:rsidP="00342B63">
      <w:pPr>
        <w:pStyle w:val="Literature"/>
      </w:pPr>
      <w:r>
        <w:t>Математична хрестоматія: Для ст. кл.: Геометрія. К.: Рад.школа, 1970. 383 с.</w:t>
      </w:r>
      <w:bookmarkStart w:id="109" w:name="Lit_2016FdJvOh_184"/>
      <w:bookmarkEnd w:id="109"/>
    </w:p>
    <w:p w:rsidR="00232294" w:rsidRDefault="00232294" w:rsidP="00AE1041">
      <w:pPr>
        <w:pStyle w:val="Literature"/>
      </w:pPr>
      <w:r>
        <w:t>Медяник А.Г. Учителеві про шкільний курс геометрії. Книга для</w:t>
      </w:r>
      <w:r w:rsidRPr="00AE1041">
        <w:t xml:space="preserve"> </w:t>
      </w:r>
      <w:r>
        <w:t>вчителя</w:t>
      </w:r>
      <w:r w:rsidRPr="00AE1041">
        <w:t xml:space="preserve">. </w:t>
      </w:r>
      <w:r>
        <w:t xml:space="preserve">К.: Рад. </w:t>
      </w:r>
      <w:r>
        <w:rPr>
          <w:lang w:val="ru-RU"/>
        </w:rPr>
        <w:t>ш</w:t>
      </w:r>
      <w:r>
        <w:t>к., 1988. 124 с.</w:t>
      </w:r>
      <w:bookmarkStart w:id="110" w:name="Lit_2016FdJvOh_130"/>
      <w:bookmarkEnd w:id="110"/>
    </w:p>
    <w:p w:rsidR="00232294" w:rsidRDefault="00232294" w:rsidP="00AE1041">
      <w:pPr>
        <w:pStyle w:val="Literature"/>
      </w:pPr>
      <w:r>
        <w:t>Мерзляк А.Г. Алгебра. 7 клас. Книга для вчителя</w:t>
      </w:r>
      <w:r w:rsidRPr="00AE1041">
        <w:t>.</w:t>
      </w:r>
      <w:r>
        <w:t xml:space="preserve"> Х.</w:t>
      </w:r>
      <w:r>
        <w:rPr>
          <w:lang w:val="ru-RU"/>
        </w:rPr>
        <w:t>:</w:t>
      </w:r>
      <w:r>
        <w:t xml:space="preserve"> Гімназія, 2015. 96</w:t>
      </w:r>
      <w:r>
        <w:rPr>
          <w:lang w:val="ru-RU"/>
        </w:rPr>
        <w:t> </w:t>
      </w:r>
      <w:r>
        <w:t>с.</w:t>
      </w:r>
      <w:bookmarkStart w:id="111" w:name="Lit_2016FdJvOh_132"/>
      <w:bookmarkEnd w:id="111"/>
    </w:p>
    <w:p w:rsidR="00232294" w:rsidRDefault="00232294" w:rsidP="00AE1041">
      <w:pPr>
        <w:pStyle w:val="Literature"/>
      </w:pPr>
      <w:r>
        <w:t>Мерзляк А.Г. Алгебра. 7 клас</w:t>
      </w:r>
      <w:r w:rsidRPr="00AE1041">
        <w:t xml:space="preserve">. </w:t>
      </w:r>
      <w:r>
        <w:t>Підручник.  Х.: Гімназія, 2015. 288 с.</w:t>
      </w:r>
      <w:bookmarkStart w:id="112" w:name="Lit_2016FdJvOh_131"/>
      <w:bookmarkEnd w:id="112"/>
    </w:p>
    <w:p w:rsidR="00232294" w:rsidRPr="004D08C8" w:rsidRDefault="00232294" w:rsidP="00145B28">
      <w:pPr>
        <w:pStyle w:val="Literature"/>
      </w:pPr>
      <w:r>
        <w:t xml:space="preserve">Мехед Д. Використання дивергентних задач для оцінювання навчальних досягнень учнів з математики. </w:t>
      </w:r>
      <w:r w:rsidRPr="005B6FA6">
        <w:rPr>
          <w:i/>
        </w:rPr>
        <w:t>Математика в школі.</w:t>
      </w:r>
      <w:r>
        <w:t xml:space="preserve"> 2008. № 33. С. 16-20.</w:t>
      </w:r>
      <w:bookmarkStart w:id="113" w:name="Lit_2016FdJvOh_119"/>
      <w:bookmarkEnd w:id="113"/>
    </w:p>
    <w:p w:rsidR="00232294" w:rsidRDefault="00232294" w:rsidP="00D84E58">
      <w:pPr>
        <w:pStyle w:val="Literature"/>
      </w:pPr>
      <w:r>
        <w:t>Момот Л. Л. Проблемно-пошукові методи навчання в школі. К.:</w:t>
      </w:r>
      <w:r w:rsidRPr="005B6FA6">
        <w:rPr>
          <w:lang w:val="ru-RU"/>
        </w:rPr>
        <w:t xml:space="preserve"> </w:t>
      </w:r>
      <w:r>
        <w:t>Рад. школа, 1984. 63 с.</w:t>
      </w:r>
      <w:bookmarkStart w:id="114" w:name="Lit_2016FdJvOh_186"/>
      <w:bookmarkEnd w:id="114"/>
    </w:p>
    <w:p w:rsidR="00232294" w:rsidRDefault="00232294" w:rsidP="00D84E58">
      <w:pPr>
        <w:pStyle w:val="Literature"/>
      </w:pPr>
      <w:r>
        <w:t xml:space="preserve">Москаленко О. А., Москаленко Ю. Д. Роль і місце індивідуальних задач у системі професійної підготовки вчителя математики. </w:t>
      </w:r>
      <w:r w:rsidRPr="00D84E58">
        <w:rPr>
          <w:i/>
        </w:rPr>
        <w:t>Нові пед. технології викладання фіз.-мат. дисциплін у серед. навч. закладах нового типу: Матеріали Всеукр. наук.-практ. конф.</w:t>
      </w:r>
      <w:r>
        <w:t xml:space="preserve"> Полтава, 2001. С. 150–153.</w:t>
      </w:r>
      <w:bookmarkStart w:id="115" w:name="Lit_2016FdJvOh_190"/>
      <w:bookmarkEnd w:id="115"/>
    </w:p>
    <w:p w:rsidR="00232294" w:rsidRDefault="00232294" w:rsidP="00D84E58">
      <w:pPr>
        <w:pStyle w:val="Literature"/>
      </w:pPr>
      <w:r>
        <w:t>Москаленко О.А. До питання розвитку в учнів творчого стилю</w:t>
      </w:r>
      <w:r w:rsidRPr="00D84E58">
        <w:t xml:space="preserve"> </w:t>
      </w:r>
      <w:r>
        <w:t xml:space="preserve">мислення. </w:t>
      </w:r>
      <w:r w:rsidRPr="00D84E58">
        <w:rPr>
          <w:i/>
        </w:rPr>
        <w:t>Імідж сучасного педагога</w:t>
      </w:r>
      <w:r>
        <w:t>.</w:t>
      </w:r>
      <w:r w:rsidRPr="00D84E58">
        <w:t xml:space="preserve"> </w:t>
      </w:r>
      <w:r>
        <w:t>№ 3(6), 2000. С. 24–28.</w:t>
      </w:r>
      <w:bookmarkStart w:id="116" w:name="Lit_2016FdJvOh_187"/>
      <w:bookmarkEnd w:id="116"/>
    </w:p>
    <w:p w:rsidR="00232294" w:rsidRDefault="00232294" w:rsidP="00D84E58">
      <w:pPr>
        <w:pStyle w:val="Literature"/>
      </w:pPr>
      <w:r>
        <w:lastRenderedPageBreak/>
        <w:t xml:space="preserve">Москаленко О.А. Інноваційні освітні моделі в системі фаховоорієнтовних дисциплін педуніверситету. </w:t>
      </w:r>
      <w:r w:rsidRPr="00D84E58">
        <w:rPr>
          <w:i/>
        </w:rPr>
        <w:t>Особистісно орієнтоване навчання математики: Матер. Всеукр. конф</w:t>
      </w:r>
      <w:r>
        <w:t>. Полтава: ПДПУ, 2003. С. 25–28.</w:t>
      </w:r>
      <w:bookmarkStart w:id="117" w:name="Lit_2016FdJvOh_188"/>
      <w:bookmarkEnd w:id="117"/>
    </w:p>
    <w:p w:rsidR="00232294" w:rsidRDefault="00232294" w:rsidP="00D84E58">
      <w:pPr>
        <w:pStyle w:val="Literature"/>
      </w:pPr>
      <w:r>
        <w:t xml:space="preserve">Москаленко О.А. Сучасні підходи до методичної підготовки вчителя математики. </w:t>
      </w:r>
      <w:r w:rsidRPr="00D84E58">
        <w:rPr>
          <w:i/>
        </w:rPr>
        <w:t>Нові пед. технології викладання фіз.-мат. дисциплін у серед. навч. закладах нового типу: Матеріали Всеукр. наук.-практ. конф</w:t>
      </w:r>
      <w:r>
        <w:t>. Полтава, 2001. С. 149–150.</w:t>
      </w:r>
      <w:bookmarkStart w:id="118" w:name="Lit_2016FdJvOh_189"/>
      <w:bookmarkEnd w:id="118"/>
    </w:p>
    <w:p w:rsidR="00232294" w:rsidRDefault="00232294" w:rsidP="00D84E58">
      <w:pPr>
        <w:pStyle w:val="Literature"/>
      </w:pPr>
      <w:r>
        <w:t>Моторіна В. Г. Технології навчання математики в сучасній школі. Х., 2001. 262 с.</w:t>
      </w:r>
      <w:bookmarkStart w:id="119" w:name="Lit_2016FdJvOh_191"/>
      <w:bookmarkEnd w:id="119"/>
    </w:p>
    <w:p w:rsidR="00232294" w:rsidRDefault="00232294" w:rsidP="00D84E58">
      <w:pPr>
        <w:pStyle w:val="Literature"/>
      </w:pPr>
      <w:r>
        <w:t>Моторіна В. Г. Технологія підготовки вчителя математики до уроку: Навч. пос. для студ. Х.: ХДПУ, 1998. 154 с.</w:t>
      </w:r>
      <w:bookmarkStart w:id="120" w:name="Lit_2016FdJvOh_192"/>
      <w:bookmarkEnd w:id="120"/>
    </w:p>
    <w:p w:rsidR="00232294" w:rsidRDefault="00232294" w:rsidP="00AE1041">
      <w:pPr>
        <w:pStyle w:val="Literature"/>
      </w:pPr>
      <w:r>
        <w:t>Навчальні програми з математики для загальноосвітніх навчальних</w:t>
      </w:r>
      <w:r w:rsidRPr="00AE1041">
        <w:rPr>
          <w:lang w:val="ru-RU"/>
        </w:rPr>
        <w:t xml:space="preserve"> </w:t>
      </w:r>
      <w:r>
        <w:t xml:space="preserve">закладів України. 5 </w:t>
      </w:r>
      <w:r w:rsidRPr="00AE1041">
        <w:rPr>
          <w:lang w:val="ru-RU"/>
        </w:rPr>
        <w:t>–</w:t>
      </w:r>
      <w:r>
        <w:t xml:space="preserve"> 9 класи.  К.:</w:t>
      </w:r>
      <w:r>
        <w:rPr>
          <w:lang w:val="ru-RU"/>
        </w:rPr>
        <w:t xml:space="preserve"> </w:t>
      </w:r>
      <w:r>
        <w:t>Освіта, 2017. 56 с.</w:t>
      </w:r>
      <w:bookmarkStart w:id="121" w:name="Lit_2016FdJvOh_134"/>
      <w:bookmarkEnd w:id="121"/>
    </w:p>
    <w:p w:rsidR="00232294" w:rsidRDefault="00232294" w:rsidP="00D84E58">
      <w:pPr>
        <w:pStyle w:val="Literature"/>
      </w:pPr>
      <w:r>
        <w:t>Підласий І. П. Як підготувати ефективний урок: Кн. для вчит. К.: Рад. школа, 1989. 204 с.</w:t>
      </w:r>
      <w:bookmarkStart w:id="122" w:name="Lit_2016FdJvOh_193"/>
      <w:bookmarkEnd w:id="122"/>
    </w:p>
    <w:p w:rsidR="00232294" w:rsidRDefault="00232294" w:rsidP="00D84E58">
      <w:pPr>
        <w:pStyle w:val="Literature"/>
      </w:pPr>
      <w:r>
        <w:t>Полонський В.Б., Рабинович Є.М., Якір М. С. Вчимося розв’язувати задачі з геометрії: Навч.-метод. пос. К.: Магістр, 1998. 256 с.</w:t>
      </w:r>
      <w:bookmarkStart w:id="123" w:name="Lit_2016FdJvOh_194"/>
      <w:bookmarkEnd w:id="123"/>
    </w:p>
    <w:p w:rsidR="00232294" w:rsidRDefault="00232294" w:rsidP="00D607A6">
      <w:pPr>
        <w:pStyle w:val="Literature"/>
      </w:pPr>
      <w:r>
        <w:t>Придатко М.О. Виготовлення стереометричних моделей: Метод. посібник. К.: Рад. школа, 1986. 64 с.</w:t>
      </w:r>
      <w:bookmarkStart w:id="124" w:name="Lit_2016FdJvOh_195"/>
      <w:bookmarkEnd w:id="124"/>
    </w:p>
    <w:p w:rsidR="00232294" w:rsidRDefault="00232294" w:rsidP="0083670C">
      <w:pPr>
        <w:pStyle w:val="Literature"/>
      </w:pPr>
      <w:r>
        <w:t>Раухман А. С., Сень Я. Г. Усні вправи з геометрії для 7–11 кл.: Посібник для вчителя. К.: Рад. школа, 1989. 160 с.</w:t>
      </w:r>
      <w:bookmarkStart w:id="125" w:name="Lit_2016FdJvOh_196"/>
      <w:bookmarkEnd w:id="125"/>
    </w:p>
    <w:p w:rsidR="00232294" w:rsidRDefault="00232294" w:rsidP="00FC6D5F">
      <w:pPr>
        <w:pStyle w:val="Literature"/>
      </w:pPr>
      <w:r>
        <w:t>Семиченко</w:t>
      </w:r>
      <w:r w:rsidRPr="00FC6D5F">
        <w:t xml:space="preserve"> </w:t>
      </w:r>
      <w:r>
        <w:t xml:space="preserve">В.А., Кудусова Е.Н. Варіативність мислення як об’єкт психологічного аналізу. </w:t>
      </w:r>
      <w:r w:rsidRPr="00FC6D5F">
        <w:rPr>
          <w:i/>
        </w:rPr>
        <w:t>Проблеми сучасної педагогічної освіти</w:t>
      </w:r>
      <w:r>
        <w:t>. Вип. 38.Ч. 1.Ялта, 2013.</w:t>
      </w:r>
      <w:bookmarkStart w:id="126" w:name="Lit_2016FdJvOh_209"/>
      <w:bookmarkEnd w:id="126"/>
    </w:p>
    <w:p w:rsidR="00232294" w:rsidRDefault="00232294" w:rsidP="004D08C8">
      <w:pPr>
        <w:pStyle w:val="Literature"/>
      </w:pPr>
      <w:r>
        <w:t>Слєпкань З. І. Методика навчання математики. Київ: Вища школа, 2006.</w:t>
      </w:r>
      <w:bookmarkStart w:id="127" w:name="Lit_2016FdJvOh_125"/>
      <w:bookmarkEnd w:id="127"/>
    </w:p>
    <w:p w:rsidR="00232294" w:rsidRDefault="00232294" w:rsidP="00AE1041">
      <w:pPr>
        <w:pStyle w:val="Literature"/>
      </w:pPr>
      <w:r>
        <w:t>Слєпкань З.І. Методика навчання математики» Підручник для</w:t>
      </w:r>
      <w:r w:rsidRPr="00AE1041">
        <w:rPr>
          <w:lang w:val="ru-RU"/>
        </w:rPr>
        <w:t xml:space="preserve"> </w:t>
      </w:r>
      <w:r>
        <w:t xml:space="preserve">студ. мат. спеціальностей пед. навч. </w:t>
      </w:r>
      <w:r w:rsidRPr="00AE1041">
        <w:rPr>
          <w:lang w:val="ru-RU"/>
        </w:rPr>
        <w:t>з</w:t>
      </w:r>
      <w:r>
        <w:t>акладів</w:t>
      </w:r>
      <w:r w:rsidRPr="00AE1041">
        <w:rPr>
          <w:lang w:val="ru-RU"/>
        </w:rPr>
        <w:t xml:space="preserve">. </w:t>
      </w:r>
      <w:r>
        <w:t>К.:</w:t>
      </w:r>
      <w:r>
        <w:rPr>
          <w:lang w:val="ru-RU"/>
        </w:rPr>
        <w:t xml:space="preserve"> </w:t>
      </w:r>
      <w:r>
        <w:t>Зодіак - Еко, 2000. 512</w:t>
      </w:r>
      <w:r>
        <w:rPr>
          <w:lang w:val="ru-RU"/>
        </w:rPr>
        <w:t> </w:t>
      </w:r>
      <w:r>
        <w:t>с.</w:t>
      </w:r>
      <w:bookmarkStart w:id="128" w:name="Lit_2016FdJvOh_135"/>
      <w:bookmarkEnd w:id="128"/>
    </w:p>
    <w:p w:rsidR="00232294" w:rsidRDefault="00232294" w:rsidP="00AE1041">
      <w:pPr>
        <w:pStyle w:val="Literature"/>
      </w:pPr>
      <w:r>
        <w:t>Тадеєв В.О. Геометрія. 7 клас. Поглиблений курс</w:t>
      </w:r>
      <w:r>
        <w:rPr>
          <w:lang w:val="ru-RU"/>
        </w:rPr>
        <w:t xml:space="preserve">. </w:t>
      </w:r>
      <w:r>
        <w:t>Підручник.</w:t>
      </w:r>
      <w:r>
        <w:rPr>
          <w:lang w:val="ru-RU"/>
        </w:rPr>
        <w:t xml:space="preserve"> </w:t>
      </w:r>
      <w:r>
        <w:t>Тернопіль</w:t>
      </w:r>
      <w:r>
        <w:rPr>
          <w:lang w:val="ru-RU"/>
        </w:rPr>
        <w:t>:</w:t>
      </w:r>
      <w:r>
        <w:t xml:space="preserve"> Навчальна книга – Богдан, 2007. 352 с.</w:t>
      </w:r>
      <w:bookmarkStart w:id="129" w:name="Lit_2016FdJvOh_136"/>
      <w:bookmarkEnd w:id="129"/>
    </w:p>
    <w:p w:rsidR="00232294" w:rsidRDefault="00232294" w:rsidP="00A8394A">
      <w:pPr>
        <w:pStyle w:val="Literature"/>
      </w:pPr>
      <w:r>
        <w:lastRenderedPageBreak/>
        <w:t>Тарасенкова Н.А. Використання знаково-символічних засобів у навчанні математики. Черкаси: Відлуння-Плюс, 2004. 400 с.</w:t>
      </w:r>
      <w:bookmarkStart w:id="130" w:name="Lit_2016FdJvOh_198"/>
      <w:bookmarkEnd w:id="130"/>
    </w:p>
    <w:p w:rsidR="00232294" w:rsidRPr="006A56B2" w:rsidRDefault="00232294" w:rsidP="00AE1041">
      <w:pPr>
        <w:pStyle w:val="Literature"/>
      </w:pPr>
      <w:r>
        <w:t>Тарасенкова Н.А. Математика. На допомогу вчителю</w:t>
      </w:r>
      <w:r w:rsidRPr="00AE1041">
        <w:rPr>
          <w:lang w:val="ru-RU"/>
        </w:rPr>
        <w:t>.</w:t>
      </w:r>
      <w:r>
        <w:t xml:space="preserve"> Київ</w:t>
      </w:r>
      <w:r w:rsidRPr="00AE1041">
        <w:rPr>
          <w:lang w:val="ru-RU"/>
        </w:rPr>
        <w:t>:</w:t>
      </w:r>
      <w:r>
        <w:rPr>
          <w:lang w:val="ru-RU"/>
        </w:rPr>
        <w:t xml:space="preserve"> </w:t>
      </w:r>
      <w:r>
        <w:t>Освіта</w:t>
      </w:r>
      <w:r>
        <w:rPr>
          <w:lang w:val="ru-RU"/>
        </w:rPr>
        <w:t>,</w:t>
      </w:r>
      <w:r>
        <w:t xml:space="preserve"> 2013.  56 с.</w:t>
      </w:r>
      <w:bookmarkStart w:id="131" w:name="Lit_2016FdJvOh_137"/>
      <w:bookmarkEnd w:id="131"/>
    </w:p>
    <w:p w:rsidR="00232294" w:rsidRDefault="00232294" w:rsidP="00A8394A">
      <w:pPr>
        <w:pStyle w:val="Literature"/>
      </w:pPr>
      <w:r>
        <w:t>Ушаков Р.П. Повторювальний курс математики: Навчальний посібник. К.: Техніка, 2003. 416 с.</w:t>
      </w:r>
      <w:bookmarkStart w:id="132" w:name="Lit_2016FdJvOh_200"/>
      <w:bookmarkEnd w:id="132"/>
    </w:p>
    <w:p w:rsidR="00232294" w:rsidRDefault="00232294" w:rsidP="00A8394A">
      <w:pPr>
        <w:pStyle w:val="Literature"/>
      </w:pPr>
      <w:r>
        <w:t>Хабіб Р.А. Активізація пізнавальної діяльності учнів на уроках математики. К.: Рад. школа, 1986. 153 с.</w:t>
      </w:r>
      <w:bookmarkStart w:id="133" w:name="Lit_2016FdJvOh_201"/>
      <w:bookmarkEnd w:id="133"/>
    </w:p>
    <w:p w:rsidR="00232294" w:rsidRDefault="00232294" w:rsidP="00A8394A">
      <w:pPr>
        <w:pStyle w:val="Literature"/>
      </w:pPr>
      <w:r>
        <w:t xml:space="preserve"> Хмара Т.М. Навчання учнів математичної мови. К.: Рад. школа, 1985. 95 с.</w:t>
      </w:r>
      <w:bookmarkStart w:id="134" w:name="Lit_2016FdJvOh_202"/>
      <w:bookmarkEnd w:id="134"/>
    </w:p>
    <w:p w:rsidR="00232294" w:rsidRDefault="00232294" w:rsidP="000112F1">
      <w:pPr>
        <w:pStyle w:val="Literature"/>
      </w:pPr>
      <w:r>
        <w:t>Чашечніков С. М., Чашечнікова Л. Г., Чертков Й. Я. Вивчення алгебри в 6–8 класах. К.: Рад. школа, 1981. 206 с.</w:t>
      </w:r>
      <w:bookmarkStart w:id="135" w:name="Lit_2016FdJvOh_203"/>
      <w:bookmarkEnd w:id="135"/>
    </w:p>
    <w:p w:rsidR="00232294" w:rsidRDefault="00232294" w:rsidP="004D08C8">
      <w:pPr>
        <w:pStyle w:val="Literature"/>
      </w:pPr>
      <w:r>
        <w:t>Черкасов Р. С., Столяр А. А. Методика викладання математики. Харків: Основа, 1992.</w:t>
      </w:r>
      <w:bookmarkStart w:id="136" w:name="Lit_2016FdJvOh_120"/>
      <w:bookmarkEnd w:id="136"/>
    </w:p>
    <w:p w:rsidR="00232294" w:rsidRDefault="00232294" w:rsidP="000112F1">
      <w:pPr>
        <w:pStyle w:val="Literature"/>
      </w:pPr>
      <w:r>
        <w:t>Четверухін М. Ф. Рисунки просторових фігур у курсі геометрії: Посібник для вчителів. К.: Рад. школа, 1953. 188 с.</w:t>
      </w:r>
      <w:bookmarkStart w:id="137" w:name="Lit_2016FdJvOh_204"/>
      <w:bookmarkEnd w:id="137"/>
    </w:p>
    <w:p w:rsidR="00232294" w:rsidRDefault="00232294" w:rsidP="000112F1">
      <w:pPr>
        <w:pStyle w:val="Literature"/>
      </w:pPr>
      <w:r>
        <w:t>Шунда Н. М. Функції та їх графіки: Пос. для учителів. К.: Рад. школа, 1983. 190 с.</w:t>
      </w:r>
      <w:bookmarkStart w:id="138" w:name="Lit_2016FdJvOh_206"/>
      <w:bookmarkEnd w:id="138"/>
    </w:p>
    <w:p w:rsidR="00232294" w:rsidRDefault="00232294" w:rsidP="000112F1">
      <w:pPr>
        <w:pStyle w:val="Literature"/>
      </w:pPr>
      <w:r>
        <w:t>Шунда Н.М. та ін. Вступний курс математики: Навчальний посібник. К.: Вища школа, 1990. 152 с.</w:t>
      </w:r>
      <w:bookmarkStart w:id="139" w:name="Lit_2016FdJvOh_205"/>
      <w:bookmarkEnd w:id="139"/>
    </w:p>
    <w:sectPr w:rsidR="00232294" w:rsidSect="00BC2510">
      <w:headerReference w:type="even" r:id="rId120"/>
      <w:headerReference w:type="default" r:id="rId121"/>
      <w:footerReference w:type="even" r:id="rId122"/>
      <w:pgSz w:w="11907" w:h="16840" w:code="9"/>
      <w:pgMar w:top="1134" w:right="851" w:bottom="1134" w:left="1134" w:header="709" w:footer="709" w:gutter="567"/>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680A" w:rsidRDefault="00CD680A">
      <w:r>
        <w:separator/>
      </w:r>
    </w:p>
  </w:endnote>
  <w:endnote w:type="continuationSeparator" w:id="0">
    <w:p w:rsidR="00CD680A" w:rsidRDefault="00CD68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E6D" w:rsidRDefault="0072187B">
    <w:pPr>
      <w:framePr w:wrap="around" w:vAnchor="text" w:hAnchor="margin" w:xAlign="right" w:y="1"/>
      <w:rPr>
        <w:rFonts w:ascii="Arial CYR" w:hAnsi="Arial CYR"/>
      </w:rPr>
    </w:pPr>
    <w:r>
      <w:rPr>
        <w:rFonts w:ascii="Arial CYR" w:hAnsi="Arial CYR"/>
      </w:rPr>
      <w:fldChar w:fldCharType="begin"/>
    </w:r>
    <w:r w:rsidR="00404E6D">
      <w:rPr>
        <w:rFonts w:ascii="Arial CYR" w:hAnsi="Arial CYR"/>
      </w:rPr>
      <w:instrText xml:space="preserve">PAGE  </w:instrText>
    </w:r>
    <w:r>
      <w:rPr>
        <w:rFonts w:ascii="Arial CYR" w:hAnsi="Arial CYR"/>
      </w:rPr>
      <w:fldChar w:fldCharType="end"/>
    </w:r>
  </w:p>
  <w:p w:rsidR="00404E6D" w:rsidRDefault="00404E6D">
    <w:pPr>
      <w:ind w:right="360"/>
      <w:rPr>
        <w:rFonts w:ascii="Arial CYR" w:hAnsi="Arial CY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680A" w:rsidRDefault="00CD680A">
      <w:r>
        <w:separator/>
      </w:r>
    </w:p>
  </w:footnote>
  <w:footnote w:type="continuationSeparator" w:id="0">
    <w:p w:rsidR="00CD680A" w:rsidRDefault="00CD68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E6D" w:rsidRDefault="0072187B">
    <w:pPr>
      <w:pStyle w:val="af4"/>
      <w:framePr w:wrap="around" w:vAnchor="text" w:hAnchor="margin" w:xAlign="right" w:y="1"/>
      <w:rPr>
        <w:rStyle w:val="afc"/>
      </w:rPr>
    </w:pPr>
    <w:r>
      <w:rPr>
        <w:rStyle w:val="afc"/>
      </w:rPr>
      <w:fldChar w:fldCharType="begin"/>
    </w:r>
    <w:r w:rsidR="00404E6D">
      <w:rPr>
        <w:rStyle w:val="afc"/>
      </w:rPr>
      <w:instrText xml:space="preserve">PAGE  </w:instrText>
    </w:r>
    <w:r>
      <w:rPr>
        <w:rStyle w:val="afc"/>
      </w:rPr>
      <w:fldChar w:fldCharType="end"/>
    </w:r>
  </w:p>
  <w:p w:rsidR="00404E6D" w:rsidRDefault="00404E6D">
    <w:pPr>
      <w:pStyle w:val="af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4E6D" w:rsidRDefault="0072187B">
    <w:pPr>
      <w:pStyle w:val="af4"/>
      <w:framePr w:wrap="around" w:vAnchor="text" w:hAnchor="margin" w:xAlign="right" w:y="1"/>
      <w:rPr>
        <w:rStyle w:val="afc"/>
      </w:rPr>
    </w:pPr>
    <w:r>
      <w:rPr>
        <w:rStyle w:val="afc"/>
      </w:rPr>
      <w:fldChar w:fldCharType="begin"/>
    </w:r>
    <w:r w:rsidR="00404E6D">
      <w:rPr>
        <w:rStyle w:val="afc"/>
      </w:rPr>
      <w:instrText xml:space="preserve">PAGE  </w:instrText>
    </w:r>
    <w:r>
      <w:rPr>
        <w:rStyle w:val="afc"/>
      </w:rPr>
      <w:fldChar w:fldCharType="separate"/>
    </w:r>
    <w:r w:rsidR="00B633C4">
      <w:rPr>
        <w:rStyle w:val="afc"/>
        <w:noProof/>
      </w:rPr>
      <w:t>2</w:t>
    </w:r>
    <w:r>
      <w:rPr>
        <w:rStyle w:val="afc"/>
      </w:rPr>
      <w:fldChar w:fldCharType="end"/>
    </w:r>
  </w:p>
  <w:p w:rsidR="00404E6D" w:rsidRDefault="00404E6D">
    <w:pPr>
      <w:pStyle w:val="af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5D6C9480"/>
    <w:lvl w:ilvl="0">
      <w:start w:val="1"/>
      <w:numFmt w:val="decimal"/>
      <w:pStyle w:val="1"/>
      <w:suff w:val="space"/>
      <w:lvlText w:val="Розділ %1."/>
      <w:lvlJc w:val="left"/>
      <w:pPr>
        <w:ind w:left="1283" w:hanging="432"/>
      </w:pPr>
      <w:rPr>
        <w:rFonts w:hint="default"/>
      </w:rPr>
    </w:lvl>
    <w:lvl w:ilvl="1">
      <w:start w:val="1"/>
      <w:numFmt w:val="decimal"/>
      <w:pStyle w:val="2"/>
      <w:suff w:val="space"/>
      <w:lvlText w:val="%1.%2."/>
      <w:lvlJc w:val="left"/>
      <w:pPr>
        <w:ind w:left="1427" w:hanging="576"/>
      </w:pPr>
      <w:rPr>
        <w:rFonts w:hint="default"/>
      </w:rPr>
    </w:lvl>
    <w:lvl w:ilvl="2">
      <w:start w:val="1"/>
      <w:numFmt w:val="decimal"/>
      <w:pStyle w:val="3"/>
      <w:suff w:val="space"/>
      <w:lvlText w:val="%1.%2.%3."/>
      <w:lvlJc w:val="left"/>
      <w:pPr>
        <w:ind w:left="1571" w:hanging="720"/>
      </w:pPr>
      <w:rPr>
        <w:rFonts w:hint="default"/>
        <w:i w:val="0"/>
      </w:rPr>
    </w:lvl>
    <w:lvl w:ilvl="3">
      <w:start w:val="1"/>
      <w:numFmt w:val="decimal"/>
      <w:pStyle w:val="4"/>
      <w:suff w:val="space"/>
      <w:lvlText w:val="%1.%2.%3.%4."/>
      <w:lvlJc w:val="left"/>
      <w:pPr>
        <w:ind w:left="1715" w:hanging="864"/>
      </w:pPr>
      <w:rPr>
        <w:rFonts w:hint="default"/>
        <w:b/>
        <w:i w:val="0"/>
      </w:rPr>
    </w:lvl>
    <w:lvl w:ilvl="4">
      <w:start w:val="1"/>
      <w:numFmt w:val="decimal"/>
      <w:pStyle w:val="5"/>
      <w:suff w:val="space"/>
      <w:lvlText w:val="%1.%2.%3.%4.%5."/>
      <w:lvlJc w:val="left"/>
      <w:pPr>
        <w:ind w:left="1859" w:hanging="1008"/>
      </w:pPr>
      <w:rPr>
        <w:rFonts w:hint="default"/>
      </w:rPr>
    </w:lvl>
    <w:lvl w:ilvl="5">
      <w:start w:val="1"/>
      <w:numFmt w:val="decimal"/>
      <w:pStyle w:val="6"/>
      <w:suff w:val="space"/>
      <w:lvlText w:val="%1.%2.%3.%4.%5.%6."/>
      <w:lvlJc w:val="left"/>
      <w:pPr>
        <w:ind w:left="2003" w:hanging="1152"/>
      </w:pPr>
      <w:rPr>
        <w:rFonts w:hint="default"/>
      </w:rPr>
    </w:lvl>
    <w:lvl w:ilvl="6">
      <w:start w:val="1"/>
      <w:numFmt w:val="decimal"/>
      <w:pStyle w:val="7"/>
      <w:suff w:val="space"/>
      <w:lvlText w:val="%1.%2.%3.%4.%5.%6.%7."/>
      <w:lvlJc w:val="left"/>
      <w:pPr>
        <w:ind w:left="2147" w:hanging="1296"/>
      </w:pPr>
      <w:rPr>
        <w:rFonts w:hint="default"/>
      </w:rPr>
    </w:lvl>
    <w:lvl w:ilvl="7">
      <w:start w:val="1"/>
      <w:numFmt w:val="decimal"/>
      <w:pStyle w:val="8"/>
      <w:suff w:val="space"/>
      <w:lvlText w:val="%1.%2.%3.%4.%5.%6.%7.%8."/>
      <w:lvlJc w:val="left"/>
      <w:pPr>
        <w:ind w:left="2291" w:hanging="1440"/>
      </w:pPr>
      <w:rPr>
        <w:rFonts w:hint="default"/>
      </w:rPr>
    </w:lvl>
    <w:lvl w:ilvl="8">
      <w:start w:val="1"/>
      <w:numFmt w:val="decimal"/>
      <w:pStyle w:val="9"/>
      <w:suff w:val="space"/>
      <w:lvlText w:val="%1.%2.%3.%4.%5.%6.%7.%8.%9."/>
      <w:lvlJc w:val="left"/>
      <w:pPr>
        <w:ind w:left="2435" w:hanging="1584"/>
      </w:pPr>
      <w:rPr>
        <w:rFonts w:hint="default"/>
      </w:rPr>
    </w:lvl>
  </w:abstractNum>
  <w:abstractNum w:abstractNumId="1">
    <w:nsid w:val="141B76A8"/>
    <w:multiLevelType w:val="hybridMultilevel"/>
    <w:tmpl w:val="ADD8E28E"/>
    <w:lvl w:ilvl="0" w:tplc="D67270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872720A"/>
    <w:multiLevelType w:val="hybridMultilevel"/>
    <w:tmpl w:val="8CDAF618"/>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nsid w:val="1CFF2312"/>
    <w:multiLevelType w:val="hybridMultilevel"/>
    <w:tmpl w:val="32704834"/>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nsid w:val="24B57E87"/>
    <w:multiLevelType w:val="hybridMultilevel"/>
    <w:tmpl w:val="9A3C597C"/>
    <w:lvl w:ilvl="0" w:tplc="0D1E96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nsid w:val="26D32A7A"/>
    <w:multiLevelType w:val="singleLevel"/>
    <w:tmpl w:val="ED00990E"/>
    <w:lvl w:ilvl="0">
      <w:start w:val="1"/>
      <w:numFmt w:val="decimal"/>
      <w:pStyle w:val="Literature"/>
      <w:lvlText w:val="%1."/>
      <w:lvlJc w:val="left"/>
      <w:pPr>
        <w:tabs>
          <w:tab w:val="num" w:pos="567"/>
        </w:tabs>
        <w:ind w:left="567" w:hanging="567"/>
      </w:pPr>
      <w:rPr>
        <w:b w:val="0"/>
        <w:i w:val="0"/>
        <w:sz w:val="24"/>
        <w:u w:val="none"/>
      </w:rPr>
    </w:lvl>
  </w:abstractNum>
  <w:abstractNum w:abstractNumId="6">
    <w:nsid w:val="284355B6"/>
    <w:multiLevelType w:val="hybridMultilevel"/>
    <w:tmpl w:val="F6FCE28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2C7302B5"/>
    <w:multiLevelType w:val="hybridMultilevel"/>
    <w:tmpl w:val="0068DB40"/>
    <w:lvl w:ilvl="0" w:tplc="FFFFFFFF">
      <w:start w:val="1"/>
      <w:numFmt w:val="bullet"/>
      <w:lvlText w:val=""/>
      <w:lvlJc w:val="left"/>
      <w:pPr>
        <w:tabs>
          <w:tab w:val="num" w:pos="1440"/>
        </w:tabs>
        <w:ind w:left="1440" w:hanging="360"/>
      </w:pPr>
      <w:rPr>
        <w:rFonts w:ascii="Symbol" w:hAnsi="Symbol" w:hint="default"/>
        <w:color w:val="auto"/>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nsid w:val="2D137141"/>
    <w:multiLevelType w:val="hybridMultilevel"/>
    <w:tmpl w:val="29807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nsid w:val="34137721"/>
    <w:multiLevelType w:val="hybridMultilevel"/>
    <w:tmpl w:val="2FDC5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38472CD4"/>
    <w:multiLevelType w:val="hybridMultilevel"/>
    <w:tmpl w:val="9716B9FE"/>
    <w:lvl w:ilvl="0" w:tplc="027A450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nsid w:val="3C3919B3"/>
    <w:multiLevelType w:val="hybridMultilevel"/>
    <w:tmpl w:val="375A0978"/>
    <w:lvl w:ilvl="0" w:tplc="0419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406C430E"/>
    <w:multiLevelType w:val="singleLevel"/>
    <w:tmpl w:val="E864C308"/>
    <w:lvl w:ilvl="0">
      <w:start w:val="1"/>
      <w:numFmt w:val="bullet"/>
      <w:pStyle w:val="50"/>
      <w:lvlText w:val=""/>
      <w:lvlJc w:val="left"/>
      <w:pPr>
        <w:tabs>
          <w:tab w:val="num" w:pos="360"/>
        </w:tabs>
        <w:ind w:left="284" w:hanging="284"/>
      </w:pPr>
      <w:rPr>
        <w:rFonts w:ascii="Symbol" w:hAnsi="Symbol" w:hint="default"/>
      </w:rPr>
    </w:lvl>
  </w:abstractNum>
  <w:abstractNum w:abstractNumId="13">
    <w:nsid w:val="40F06D90"/>
    <w:multiLevelType w:val="singleLevel"/>
    <w:tmpl w:val="948C4E9E"/>
    <w:lvl w:ilvl="0">
      <w:start w:val="1"/>
      <w:numFmt w:val="bullet"/>
      <w:pStyle w:val="30"/>
      <w:lvlText w:val=""/>
      <w:lvlJc w:val="left"/>
      <w:pPr>
        <w:tabs>
          <w:tab w:val="num" w:pos="360"/>
        </w:tabs>
        <w:ind w:left="284" w:hanging="284"/>
      </w:pPr>
      <w:rPr>
        <w:rFonts w:ascii="Symbol" w:hAnsi="Symbol" w:hint="default"/>
      </w:rPr>
    </w:lvl>
  </w:abstractNum>
  <w:abstractNum w:abstractNumId="14">
    <w:nsid w:val="45226D94"/>
    <w:multiLevelType w:val="hybridMultilevel"/>
    <w:tmpl w:val="3402BC9C"/>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46893D34"/>
    <w:multiLevelType w:val="singleLevel"/>
    <w:tmpl w:val="75A6E47A"/>
    <w:lvl w:ilvl="0">
      <w:numFmt w:val="bullet"/>
      <w:lvlText w:val="-"/>
      <w:lvlJc w:val="left"/>
      <w:pPr>
        <w:tabs>
          <w:tab w:val="num" w:pos="1059"/>
        </w:tabs>
        <w:ind w:left="1059" w:hanging="360"/>
      </w:pPr>
      <w:rPr>
        <w:rFonts w:hint="default"/>
      </w:rPr>
    </w:lvl>
  </w:abstractNum>
  <w:abstractNum w:abstractNumId="16">
    <w:nsid w:val="4D8B241B"/>
    <w:multiLevelType w:val="singleLevel"/>
    <w:tmpl w:val="5966F8A0"/>
    <w:lvl w:ilvl="0">
      <w:start w:val="1"/>
      <w:numFmt w:val="bullet"/>
      <w:pStyle w:val="20"/>
      <w:lvlText w:val=""/>
      <w:lvlJc w:val="left"/>
      <w:pPr>
        <w:tabs>
          <w:tab w:val="num" w:pos="360"/>
        </w:tabs>
        <w:ind w:left="284" w:hanging="284"/>
      </w:pPr>
      <w:rPr>
        <w:rFonts w:ascii="Symbol" w:hAnsi="Symbol" w:hint="default"/>
      </w:rPr>
    </w:lvl>
  </w:abstractNum>
  <w:abstractNum w:abstractNumId="17">
    <w:nsid w:val="50842E8D"/>
    <w:multiLevelType w:val="hybridMultilevel"/>
    <w:tmpl w:val="1AF4775E"/>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8">
    <w:nsid w:val="5A4C5699"/>
    <w:multiLevelType w:val="singleLevel"/>
    <w:tmpl w:val="0E60D16C"/>
    <w:lvl w:ilvl="0">
      <w:start w:val="1"/>
      <w:numFmt w:val="bullet"/>
      <w:pStyle w:val="40"/>
      <w:lvlText w:val=""/>
      <w:lvlJc w:val="left"/>
      <w:pPr>
        <w:tabs>
          <w:tab w:val="num" w:pos="360"/>
        </w:tabs>
        <w:ind w:left="284" w:hanging="284"/>
      </w:pPr>
      <w:rPr>
        <w:rFonts w:ascii="Symbol" w:hAnsi="Symbol" w:hint="default"/>
      </w:rPr>
    </w:lvl>
  </w:abstractNum>
  <w:abstractNum w:abstractNumId="19">
    <w:nsid w:val="5CB66D73"/>
    <w:multiLevelType w:val="singleLevel"/>
    <w:tmpl w:val="0B2E3B68"/>
    <w:lvl w:ilvl="0">
      <w:start w:val="1"/>
      <w:numFmt w:val="bullet"/>
      <w:pStyle w:val="a"/>
      <w:lvlText w:val=""/>
      <w:lvlJc w:val="left"/>
      <w:pPr>
        <w:tabs>
          <w:tab w:val="num" w:pos="360"/>
        </w:tabs>
        <w:ind w:left="284" w:hanging="284"/>
      </w:pPr>
      <w:rPr>
        <w:rFonts w:ascii="Symbol" w:hAnsi="Symbol" w:hint="default"/>
      </w:rPr>
    </w:lvl>
  </w:abstractNum>
  <w:abstractNum w:abstractNumId="20">
    <w:nsid w:val="5E8C62A4"/>
    <w:multiLevelType w:val="hybridMultilevel"/>
    <w:tmpl w:val="151AF840"/>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62F50C42"/>
    <w:multiLevelType w:val="hybridMultilevel"/>
    <w:tmpl w:val="DD20D13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nsid w:val="65611731"/>
    <w:multiLevelType w:val="hybridMultilevel"/>
    <w:tmpl w:val="E8801592"/>
    <w:lvl w:ilvl="0" w:tplc="FFFFFFFF">
      <w:start w:val="1"/>
      <w:numFmt w:val="bullet"/>
      <w:lvlText w:val=""/>
      <w:lvlJc w:val="left"/>
      <w:pPr>
        <w:tabs>
          <w:tab w:val="num" w:pos="1485"/>
        </w:tabs>
        <w:ind w:left="1485"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nsid w:val="67FA3F8B"/>
    <w:multiLevelType w:val="hybridMultilevel"/>
    <w:tmpl w:val="46327D3A"/>
    <w:lvl w:ilvl="0" w:tplc="C764C2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EBC63D5"/>
    <w:multiLevelType w:val="hybridMultilevel"/>
    <w:tmpl w:val="6D62CDCA"/>
    <w:lvl w:ilvl="0" w:tplc="0D1E96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nsid w:val="6EEA4F58"/>
    <w:multiLevelType w:val="hybridMultilevel"/>
    <w:tmpl w:val="326CB996"/>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nsid w:val="6FF66F02"/>
    <w:multiLevelType w:val="hybridMultilevel"/>
    <w:tmpl w:val="704A4CA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nsid w:val="70C45BD8"/>
    <w:multiLevelType w:val="hybridMultilevel"/>
    <w:tmpl w:val="4FACE4CA"/>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nsid w:val="74676C26"/>
    <w:multiLevelType w:val="hybridMultilevel"/>
    <w:tmpl w:val="84D8D9A8"/>
    <w:lvl w:ilvl="0" w:tplc="7B2E370E">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nsid w:val="7B430AC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0">
    <w:nsid w:val="7EAD185F"/>
    <w:multiLevelType w:val="hybridMultilevel"/>
    <w:tmpl w:val="555AE3C6"/>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1">
    <w:nsid w:val="7F4602DD"/>
    <w:multiLevelType w:val="hybridMultilevel"/>
    <w:tmpl w:val="16122D6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nsid w:val="7F762292"/>
    <w:multiLevelType w:val="hybridMultilevel"/>
    <w:tmpl w:val="DD14E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0"/>
  </w:num>
  <w:num w:numId="2">
    <w:abstractNumId w:val="19"/>
  </w:num>
  <w:num w:numId="3">
    <w:abstractNumId w:val="16"/>
  </w:num>
  <w:num w:numId="4">
    <w:abstractNumId w:val="13"/>
  </w:num>
  <w:num w:numId="5">
    <w:abstractNumId w:val="18"/>
  </w:num>
  <w:num w:numId="6">
    <w:abstractNumId w:val="12"/>
  </w:num>
  <w:num w:numId="7">
    <w:abstractNumId w:val="5"/>
  </w:num>
  <w:num w:numId="8">
    <w:abstractNumId w:val="26"/>
  </w:num>
  <w:num w:numId="9">
    <w:abstractNumId w:val="8"/>
  </w:num>
  <w:num w:numId="10">
    <w:abstractNumId w:val="20"/>
  </w:num>
  <w:num w:numId="11">
    <w:abstractNumId w:val="11"/>
  </w:num>
  <w:num w:numId="12">
    <w:abstractNumId w:val="10"/>
  </w:num>
  <w:num w:numId="13">
    <w:abstractNumId w:val="2"/>
  </w:num>
  <w:num w:numId="14">
    <w:abstractNumId w:val="3"/>
  </w:num>
  <w:num w:numId="15">
    <w:abstractNumId w:val="31"/>
  </w:num>
  <w:num w:numId="16">
    <w:abstractNumId w:val="32"/>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9"/>
  </w:num>
  <w:num w:numId="20">
    <w:abstractNumId w:val="21"/>
  </w:num>
  <w:num w:numId="21">
    <w:abstractNumId w:val="6"/>
  </w:num>
  <w:num w:numId="22">
    <w:abstractNumId w:val="4"/>
  </w:num>
  <w:num w:numId="23">
    <w:abstractNumId w:val="24"/>
  </w:num>
  <w:num w:numId="24">
    <w:abstractNumId w:val="27"/>
  </w:num>
  <w:num w:numId="25">
    <w:abstractNumId w:val="14"/>
  </w:num>
  <w:num w:numId="26">
    <w:abstractNumId w:val="30"/>
  </w:num>
  <w:num w:numId="27">
    <w:abstractNumId w:val="25"/>
  </w:num>
  <w:num w:numId="28">
    <w:abstractNumId w:val="17"/>
  </w:num>
  <w:num w:numId="29">
    <w:abstractNumId w:val="15"/>
  </w:num>
  <w:num w:numId="30">
    <w:abstractNumId w:val="28"/>
  </w:num>
  <w:num w:numId="31">
    <w:abstractNumId w:val="0"/>
  </w:num>
  <w:num w:numId="32">
    <w:abstractNumId w:val="23"/>
  </w:num>
  <w:num w:numId="33">
    <w:abstractNumId w:val="1"/>
  </w:num>
  <w:num w:numId="34">
    <w:abstractNumId w:val="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attachedTemplate r:id="rId1"/>
  <w:stylePaneFormatFilter w:val="3F01"/>
  <w:defaultTabStop w:val="709"/>
  <w:hyphenationZone w:val="425"/>
  <w:displayHorizontalDrawingGridEvery w:val="0"/>
  <w:displayVerticalDrawingGridEvery w:val="0"/>
  <w:doNotUseMarginsForDrawingGridOrigin/>
  <w:doNotShadeFormData/>
  <w:noPunctuationKerning/>
  <w:characterSpacingControl w:val="doNotCompress"/>
  <w:hdrShapeDefaults>
    <o:shapedefaults v:ext="edit" spidmax="5122"/>
  </w:hdrShapeDefaults>
  <w:footnotePr>
    <w:footnote w:id="-1"/>
    <w:footnote w:id="0"/>
  </w:footnotePr>
  <w:endnotePr>
    <w:endnote w:id="-1"/>
    <w:endnote w:id="0"/>
  </w:endnotePr>
  <w:compat/>
  <w:rsids>
    <w:rsidRoot w:val="0064548B"/>
    <w:rsid w:val="00000926"/>
    <w:rsid w:val="0000328D"/>
    <w:rsid w:val="000037B9"/>
    <w:rsid w:val="00003973"/>
    <w:rsid w:val="00004DC1"/>
    <w:rsid w:val="0000684A"/>
    <w:rsid w:val="00006FBB"/>
    <w:rsid w:val="000074B8"/>
    <w:rsid w:val="00010F24"/>
    <w:rsid w:val="000112F1"/>
    <w:rsid w:val="000116C0"/>
    <w:rsid w:val="000122CD"/>
    <w:rsid w:val="00012C52"/>
    <w:rsid w:val="000171A4"/>
    <w:rsid w:val="000172F6"/>
    <w:rsid w:val="000201EC"/>
    <w:rsid w:val="00021CB6"/>
    <w:rsid w:val="000231F0"/>
    <w:rsid w:val="0002328C"/>
    <w:rsid w:val="00024434"/>
    <w:rsid w:val="00025ADE"/>
    <w:rsid w:val="000303C6"/>
    <w:rsid w:val="00030F6C"/>
    <w:rsid w:val="00034B62"/>
    <w:rsid w:val="0003697D"/>
    <w:rsid w:val="0004256A"/>
    <w:rsid w:val="000445C5"/>
    <w:rsid w:val="0004594B"/>
    <w:rsid w:val="00046DD0"/>
    <w:rsid w:val="00047018"/>
    <w:rsid w:val="000473F9"/>
    <w:rsid w:val="0005209C"/>
    <w:rsid w:val="000538EB"/>
    <w:rsid w:val="000547DD"/>
    <w:rsid w:val="00056B84"/>
    <w:rsid w:val="00056E95"/>
    <w:rsid w:val="000620D7"/>
    <w:rsid w:val="000627ED"/>
    <w:rsid w:val="00065E7B"/>
    <w:rsid w:val="0006716E"/>
    <w:rsid w:val="000676E0"/>
    <w:rsid w:val="00073151"/>
    <w:rsid w:val="00074CE1"/>
    <w:rsid w:val="00083C3D"/>
    <w:rsid w:val="00084E01"/>
    <w:rsid w:val="0008614C"/>
    <w:rsid w:val="00086E33"/>
    <w:rsid w:val="0009436F"/>
    <w:rsid w:val="00097458"/>
    <w:rsid w:val="00097A7C"/>
    <w:rsid w:val="000A187F"/>
    <w:rsid w:val="000A2AC0"/>
    <w:rsid w:val="000A453A"/>
    <w:rsid w:val="000A4C4C"/>
    <w:rsid w:val="000A4ED8"/>
    <w:rsid w:val="000A6E7E"/>
    <w:rsid w:val="000B50FD"/>
    <w:rsid w:val="000C0942"/>
    <w:rsid w:val="000C1155"/>
    <w:rsid w:val="000C2B59"/>
    <w:rsid w:val="000C599B"/>
    <w:rsid w:val="000C70DF"/>
    <w:rsid w:val="000D1FEF"/>
    <w:rsid w:val="000E29BB"/>
    <w:rsid w:val="000E404D"/>
    <w:rsid w:val="000F2246"/>
    <w:rsid w:val="000F4A34"/>
    <w:rsid w:val="00101853"/>
    <w:rsid w:val="00101E19"/>
    <w:rsid w:val="001061C0"/>
    <w:rsid w:val="0010621D"/>
    <w:rsid w:val="001074B4"/>
    <w:rsid w:val="001114B5"/>
    <w:rsid w:val="0011349A"/>
    <w:rsid w:val="00115DB2"/>
    <w:rsid w:val="00122AAB"/>
    <w:rsid w:val="00123FC0"/>
    <w:rsid w:val="00130193"/>
    <w:rsid w:val="00131D8E"/>
    <w:rsid w:val="001322A3"/>
    <w:rsid w:val="001327F2"/>
    <w:rsid w:val="00133FEF"/>
    <w:rsid w:val="001404D9"/>
    <w:rsid w:val="00144D44"/>
    <w:rsid w:val="0014598D"/>
    <w:rsid w:val="00145B28"/>
    <w:rsid w:val="001460C9"/>
    <w:rsid w:val="00147046"/>
    <w:rsid w:val="001471F8"/>
    <w:rsid w:val="00154343"/>
    <w:rsid w:val="00154F8A"/>
    <w:rsid w:val="00157FB3"/>
    <w:rsid w:val="0016010E"/>
    <w:rsid w:val="0016213E"/>
    <w:rsid w:val="0016222F"/>
    <w:rsid w:val="00163C2F"/>
    <w:rsid w:val="001640A2"/>
    <w:rsid w:val="001649AA"/>
    <w:rsid w:val="0016520A"/>
    <w:rsid w:val="00165895"/>
    <w:rsid w:val="00170168"/>
    <w:rsid w:val="0017019B"/>
    <w:rsid w:val="00170A44"/>
    <w:rsid w:val="00171447"/>
    <w:rsid w:val="00171570"/>
    <w:rsid w:val="00172EC3"/>
    <w:rsid w:val="001734B6"/>
    <w:rsid w:val="00175A3D"/>
    <w:rsid w:val="0017682D"/>
    <w:rsid w:val="00176F34"/>
    <w:rsid w:val="00180164"/>
    <w:rsid w:val="00181083"/>
    <w:rsid w:val="00181B93"/>
    <w:rsid w:val="00184AA2"/>
    <w:rsid w:val="00187F91"/>
    <w:rsid w:val="0019333B"/>
    <w:rsid w:val="0019344A"/>
    <w:rsid w:val="00193CC2"/>
    <w:rsid w:val="00195643"/>
    <w:rsid w:val="00195970"/>
    <w:rsid w:val="001965D6"/>
    <w:rsid w:val="001A1D3B"/>
    <w:rsid w:val="001A4BEF"/>
    <w:rsid w:val="001B03C0"/>
    <w:rsid w:val="001B456B"/>
    <w:rsid w:val="001C29D9"/>
    <w:rsid w:val="001C2DCA"/>
    <w:rsid w:val="001C5C00"/>
    <w:rsid w:val="001C621B"/>
    <w:rsid w:val="001D31E8"/>
    <w:rsid w:val="001D322B"/>
    <w:rsid w:val="001E4157"/>
    <w:rsid w:val="001E4B24"/>
    <w:rsid w:val="001F05C1"/>
    <w:rsid w:val="001F1A2A"/>
    <w:rsid w:val="001F4824"/>
    <w:rsid w:val="001F7504"/>
    <w:rsid w:val="002005D7"/>
    <w:rsid w:val="00200E4A"/>
    <w:rsid w:val="002029B9"/>
    <w:rsid w:val="00203A0F"/>
    <w:rsid w:val="0020552F"/>
    <w:rsid w:val="00206E5B"/>
    <w:rsid w:val="00211968"/>
    <w:rsid w:val="00211EE1"/>
    <w:rsid w:val="00215E4E"/>
    <w:rsid w:val="00220CC0"/>
    <w:rsid w:val="00223B2F"/>
    <w:rsid w:val="00224584"/>
    <w:rsid w:val="0022603E"/>
    <w:rsid w:val="002308A3"/>
    <w:rsid w:val="00231544"/>
    <w:rsid w:val="00232294"/>
    <w:rsid w:val="00235906"/>
    <w:rsid w:val="002368B8"/>
    <w:rsid w:val="00236E62"/>
    <w:rsid w:val="00237BB9"/>
    <w:rsid w:val="0024226E"/>
    <w:rsid w:val="0024290A"/>
    <w:rsid w:val="002468E1"/>
    <w:rsid w:val="00246A8F"/>
    <w:rsid w:val="0025098A"/>
    <w:rsid w:val="00251DE8"/>
    <w:rsid w:val="00251FC6"/>
    <w:rsid w:val="002549F1"/>
    <w:rsid w:val="00255A44"/>
    <w:rsid w:val="002659BF"/>
    <w:rsid w:val="00265E10"/>
    <w:rsid w:val="00265FCE"/>
    <w:rsid w:val="00267002"/>
    <w:rsid w:val="0027508E"/>
    <w:rsid w:val="00276C46"/>
    <w:rsid w:val="00277DDA"/>
    <w:rsid w:val="00280F9F"/>
    <w:rsid w:val="002828D8"/>
    <w:rsid w:val="002864A4"/>
    <w:rsid w:val="0029010C"/>
    <w:rsid w:val="00290917"/>
    <w:rsid w:val="0029553B"/>
    <w:rsid w:val="00296131"/>
    <w:rsid w:val="0029652F"/>
    <w:rsid w:val="002A3B54"/>
    <w:rsid w:val="002A3D0D"/>
    <w:rsid w:val="002A3ED5"/>
    <w:rsid w:val="002A4112"/>
    <w:rsid w:val="002A6616"/>
    <w:rsid w:val="002A7C4B"/>
    <w:rsid w:val="002B0BFC"/>
    <w:rsid w:val="002B0F8F"/>
    <w:rsid w:val="002B3DFB"/>
    <w:rsid w:val="002B3EA9"/>
    <w:rsid w:val="002B45A5"/>
    <w:rsid w:val="002B480A"/>
    <w:rsid w:val="002B5E09"/>
    <w:rsid w:val="002B6B77"/>
    <w:rsid w:val="002B7FF7"/>
    <w:rsid w:val="002C4868"/>
    <w:rsid w:val="002C544E"/>
    <w:rsid w:val="002C6253"/>
    <w:rsid w:val="002D45A7"/>
    <w:rsid w:val="002D6171"/>
    <w:rsid w:val="002E141F"/>
    <w:rsid w:val="002E154C"/>
    <w:rsid w:val="002E2670"/>
    <w:rsid w:val="002E374E"/>
    <w:rsid w:val="002E6BF4"/>
    <w:rsid w:val="002F36E4"/>
    <w:rsid w:val="002F4E01"/>
    <w:rsid w:val="002F53C9"/>
    <w:rsid w:val="00302830"/>
    <w:rsid w:val="003047BC"/>
    <w:rsid w:val="00306E6C"/>
    <w:rsid w:val="00306F3A"/>
    <w:rsid w:val="00307D64"/>
    <w:rsid w:val="00311BC8"/>
    <w:rsid w:val="003133F2"/>
    <w:rsid w:val="003141F2"/>
    <w:rsid w:val="00314537"/>
    <w:rsid w:val="00315357"/>
    <w:rsid w:val="003202B0"/>
    <w:rsid w:val="0032176F"/>
    <w:rsid w:val="003237CC"/>
    <w:rsid w:val="00323854"/>
    <w:rsid w:val="003243F8"/>
    <w:rsid w:val="003252C3"/>
    <w:rsid w:val="00330449"/>
    <w:rsid w:val="0033158D"/>
    <w:rsid w:val="003317E5"/>
    <w:rsid w:val="00331E57"/>
    <w:rsid w:val="00332EE1"/>
    <w:rsid w:val="0034133F"/>
    <w:rsid w:val="003427D6"/>
    <w:rsid w:val="00342B63"/>
    <w:rsid w:val="00344DD0"/>
    <w:rsid w:val="00345534"/>
    <w:rsid w:val="00353CEA"/>
    <w:rsid w:val="003548FD"/>
    <w:rsid w:val="003571EE"/>
    <w:rsid w:val="003600DA"/>
    <w:rsid w:val="003602BD"/>
    <w:rsid w:val="0036140B"/>
    <w:rsid w:val="003621C5"/>
    <w:rsid w:val="003636A0"/>
    <w:rsid w:val="003647CA"/>
    <w:rsid w:val="00364831"/>
    <w:rsid w:val="003658E7"/>
    <w:rsid w:val="00371C89"/>
    <w:rsid w:val="00374328"/>
    <w:rsid w:val="0037539A"/>
    <w:rsid w:val="0037709A"/>
    <w:rsid w:val="0038434E"/>
    <w:rsid w:val="00384475"/>
    <w:rsid w:val="00385A75"/>
    <w:rsid w:val="00386B4A"/>
    <w:rsid w:val="00387798"/>
    <w:rsid w:val="003905F1"/>
    <w:rsid w:val="003919B1"/>
    <w:rsid w:val="00394E7B"/>
    <w:rsid w:val="00396E36"/>
    <w:rsid w:val="00397496"/>
    <w:rsid w:val="00397714"/>
    <w:rsid w:val="003A2C77"/>
    <w:rsid w:val="003A3303"/>
    <w:rsid w:val="003A427C"/>
    <w:rsid w:val="003A4D18"/>
    <w:rsid w:val="003A632D"/>
    <w:rsid w:val="003B1D7B"/>
    <w:rsid w:val="003B4343"/>
    <w:rsid w:val="003B68E6"/>
    <w:rsid w:val="003B7F3E"/>
    <w:rsid w:val="003C0FE5"/>
    <w:rsid w:val="003C3817"/>
    <w:rsid w:val="003C4800"/>
    <w:rsid w:val="003C5B3F"/>
    <w:rsid w:val="003C6477"/>
    <w:rsid w:val="003D16B3"/>
    <w:rsid w:val="003D2479"/>
    <w:rsid w:val="003D2A8E"/>
    <w:rsid w:val="003D33BA"/>
    <w:rsid w:val="003E233F"/>
    <w:rsid w:val="003E2C44"/>
    <w:rsid w:val="003E35E3"/>
    <w:rsid w:val="003E3EAA"/>
    <w:rsid w:val="003E46EB"/>
    <w:rsid w:val="003E6ED5"/>
    <w:rsid w:val="003F5C36"/>
    <w:rsid w:val="004018BB"/>
    <w:rsid w:val="0040346B"/>
    <w:rsid w:val="00404E0C"/>
    <w:rsid w:val="00404E6D"/>
    <w:rsid w:val="00407020"/>
    <w:rsid w:val="00410841"/>
    <w:rsid w:val="00410BD0"/>
    <w:rsid w:val="0041164E"/>
    <w:rsid w:val="00411E1E"/>
    <w:rsid w:val="00413E39"/>
    <w:rsid w:val="00415D90"/>
    <w:rsid w:val="00416FE0"/>
    <w:rsid w:val="00421622"/>
    <w:rsid w:val="0042399D"/>
    <w:rsid w:val="00424FE2"/>
    <w:rsid w:val="00432DD6"/>
    <w:rsid w:val="00433E1C"/>
    <w:rsid w:val="00440AF7"/>
    <w:rsid w:val="00441CA3"/>
    <w:rsid w:val="0044246A"/>
    <w:rsid w:val="00444348"/>
    <w:rsid w:val="00444509"/>
    <w:rsid w:val="004452BA"/>
    <w:rsid w:val="00446DC8"/>
    <w:rsid w:val="00446EB5"/>
    <w:rsid w:val="0045054A"/>
    <w:rsid w:val="00451148"/>
    <w:rsid w:val="004512A2"/>
    <w:rsid w:val="00453337"/>
    <w:rsid w:val="00457133"/>
    <w:rsid w:val="00457CA6"/>
    <w:rsid w:val="004634EA"/>
    <w:rsid w:val="00463BA7"/>
    <w:rsid w:val="00465EAD"/>
    <w:rsid w:val="0046678D"/>
    <w:rsid w:val="0047154B"/>
    <w:rsid w:val="00474C29"/>
    <w:rsid w:val="00475F1A"/>
    <w:rsid w:val="00476EC3"/>
    <w:rsid w:val="00483882"/>
    <w:rsid w:val="00485CD8"/>
    <w:rsid w:val="004862A2"/>
    <w:rsid w:val="004866FE"/>
    <w:rsid w:val="00487A27"/>
    <w:rsid w:val="004911FC"/>
    <w:rsid w:val="00491B45"/>
    <w:rsid w:val="0049292F"/>
    <w:rsid w:val="0049344D"/>
    <w:rsid w:val="00493695"/>
    <w:rsid w:val="00493769"/>
    <w:rsid w:val="004941A1"/>
    <w:rsid w:val="004A056F"/>
    <w:rsid w:val="004A367E"/>
    <w:rsid w:val="004A4BD2"/>
    <w:rsid w:val="004A7675"/>
    <w:rsid w:val="004A7EB7"/>
    <w:rsid w:val="004B077C"/>
    <w:rsid w:val="004B2134"/>
    <w:rsid w:val="004B4759"/>
    <w:rsid w:val="004C016F"/>
    <w:rsid w:val="004C108A"/>
    <w:rsid w:val="004C1834"/>
    <w:rsid w:val="004C238B"/>
    <w:rsid w:val="004C6DF3"/>
    <w:rsid w:val="004D0764"/>
    <w:rsid w:val="004D08C8"/>
    <w:rsid w:val="004D341F"/>
    <w:rsid w:val="004D4993"/>
    <w:rsid w:val="004D4C79"/>
    <w:rsid w:val="004D5174"/>
    <w:rsid w:val="004D5885"/>
    <w:rsid w:val="004D7499"/>
    <w:rsid w:val="004E2F76"/>
    <w:rsid w:val="004E5778"/>
    <w:rsid w:val="004E5785"/>
    <w:rsid w:val="004E6D13"/>
    <w:rsid w:val="004E7DC4"/>
    <w:rsid w:val="004F063A"/>
    <w:rsid w:val="004F3DB4"/>
    <w:rsid w:val="004F5BA0"/>
    <w:rsid w:val="004F69CF"/>
    <w:rsid w:val="004F7638"/>
    <w:rsid w:val="00501860"/>
    <w:rsid w:val="005052C8"/>
    <w:rsid w:val="00505A51"/>
    <w:rsid w:val="00506036"/>
    <w:rsid w:val="00506AAF"/>
    <w:rsid w:val="00507268"/>
    <w:rsid w:val="00507581"/>
    <w:rsid w:val="00507A81"/>
    <w:rsid w:val="005164D7"/>
    <w:rsid w:val="005176AE"/>
    <w:rsid w:val="00526054"/>
    <w:rsid w:val="00533D41"/>
    <w:rsid w:val="00536035"/>
    <w:rsid w:val="00543D62"/>
    <w:rsid w:val="00544360"/>
    <w:rsid w:val="0054484E"/>
    <w:rsid w:val="00546BE2"/>
    <w:rsid w:val="00550023"/>
    <w:rsid w:val="005509D1"/>
    <w:rsid w:val="0055222C"/>
    <w:rsid w:val="0055523F"/>
    <w:rsid w:val="0056016D"/>
    <w:rsid w:val="0056129F"/>
    <w:rsid w:val="00564958"/>
    <w:rsid w:val="00565905"/>
    <w:rsid w:val="00566682"/>
    <w:rsid w:val="00576A9F"/>
    <w:rsid w:val="00576F63"/>
    <w:rsid w:val="00582361"/>
    <w:rsid w:val="00584273"/>
    <w:rsid w:val="005856B2"/>
    <w:rsid w:val="00585CFE"/>
    <w:rsid w:val="005877DE"/>
    <w:rsid w:val="0059119B"/>
    <w:rsid w:val="005947BC"/>
    <w:rsid w:val="00594830"/>
    <w:rsid w:val="005953E8"/>
    <w:rsid w:val="005975E7"/>
    <w:rsid w:val="00597B65"/>
    <w:rsid w:val="005A1711"/>
    <w:rsid w:val="005A1E67"/>
    <w:rsid w:val="005A6D73"/>
    <w:rsid w:val="005A6FA7"/>
    <w:rsid w:val="005B0A0C"/>
    <w:rsid w:val="005B1793"/>
    <w:rsid w:val="005B1BDD"/>
    <w:rsid w:val="005B2A38"/>
    <w:rsid w:val="005B457D"/>
    <w:rsid w:val="005B53C7"/>
    <w:rsid w:val="005B553F"/>
    <w:rsid w:val="005B58A5"/>
    <w:rsid w:val="005B65FB"/>
    <w:rsid w:val="005B69B4"/>
    <w:rsid w:val="005B6DA3"/>
    <w:rsid w:val="005B6FA6"/>
    <w:rsid w:val="005B70DE"/>
    <w:rsid w:val="005C1DD4"/>
    <w:rsid w:val="005C60DC"/>
    <w:rsid w:val="005C6276"/>
    <w:rsid w:val="005C68E6"/>
    <w:rsid w:val="005D0B36"/>
    <w:rsid w:val="005D3C87"/>
    <w:rsid w:val="005D3D0A"/>
    <w:rsid w:val="005D7350"/>
    <w:rsid w:val="005E0F68"/>
    <w:rsid w:val="005E2561"/>
    <w:rsid w:val="005E5137"/>
    <w:rsid w:val="005E7AC2"/>
    <w:rsid w:val="005F0905"/>
    <w:rsid w:val="005F2A39"/>
    <w:rsid w:val="006002C3"/>
    <w:rsid w:val="00601C87"/>
    <w:rsid w:val="006033F1"/>
    <w:rsid w:val="006106AD"/>
    <w:rsid w:val="00611D11"/>
    <w:rsid w:val="006126C8"/>
    <w:rsid w:val="00612C75"/>
    <w:rsid w:val="0061300F"/>
    <w:rsid w:val="00613714"/>
    <w:rsid w:val="00615811"/>
    <w:rsid w:val="00615B4B"/>
    <w:rsid w:val="0061685B"/>
    <w:rsid w:val="00620142"/>
    <w:rsid w:val="00626743"/>
    <w:rsid w:val="00630B20"/>
    <w:rsid w:val="006320B3"/>
    <w:rsid w:val="006331AD"/>
    <w:rsid w:val="0063458E"/>
    <w:rsid w:val="006356E7"/>
    <w:rsid w:val="00635A80"/>
    <w:rsid w:val="00636DCB"/>
    <w:rsid w:val="00636E30"/>
    <w:rsid w:val="006410FA"/>
    <w:rsid w:val="00641384"/>
    <w:rsid w:val="00642818"/>
    <w:rsid w:val="006439D9"/>
    <w:rsid w:val="00643C9F"/>
    <w:rsid w:val="00643F02"/>
    <w:rsid w:val="00645335"/>
    <w:rsid w:val="0064548B"/>
    <w:rsid w:val="00646870"/>
    <w:rsid w:val="0064707A"/>
    <w:rsid w:val="006510A8"/>
    <w:rsid w:val="00653342"/>
    <w:rsid w:val="00653E0C"/>
    <w:rsid w:val="006560F4"/>
    <w:rsid w:val="0065622B"/>
    <w:rsid w:val="006562ED"/>
    <w:rsid w:val="00662A78"/>
    <w:rsid w:val="00665514"/>
    <w:rsid w:val="00670B22"/>
    <w:rsid w:val="00673B31"/>
    <w:rsid w:val="00673DF9"/>
    <w:rsid w:val="0067609F"/>
    <w:rsid w:val="006763A9"/>
    <w:rsid w:val="0067693C"/>
    <w:rsid w:val="00676D13"/>
    <w:rsid w:val="00677CAA"/>
    <w:rsid w:val="0068101E"/>
    <w:rsid w:val="00681E3A"/>
    <w:rsid w:val="00682E06"/>
    <w:rsid w:val="00684CBB"/>
    <w:rsid w:val="006864E3"/>
    <w:rsid w:val="00687DBC"/>
    <w:rsid w:val="00690687"/>
    <w:rsid w:val="00690809"/>
    <w:rsid w:val="00691AFA"/>
    <w:rsid w:val="00692F64"/>
    <w:rsid w:val="00693A83"/>
    <w:rsid w:val="00694BF2"/>
    <w:rsid w:val="00697EDC"/>
    <w:rsid w:val="006A093A"/>
    <w:rsid w:val="006A2431"/>
    <w:rsid w:val="006A56B2"/>
    <w:rsid w:val="006B0385"/>
    <w:rsid w:val="006B37BA"/>
    <w:rsid w:val="006B6D8E"/>
    <w:rsid w:val="006C0792"/>
    <w:rsid w:val="006D013B"/>
    <w:rsid w:val="006D03C4"/>
    <w:rsid w:val="006D4378"/>
    <w:rsid w:val="006D56C6"/>
    <w:rsid w:val="006D5A54"/>
    <w:rsid w:val="006D661A"/>
    <w:rsid w:val="006D6966"/>
    <w:rsid w:val="006D6C4A"/>
    <w:rsid w:val="006D6E25"/>
    <w:rsid w:val="006E174A"/>
    <w:rsid w:val="006E2422"/>
    <w:rsid w:val="006E6B5B"/>
    <w:rsid w:val="006F0757"/>
    <w:rsid w:val="006F1D95"/>
    <w:rsid w:val="006F70D6"/>
    <w:rsid w:val="00701A4D"/>
    <w:rsid w:val="0070209D"/>
    <w:rsid w:val="00703D6A"/>
    <w:rsid w:val="007042BF"/>
    <w:rsid w:val="00704993"/>
    <w:rsid w:val="007054A6"/>
    <w:rsid w:val="00707209"/>
    <w:rsid w:val="007078F8"/>
    <w:rsid w:val="00707A18"/>
    <w:rsid w:val="00711401"/>
    <w:rsid w:val="00716AB2"/>
    <w:rsid w:val="0072031F"/>
    <w:rsid w:val="0072187B"/>
    <w:rsid w:val="00730632"/>
    <w:rsid w:val="0073324E"/>
    <w:rsid w:val="00733301"/>
    <w:rsid w:val="00736230"/>
    <w:rsid w:val="00736BCC"/>
    <w:rsid w:val="00743A62"/>
    <w:rsid w:val="007467BC"/>
    <w:rsid w:val="00751BB1"/>
    <w:rsid w:val="007554A5"/>
    <w:rsid w:val="007610D1"/>
    <w:rsid w:val="007635D8"/>
    <w:rsid w:val="00764055"/>
    <w:rsid w:val="00767777"/>
    <w:rsid w:val="0077549D"/>
    <w:rsid w:val="00780473"/>
    <w:rsid w:val="007805B0"/>
    <w:rsid w:val="00780810"/>
    <w:rsid w:val="007856D1"/>
    <w:rsid w:val="00791676"/>
    <w:rsid w:val="007926D7"/>
    <w:rsid w:val="00792B46"/>
    <w:rsid w:val="00793193"/>
    <w:rsid w:val="00793371"/>
    <w:rsid w:val="00793C78"/>
    <w:rsid w:val="007942F4"/>
    <w:rsid w:val="00797784"/>
    <w:rsid w:val="007A0919"/>
    <w:rsid w:val="007A1027"/>
    <w:rsid w:val="007A1855"/>
    <w:rsid w:val="007A5F12"/>
    <w:rsid w:val="007B26FE"/>
    <w:rsid w:val="007B45A0"/>
    <w:rsid w:val="007C29ED"/>
    <w:rsid w:val="007C34A7"/>
    <w:rsid w:val="007C4CC7"/>
    <w:rsid w:val="007C6281"/>
    <w:rsid w:val="007D03EC"/>
    <w:rsid w:val="007D0CFF"/>
    <w:rsid w:val="007D2DD3"/>
    <w:rsid w:val="007D4DC9"/>
    <w:rsid w:val="007E0597"/>
    <w:rsid w:val="007E0CC2"/>
    <w:rsid w:val="007E1C52"/>
    <w:rsid w:val="007E2078"/>
    <w:rsid w:val="007E299B"/>
    <w:rsid w:val="007E438C"/>
    <w:rsid w:val="007F08C0"/>
    <w:rsid w:val="007F116D"/>
    <w:rsid w:val="007F409B"/>
    <w:rsid w:val="007F5C97"/>
    <w:rsid w:val="007F5C9D"/>
    <w:rsid w:val="007F644F"/>
    <w:rsid w:val="007F79B2"/>
    <w:rsid w:val="00801B4E"/>
    <w:rsid w:val="00801BF6"/>
    <w:rsid w:val="00801FD3"/>
    <w:rsid w:val="00803129"/>
    <w:rsid w:val="00803681"/>
    <w:rsid w:val="008079B7"/>
    <w:rsid w:val="00811B52"/>
    <w:rsid w:val="00812412"/>
    <w:rsid w:val="008126AB"/>
    <w:rsid w:val="008138C9"/>
    <w:rsid w:val="00815F0E"/>
    <w:rsid w:val="00817FE1"/>
    <w:rsid w:val="008211FA"/>
    <w:rsid w:val="00822AE1"/>
    <w:rsid w:val="00824140"/>
    <w:rsid w:val="00824188"/>
    <w:rsid w:val="00824317"/>
    <w:rsid w:val="00833620"/>
    <w:rsid w:val="0083670C"/>
    <w:rsid w:val="00841D23"/>
    <w:rsid w:val="00845389"/>
    <w:rsid w:val="0085008C"/>
    <w:rsid w:val="0085346C"/>
    <w:rsid w:val="008534A1"/>
    <w:rsid w:val="008564A2"/>
    <w:rsid w:val="0086246C"/>
    <w:rsid w:val="0086300E"/>
    <w:rsid w:val="0086444D"/>
    <w:rsid w:val="0086492C"/>
    <w:rsid w:val="008671E4"/>
    <w:rsid w:val="00872E84"/>
    <w:rsid w:val="00873210"/>
    <w:rsid w:val="00873C28"/>
    <w:rsid w:val="00882DCA"/>
    <w:rsid w:val="008872E9"/>
    <w:rsid w:val="008923D2"/>
    <w:rsid w:val="00893140"/>
    <w:rsid w:val="008953D6"/>
    <w:rsid w:val="008971EC"/>
    <w:rsid w:val="008A4821"/>
    <w:rsid w:val="008B0712"/>
    <w:rsid w:val="008B07F7"/>
    <w:rsid w:val="008B1719"/>
    <w:rsid w:val="008B26E9"/>
    <w:rsid w:val="008B6CA3"/>
    <w:rsid w:val="008B7AB5"/>
    <w:rsid w:val="008C03BF"/>
    <w:rsid w:val="008C2BB0"/>
    <w:rsid w:val="008C5562"/>
    <w:rsid w:val="008D0DA4"/>
    <w:rsid w:val="008D10B7"/>
    <w:rsid w:val="008D172F"/>
    <w:rsid w:val="008D1AEB"/>
    <w:rsid w:val="008D2350"/>
    <w:rsid w:val="008D2379"/>
    <w:rsid w:val="008D28A2"/>
    <w:rsid w:val="008E12F7"/>
    <w:rsid w:val="008E1943"/>
    <w:rsid w:val="008E2C17"/>
    <w:rsid w:val="008E5814"/>
    <w:rsid w:val="008E5B22"/>
    <w:rsid w:val="008F483B"/>
    <w:rsid w:val="008F48C6"/>
    <w:rsid w:val="008F6B16"/>
    <w:rsid w:val="00900EEE"/>
    <w:rsid w:val="00901334"/>
    <w:rsid w:val="00910F2D"/>
    <w:rsid w:val="0091144C"/>
    <w:rsid w:val="009115D9"/>
    <w:rsid w:val="00915C35"/>
    <w:rsid w:val="00917BAF"/>
    <w:rsid w:val="00921767"/>
    <w:rsid w:val="009229DA"/>
    <w:rsid w:val="00925C04"/>
    <w:rsid w:val="0092641A"/>
    <w:rsid w:val="009331F8"/>
    <w:rsid w:val="00935D7D"/>
    <w:rsid w:val="009400BC"/>
    <w:rsid w:val="00942943"/>
    <w:rsid w:val="00943BAB"/>
    <w:rsid w:val="009442FD"/>
    <w:rsid w:val="00946F03"/>
    <w:rsid w:val="00947E48"/>
    <w:rsid w:val="00950B6A"/>
    <w:rsid w:val="0095104E"/>
    <w:rsid w:val="009510A6"/>
    <w:rsid w:val="00952085"/>
    <w:rsid w:val="00956E6E"/>
    <w:rsid w:val="00957BD3"/>
    <w:rsid w:val="00957D5A"/>
    <w:rsid w:val="00962F41"/>
    <w:rsid w:val="0096530F"/>
    <w:rsid w:val="00965645"/>
    <w:rsid w:val="009676CB"/>
    <w:rsid w:val="00967B7A"/>
    <w:rsid w:val="0097011C"/>
    <w:rsid w:val="00973E4B"/>
    <w:rsid w:val="00973F60"/>
    <w:rsid w:val="00974E6B"/>
    <w:rsid w:val="00975C7C"/>
    <w:rsid w:val="0097783B"/>
    <w:rsid w:val="00981233"/>
    <w:rsid w:val="009832B1"/>
    <w:rsid w:val="00984DAC"/>
    <w:rsid w:val="00984E9F"/>
    <w:rsid w:val="00985F73"/>
    <w:rsid w:val="00987030"/>
    <w:rsid w:val="009904A9"/>
    <w:rsid w:val="009906AF"/>
    <w:rsid w:val="009910BF"/>
    <w:rsid w:val="00991A3E"/>
    <w:rsid w:val="00991DDD"/>
    <w:rsid w:val="00992B9B"/>
    <w:rsid w:val="00992DEB"/>
    <w:rsid w:val="00996B2C"/>
    <w:rsid w:val="0099782F"/>
    <w:rsid w:val="009A01B2"/>
    <w:rsid w:val="009A094A"/>
    <w:rsid w:val="009A0E20"/>
    <w:rsid w:val="009A27CB"/>
    <w:rsid w:val="009A3BDE"/>
    <w:rsid w:val="009A4D54"/>
    <w:rsid w:val="009A7246"/>
    <w:rsid w:val="009A7F56"/>
    <w:rsid w:val="009B0D07"/>
    <w:rsid w:val="009B28D9"/>
    <w:rsid w:val="009B3EA0"/>
    <w:rsid w:val="009C07F5"/>
    <w:rsid w:val="009C1A73"/>
    <w:rsid w:val="009C26B8"/>
    <w:rsid w:val="009C27EB"/>
    <w:rsid w:val="009C4929"/>
    <w:rsid w:val="009C5D7A"/>
    <w:rsid w:val="009C7320"/>
    <w:rsid w:val="009D199E"/>
    <w:rsid w:val="009D20BA"/>
    <w:rsid w:val="009D449E"/>
    <w:rsid w:val="009D5E93"/>
    <w:rsid w:val="009D7312"/>
    <w:rsid w:val="009E1F8B"/>
    <w:rsid w:val="009E2CB7"/>
    <w:rsid w:val="009E6DC2"/>
    <w:rsid w:val="009F2AB4"/>
    <w:rsid w:val="009F4E80"/>
    <w:rsid w:val="009F5907"/>
    <w:rsid w:val="00A0424B"/>
    <w:rsid w:val="00A06E21"/>
    <w:rsid w:val="00A06E37"/>
    <w:rsid w:val="00A1227D"/>
    <w:rsid w:val="00A12E3C"/>
    <w:rsid w:val="00A13048"/>
    <w:rsid w:val="00A13523"/>
    <w:rsid w:val="00A1403B"/>
    <w:rsid w:val="00A14F5E"/>
    <w:rsid w:val="00A1645B"/>
    <w:rsid w:val="00A16C2F"/>
    <w:rsid w:val="00A20EAD"/>
    <w:rsid w:val="00A23ECB"/>
    <w:rsid w:val="00A279A9"/>
    <w:rsid w:val="00A31118"/>
    <w:rsid w:val="00A369CB"/>
    <w:rsid w:val="00A37204"/>
    <w:rsid w:val="00A3720F"/>
    <w:rsid w:val="00A4014E"/>
    <w:rsid w:val="00A4069B"/>
    <w:rsid w:val="00A4246E"/>
    <w:rsid w:val="00A44227"/>
    <w:rsid w:val="00A476C5"/>
    <w:rsid w:val="00A476DB"/>
    <w:rsid w:val="00A51BDF"/>
    <w:rsid w:val="00A527D6"/>
    <w:rsid w:val="00A53126"/>
    <w:rsid w:val="00A54ADC"/>
    <w:rsid w:val="00A54F83"/>
    <w:rsid w:val="00A55BCE"/>
    <w:rsid w:val="00A57CA3"/>
    <w:rsid w:val="00A61AC1"/>
    <w:rsid w:val="00A61B24"/>
    <w:rsid w:val="00A640C9"/>
    <w:rsid w:val="00A75127"/>
    <w:rsid w:val="00A8070F"/>
    <w:rsid w:val="00A81612"/>
    <w:rsid w:val="00A81B4D"/>
    <w:rsid w:val="00A8394A"/>
    <w:rsid w:val="00A87CFE"/>
    <w:rsid w:val="00A922F9"/>
    <w:rsid w:val="00AA05DA"/>
    <w:rsid w:val="00AA0BBA"/>
    <w:rsid w:val="00AA1A33"/>
    <w:rsid w:val="00AA4AC0"/>
    <w:rsid w:val="00AA4EC9"/>
    <w:rsid w:val="00AA53FE"/>
    <w:rsid w:val="00AA7D47"/>
    <w:rsid w:val="00AB0AB6"/>
    <w:rsid w:val="00AB2CAC"/>
    <w:rsid w:val="00AB332D"/>
    <w:rsid w:val="00AB5656"/>
    <w:rsid w:val="00AB72A4"/>
    <w:rsid w:val="00AB7DC4"/>
    <w:rsid w:val="00AC0334"/>
    <w:rsid w:val="00AC20C2"/>
    <w:rsid w:val="00AC2519"/>
    <w:rsid w:val="00AC449B"/>
    <w:rsid w:val="00AC507E"/>
    <w:rsid w:val="00AC7248"/>
    <w:rsid w:val="00AD0794"/>
    <w:rsid w:val="00AD14B9"/>
    <w:rsid w:val="00AD1708"/>
    <w:rsid w:val="00AD187D"/>
    <w:rsid w:val="00AD622F"/>
    <w:rsid w:val="00AD7918"/>
    <w:rsid w:val="00AE1041"/>
    <w:rsid w:val="00AE5A8C"/>
    <w:rsid w:val="00AE7405"/>
    <w:rsid w:val="00AF05B4"/>
    <w:rsid w:val="00AF1200"/>
    <w:rsid w:val="00AF404C"/>
    <w:rsid w:val="00AF45FD"/>
    <w:rsid w:val="00AF4A2D"/>
    <w:rsid w:val="00AF4B0C"/>
    <w:rsid w:val="00AF5335"/>
    <w:rsid w:val="00AF6352"/>
    <w:rsid w:val="00AF667A"/>
    <w:rsid w:val="00B03C13"/>
    <w:rsid w:val="00B103CE"/>
    <w:rsid w:val="00B1046F"/>
    <w:rsid w:val="00B1503A"/>
    <w:rsid w:val="00B15999"/>
    <w:rsid w:val="00B16233"/>
    <w:rsid w:val="00B16D34"/>
    <w:rsid w:val="00B17B62"/>
    <w:rsid w:val="00B17DBF"/>
    <w:rsid w:val="00B17EB8"/>
    <w:rsid w:val="00B246BC"/>
    <w:rsid w:val="00B32CF4"/>
    <w:rsid w:val="00B3523C"/>
    <w:rsid w:val="00B3775E"/>
    <w:rsid w:val="00B37C46"/>
    <w:rsid w:val="00B41742"/>
    <w:rsid w:val="00B419AB"/>
    <w:rsid w:val="00B43F43"/>
    <w:rsid w:val="00B47356"/>
    <w:rsid w:val="00B477DD"/>
    <w:rsid w:val="00B47B43"/>
    <w:rsid w:val="00B51134"/>
    <w:rsid w:val="00B51F90"/>
    <w:rsid w:val="00B52D0F"/>
    <w:rsid w:val="00B569F1"/>
    <w:rsid w:val="00B57280"/>
    <w:rsid w:val="00B573F2"/>
    <w:rsid w:val="00B61800"/>
    <w:rsid w:val="00B633C4"/>
    <w:rsid w:val="00B6733B"/>
    <w:rsid w:val="00B70002"/>
    <w:rsid w:val="00B708B1"/>
    <w:rsid w:val="00B7118B"/>
    <w:rsid w:val="00B7206A"/>
    <w:rsid w:val="00B737B7"/>
    <w:rsid w:val="00B776E6"/>
    <w:rsid w:val="00B85105"/>
    <w:rsid w:val="00B87CF2"/>
    <w:rsid w:val="00B90FA8"/>
    <w:rsid w:val="00B978E4"/>
    <w:rsid w:val="00B979F4"/>
    <w:rsid w:val="00BA247B"/>
    <w:rsid w:val="00BA5445"/>
    <w:rsid w:val="00BA68D8"/>
    <w:rsid w:val="00BA6F99"/>
    <w:rsid w:val="00BB1424"/>
    <w:rsid w:val="00BB1477"/>
    <w:rsid w:val="00BB3B64"/>
    <w:rsid w:val="00BB48B2"/>
    <w:rsid w:val="00BB788B"/>
    <w:rsid w:val="00BC061C"/>
    <w:rsid w:val="00BC064B"/>
    <w:rsid w:val="00BC2510"/>
    <w:rsid w:val="00BC3C83"/>
    <w:rsid w:val="00BC7D04"/>
    <w:rsid w:val="00BD05FE"/>
    <w:rsid w:val="00BD0AC4"/>
    <w:rsid w:val="00BD231D"/>
    <w:rsid w:val="00BD2A1D"/>
    <w:rsid w:val="00BD7646"/>
    <w:rsid w:val="00BE0AB1"/>
    <w:rsid w:val="00BE13A5"/>
    <w:rsid w:val="00BE1A8C"/>
    <w:rsid w:val="00BE2333"/>
    <w:rsid w:val="00BE2A2F"/>
    <w:rsid w:val="00BE4D6E"/>
    <w:rsid w:val="00BE7778"/>
    <w:rsid w:val="00BF0AEE"/>
    <w:rsid w:val="00BF13E1"/>
    <w:rsid w:val="00BF1444"/>
    <w:rsid w:val="00BF1629"/>
    <w:rsid w:val="00C00613"/>
    <w:rsid w:val="00C027CE"/>
    <w:rsid w:val="00C030C8"/>
    <w:rsid w:val="00C04E43"/>
    <w:rsid w:val="00C065AF"/>
    <w:rsid w:val="00C06B44"/>
    <w:rsid w:val="00C1193D"/>
    <w:rsid w:val="00C12CA4"/>
    <w:rsid w:val="00C131E7"/>
    <w:rsid w:val="00C13E70"/>
    <w:rsid w:val="00C14128"/>
    <w:rsid w:val="00C14820"/>
    <w:rsid w:val="00C15C23"/>
    <w:rsid w:val="00C2121B"/>
    <w:rsid w:val="00C235FC"/>
    <w:rsid w:val="00C2792D"/>
    <w:rsid w:val="00C31CE8"/>
    <w:rsid w:val="00C32CEE"/>
    <w:rsid w:val="00C341DB"/>
    <w:rsid w:val="00C35455"/>
    <w:rsid w:val="00C36797"/>
    <w:rsid w:val="00C36F89"/>
    <w:rsid w:val="00C40CD3"/>
    <w:rsid w:val="00C47482"/>
    <w:rsid w:val="00C50281"/>
    <w:rsid w:val="00C5061A"/>
    <w:rsid w:val="00C50D12"/>
    <w:rsid w:val="00C51239"/>
    <w:rsid w:val="00C53A42"/>
    <w:rsid w:val="00C54961"/>
    <w:rsid w:val="00C553C0"/>
    <w:rsid w:val="00C61374"/>
    <w:rsid w:val="00C61382"/>
    <w:rsid w:val="00C61760"/>
    <w:rsid w:val="00C61E40"/>
    <w:rsid w:val="00C6352E"/>
    <w:rsid w:val="00C64DFC"/>
    <w:rsid w:val="00C67D69"/>
    <w:rsid w:val="00C73F2F"/>
    <w:rsid w:val="00C73F72"/>
    <w:rsid w:val="00C77D55"/>
    <w:rsid w:val="00C8026B"/>
    <w:rsid w:val="00C81D81"/>
    <w:rsid w:val="00C82869"/>
    <w:rsid w:val="00C843C1"/>
    <w:rsid w:val="00C849A2"/>
    <w:rsid w:val="00C84D13"/>
    <w:rsid w:val="00C85737"/>
    <w:rsid w:val="00C85C9D"/>
    <w:rsid w:val="00C866D6"/>
    <w:rsid w:val="00C86A1E"/>
    <w:rsid w:val="00C87B1B"/>
    <w:rsid w:val="00C90493"/>
    <w:rsid w:val="00C929C0"/>
    <w:rsid w:val="00C93712"/>
    <w:rsid w:val="00C95DFD"/>
    <w:rsid w:val="00C967CA"/>
    <w:rsid w:val="00CA630E"/>
    <w:rsid w:val="00CA67A0"/>
    <w:rsid w:val="00CA786F"/>
    <w:rsid w:val="00CB2266"/>
    <w:rsid w:val="00CB6338"/>
    <w:rsid w:val="00CB7D61"/>
    <w:rsid w:val="00CC11E3"/>
    <w:rsid w:val="00CC308B"/>
    <w:rsid w:val="00CC3D4D"/>
    <w:rsid w:val="00CC6DAA"/>
    <w:rsid w:val="00CC7846"/>
    <w:rsid w:val="00CD0BA7"/>
    <w:rsid w:val="00CD5D77"/>
    <w:rsid w:val="00CD680A"/>
    <w:rsid w:val="00CE116C"/>
    <w:rsid w:val="00CE2428"/>
    <w:rsid w:val="00CE2BCA"/>
    <w:rsid w:val="00CE5CF5"/>
    <w:rsid w:val="00CE6398"/>
    <w:rsid w:val="00CF2867"/>
    <w:rsid w:val="00CF3EBB"/>
    <w:rsid w:val="00CF427E"/>
    <w:rsid w:val="00CF6395"/>
    <w:rsid w:val="00CF6614"/>
    <w:rsid w:val="00D03E9E"/>
    <w:rsid w:val="00D0556F"/>
    <w:rsid w:val="00D10283"/>
    <w:rsid w:val="00D102FC"/>
    <w:rsid w:val="00D129BB"/>
    <w:rsid w:val="00D14353"/>
    <w:rsid w:val="00D166FF"/>
    <w:rsid w:val="00D20172"/>
    <w:rsid w:val="00D203F2"/>
    <w:rsid w:val="00D21DD6"/>
    <w:rsid w:val="00D22E6E"/>
    <w:rsid w:val="00D25D9B"/>
    <w:rsid w:val="00D2689C"/>
    <w:rsid w:val="00D27789"/>
    <w:rsid w:val="00D2799E"/>
    <w:rsid w:val="00D27C7D"/>
    <w:rsid w:val="00D30E94"/>
    <w:rsid w:val="00D3516E"/>
    <w:rsid w:val="00D36CEE"/>
    <w:rsid w:val="00D40325"/>
    <w:rsid w:val="00D427CC"/>
    <w:rsid w:val="00D436A4"/>
    <w:rsid w:val="00D44C31"/>
    <w:rsid w:val="00D46971"/>
    <w:rsid w:val="00D47127"/>
    <w:rsid w:val="00D4763E"/>
    <w:rsid w:val="00D47DC3"/>
    <w:rsid w:val="00D51F01"/>
    <w:rsid w:val="00D51F5E"/>
    <w:rsid w:val="00D539F2"/>
    <w:rsid w:val="00D566AE"/>
    <w:rsid w:val="00D5731D"/>
    <w:rsid w:val="00D57320"/>
    <w:rsid w:val="00D57578"/>
    <w:rsid w:val="00D607A6"/>
    <w:rsid w:val="00D60CD3"/>
    <w:rsid w:val="00D63BBB"/>
    <w:rsid w:val="00D63EEE"/>
    <w:rsid w:val="00D65AE6"/>
    <w:rsid w:val="00D65DA3"/>
    <w:rsid w:val="00D66D33"/>
    <w:rsid w:val="00D66D53"/>
    <w:rsid w:val="00D67009"/>
    <w:rsid w:val="00D67984"/>
    <w:rsid w:val="00D721D7"/>
    <w:rsid w:val="00D741BA"/>
    <w:rsid w:val="00D74547"/>
    <w:rsid w:val="00D757B6"/>
    <w:rsid w:val="00D76D22"/>
    <w:rsid w:val="00D76EA9"/>
    <w:rsid w:val="00D803AC"/>
    <w:rsid w:val="00D80990"/>
    <w:rsid w:val="00D8303C"/>
    <w:rsid w:val="00D84E58"/>
    <w:rsid w:val="00D8576B"/>
    <w:rsid w:val="00D87786"/>
    <w:rsid w:val="00D9184F"/>
    <w:rsid w:val="00D97FE5"/>
    <w:rsid w:val="00DA0EF7"/>
    <w:rsid w:val="00DA45F5"/>
    <w:rsid w:val="00DA557C"/>
    <w:rsid w:val="00DA7046"/>
    <w:rsid w:val="00DB079A"/>
    <w:rsid w:val="00DB2DD3"/>
    <w:rsid w:val="00DB37BD"/>
    <w:rsid w:val="00DB3892"/>
    <w:rsid w:val="00DB448A"/>
    <w:rsid w:val="00DC0044"/>
    <w:rsid w:val="00DC2C97"/>
    <w:rsid w:val="00DC4DFB"/>
    <w:rsid w:val="00DC5345"/>
    <w:rsid w:val="00DC6E8B"/>
    <w:rsid w:val="00DC79E8"/>
    <w:rsid w:val="00DD0263"/>
    <w:rsid w:val="00DD1AB9"/>
    <w:rsid w:val="00DD3D6C"/>
    <w:rsid w:val="00DD5F6D"/>
    <w:rsid w:val="00DD66D0"/>
    <w:rsid w:val="00DD6921"/>
    <w:rsid w:val="00DD71C6"/>
    <w:rsid w:val="00DD7A89"/>
    <w:rsid w:val="00DE0AE8"/>
    <w:rsid w:val="00DE13A4"/>
    <w:rsid w:val="00DE3C5C"/>
    <w:rsid w:val="00DE5552"/>
    <w:rsid w:val="00DE564A"/>
    <w:rsid w:val="00DE6A4F"/>
    <w:rsid w:val="00DF354D"/>
    <w:rsid w:val="00DF5305"/>
    <w:rsid w:val="00DF6615"/>
    <w:rsid w:val="00DF66CE"/>
    <w:rsid w:val="00DF7687"/>
    <w:rsid w:val="00E02AC3"/>
    <w:rsid w:val="00E0441B"/>
    <w:rsid w:val="00E04500"/>
    <w:rsid w:val="00E079FA"/>
    <w:rsid w:val="00E10D65"/>
    <w:rsid w:val="00E12050"/>
    <w:rsid w:val="00E148EA"/>
    <w:rsid w:val="00E16042"/>
    <w:rsid w:val="00E17BF3"/>
    <w:rsid w:val="00E17F11"/>
    <w:rsid w:val="00E21EF6"/>
    <w:rsid w:val="00E22543"/>
    <w:rsid w:val="00E245EE"/>
    <w:rsid w:val="00E2651A"/>
    <w:rsid w:val="00E26D2A"/>
    <w:rsid w:val="00E310D5"/>
    <w:rsid w:val="00E32233"/>
    <w:rsid w:val="00E33533"/>
    <w:rsid w:val="00E4011C"/>
    <w:rsid w:val="00E41257"/>
    <w:rsid w:val="00E427F1"/>
    <w:rsid w:val="00E435D7"/>
    <w:rsid w:val="00E4411B"/>
    <w:rsid w:val="00E45BE2"/>
    <w:rsid w:val="00E45EB7"/>
    <w:rsid w:val="00E52E84"/>
    <w:rsid w:val="00E5552F"/>
    <w:rsid w:val="00E5665A"/>
    <w:rsid w:val="00E57FDF"/>
    <w:rsid w:val="00E61BB1"/>
    <w:rsid w:val="00E62497"/>
    <w:rsid w:val="00E7136E"/>
    <w:rsid w:val="00E761CC"/>
    <w:rsid w:val="00E777A4"/>
    <w:rsid w:val="00E813A5"/>
    <w:rsid w:val="00E84C83"/>
    <w:rsid w:val="00E85012"/>
    <w:rsid w:val="00E937EA"/>
    <w:rsid w:val="00E95731"/>
    <w:rsid w:val="00E96A67"/>
    <w:rsid w:val="00EA0F20"/>
    <w:rsid w:val="00EA0F2D"/>
    <w:rsid w:val="00EA3A0B"/>
    <w:rsid w:val="00EA4068"/>
    <w:rsid w:val="00EA71BA"/>
    <w:rsid w:val="00EA7703"/>
    <w:rsid w:val="00EB4D8F"/>
    <w:rsid w:val="00EB670E"/>
    <w:rsid w:val="00EB79BD"/>
    <w:rsid w:val="00EB7B9A"/>
    <w:rsid w:val="00EC18D7"/>
    <w:rsid w:val="00EC2A0B"/>
    <w:rsid w:val="00EC37F2"/>
    <w:rsid w:val="00EC5922"/>
    <w:rsid w:val="00EC63D9"/>
    <w:rsid w:val="00EC6BA5"/>
    <w:rsid w:val="00EC6E02"/>
    <w:rsid w:val="00ED41EF"/>
    <w:rsid w:val="00ED4841"/>
    <w:rsid w:val="00ED5BB5"/>
    <w:rsid w:val="00EE0CDB"/>
    <w:rsid w:val="00EE7B6C"/>
    <w:rsid w:val="00EF0055"/>
    <w:rsid w:val="00EF1822"/>
    <w:rsid w:val="00EF2FD1"/>
    <w:rsid w:val="00EF30CA"/>
    <w:rsid w:val="00EF4022"/>
    <w:rsid w:val="00EF5A4C"/>
    <w:rsid w:val="00F0194B"/>
    <w:rsid w:val="00F02C05"/>
    <w:rsid w:val="00F03DB3"/>
    <w:rsid w:val="00F060D5"/>
    <w:rsid w:val="00F067F6"/>
    <w:rsid w:val="00F0681B"/>
    <w:rsid w:val="00F079F2"/>
    <w:rsid w:val="00F10411"/>
    <w:rsid w:val="00F11BEA"/>
    <w:rsid w:val="00F1203D"/>
    <w:rsid w:val="00F1648E"/>
    <w:rsid w:val="00F167C9"/>
    <w:rsid w:val="00F16EFF"/>
    <w:rsid w:val="00F25858"/>
    <w:rsid w:val="00F30B25"/>
    <w:rsid w:val="00F31C03"/>
    <w:rsid w:val="00F32B2D"/>
    <w:rsid w:val="00F362DF"/>
    <w:rsid w:val="00F374C4"/>
    <w:rsid w:val="00F401C7"/>
    <w:rsid w:val="00F441AD"/>
    <w:rsid w:val="00F44FB7"/>
    <w:rsid w:val="00F45C1C"/>
    <w:rsid w:val="00F46E82"/>
    <w:rsid w:val="00F46EB8"/>
    <w:rsid w:val="00F50ACC"/>
    <w:rsid w:val="00F53E05"/>
    <w:rsid w:val="00F548C0"/>
    <w:rsid w:val="00F5628D"/>
    <w:rsid w:val="00F56E9E"/>
    <w:rsid w:val="00F60B39"/>
    <w:rsid w:val="00F63B4A"/>
    <w:rsid w:val="00F71C06"/>
    <w:rsid w:val="00F72D23"/>
    <w:rsid w:val="00F72DD7"/>
    <w:rsid w:val="00F7323B"/>
    <w:rsid w:val="00F74422"/>
    <w:rsid w:val="00F75BB5"/>
    <w:rsid w:val="00F77E0F"/>
    <w:rsid w:val="00F80E4E"/>
    <w:rsid w:val="00F83A5F"/>
    <w:rsid w:val="00F8460E"/>
    <w:rsid w:val="00F86E15"/>
    <w:rsid w:val="00F86F4A"/>
    <w:rsid w:val="00F90734"/>
    <w:rsid w:val="00F9132D"/>
    <w:rsid w:val="00F920AC"/>
    <w:rsid w:val="00F922F3"/>
    <w:rsid w:val="00F94C1F"/>
    <w:rsid w:val="00F95797"/>
    <w:rsid w:val="00F976E5"/>
    <w:rsid w:val="00FA0A38"/>
    <w:rsid w:val="00FA295B"/>
    <w:rsid w:val="00FB08DE"/>
    <w:rsid w:val="00FB0A3F"/>
    <w:rsid w:val="00FB118E"/>
    <w:rsid w:val="00FB121F"/>
    <w:rsid w:val="00FB153C"/>
    <w:rsid w:val="00FB18A3"/>
    <w:rsid w:val="00FB246C"/>
    <w:rsid w:val="00FB2629"/>
    <w:rsid w:val="00FB50F3"/>
    <w:rsid w:val="00FB5C30"/>
    <w:rsid w:val="00FB5E04"/>
    <w:rsid w:val="00FC102B"/>
    <w:rsid w:val="00FC5DBF"/>
    <w:rsid w:val="00FC6213"/>
    <w:rsid w:val="00FC6D5F"/>
    <w:rsid w:val="00FE09FD"/>
    <w:rsid w:val="00FE202C"/>
    <w:rsid w:val="00FE309A"/>
    <w:rsid w:val="00FE3217"/>
    <w:rsid w:val="00FE3302"/>
    <w:rsid w:val="00FE65F4"/>
    <w:rsid w:val="00FE6A7A"/>
    <w:rsid w:val="00FE6E7F"/>
    <w:rsid w:val="00FF045E"/>
    <w:rsid w:val="00FF79D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CYR" w:eastAsia="Times New Roman" w:hAnsi="Times New Roman CYR"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caption"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7154B"/>
    <w:pPr>
      <w:spacing w:line="360" w:lineRule="auto"/>
      <w:ind w:firstLine="720"/>
      <w:jc w:val="both"/>
    </w:pPr>
    <w:rPr>
      <w:rFonts w:ascii="Times New Roman" w:hAnsi="Times New Roman"/>
      <w:sz w:val="28"/>
      <w:lang w:val="uk-UA" w:eastAsia="uk-UA"/>
    </w:rPr>
  </w:style>
  <w:style w:type="paragraph" w:styleId="1">
    <w:name w:val="heading 1"/>
    <w:basedOn w:val="2"/>
    <w:next w:val="a0"/>
    <w:qFormat/>
    <w:rsid w:val="00DD7A89"/>
    <w:pPr>
      <w:pageBreakBefore/>
      <w:numPr>
        <w:ilvl w:val="0"/>
      </w:numPr>
      <w:spacing w:after="240"/>
      <w:ind w:right="141"/>
      <w:outlineLvl w:val="0"/>
    </w:pPr>
    <w:rPr>
      <w:kern w:val="28"/>
      <w:sz w:val="36"/>
      <w:szCs w:val="36"/>
    </w:rPr>
  </w:style>
  <w:style w:type="paragraph" w:styleId="2">
    <w:name w:val="heading 2"/>
    <w:basedOn w:val="3"/>
    <w:next w:val="a0"/>
    <w:qFormat/>
    <w:rsid w:val="008F48C6"/>
    <w:pPr>
      <w:numPr>
        <w:ilvl w:val="1"/>
      </w:numPr>
      <w:spacing w:after="120"/>
      <w:jc w:val="center"/>
      <w:outlineLvl w:val="1"/>
    </w:pPr>
    <w:rPr>
      <w:b/>
    </w:rPr>
  </w:style>
  <w:style w:type="paragraph" w:styleId="3">
    <w:name w:val="heading 3"/>
    <w:basedOn w:val="4"/>
    <w:next w:val="a0"/>
    <w:link w:val="31"/>
    <w:qFormat/>
    <w:rsid w:val="008F48C6"/>
    <w:pPr>
      <w:numPr>
        <w:ilvl w:val="2"/>
      </w:numPr>
      <w:outlineLvl w:val="2"/>
    </w:pPr>
    <w:rPr>
      <w:b w:val="0"/>
      <w:sz w:val="32"/>
    </w:rPr>
  </w:style>
  <w:style w:type="paragraph" w:styleId="4">
    <w:name w:val="heading 4"/>
    <w:basedOn w:val="5"/>
    <w:next w:val="a0"/>
    <w:qFormat/>
    <w:rsid w:val="008F48C6"/>
    <w:pPr>
      <w:numPr>
        <w:ilvl w:val="3"/>
      </w:numPr>
      <w:outlineLvl w:val="3"/>
    </w:pPr>
    <w:rPr>
      <w:b/>
      <w:u w:val="none"/>
    </w:rPr>
  </w:style>
  <w:style w:type="paragraph" w:styleId="5">
    <w:name w:val="heading 5"/>
    <w:basedOn w:val="6"/>
    <w:next w:val="a0"/>
    <w:qFormat/>
    <w:rsid w:val="008F48C6"/>
    <w:pPr>
      <w:numPr>
        <w:ilvl w:val="4"/>
      </w:numPr>
      <w:outlineLvl w:val="4"/>
    </w:pPr>
  </w:style>
  <w:style w:type="paragraph" w:styleId="6">
    <w:name w:val="heading 6"/>
    <w:basedOn w:val="7"/>
    <w:next w:val="a0"/>
    <w:qFormat/>
    <w:rsid w:val="008F48C6"/>
    <w:pPr>
      <w:numPr>
        <w:ilvl w:val="5"/>
      </w:numPr>
      <w:outlineLvl w:val="5"/>
    </w:pPr>
    <w:rPr>
      <w:u w:val="single"/>
    </w:rPr>
  </w:style>
  <w:style w:type="paragraph" w:styleId="7">
    <w:name w:val="heading 7"/>
    <w:basedOn w:val="8"/>
    <w:next w:val="a0"/>
    <w:qFormat/>
    <w:rsid w:val="008F48C6"/>
    <w:pPr>
      <w:numPr>
        <w:ilvl w:val="6"/>
      </w:numPr>
      <w:outlineLvl w:val="6"/>
    </w:pPr>
  </w:style>
  <w:style w:type="paragraph" w:styleId="8">
    <w:name w:val="heading 8"/>
    <w:basedOn w:val="9"/>
    <w:next w:val="a0"/>
    <w:qFormat/>
    <w:rsid w:val="008F48C6"/>
    <w:pPr>
      <w:numPr>
        <w:ilvl w:val="7"/>
      </w:numPr>
      <w:outlineLvl w:val="7"/>
    </w:pPr>
  </w:style>
  <w:style w:type="paragraph" w:styleId="9">
    <w:name w:val="heading 9"/>
    <w:basedOn w:val="a0"/>
    <w:next w:val="a0"/>
    <w:qFormat/>
    <w:rsid w:val="008F48C6"/>
    <w:pPr>
      <w:keepNext/>
      <w:keepLines/>
      <w:numPr>
        <w:ilvl w:val="8"/>
        <w:numId w:val="1"/>
      </w:numPr>
      <w:suppressAutoHyphens/>
      <w:spacing w:before="240" w:after="60"/>
      <w:outlineLvl w:val="8"/>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bstract">
    <w:name w:val="Abstract"/>
    <w:basedOn w:val="a4"/>
    <w:rsid w:val="00AD1708"/>
    <w:pPr>
      <w:spacing w:line="240" w:lineRule="auto"/>
      <w:ind w:left="5812" w:hanging="709"/>
    </w:pPr>
    <w:rPr>
      <w:sz w:val="20"/>
    </w:rPr>
  </w:style>
  <w:style w:type="paragraph" w:styleId="a4">
    <w:name w:val="Body Text"/>
    <w:basedOn w:val="a0"/>
    <w:link w:val="a5"/>
    <w:rsid w:val="00AD1708"/>
    <w:pPr>
      <w:spacing w:after="120"/>
    </w:pPr>
  </w:style>
  <w:style w:type="character" w:styleId="a6">
    <w:name w:val="annotation reference"/>
    <w:semiHidden/>
    <w:rsid w:val="00AD1708"/>
    <w:rPr>
      <w:noProof w:val="0"/>
      <w:sz w:val="16"/>
      <w:lang w:val="uk-UA"/>
    </w:rPr>
  </w:style>
  <w:style w:type="paragraph" w:styleId="a7">
    <w:name w:val="annotation text"/>
    <w:basedOn w:val="a0"/>
    <w:link w:val="a8"/>
    <w:semiHidden/>
    <w:rsid w:val="00AD1708"/>
    <w:rPr>
      <w:sz w:val="20"/>
    </w:rPr>
  </w:style>
  <w:style w:type="paragraph" w:styleId="a9">
    <w:name w:val="Body Text Indent"/>
    <w:basedOn w:val="a0"/>
    <w:link w:val="aa"/>
    <w:rsid w:val="00AD1708"/>
    <w:pPr>
      <w:spacing w:after="120"/>
      <w:ind w:left="283"/>
    </w:pPr>
  </w:style>
  <w:style w:type="paragraph" w:customStyle="1" w:styleId="EquationComment">
    <w:name w:val="EquationComment"/>
    <w:basedOn w:val="a0"/>
    <w:next w:val="a0"/>
    <w:rsid w:val="00AD1708"/>
    <w:pPr>
      <w:ind w:firstLine="0"/>
    </w:pPr>
  </w:style>
  <w:style w:type="paragraph" w:styleId="ab">
    <w:name w:val="caption"/>
    <w:basedOn w:val="a0"/>
    <w:next w:val="a0"/>
    <w:qFormat/>
    <w:rsid w:val="00AD1708"/>
    <w:pPr>
      <w:spacing w:before="120" w:after="120"/>
    </w:pPr>
  </w:style>
  <w:style w:type="paragraph" w:customStyle="1" w:styleId="Center">
    <w:name w:val="Center"/>
    <w:basedOn w:val="a0"/>
    <w:rsid w:val="00AD1708"/>
    <w:pPr>
      <w:spacing w:line="480" w:lineRule="auto"/>
      <w:ind w:firstLine="0"/>
      <w:jc w:val="center"/>
    </w:pPr>
  </w:style>
  <w:style w:type="paragraph" w:styleId="ac">
    <w:name w:val="Closing"/>
    <w:basedOn w:val="a0"/>
    <w:rsid w:val="00AD1708"/>
    <w:pPr>
      <w:ind w:left="4253" w:firstLine="0"/>
      <w:jc w:val="right"/>
    </w:pPr>
  </w:style>
  <w:style w:type="paragraph" w:customStyle="1" w:styleId="Definition">
    <w:name w:val="Definition"/>
    <w:basedOn w:val="a9"/>
    <w:next w:val="a0"/>
    <w:rsid w:val="00AD1708"/>
    <w:pPr>
      <w:keepLines/>
      <w:tabs>
        <w:tab w:val="left" w:pos="2693"/>
      </w:tabs>
      <w:ind w:left="1077" w:hanging="357"/>
    </w:pPr>
  </w:style>
  <w:style w:type="character" w:styleId="ad">
    <w:name w:val="endnote reference"/>
    <w:semiHidden/>
    <w:rsid w:val="00AD1708"/>
    <w:rPr>
      <w:noProof w:val="0"/>
      <w:vertAlign w:val="superscript"/>
      <w:lang w:val="uk-UA"/>
    </w:rPr>
  </w:style>
  <w:style w:type="paragraph" w:styleId="ae">
    <w:name w:val="endnote text"/>
    <w:basedOn w:val="a0"/>
    <w:semiHidden/>
    <w:rsid w:val="00AD1708"/>
    <w:rPr>
      <w:sz w:val="20"/>
    </w:rPr>
  </w:style>
  <w:style w:type="paragraph" w:styleId="af">
    <w:name w:val="envelope address"/>
    <w:basedOn w:val="a0"/>
    <w:rsid w:val="00AD1708"/>
    <w:pPr>
      <w:framePr w:w="7920" w:h="1980" w:hRule="exact" w:hSpace="180" w:wrap="auto" w:hAnchor="page" w:xAlign="center" w:yAlign="bottom"/>
      <w:ind w:left="2880"/>
    </w:pPr>
  </w:style>
  <w:style w:type="paragraph" w:styleId="21">
    <w:name w:val="envelope return"/>
    <w:basedOn w:val="a0"/>
    <w:rsid w:val="00AD1708"/>
    <w:rPr>
      <w:sz w:val="20"/>
    </w:rPr>
  </w:style>
  <w:style w:type="paragraph" w:customStyle="1" w:styleId="Equation">
    <w:name w:val="Equation"/>
    <w:basedOn w:val="ab"/>
    <w:next w:val="EquationComment"/>
    <w:rsid w:val="00DA0EF7"/>
    <w:pPr>
      <w:keepLines/>
      <w:tabs>
        <w:tab w:val="center" w:pos="4536"/>
        <w:tab w:val="right" w:pos="9639"/>
      </w:tabs>
      <w:spacing w:after="0" w:line="480" w:lineRule="auto"/>
      <w:ind w:firstLine="0"/>
    </w:pPr>
  </w:style>
  <w:style w:type="paragraph" w:customStyle="1" w:styleId="Figure">
    <w:name w:val="Figure"/>
    <w:basedOn w:val="a0"/>
    <w:rsid w:val="00AD1708"/>
    <w:pPr>
      <w:keepNext/>
      <w:spacing w:before="240" w:line="480" w:lineRule="auto"/>
      <w:ind w:firstLine="0"/>
      <w:jc w:val="center"/>
    </w:pPr>
  </w:style>
  <w:style w:type="paragraph" w:customStyle="1" w:styleId="FigureName">
    <w:name w:val="FigureName"/>
    <w:basedOn w:val="ab"/>
    <w:next w:val="a0"/>
    <w:rsid w:val="00AD1708"/>
    <w:pPr>
      <w:ind w:firstLine="0"/>
      <w:jc w:val="center"/>
    </w:pPr>
  </w:style>
  <w:style w:type="paragraph" w:styleId="af0">
    <w:name w:val="footer"/>
    <w:basedOn w:val="a0"/>
    <w:rsid w:val="00AD1708"/>
    <w:pPr>
      <w:tabs>
        <w:tab w:val="center" w:pos="4153"/>
        <w:tab w:val="right" w:pos="8306"/>
      </w:tabs>
    </w:pPr>
  </w:style>
  <w:style w:type="character" w:styleId="af1">
    <w:name w:val="footnote reference"/>
    <w:semiHidden/>
    <w:rsid w:val="00AD1708"/>
    <w:rPr>
      <w:noProof w:val="0"/>
      <w:vertAlign w:val="superscript"/>
      <w:lang w:val="uk-UA"/>
    </w:rPr>
  </w:style>
  <w:style w:type="paragraph" w:styleId="af2">
    <w:name w:val="footnote text"/>
    <w:basedOn w:val="a0"/>
    <w:semiHidden/>
    <w:rsid w:val="00AD1708"/>
    <w:rPr>
      <w:sz w:val="20"/>
    </w:rPr>
  </w:style>
  <w:style w:type="paragraph" w:customStyle="1" w:styleId="NoNHeading3">
    <w:name w:val="NoNHeading 3"/>
    <w:basedOn w:val="3"/>
    <w:next w:val="a0"/>
    <w:rsid w:val="00AD1708"/>
    <w:pPr>
      <w:numPr>
        <w:ilvl w:val="0"/>
        <w:numId w:val="0"/>
      </w:numPr>
    </w:pPr>
  </w:style>
  <w:style w:type="paragraph" w:styleId="af3">
    <w:name w:val="Document Map"/>
    <w:basedOn w:val="a0"/>
    <w:semiHidden/>
    <w:rsid w:val="00AD1708"/>
    <w:pPr>
      <w:shd w:val="clear" w:color="auto" w:fill="000080"/>
    </w:pPr>
    <w:rPr>
      <w:rFonts w:ascii="Tahoma" w:hAnsi="Tahoma"/>
    </w:rPr>
  </w:style>
  <w:style w:type="paragraph" w:styleId="af4">
    <w:name w:val="header"/>
    <w:basedOn w:val="a0"/>
    <w:rsid w:val="00AD1708"/>
    <w:pPr>
      <w:tabs>
        <w:tab w:val="center" w:pos="4153"/>
        <w:tab w:val="right" w:pos="8306"/>
      </w:tabs>
      <w:jc w:val="right"/>
    </w:pPr>
  </w:style>
  <w:style w:type="character" w:customStyle="1" w:styleId="HighlightFont">
    <w:name w:val="Highlight Font"/>
    <w:rsid w:val="00AD1708"/>
    <w:rPr>
      <w:b/>
      <w:noProof w:val="0"/>
      <w:lang w:val="uk-UA"/>
    </w:rPr>
  </w:style>
  <w:style w:type="paragraph" w:styleId="10">
    <w:name w:val="index 1"/>
    <w:basedOn w:val="a0"/>
    <w:next w:val="a0"/>
    <w:semiHidden/>
    <w:rsid w:val="00AD1708"/>
    <w:pPr>
      <w:tabs>
        <w:tab w:val="right" w:leader="dot" w:pos="9072"/>
      </w:tabs>
      <w:ind w:left="240" w:hanging="240"/>
    </w:pPr>
  </w:style>
  <w:style w:type="paragraph" w:styleId="22">
    <w:name w:val="index 2"/>
    <w:basedOn w:val="a0"/>
    <w:next w:val="a0"/>
    <w:semiHidden/>
    <w:rsid w:val="00AD1708"/>
    <w:pPr>
      <w:tabs>
        <w:tab w:val="right" w:leader="dot" w:pos="9072"/>
      </w:tabs>
      <w:ind w:left="480" w:hanging="240"/>
    </w:pPr>
  </w:style>
  <w:style w:type="paragraph" w:styleId="32">
    <w:name w:val="index 3"/>
    <w:basedOn w:val="a0"/>
    <w:next w:val="a0"/>
    <w:semiHidden/>
    <w:rsid w:val="00AD1708"/>
    <w:pPr>
      <w:tabs>
        <w:tab w:val="right" w:leader="dot" w:pos="9072"/>
      </w:tabs>
      <w:ind w:left="720" w:hanging="240"/>
    </w:pPr>
  </w:style>
  <w:style w:type="paragraph" w:styleId="41">
    <w:name w:val="index 4"/>
    <w:basedOn w:val="a0"/>
    <w:next w:val="a0"/>
    <w:semiHidden/>
    <w:rsid w:val="00AD1708"/>
    <w:pPr>
      <w:tabs>
        <w:tab w:val="right" w:leader="dot" w:pos="9072"/>
      </w:tabs>
      <w:ind w:left="960" w:hanging="240"/>
    </w:pPr>
  </w:style>
  <w:style w:type="paragraph" w:styleId="51">
    <w:name w:val="index 5"/>
    <w:basedOn w:val="a0"/>
    <w:next w:val="a0"/>
    <w:semiHidden/>
    <w:rsid w:val="00AD1708"/>
    <w:pPr>
      <w:tabs>
        <w:tab w:val="right" w:leader="dot" w:pos="9072"/>
      </w:tabs>
      <w:ind w:left="1200" w:hanging="240"/>
    </w:pPr>
  </w:style>
  <w:style w:type="paragraph" w:styleId="60">
    <w:name w:val="index 6"/>
    <w:basedOn w:val="a0"/>
    <w:next w:val="a0"/>
    <w:semiHidden/>
    <w:rsid w:val="00AD1708"/>
    <w:pPr>
      <w:tabs>
        <w:tab w:val="right" w:leader="dot" w:pos="9072"/>
      </w:tabs>
      <w:ind w:left="1440" w:hanging="240"/>
    </w:pPr>
  </w:style>
  <w:style w:type="paragraph" w:styleId="70">
    <w:name w:val="index 7"/>
    <w:basedOn w:val="a0"/>
    <w:next w:val="a0"/>
    <w:semiHidden/>
    <w:rsid w:val="00AD1708"/>
    <w:pPr>
      <w:tabs>
        <w:tab w:val="right" w:leader="dot" w:pos="9072"/>
      </w:tabs>
      <w:ind w:left="1680" w:hanging="240"/>
    </w:pPr>
  </w:style>
  <w:style w:type="paragraph" w:styleId="80">
    <w:name w:val="index 8"/>
    <w:basedOn w:val="a0"/>
    <w:next w:val="a0"/>
    <w:semiHidden/>
    <w:rsid w:val="00AD1708"/>
    <w:pPr>
      <w:tabs>
        <w:tab w:val="right" w:leader="dot" w:pos="9072"/>
      </w:tabs>
      <w:ind w:left="1920" w:hanging="240"/>
    </w:pPr>
  </w:style>
  <w:style w:type="paragraph" w:styleId="90">
    <w:name w:val="index 9"/>
    <w:basedOn w:val="a0"/>
    <w:next w:val="a0"/>
    <w:semiHidden/>
    <w:rsid w:val="00AD1708"/>
    <w:pPr>
      <w:tabs>
        <w:tab w:val="right" w:leader="dot" w:pos="9072"/>
      </w:tabs>
      <w:ind w:left="2160" w:hanging="240"/>
    </w:pPr>
  </w:style>
  <w:style w:type="paragraph" w:styleId="af5">
    <w:name w:val="index heading"/>
    <w:basedOn w:val="a0"/>
    <w:next w:val="10"/>
    <w:semiHidden/>
    <w:rsid w:val="00AD1708"/>
    <w:rPr>
      <w:b/>
    </w:rPr>
  </w:style>
  <w:style w:type="paragraph" w:customStyle="1" w:styleId="Keywords">
    <w:name w:val="Keywords"/>
    <w:basedOn w:val="a4"/>
    <w:rsid w:val="00AD1708"/>
    <w:pPr>
      <w:suppressAutoHyphens/>
      <w:spacing w:line="240" w:lineRule="auto"/>
      <w:ind w:left="720" w:right="1134" w:hanging="720"/>
    </w:pPr>
    <w:rPr>
      <w:sz w:val="20"/>
    </w:rPr>
  </w:style>
  <w:style w:type="character" w:styleId="af6">
    <w:name w:val="line number"/>
    <w:rsid w:val="00AD1708"/>
    <w:rPr>
      <w:noProof w:val="0"/>
      <w:lang w:val="uk-UA"/>
    </w:rPr>
  </w:style>
  <w:style w:type="paragraph" w:styleId="af7">
    <w:name w:val="List"/>
    <w:basedOn w:val="a0"/>
    <w:rsid w:val="00AD1708"/>
    <w:pPr>
      <w:ind w:left="283" w:hanging="283"/>
    </w:pPr>
  </w:style>
  <w:style w:type="paragraph" w:styleId="23">
    <w:name w:val="List 2"/>
    <w:basedOn w:val="a0"/>
    <w:rsid w:val="00AD1708"/>
    <w:pPr>
      <w:ind w:left="566" w:hanging="283"/>
    </w:pPr>
  </w:style>
  <w:style w:type="paragraph" w:styleId="33">
    <w:name w:val="List 3"/>
    <w:basedOn w:val="a0"/>
    <w:rsid w:val="00AD1708"/>
    <w:pPr>
      <w:ind w:left="849" w:hanging="283"/>
    </w:pPr>
  </w:style>
  <w:style w:type="paragraph" w:styleId="42">
    <w:name w:val="List 4"/>
    <w:basedOn w:val="a0"/>
    <w:rsid w:val="00AD1708"/>
    <w:pPr>
      <w:ind w:left="1132" w:hanging="283"/>
    </w:pPr>
  </w:style>
  <w:style w:type="paragraph" w:styleId="52">
    <w:name w:val="List 5"/>
    <w:basedOn w:val="a0"/>
    <w:rsid w:val="00AD1708"/>
    <w:pPr>
      <w:ind w:left="1415" w:hanging="283"/>
    </w:pPr>
  </w:style>
  <w:style w:type="paragraph" w:styleId="a">
    <w:name w:val="List Bullet"/>
    <w:basedOn w:val="a0"/>
    <w:rsid w:val="00AD1708"/>
    <w:pPr>
      <w:numPr>
        <w:numId w:val="2"/>
      </w:numPr>
      <w:tabs>
        <w:tab w:val="left" w:pos="284"/>
      </w:tabs>
    </w:pPr>
  </w:style>
  <w:style w:type="paragraph" w:styleId="20">
    <w:name w:val="List Bullet 2"/>
    <w:basedOn w:val="a0"/>
    <w:rsid w:val="00AD1708"/>
    <w:pPr>
      <w:numPr>
        <w:numId w:val="3"/>
      </w:numPr>
      <w:tabs>
        <w:tab w:val="left" w:pos="567"/>
      </w:tabs>
    </w:pPr>
  </w:style>
  <w:style w:type="paragraph" w:styleId="30">
    <w:name w:val="List Bullet 3"/>
    <w:basedOn w:val="a0"/>
    <w:rsid w:val="00AD1708"/>
    <w:pPr>
      <w:numPr>
        <w:numId w:val="4"/>
      </w:numPr>
      <w:tabs>
        <w:tab w:val="left" w:pos="851"/>
      </w:tabs>
    </w:pPr>
  </w:style>
  <w:style w:type="paragraph" w:styleId="40">
    <w:name w:val="List Bullet 4"/>
    <w:basedOn w:val="a0"/>
    <w:rsid w:val="00AD1708"/>
    <w:pPr>
      <w:numPr>
        <w:numId w:val="5"/>
      </w:numPr>
      <w:tabs>
        <w:tab w:val="left" w:pos="1134"/>
      </w:tabs>
    </w:pPr>
  </w:style>
  <w:style w:type="paragraph" w:styleId="50">
    <w:name w:val="List Bullet 5"/>
    <w:basedOn w:val="a0"/>
    <w:rsid w:val="00AD1708"/>
    <w:pPr>
      <w:numPr>
        <w:numId w:val="6"/>
      </w:numPr>
      <w:tabs>
        <w:tab w:val="left" w:pos="1418"/>
      </w:tabs>
    </w:pPr>
  </w:style>
  <w:style w:type="paragraph" w:styleId="af8">
    <w:name w:val="List Continue"/>
    <w:basedOn w:val="a0"/>
    <w:rsid w:val="00AD1708"/>
    <w:pPr>
      <w:spacing w:after="120"/>
      <w:ind w:left="283"/>
    </w:pPr>
  </w:style>
  <w:style w:type="paragraph" w:styleId="24">
    <w:name w:val="List Continue 2"/>
    <w:basedOn w:val="a0"/>
    <w:rsid w:val="00AD1708"/>
    <w:pPr>
      <w:spacing w:after="120"/>
      <w:ind w:left="566"/>
    </w:pPr>
  </w:style>
  <w:style w:type="paragraph" w:styleId="34">
    <w:name w:val="List Continue 3"/>
    <w:basedOn w:val="a0"/>
    <w:rsid w:val="00AD1708"/>
    <w:pPr>
      <w:spacing w:after="120"/>
      <w:ind w:left="849"/>
    </w:pPr>
  </w:style>
  <w:style w:type="paragraph" w:styleId="43">
    <w:name w:val="List Continue 4"/>
    <w:basedOn w:val="a0"/>
    <w:rsid w:val="00AD1708"/>
    <w:pPr>
      <w:spacing w:after="120"/>
      <w:ind w:left="1132"/>
    </w:pPr>
  </w:style>
  <w:style w:type="paragraph" w:styleId="53">
    <w:name w:val="List Continue 5"/>
    <w:basedOn w:val="a0"/>
    <w:rsid w:val="00AD1708"/>
    <w:pPr>
      <w:spacing w:after="120"/>
      <w:ind w:left="1415"/>
    </w:pPr>
  </w:style>
  <w:style w:type="paragraph" w:styleId="af9">
    <w:name w:val="List Number"/>
    <w:basedOn w:val="a0"/>
    <w:rsid w:val="00AD1708"/>
    <w:pPr>
      <w:ind w:left="283" w:hanging="283"/>
    </w:pPr>
  </w:style>
  <w:style w:type="paragraph" w:styleId="25">
    <w:name w:val="List Number 2"/>
    <w:basedOn w:val="a0"/>
    <w:rsid w:val="00AD1708"/>
    <w:pPr>
      <w:ind w:left="643" w:hanging="360"/>
    </w:pPr>
  </w:style>
  <w:style w:type="paragraph" w:styleId="35">
    <w:name w:val="List Number 3"/>
    <w:basedOn w:val="a0"/>
    <w:rsid w:val="00AD1708"/>
    <w:pPr>
      <w:ind w:left="926" w:hanging="360"/>
    </w:pPr>
  </w:style>
  <w:style w:type="paragraph" w:styleId="44">
    <w:name w:val="List Number 4"/>
    <w:basedOn w:val="a0"/>
    <w:rsid w:val="00AD1708"/>
    <w:pPr>
      <w:ind w:left="1132" w:hanging="283"/>
    </w:pPr>
  </w:style>
  <w:style w:type="paragraph" w:styleId="54">
    <w:name w:val="List Number 5"/>
    <w:basedOn w:val="a0"/>
    <w:rsid w:val="00AD1708"/>
    <w:pPr>
      <w:ind w:left="1415" w:hanging="283"/>
    </w:pPr>
  </w:style>
  <w:style w:type="paragraph" w:customStyle="1" w:styleId="Literature">
    <w:name w:val="Literature"/>
    <w:basedOn w:val="a0"/>
    <w:rsid w:val="00AD1708"/>
    <w:pPr>
      <w:numPr>
        <w:numId w:val="7"/>
      </w:numPr>
    </w:pPr>
  </w:style>
  <w:style w:type="paragraph" w:styleId="afa">
    <w:name w:val="Message Header"/>
    <w:basedOn w:val="a0"/>
    <w:rsid w:val="00AD1708"/>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afb">
    <w:name w:val="Normal Indent"/>
    <w:basedOn w:val="a0"/>
    <w:rsid w:val="00AD1708"/>
    <w:pPr>
      <w:ind w:left="709"/>
    </w:pPr>
  </w:style>
  <w:style w:type="paragraph" w:customStyle="1" w:styleId="NoNHeading1">
    <w:name w:val="NoNHeading 1"/>
    <w:basedOn w:val="1"/>
    <w:next w:val="a0"/>
    <w:rsid w:val="00AD1708"/>
    <w:pPr>
      <w:numPr>
        <w:numId w:val="0"/>
      </w:numPr>
    </w:pPr>
  </w:style>
  <w:style w:type="character" w:styleId="afc">
    <w:name w:val="page number"/>
    <w:rsid w:val="00AD1708"/>
    <w:rPr>
      <w:noProof w:val="0"/>
      <w:lang w:val="uk-UA"/>
    </w:rPr>
  </w:style>
  <w:style w:type="paragraph" w:customStyle="1" w:styleId="Theorem">
    <w:name w:val="Theorem"/>
    <w:basedOn w:val="Definition"/>
    <w:next w:val="a0"/>
    <w:rsid w:val="00AD1708"/>
    <w:pPr>
      <w:tabs>
        <w:tab w:val="clear" w:pos="2693"/>
        <w:tab w:val="left" w:pos="2410"/>
      </w:tabs>
    </w:pPr>
  </w:style>
  <w:style w:type="paragraph" w:styleId="afd">
    <w:name w:val="Signature"/>
    <w:basedOn w:val="a0"/>
    <w:rsid w:val="00AD1708"/>
    <w:pPr>
      <w:ind w:left="4252"/>
    </w:pPr>
  </w:style>
  <w:style w:type="paragraph" w:styleId="afe">
    <w:name w:val="Subtitle"/>
    <w:basedOn w:val="a0"/>
    <w:qFormat/>
    <w:rsid w:val="00AD1708"/>
    <w:pPr>
      <w:spacing w:after="60"/>
      <w:ind w:firstLine="0"/>
      <w:jc w:val="center"/>
    </w:pPr>
    <w:rPr>
      <w:sz w:val="32"/>
    </w:rPr>
  </w:style>
  <w:style w:type="paragraph" w:styleId="aff">
    <w:name w:val="table of authorities"/>
    <w:basedOn w:val="a0"/>
    <w:next w:val="a0"/>
    <w:semiHidden/>
    <w:rsid w:val="00AD1708"/>
    <w:pPr>
      <w:tabs>
        <w:tab w:val="right" w:leader="dot" w:pos="9072"/>
      </w:tabs>
      <w:ind w:left="240" w:hanging="240"/>
    </w:pPr>
  </w:style>
  <w:style w:type="paragraph" w:styleId="aff0">
    <w:name w:val="table of figures"/>
    <w:basedOn w:val="a0"/>
    <w:next w:val="a0"/>
    <w:semiHidden/>
    <w:rsid w:val="00AD1708"/>
    <w:pPr>
      <w:tabs>
        <w:tab w:val="right" w:leader="dot" w:pos="9072"/>
      </w:tabs>
      <w:ind w:left="480" w:hanging="480"/>
    </w:pPr>
  </w:style>
  <w:style w:type="paragraph" w:customStyle="1" w:styleId="TableBody">
    <w:name w:val="TableBody"/>
    <w:basedOn w:val="a0"/>
    <w:rsid w:val="00AD1708"/>
    <w:pPr>
      <w:ind w:firstLine="0"/>
      <w:jc w:val="center"/>
    </w:pPr>
    <w:rPr>
      <w:sz w:val="20"/>
    </w:rPr>
  </w:style>
  <w:style w:type="paragraph" w:customStyle="1" w:styleId="NoNHeading2">
    <w:name w:val="NoNHeading 2"/>
    <w:basedOn w:val="2"/>
    <w:next w:val="a0"/>
    <w:rsid w:val="00AD1708"/>
    <w:pPr>
      <w:numPr>
        <w:ilvl w:val="0"/>
        <w:numId w:val="0"/>
      </w:numPr>
    </w:pPr>
  </w:style>
  <w:style w:type="paragraph" w:customStyle="1" w:styleId="Example">
    <w:name w:val="Example"/>
    <w:basedOn w:val="a0"/>
    <w:next w:val="a0"/>
    <w:rsid w:val="00AD1708"/>
    <w:pPr>
      <w:tabs>
        <w:tab w:val="left" w:pos="2410"/>
      </w:tabs>
    </w:pPr>
  </w:style>
  <w:style w:type="paragraph" w:customStyle="1" w:styleId="TableHeader">
    <w:name w:val="TableHeader"/>
    <w:basedOn w:val="a0"/>
    <w:rsid w:val="00AD1708"/>
    <w:pPr>
      <w:keepNext/>
      <w:spacing w:before="120"/>
      <w:ind w:firstLine="0"/>
      <w:jc w:val="center"/>
    </w:pPr>
    <w:rPr>
      <w:b/>
      <w:sz w:val="20"/>
    </w:rPr>
  </w:style>
  <w:style w:type="paragraph" w:customStyle="1" w:styleId="TableName">
    <w:name w:val="TableName"/>
    <w:basedOn w:val="a0"/>
    <w:rsid w:val="00D436A4"/>
    <w:pPr>
      <w:keepNext/>
      <w:tabs>
        <w:tab w:val="center" w:pos="4820"/>
        <w:tab w:val="right" w:pos="9639"/>
      </w:tabs>
      <w:spacing w:before="120"/>
      <w:ind w:firstLine="0"/>
    </w:pPr>
  </w:style>
  <w:style w:type="paragraph" w:styleId="aff1">
    <w:name w:val="Title"/>
    <w:basedOn w:val="a0"/>
    <w:next w:val="a0"/>
    <w:qFormat/>
    <w:rsid w:val="00AD1708"/>
    <w:pPr>
      <w:spacing w:before="360" w:after="120"/>
      <w:ind w:firstLine="0"/>
      <w:jc w:val="center"/>
    </w:pPr>
    <w:rPr>
      <w:b/>
      <w:spacing w:val="100"/>
      <w:kern w:val="28"/>
      <w:sz w:val="36"/>
    </w:rPr>
  </w:style>
  <w:style w:type="paragraph" w:styleId="aff2">
    <w:name w:val="toa heading"/>
    <w:basedOn w:val="a0"/>
    <w:next w:val="a0"/>
    <w:semiHidden/>
    <w:rsid w:val="00AD1708"/>
    <w:pPr>
      <w:spacing w:before="120"/>
    </w:pPr>
    <w:rPr>
      <w:b/>
    </w:rPr>
  </w:style>
  <w:style w:type="paragraph" w:styleId="11">
    <w:name w:val="toc 1"/>
    <w:basedOn w:val="26"/>
    <w:next w:val="a0"/>
    <w:uiPriority w:val="39"/>
    <w:rsid w:val="00AD1708"/>
    <w:pPr>
      <w:ind w:left="0"/>
    </w:pPr>
    <w:rPr>
      <w:b/>
    </w:rPr>
  </w:style>
  <w:style w:type="paragraph" w:styleId="26">
    <w:name w:val="toc 2"/>
    <w:basedOn w:val="36"/>
    <w:next w:val="a0"/>
    <w:uiPriority w:val="39"/>
    <w:rsid w:val="00AD1708"/>
    <w:pPr>
      <w:ind w:left="238"/>
    </w:pPr>
  </w:style>
  <w:style w:type="paragraph" w:styleId="36">
    <w:name w:val="toc 3"/>
    <w:basedOn w:val="45"/>
    <w:next w:val="a0"/>
    <w:uiPriority w:val="39"/>
    <w:rsid w:val="00AD1708"/>
    <w:pPr>
      <w:ind w:left="480"/>
    </w:pPr>
  </w:style>
  <w:style w:type="paragraph" w:styleId="45">
    <w:name w:val="toc 4"/>
    <w:basedOn w:val="55"/>
    <w:next w:val="a0"/>
    <w:uiPriority w:val="39"/>
    <w:rsid w:val="00AD1708"/>
    <w:pPr>
      <w:ind w:left="720"/>
    </w:pPr>
  </w:style>
  <w:style w:type="paragraph" w:styleId="55">
    <w:name w:val="toc 5"/>
    <w:basedOn w:val="61"/>
    <w:next w:val="a0"/>
    <w:semiHidden/>
    <w:rsid w:val="00AD1708"/>
    <w:pPr>
      <w:ind w:left="960"/>
    </w:pPr>
  </w:style>
  <w:style w:type="paragraph" w:styleId="61">
    <w:name w:val="toc 6"/>
    <w:basedOn w:val="71"/>
    <w:next w:val="a0"/>
    <w:semiHidden/>
    <w:rsid w:val="00AD1708"/>
    <w:pPr>
      <w:ind w:left="1200"/>
    </w:pPr>
  </w:style>
  <w:style w:type="paragraph" w:styleId="71">
    <w:name w:val="toc 7"/>
    <w:basedOn w:val="81"/>
    <w:next w:val="a0"/>
    <w:semiHidden/>
    <w:rsid w:val="00AD1708"/>
    <w:pPr>
      <w:ind w:left="1440"/>
    </w:pPr>
  </w:style>
  <w:style w:type="paragraph" w:styleId="81">
    <w:name w:val="toc 8"/>
    <w:basedOn w:val="91"/>
    <w:next w:val="a0"/>
    <w:semiHidden/>
    <w:rsid w:val="00AD1708"/>
    <w:pPr>
      <w:ind w:left="1680"/>
    </w:pPr>
  </w:style>
  <w:style w:type="paragraph" w:styleId="91">
    <w:name w:val="toc 9"/>
    <w:basedOn w:val="a0"/>
    <w:next w:val="a0"/>
    <w:semiHidden/>
    <w:rsid w:val="00AD1708"/>
    <w:pPr>
      <w:tabs>
        <w:tab w:val="right" w:leader="dot" w:pos="9639"/>
      </w:tabs>
      <w:ind w:left="1920"/>
    </w:pPr>
  </w:style>
  <w:style w:type="paragraph" w:styleId="aff3">
    <w:name w:val="Plain Text"/>
    <w:basedOn w:val="a0"/>
    <w:rsid w:val="00AD1708"/>
    <w:rPr>
      <w:rFonts w:ascii="Courier New" w:hAnsi="Courier New"/>
      <w:sz w:val="20"/>
    </w:rPr>
  </w:style>
  <w:style w:type="character" w:styleId="aff4">
    <w:name w:val="Hyperlink"/>
    <w:rsid w:val="00AD1708"/>
    <w:rPr>
      <w:color w:val="0000FF"/>
      <w:u w:val="single"/>
    </w:rPr>
  </w:style>
  <w:style w:type="table" w:styleId="aff5">
    <w:name w:val="Table Grid"/>
    <w:basedOn w:val="a2"/>
    <w:rsid w:val="006F0757"/>
    <w:pPr>
      <w:spacing w:line="360" w:lineRule="auto"/>
      <w:ind w:firstLine="7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Balloon Text"/>
    <w:basedOn w:val="a0"/>
    <w:link w:val="aff7"/>
    <w:rsid w:val="009400BC"/>
    <w:pPr>
      <w:spacing w:line="240" w:lineRule="auto"/>
    </w:pPr>
    <w:rPr>
      <w:rFonts w:ascii="Tahoma" w:hAnsi="Tahoma" w:cs="Tahoma"/>
      <w:sz w:val="16"/>
      <w:szCs w:val="16"/>
    </w:rPr>
  </w:style>
  <w:style w:type="character" w:customStyle="1" w:styleId="aff7">
    <w:name w:val="Текст выноски Знак"/>
    <w:link w:val="aff6"/>
    <w:rsid w:val="009400BC"/>
    <w:rPr>
      <w:rFonts w:ascii="Tahoma" w:hAnsi="Tahoma" w:cs="Tahoma"/>
      <w:sz w:val="16"/>
      <w:szCs w:val="16"/>
      <w:lang w:val="uk-UA" w:eastAsia="uk-UA"/>
    </w:rPr>
  </w:style>
  <w:style w:type="paragraph" w:styleId="aff8">
    <w:name w:val="Normal (Web)"/>
    <w:basedOn w:val="a0"/>
    <w:uiPriority w:val="99"/>
    <w:unhideWhenUsed/>
    <w:rsid w:val="00AA4AC0"/>
    <w:pPr>
      <w:spacing w:before="100" w:beforeAutospacing="1" w:after="100" w:afterAutospacing="1" w:line="240" w:lineRule="auto"/>
      <w:ind w:firstLine="0"/>
      <w:jc w:val="left"/>
    </w:pPr>
    <w:rPr>
      <w:sz w:val="24"/>
      <w:szCs w:val="24"/>
      <w:lang w:val="ru-RU" w:eastAsia="ru-RU"/>
    </w:rPr>
  </w:style>
  <w:style w:type="character" w:styleId="aff9">
    <w:name w:val="Emphasis"/>
    <w:qFormat/>
    <w:rsid w:val="003602BD"/>
    <w:rPr>
      <w:i/>
      <w:iCs/>
    </w:rPr>
  </w:style>
  <w:style w:type="character" w:customStyle="1" w:styleId="31">
    <w:name w:val="Заголовок 3 Знак"/>
    <w:link w:val="3"/>
    <w:rsid w:val="009F2AB4"/>
    <w:rPr>
      <w:rFonts w:ascii="Times New Roman" w:hAnsi="Times New Roman"/>
      <w:sz w:val="32"/>
    </w:rPr>
  </w:style>
  <w:style w:type="paragraph" w:styleId="affa">
    <w:name w:val="List Paragraph"/>
    <w:basedOn w:val="a0"/>
    <w:uiPriority w:val="34"/>
    <w:qFormat/>
    <w:rsid w:val="003C5B3F"/>
    <w:pPr>
      <w:ind w:left="708"/>
    </w:pPr>
  </w:style>
  <w:style w:type="paragraph" w:styleId="HTML">
    <w:name w:val="HTML Address"/>
    <w:basedOn w:val="a0"/>
    <w:link w:val="HTML0"/>
    <w:rsid w:val="003C5B3F"/>
    <w:rPr>
      <w:i/>
      <w:iCs/>
    </w:rPr>
  </w:style>
  <w:style w:type="character" w:customStyle="1" w:styleId="HTML0">
    <w:name w:val="Адрес HTML Знак"/>
    <w:link w:val="HTML"/>
    <w:rsid w:val="003C5B3F"/>
    <w:rPr>
      <w:rFonts w:ascii="Times New Roman" w:hAnsi="Times New Roman"/>
      <w:i/>
      <w:iCs/>
      <w:sz w:val="28"/>
    </w:rPr>
  </w:style>
  <w:style w:type="paragraph" w:styleId="affb">
    <w:name w:val="No Spacing"/>
    <w:uiPriority w:val="1"/>
    <w:qFormat/>
    <w:rsid w:val="003C5B3F"/>
    <w:pPr>
      <w:ind w:firstLine="720"/>
      <w:jc w:val="both"/>
    </w:pPr>
    <w:rPr>
      <w:rFonts w:ascii="Times New Roman" w:hAnsi="Times New Roman"/>
      <w:sz w:val="28"/>
      <w:lang w:val="uk-UA" w:eastAsia="uk-UA"/>
    </w:rPr>
  </w:style>
  <w:style w:type="paragraph" w:styleId="affc">
    <w:name w:val="Bibliography"/>
    <w:basedOn w:val="a0"/>
    <w:next w:val="a0"/>
    <w:uiPriority w:val="37"/>
    <w:semiHidden/>
    <w:unhideWhenUsed/>
    <w:rsid w:val="003C5B3F"/>
  </w:style>
  <w:style w:type="paragraph" w:styleId="affd">
    <w:name w:val="Date"/>
    <w:basedOn w:val="a0"/>
    <w:next w:val="a0"/>
    <w:link w:val="affe"/>
    <w:rsid w:val="003C5B3F"/>
  </w:style>
  <w:style w:type="character" w:customStyle="1" w:styleId="affe">
    <w:name w:val="Дата Знак"/>
    <w:link w:val="affd"/>
    <w:rsid w:val="003C5B3F"/>
    <w:rPr>
      <w:rFonts w:ascii="Times New Roman" w:hAnsi="Times New Roman"/>
      <w:sz w:val="28"/>
    </w:rPr>
  </w:style>
  <w:style w:type="paragraph" w:styleId="afff">
    <w:name w:val="E-mail Signature"/>
    <w:basedOn w:val="a0"/>
    <w:link w:val="afff0"/>
    <w:rsid w:val="003C5B3F"/>
  </w:style>
  <w:style w:type="character" w:customStyle="1" w:styleId="afff0">
    <w:name w:val="Электронная подпись Знак"/>
    <w:link w:val="afff"/>
    <w:rsid w:val="003C5B3F"/>
    <w:rPr>
      <w:rFonts w:ascii="Times New Roman" w:hAnsi="Times New Roman"/>
      <w:sz w:val="28"/>
    </w:rPr>
  </w:style>
  <w:style w:type="paragraph" w:styleId="afff1">
    <w:name w:val="TOC Heading"/>
    <w:basedOn w:val="1"/>
    <w:next w:val="a0"/>
    <w:uiPriority w:val="39"/>
    <w:semiHidden/>
    <w:unhideWhenUsed/>
    <w:qFormat/>
    <w:rsid w:val="003C5B3F"/>
    <w:pPr>
      <w:keepLines w:val="0"/>
      <w:pageBreakBefore w:val="0"/>
      <w:numPr>
        <w:numId w:val="0"/>
      </w:numPr>
      <w:suppressAutoHyphens w:val="0"/>
      <w:spacing w:after="60"/>
      <w:ind w:right="0" w:firstLine="720"/>
      <w:jc w:val="both"/>
      <w:outlineLvl w:val="9"/>
    </w:pPr>
    <w:rPr>
      <w:rFonts w:ascii="Cambria" w:hAnsi="Cambria"/>
      <w:bCs/>
      <w:kern w:val="32"/>
      <w:sz w:val="32"/>
      <w:szCs w:val="32"/>
    </w:rPr>
  </w:style>
  <w:style w:type="paragraph" w:styleId="afff2">
    <w:name w:val="Note Heading"/>
    <w:basedOn w:val="a0"/>
    <w:next w:val="a0"/>
    <w:link w:val="afff3"/>
    <w:rsid w:val="003C5B3F"/>
  </w:style>
  <w:style w:type="character" w:customStyle="1" w:styleId="afff3">
    <w:name w:val="Заголовок записки Знак"/>
    <w:link w:val="afff2"/>
    <w:rsid w:val="003C5B3F"/>
    <w:rPr>
      <w:rFonts w:ascii="Times New Roman" w:hAnsi="Times New Roman"/>
      <w:sz w:val="28"/>
    </w:rPr>
  </w:style>
  <w:style w:type="paragraph" w:styleId="afff4">
    <w:name w:val="Intense Quote"/>
    <w:basedOn w:val="a0"/>
    <w:next w:val="a0"/>
    <w:link w:val="afff5"/>
    <w:uiPriority w:val="30"/>
    <w:qFormat/>
    <w:rsid w:val="003C5B3F"/>
    <w:pPr>
      <w:pBdr>
        <w:bottom w:val="single" w:sz="4" w:space="4" w:color="4F81BD"/>
      </w:pBdr>
      <w:spacing w:before="200" w:after="280"/>
      <w:ind w:left="936" w:right="936"/>
    </w:pPr>
    <w:rPr>
      <w:b/>
      <w:bCs/>
      <w:i/>
      <w:iCs/>
      <w:color w:val="4F81BD"/>
    </w:rPr>
  </w:style>
  <w:style w:type="character" w:customStyle="1" w:styleId="afff5">
    <w:name w:val="Выделенная цитата Знак"/>
    <w:link w:val="afff4"/>
    <w:uiPriority w:val="30"/>
    <w:rsid w:val="003C5B3F"/>
    <w:rPr>
      <w:rFonts w:ascii="Times New Roman" w:hAnsi="Times New Roman"/>
      <w:b/>
      <w:bCs/>
      <w:i/>
      <w:iCs/>
      <w:color w:val="4F81BD"/>
      <w:sz w:val="28"/>
    </w:rPr>
  </w:style>
  <w:style w:type="paragraph" w:styleId="27">
    <w:name w:val="Body Text 2"/>
    <w:basedOn w:val="a0"/>
    <w:link w:val="28"/>
    <w:rsid w:val="003C5B3F"/>
    <w:pPr>
      <w:spacing w:after="120" w:line="480" w:lineRule="auto"/>
    </w:pPr>
  </w:style>
  <w:style w:type="character" w:customStyle="1" w:styleId="28">
    <w:name w:val="Основной текст 2 Знак"/>
    <w:link w:val="27"/>
    <w:rsid w:val="003C5B3F"/>
    <w:rPr>
      <w:rFonts w:ascii="Times New Roman" w:hAnsi="Times New Roman"/>
      <w:sz w:val="28"/>
    </w:rPr>
  </w:style>
  <w:style w:type="paragraph" w:styleId="37">
    <w:name w:val="Body Text 3"/>
    <w:basedOn w:val="a0"/>
    <w:link w:val="38"/>
    <w:rsid w:val="003C5B3F"/>
    <w:pPr>
      <w:spacing w:after="120"/>
    </w:pPr>
    <w:rPr>
      <w:sz w:val="16"/>
      <w:szCs w:val="16"/>
    </w:rPr>
  </w:style>
  <w:style w:type="character" w:customStyle="1" w:styleId="38">
    <w:name w:val="Основной текст 3 Знак"/>
    <w:link w:val="37"/>
    <w:rsid w:val="003C5B3F"/>
    <w:rPr>
      <w:rFonts w:ascii="Times New Roman" w:hAnsi="Times New Roman"/>
      <w:sz w:val="16"/>
      <w:szCs w:val="16"/>
    </w:rPr>
  </w:style>
  <w:style w:type="paragraph" w:styleId="29">
    <w:name w:val="Body Text Indent 2"/>
    <w:basedOn w:val="a0"/>
    <w:link w:val="2a"/>
    <w:rsid w:val="003C5B3F"/>
    <w:pPr>
      <w:spacing w:after="120" w:line="480" w:lineRule="auto"/>
      <w:ind w:left="283"/>
    </w:pPr>
  </w:style>
  <w:style w:type="character" w:customStyle="1" w:styleId="2a">
    <w:name w:val="Основной текст с отступом 2 Знак"/>
    <w:link w:val="29"/>
    <w:rsid w:val="003C5B3F"/>
    <w:rPr>
      <w:rFonts w:ascii="Times New Roman" w:hAnsi="Times New Roman"/>
      <w:sz w:val="28"/>
    </w:rPr>
  </w:style>
  <w:style w:type="paragraph" w:styleId="39">
    <w:name w:val="Body Text Indent 3"/>
    <w:basedOn w:val="a0"/>
    <w:link w:val="3a"/>
    <w:rsid w:val="003C5B3F"/>
    <w:pPr>
      <w:spacing w:after="120"/>
      <w:ind w:left="283"/>
    </w:pPr>
    <w:rPr>
      <w:sz w:val="16"/>
      <w:szCs w:val="16"/>
    </w:rPr>
  </w:style>
  <w:style w:type="character" w:customStyle="1" w:styleId="3a">
    <w:name w:val="Основной текст с отступом 3 Знак"/>
    <w:link w:val="39"/>
    <w:rsid w:val="003C5B3F"/>
    <w:rPr>
      <w:rFonts w:ascii="Times New Roman" w:hAnsi="Times New Roman"/>
      <w:sz w:val="16"/>
      <w:szCs w:val="16"/>
    </w:rPr>
  </w:style>
  <w:style w:type="paragraph" w:styleId="afff6">
    <w:name w:val="Salutation"/>
    <w:basedOn w:val="a0"/>
    <w:next w:val="a0"/>
    <w:link w:val="afff7"/>
    <w:rsid w:val="003C5B3F"/>
  </w:style>
  <w:style w:type="character" w:customStyle="1" w:styleId="afff7">
    <w:name w:val="Приветствие Знак"/>
    <w:link w:val="afff6"/>
    <w:rsid w:val="003C5B3F"/>
    <w:rPr>
      <w:rFonts w:ascii="Times New Roman" w:hAnsi="Times New Roman"/>
      <w:sz w:val="28"/>
    </w:rPr>
  </w:style>
  <w:style w:type="paragraph" w:styleId="HTML1">
    <w:name w:val="HTML Preformatted"/>
    <w:basedOn w:val="a0"/>
    <w:link w:val="HTML2"/>
    <w:rsid w:val="003C5B3F"/>
    <w:rPr>
      <w:rFonts w:ascii="Courier New" w:hAnsi="Courier New" w:cs="Courier New"/>
      <w:sz w:val="20"/>
    </w:rPr>
  </w:style>
  <w:style w:type="character" w:customStyle="1" w:styleId="HTML2">
    <w:name w:val="Стандартный HTML Знак"/>
    <w:link w:val="HTML1"/>
    <w:rsid w:val="003C5B3F"/>
    <w:rPr>
      <w:rFonts w:ascii="Courier New" w:hAnsi="Courier New" w:cs="Courier New"/>
    </w:rPr>
  </w:style>
  <w:style w:type="paragraph" w:styleId="afff8">
    <w:name w:val="macro"/>
    <w:link w:val="afff9"/>
    <w:rsid w:val="003C5B3F"/>
    <w:pPr>
      <w:tabs>
        <w:tab w:val="left" w:pos="480"/>
        <w:tab w:val="left" w:pos="960"/>
        <w:tab w:val="left" w:pos="1440"/>
        <w:tab w:val="left" w:pos="1920"/>
        <w:tab w:val="left" w:pos="2400"/>
        <w:tab w:val="left" w:pos="2880"/>
        <w:tab w:val="left" w:pos="3360"/>
        <w:tab w:val="left" w:pos="3840"/>
        <w:tab w:val="left" w:pos="4320"/>
      </w:tabs>
      <w:spacing w:line="360" w:lineRule="auto"/>
      <w:ind w:firstLine="720"/>
      <w:jc w:val="both"/>
    </w:pPr>
    <w:rPr>
      <w:rFonts w:ascii="Courier New" w:hAnsi="Courier New" w:cs="Courier New"/>
      <w:lang w:val="uk-UA" w:eastAsia="uk-UA"/>
    </w:rPr>
  </w:style>
  <w:style w:type="character" w:customStyle="1" w:styleId="afff9">
    <w:name w:val="Текст макроса Знак"/>
    <w:link w:val="afff8"/>
    <w:rsid w:val="003C5B3F"/>
    <w:rPr>
      <w:rFonts w:ascii="Courier New" w:hAnsi="Courier New" w:cs="Courier New"/>
    </w:rPr>
  </w:style>
  <w:style w:type="paragraph" w:styleId="afffa">
    <w:name w:val="annotation subject"/>
    <w:basedOn w:val="a7"/>
    <w:next w:val="a7"/>
    <w:link w:val="afffb"/>
    <w:rsid w:val="003C5B3F"/>
    <w:rPr>
      <w:b/>
      <w:bCs/>
    </w:rPr>
  </w:style>
  <w:style w:type="character" w:customStyle="1" w:styleId="a8">
    <w:name w:val="Текст примечания Знак"/>
    <w:link w:val="a7"/>
    <w:semiHidden/>
    <w:rsid w:val="003C5B3F"/>
    <w:rPr>
      <w:rFonts w:ascii="Times New Roman" w:hAnsi="Times New Roman"/>
    </w:rPr>
  </w:style>
  <w:style w:type="character" w:customStyle="1" w:styleId="afffb">
    <w:name w:val="Тема примечания Знак"/>
    <w:link w:val="afffa"/>
    <w:rsid w:val="003C5B3F"/>
    <w:rPr>
      <w:rFonts w:ascii="Times New Roman" w:hAnsi="Times New Roman"/>
      <w:b/>
      <w:bCs/>
    </w:rPr>
  </w:style>
  <w:style w:type="paragraph" w:styleId="afffc">
    <w:name w:val="Block Text"/>
    <w:basedOn w:val="a0"/>
    <w:rsid w:val="003C5B3F"/>
    <w:pPr>
      <w:spacing w:after="120"/>
      <w:ind w:left="1440" w:right="1440"/>
    </w:pPr>
  </w:style>
  <w:style w:type="paragraph" w:styleId="2b">
    <w:name w:val="Quote"/>
    <w:basedOn w:val="a0"/>
    <w:next w:val="a0"/>
    <w:link w:val="2c"/>
    <w:uiPriority w:val="29"/>
    <w:qFormat/>
    <w:rsid w:val="003C5B3F"/>
    <w:rPr>
      <w:i/>
      <w:iCs/>
      <w:color w:val="000000"/>
    </w:rPr>
  </w:style>
  <w:style w:type="character" w:customStyle="1" w:styleId="2c">
    <w:name w:val="Цитата 2 Знак"/>
    <w:link w:val="2b"/>
    <w:uiPriority w:val="29"/>
    <w:rsid w:val="003C5B3F"/>
    <w:rPr>
      <w:rFonts w:ascii="Times New Roman" w:hAnsi="Times New Roman"/>
      <w:i/>
      <w:iCs/>
      <w:color w:val="000000"/>
      <w:sz w:val="28"/>
    </w:rPr>
  </w:style>
  <w:style w:type="paragraph" w:styleId="afffd">
    <w:name w:val="Body Text First Indent"/>
    <w:basedOn w:val="a4"/>
    <w:link w:val="afffe"/>
    <w:rsid w:val="003C5B3F"/>
    <w:pPr>
      <w:ind w:firstLine="210"/>
    </w:pPr>
  </w:style>
  <w:style w:type="character" w:customStyle="1" w:styleId="a5">
    <w:name w:val="Основной текст Знак"/>
    <w:link w:val="a4"/>
    <w:rsid w:val="003C5B3F"/>
    <w:rPr>
      <w:rFonts w:ascii="Times New Roman" w:hAnsi="Times New Roman"/>
      <w:sz w:val="28"/>
    </w:rPr>
  </w:style>
  <w:style w:type="character" w:customStyle="1" w:styleId="afffe">
    <w:name w:val="Красная строка Знак"/>
    <w:link w:val="afffd"/>
    <w:rsid w:val="003C5B3F"/>
    <w:rPr>
      <w:rFonts w:ascii="Times New Roman" w:hAnsi="Times New Roman"/>
      <w:sz w:val="28"/>
    </w:rPr>
  </w:style>
  <w:style w:type="paragraph" w:styleId="2d">
    <w:name w:val="Body Text First Indent 2"/>
    <w:basedOn w:val="a9"/>
    <w:link w:val="2e"/>
    <w:rsid w:val="003C5B3F"/>
    <w:pPr>
      <w:ind w:firstLine="210"/>
    </w:pPr>
  </w:style>
  <w:style w:type="character" w:customStyle="1" w:styleId="aa">
    <w:name w:val="Основной текст с отступом Знак"/>
    <w:link w:val="a9"/>
    <w:rsid w:val="003C5B3F"/>
    <w:rPr>
      <w:rFonts w:ascii="Times New Roman" w:hAnsi="Times New Roman"/>
      <w:sz w:val="28"/>
    </w:rPr>
  </w:style>
  <w:style w:type="character" w:customStyle="1" w:styleId="2e">
    <w:name w:val="Красная строка 2 Знак"/>
    <w:link w:val="2d"/>
    <w:rsid w:val="003C5B3F"/>
    <w:rPr>
      <w:rFonts w:ascii="Times New Roman" w:hAnsi="Times New Roman"/>
      <w:sz w:val="28"/>
    </w:rPr>
  </w:style>
  <w:style w:type="table" w:customStyle="1" w:styleId="12">
    <w:name w:val="Сітка таблиці1"/>
    <w:basedOn w:val="a2"/>
    <w:next w:val="aff5"/>
    <w:rsid w:val="00974E6B"/>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7635D8"/>
    <w:pPr>
      <w:widowControl w:val="0"/>
      <w:autoSpaceDE w:val="0"/>
      <w:autoSpaceDN w:val="0"/>
    </w:pPr>
    <w:rPr>
      <w:rFonts w:ascii="Calibri" w:eastAsia="Calibri" w:hAnsi="Calibri"/>
      <w:sz w:val="22"/>
      <w:szCs w:val="22"/>
      <w:lang/>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E310D5"/>
    <w:pPr>
      <w:widowControl w:val="0"/>
      <w:autoSpaceDE w:val="0"/>
      <w:autoSpaceDN w:val="0"/>
    </w:pPr>
    <w:rPr>
      <w:rFonts w:ascii="Calibri" w:eastAsia="Calibri" w:hAnsi="Calibri"/>
      <w:sz w:val="22"/>
      <w:szCs w:val="22"/>
      <w:lang/>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E310D5"/>
    <w:pPr>
      <w:widowControl w:val="0"/>
      <w:autoSpaceDE w:val="0"/>
      <w:autoSpaceDN w:val="0"/>
      <w:spacing w:line="240" w:lineRule="auto"/>
      <w:ind w:firstLine="0"/>
      <w:jc w:val="left"/>
    </w:pPr>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2405949">
      <w:bodyDiv w:val="1"/>
      <w:marLeft w:val="0"/>
      <w:marRight w:val="0"/>
      <w:marTop w:val="0"/>
      <w:marBottom w:val="0"/>
      <w:divBdr>
        <w:top w:val="none" w:sz="0" w:space="0" w:color="auto"/>
        <w:left w:val="none" w:sz="0" w:space="0" w:color="auto"/>
        <w:bottom w:val="none" w:sz="0" w:space="0" w:color="auto"/>
        <w:right w:val="none" w:sz="0" w:space="0" w:color="auto"/>
      </w:divBdr>
    </w:div>
    <w:div w:id="549927243">
      <w:bodyDiv w:val="1"/>
      <w:marLeft w:val="0"/>
      <w:marRight w:val="0"/>
      <w:marTop w:val="0"/>
      <w:marBottom w:val="0"/>
      <w:divBdr>
        <w:top w:val="none" w:sz="0" w:space="0" w:color="auto"/>
        <w:left w:val="none" w:sz="0" w:space="0" w:color="auto"/>
        <w:bottom w:val="none" w:sz="0" w:space="0" w:color="auto"/>
        <w:right w:val="none" w:sz="0" w:space="0" w:color="auto"/>
      </w:divBdr>
    </w:div>
    <w:div w:id="562763363">
      <w:bodyDiv w:val="1"/>
      <w:marLeft w:val="0"/>
      <w:marRight w:val="0"/>
      <w:marTop w:val="0"/>
      <w:marBottom w:val="0"/>
      <w:divBdr>
        <w:top w:val="none" w:sz="0" w:space="0" w:color="auto"/>
        <w:left w:val="none" w:sz="0" w:space="0" w:color="auto"/>
        <w:bottom w:val="none" w:sz="0" w:space="0" w:color="auto"/>
        <w:right w:val="none" w:sz="0" w:space="0" w:color="auto"/>
      </w:divBdr>
    </w:div>
    <w:div w:id="621498799">
      <w:bodyDiv w:val="1"/>
      <w:marLeft w:val="0"/>
      <w:marRight w:val="0"/>
      <w:marTop w:val="0"/>
      <w:marBottom w:val="0"/>
      <w:divBdr>
        <w:top w:val="none" w:sz="0" w:space="0" w:color="auto"/>
        <w:left w:val="none" w:sz="0" w:space="0" w:color="auto"/>
        <w:bottom w:val="none" w:sz="0" w:space="0" w:color="auto"/>
        <w:right w:val="none" w:sz="0" w:space="0" w:color="auto"/>
      </w:divBdr>
    </w:div>
    <w:div w:id="709453278">
      <w:bodyDiv w:val="1"/>
      <w:marLeft w:val="0"/>
      <w:marRight w:val="0"/>
      <w:marTop w:val="0"/>
      <w:marBottom w:val="0"/>
      <w:divBdr>
        <w:top w:val="none" w:sz="0" w:space="0" w:color="auto"/>
        <w:left w:val="none" w:sz="0" w:space="0" w:color="auto"/>
        <w:bottom w:val="none" w:sz="0" w:space="0" w:color="auto"/>
        <w:right w:val="none" w:sz="0" w:space="0" w:color="auto"/>
      </w:divBdr>
    </w:div>
    <w:div w:id="722943874">
      <w:bodyDiv w:val="1"/>
      <w:marLeft w:val="0"/>
      <w:marRight w:val="0"/>
      <w:marTop w:val="0"/>
      <w:marBottom w:val="0"/>
      <w:divBdr>
        <w:top w:val="none" w:sz="0" w:space="0" w:color="auto"/>
        <w:left w:val="none" w:sz="0" w:space="0" w:color="auto"/>
        <w:bottom w:val="none" w:sz="0" w:space="0" w:color="auto"/>
        <w:right w:val="none" w:sz="0" w:space="0" w:color="auto"/>
      </w:divBdr>
    </w:div>
    <w:div w:id="1597127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117" Type="http://schemas.openxmlformats.org/officeDocument/2006/relationships/image" Target="media/image80.wmf"/><Relationship Id="rId21" Type="http://schemas.openxmlformats.org/officeDocument/2006/relationships/image" Target="media/image14.wmf"/><Relationship Id="rId42" Type="http://schemas.openxmlformats.org/officeDocument/2006/relationships/oleObject" Target="embeddings/oleObject9.bin"/><Relationship Id="rId47" Type="http://schemas.openxmlformats.org/officeDocument/2006/relationships/oleObject" Target="embeddings/oleObject10.bin"/><Relationship Id="rId63" Type="http://schemas.openxmlformats.org/officeDocument/2006/relationships/image" Target="media/image39.wmf"/><Relationship Id="rId68" Type="http://schemas.openxmlformats.org/officeDocument/2006/relationships/image" Target="media/image42.png"/><Relationship Id="rId84" Type="http://schemas.openxmlformats.org/officeDocument/2006/relationships/image" Target="media/image54.emf"/><Relationship Id="rId89" Type="http://schemas.openxmlformats.org/officeDocument/2006/relationships/image" Target="media/image58.wmf"/><Relationship Id="rId112" Type="http://schemas.openxmlformats.org/officeDocument/2006/relationships/image" Target="media/image76.png"/><Relationship Id="rId16" Type="http://schemas.openxmlformats.org/officeDocument/2006/relationships/image" Target="media/image9.png"/><Relationship Id="rId107" Type="http://schemas.openxmlformats.org/officeDocument/2006/relationships/image" Target="media/image71.png"/><Relationship Id="rId11" Type="http://schemas.openxmlformats.org/officeDocument/2006/relationships/image" Target="media/image4.png"/><Relationship Id="rId32" Type="http://schemas.openxmlformats.org/officeDocument/2006/relationships/image" Target="media/image22.wmf"/><Relationship Id="rId37" Type="http://schemas.openxmlformats.org/officeDocument/2006/relationships/oleObject" Target="embeddings/oleObject6.bin"/><Relationship Id="rId53" Type="http://schemas.openxmlformats.org/officeDocument/2006/relationships/oleObject" Target="embeddings/oleObject13.bin"/><Relationship Id="rId58" Type="http://schemas.openxmlformats.org/officeDocument/2006/relationships/oleObject" Target="embeddings/oleObject15.bin"/><Relationship Id="rId74" Type="http://schemas.openxmlformats.org/officeDocument/2006/relationships/image" Target="media/image46.png"/><Relationship Id="rId79" Type="http://schemas.openxmlformats.org/officeDocument/2006/relationships/oleObject" Target="embeddings/oleObject22.bin"/><Relationship Id="rId102" Type="http://schemas.openxmlformats.org/officeDocument/2006/relationships/oleObject" Target="embeddings/oleObject27.bin"/><Relationship Id="rId123"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8.wmf"/><Relationship Id="rId82" Type="http://schemas.openxmlformats.org/officeDocument/2006/relationships/image" Target="media/image52.emf"/><Relationship Id="rId90" Type="http://schemas.openxmlformats.org/officeDocument/2006/relationships/oleObject" Target="embeddings/oleObject25.bin"/><Relationship Id="rId95" Type="http://schemas.openxmlformats.org/officeDocument/2006/relationships/image" Target="media/image62.jpe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oleObject" Target="embeddings/oleObject1.bin"/><Relationship Id="rId27" Type="http://schemas.openxmlformats.org/officeDocument/2006/relationships/image" Target="media/image18.png"/><Relationship Id="rId30" Type="http://schemas.openxmlformats.org/officeDocument/2006/relationships/oleObject" Target="embeddings/oleObject3.bin"/><Relationship Id="rId35" Type="http://schemas.openxmlformats.org/officeDocument/2006/relationships/oleObject" Target="embeddings/oleObject5.bin"/><Relationship Id="rId43" Type="http://schemas.openxmlformats.org/officeDocument/2006/relationships/image" Target="media/image27.png"/><Relationship Id="rId48" Type="http://schemas.openxmlformats.org/officeDocument/2006/relationships/image" Target="media/image31.wmf"/><Relationship Id="rId56" Type="http://schemas.openxmlformats.org/officeDocument/2006/relationships/oleObject" Target="embeddings/oleObject14.bin"/><Relationship Id="rId64" Type="http://schemas.openxmlformats.org/officeDocument/2006/relationships/oleObject" Target="embeddings/oleObject18.bin"/><Relationship Id="rId69" Type="http://schemas.openxmlformats.org/officeDocument/2006/relationships/image" Target="media/image43.emf"/><Relationship Id="rId77" Type="http://schemas.openxmlformats.org/officeDocument/2006/relationships/image" Target="media/image49.emf"/><Relationship Id="rId100" Type="http://schemas.openxmlformats.org/officeDocument/2006/relationships/image" Target="media/image67.png"/><Relationship Id="rId105" Type="http://schemas.openxmlformats.org/officeDocument/2006/relationships/image" Target="media/image70.wmf"/><Relationship Id="rId113" Type="http://schemas.openxmlformats.org/officeDocument/2006/relationships/image" Target="media/image77.wmf"/><Relationship Id="rId118" Type="http://schemas.openxmlformats.org/officeDocument/2006/relationships/oleObject" Target="embeddings/oleObject31.bin"/><Relationship Id="rId8" Type="http://schemas.openxmlformats.org/officeDocument/2006/relationships/image" Target="media/image1.png"/><Relationship Id="rId51" Type="http://schemas.openxmlformats.org/officeDocument/2006/relationships/oleObject" Target="embeddings/oleObject12.bin"/><Relationship Id="rId72" Type="http://schemas.openxmlformats.org/officeDocument/2006/relationships/image" Target="media/image45.wmf"/><Relationship Id="rId80" Type="http://schemas.openxmlformats.org/officeDocument/2006/relationships/image" Target="media/image51.wmf"/><Relationship Id="rId85" Type="http://schemas.openxmlformats.org/officeDocument/2006/relationships/image" Target="media/image55.emf"/><Relationship Id="rId93" Type="http://schemas.openxmlformats.org/officeDocument/2006/relationships/image" Target="media/image60.png"/><Relationship Id="rId98" Type="http://schemas.openxmlformats.org/officeDocument/2006/relationships/image" Target="media/image65.png"/><Relationship Id="rId121"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emf"/><Relationship Id="rId33" Type="http://schemas.openxmlformats.org/officeDocument/2006/relationships/oleObject" Target="embeddings/oleObject4.bin"/><Relationship Id="rId38" Type="http://schemas.openxmlformats.org/officeDocument/2006/relationships/image" Target="media/image25.wmf"/><Relationship Id="rId46" Type="http://schemas.openxmlformats.org/officeDocument/2006/relationships/image" Target="media/image30.wmf"/><Relationship Id="rId59" Type="http://schemas.openxmlformats.org/officeDocument/2006/relationships/image" Target="media/image37.wmf"/><Relationship Id="rId67" Type="http://schemas.openxmlformats.org/officeDocument/2006/relationships/oleObject" Target="embeddings/oleObject19.bin"/><Relationship Id="rId103" Type="http://schemas.openxmlformats.org/officeDocument/2006/relationships/image" Target="media/image69.wmf"/><Relationship Id="rId108" Type="http://schemas.openxmlformats.org/officeDocument/2006/relationships/image" Target="media/image72.png"/><Relationship Id="rId116" Type="http://schemas.openxmlformats.org/officeDocument/2006/relationships/image" Target="media/image79.png"/><Relationship Id="rId124"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26.wmf"/><Relationship Id="rId54" Type="http://schemas.openxmlformats.org/officeDocument/2006/relationships/image" Target="media/image34.emf"/><Relationship Id="rId62" Type="http://schemas.openxmlformats.org/officeDocument/2006/relationships/oleObject" Target="embeddings/oleObject17.bin"/><Relationship Id="rId70" Type="http://schemas.openxmlformats.org/officeDocument/2006/relationships/image" Target="media/image44.wmf"/><Relationship Id="rId75" Type="http://schemas.openxmlformats.org/officeDocument/2006/relationships/image" Target="media/image47.emf"/><Relationship Id="rId83" Type="http://schemas.openxmlformats.org/officeDocument/2006/relationships/image" Target="media/image53.emf"/><Relationship Id="rId88" Type="http://schemas.openxmlformats.org/officeDocument/2006/relationships/oleObject" Target="embeddings/oleObject24.bin"/><Relationship Id="rId91" Type="http://schemas.openxmlformats.org/officeDocument/2006/relationships/image" Target="media/image59.wmf"/><Relationship Id="rId96" Type="http://schemas.openxmlformats.org/officeDocument/2006/relationships/image" Target="media/image63.jpeg"/><Relationship Id="rId111" Type="http://schemas.openxmlformats.org/officeDocument/2006/relationships/image" Target="media/image7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oleObject" Target="embeddings/oleObject2.bin"/><Relationship Id="rId28" Type="http://schemas.openxmlformats.org/officeDocument/2006/relationships/image" Target="media/image19.png"/><Relationship Id="rId36" Type="http://schemas.openxmlformats.org/officeDocument/2006/relationships/image" Target="media/image24.wmf"/><Relationship Id="rId49" Type="http://schemas.openxmlformats.org/officeDocument/2006/relationships/oleObject" Target="embeddings/oleObject11.bin"/><Relationship Id="rId57" Type="http://schemas.openxmlformats.org/officeDocument/2006/relationships/image" Target="media/image36.wmf"/><Relationship Id="rId106" Type="http://schemas.openxmlformats.org/officeDocument/2006/relationships/oleObject" Target="embeddings/oleObject29.bin"/><Relationship Id="rId114" Type="http://schemas.openxmlformats.org/officeDocument/2006/relationships/oleObject" Target="embeddings/oleObject30.bin"/><Relationship Id="rId119" Type="http://schemas.openxmlformats.org/officeDocument/2006/relationships/hyperlink" Target="https://www.matnova.com.ua" TargetMode="External"/><Relationship Id="rId10" Type="http://schemas.openxmlformats.org/officeDocument/2006/relationships/image" Target="media/image3.png"/><Relationship Id="rId31" Type="http://schemas.openxmlformats.org/officeDocument/2006/relationships/image" Target="media/image21.emf"/><Relationship Id="rId44" Type="http://schemas.openxmlformats.org/officeDocument/2006/relationships/image" Target="media/image28.png"/><Relationship Id="rId52" Type="http://schemas.openxmlformats.org/officeDocument/2006/relationships/image" Target="media/image33.wmf"/><Relationship Id="rId60" Type="http://schemas.openxmlformats.org/officeDocument/2006/relationships/oleObject" Target="embeddings/oleObject16.bin"/><Relationship Id="rId65" Type="http://schemas.openxmlformats.org/officeDocument/2006/relationships/image" Target="media/image40.emf"/><Relationship Id="rId73" Type="http://schemas.openxmlformats.org/officeDocument/2006/relationships/oleObject" Target="embeddings/oleObject21.bin"/><Relationship Id="rId78" Type="http://schemas.openxmlformats.org/officeDocument/2006/relationships/image" Target="media/image50.wmf"/><Relationship Id="rId81" Type="http://schemas.openxmlformats.org/officeDocument/2006/relationships/oleObject" Target="embeddings/oleObject23.bin"/><Relationship Id="rId86" Type="http://schemas.openxmlformats.org/officeDocument/2006/relationships/image" Target="media/image56.emf"/><Relationship Id="rId94" Type="http://schemas.openxmlformats.org/officeDocument/2006/relationships/image" Target="media/image61.jpeg"/><Relationship Id="rId99" Type="http://schemas.openxmlformats.org/officeDocument/2006/relationships/image" Target="media/image66.jpeg"/><Relationship Id="rId101" Type="http://schemas.openxmlformats.org/officeDocument/2006/relationships/image" Target="media/image68.wmf"/><Relationship Id="rId12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oleObject" Target="embeddings/oleObject7.bin"/><Relationship Id="rId109" Type="http://schemas.openxmlformats.org/officeDocument/2006/relationships/image" Target="media/image73.png"/><Relationship Id="rId34" Type="http://schemas.openxmlformats.org/officeDocument/2006/relationships/image" Target="media/image23.wmf"/><Relationship Id="rId50" Type="http://schemas.openxmlformats.org/officeDocument/2006/relationships/image" Target="media/image32.wmf"/><Relationship Id="rId55" Type="http://schemas.openxmlformats.org/officeDocument/2006/relationships/image" Target="media/image35.wmf"/><Relationship Id="rId76" Type="http://schemas.openxmlformats.org/officeDocument/2006/relationships/image" Target="media/image48.png"/><Relationship Id="rId97" Type="http://schemas.openxmlformats.org/officeDocument/2006/relationships/image" Target="media/image64.jpeg"/><Relationship Id="rId104" Type="http://schemas.openxmlformats.org/officeDocument/2006/relationships/oleObject" Target="embeddings/oleObject28.bin"/><Relationship Id="rId120" Type="http://schemas.openxmlformats.org/officeDocument/2006/relationships/header" Target="header1.xml"/><Relationship Id="rId125"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oleObject" Target="embeddings/oleObject20.bin"/><Relationship Id="rId92" Type="http://schemas.openxmlformats.org/officeDocument/2006/relationships/oleObject" Target="embeddings/oleObject26.bin"/><Relationship Id="rId2" Type="http://schemas.openxmlformats.org/officeDocument/2006/relationships/numbering" Target="numbering.xml"/><Relationship Id="rId29" Type="http://schemas.openxmlformats.org/officeDocument/2006/relationships/image" Target="media/image20.wmf"/><Relationship Id="rId24" Type="http://schemas.openxmlformats.org/officeDocument/2006/relationships/image" Target="media/image15.png"/><Relationship Id="rId40" Type="http://schemas.openxmlformats.org/officeDocument/2006/relationships/oleObject" Target="embeddings/oleObject8.bin"/><Relationship Id="rId45" Type="http://schemas.openxmlformats.org/officeDocument/2006/relationships/image" Target="media/image29.emf"/><Relationship Id="rId66" Type="http://schemas.openxmlformats.org/officeDocument/2006/relationships/image" Target="media/image41.wmf"/><Relationship Id="rId87" Type="http://schemas.openxmlformats.org/officeDocument/2006/relationships/image" Target="media/image57.wmf"/><Relationship Id="rId110" Type="http://schemas.openxmlformats.org/officeDocument/2006/relationships/image" Target="media/image74.png"/><Relationship Id="rId115" Type="http://schemas.openxmlformats.org/officeDocument/2006/relationships/image" Target="media/image78.png"/></Relationships>
</file>

<file path=word/_rels/settings.xml.rels><?xml version="1.0" encoding="UTF-8" standalone="yes"?>
<Relationships xmlns="http://schemas.openxmlformats.org/package/2006/relationships"><Relationship Id="rId1" Type="http://schemas.openxmlformats.org/officeDocument/2006/relationships/attachedTemplate" Target="file:///D:\&#1087;&#1088;&#1080;&#1088;&#1086;&#1076;&#1086;&#1079;&#1085;&#1072;&#1074;&#1089;&#1090;&#1074;&#1086;\&#1056;&#1086;&#1073;&#1086;&#1090;&#1072;%20&#1085;&#1072;%20&#1082;&#1072;&#1092;&#1077;&#1076;&#1088;&#1110;\&#1052;&#1072;&#1083;&#1103;&#1088;&#1086;&#1074;&#1072;\ThesisPaper.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90C9BBF-E0FB-414B-8615-1207A13CE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ThesisPaper</Template>
  <TotalTime>1</TotalTime>
  <Pages>95</Pages>
  <Words>95596</Words>
  <Characters>54491</Characters>
  <Application>Microsoft Office Word</Application>
  <DocSecurity>0</DocSecurity>
  <Lines>454</Lines>
  <Paragraphs>299</Paragraphs>
  <ScaleCrop>false</ScaleCrop>
  <HeadingPairs>
    <vt:vector size="6" baseType="variant">
      <vt:variant>
        <vt:lpstr>Назва</vt:lpstr>
      </vt:variant>
      <vt:variant>
        <vt:i4>1</vt:i4>
      </vt:variant>
      <vt:variant>
        <vt:lpstr>Заголовки</vt:lpstr>
      </vt:variant>
      <vt:variant>
        <vt:i4>11</vt:i4>
      </vt:variant>
      <vt:variant>
        <vt:lpstr>Название</vt:lpstr>
      </vt:variant>
      <vt:variant>
        <vt:i4>1</vt:i4>
      </vt:variant>
    </vt:vector>
  </HeadingPairs>
  <TitlesOfParts>
    <vt:vector size="13" baseType="lpstr">
      <vt:lpstr>Дивергентні задачі з математики як засіб розвитку варіативності мислення учнів профільної середньої школи</vt:lpstr>
      <vt:lpstr>Зміст</vt:lpstr>
      <vt:lpstr>Вступ</vt:lpstr>
      <vt:lpstr>Теоретичні основи розвитку варіативності мислення учнів на профільної школи</vt:lpstr>
      <vt:lpstr>    Загальні характеристики варіативності мислення</vt:lpstr>
      <vt:lpstr>    Індивідуальні особливості мислення</vt:lpstr>
      <vt:lpstr>    Види дивергентних задач та їх роль у розвитку варіативності мислення учнів профі</vt:lpstr>
      <vt:lpstr>    Висновки до першого розділу</vt:lpstr>
      <vt:lpstr>Методика навчання математики з використанням дивергентних задач</vt:lpstr>
      <vt:lpstr>    Основні прийоми розвитку варіативності мислення учнів старших класів</vt:lpstr>
      <vt:lpstr>    Вибір дивергентних задач з алгебри та початків математичного аналізу для розвитк</vt:lpstr>
      <vt:lpstr>    2.4.	Вибір дивергентних задач з геометрії для розвитку варіативності мислення ст</vt:lpstr>
      <vt:lpstr>Методика створення і використання у навчальному процесі з фізики електронних навчальних матеріалів і онлайн-курсів</vt:lpstr>
    </vt:vector>
  </TitlesOfParts>
  <Manager>кандидат педагогічних наук, доцент Рябко Андрій Вікторович</Manager>
  <Company>Глухівський національний педагогічний університет імені Олександра Довженка</Company>
  <LinksUpToDate>false</LinksUpToDate>
  <CharactersWithSpaces>149788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Дивергентні задачі з математики як засіб розвитку варіативності мислення учнів профільної середньої школи</dc:title>
  <dc:creator>Малярова Оксана Валеріївна</dc:creator>
  <cp:keywords>Ключові слова</cp:keywords>
  <dc:description>Короткий зміст</dc:description>
  <cp:lastModifiedBy>Кафедра ФМОІ</cp:lastModifiedBy>
  <cp:revision>2</cp:revision>
  <cp:lastPrinted>2014-06-03T21:01:00Z</cp:lastPrinted>
  <dcterms:created xsi:type="dcterms:W3CDTF">2023-01-02T10:22:00Z</dcterms:created>
  <dcterms:modified xsi:type="dcterms:W3CDTF">2023-01-02T10:22:00Z</dcterms:modified>
  <cp:category>014 Середня освіта (Математика)</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_lit">
    <vt:lpwstr>Literature</vt:lpwstr>
  </property>
  <property fmtid="{D5CDD505-2E9C-101B-9397-08002B2CF9AE}" pid="3" name="lit_type">
    <vt:i4>0</vt:i4>
  </property>
  <property fmtid="{D5CDD505-2E9C-101B-9397-08002B2CF9AE}" pid="4" name="lit_styleseq">
    <vt:lpwstr>Lit</vt:lpwstr>
  </property>
  <property fmtid="{D5CDD505-2E9C-101B-9397-08002B2CF9AE}" pid="5" name="lit_styletit">
    <vt:lpwstr>Література</vt:lpwstr>
  </property>
  <property fmtid="{D5CDD505-2E9C-101B-9397-08002B2CF9AE}" pid="6" name="lit_num">
    <vt:i4>211</vt:i4>
  </property>
  <property fmtid="{D5CDD505-2E9C-101B-9397-08002B2CF9AE}" pid="7" name="lit_tit">
    <vt:lpwstr/>
  </property>
  <property fmtid="{D5CDD505-2E9C-101B-9397-08002B2CF9AE}" pid="8" name="lit_reftit">
    <vt:lpwstr/>
  </property>
  <property fmtid="{D5CDD505-2E9C-101B-9397-08002B2CF9AE}" pid="9" name="lit_format1">
    <vt:lpwstr>||[| |: | / |; |; | // |: |. - |: |, |. - |. - |. - С.|с||.: |. - |.</vt:lpwstr>
  </property>
  <property fmtid="{D5CDD505-2E9C-101B-9397-08002B2CF9AE}" pid="10" name="lit_format2">
    <vt:lpwstr>||]| |: | / |; |; | // |: |. - |: |, |. - |. - |. - P.|p||.: |. - |.</vt:lpwstr>
  </property>
  <property fmtid="{D5CDD505-2E9C-101B-9397-08002B2CF9AE}" pid="11" name="style_equat">
    <vt:lpwstr>Equation</vt:lpwstr>
  </property>
  <property fmtid="{D5CDD505-2E9C-101B-9397-08002B2CF9AE}" pid="12" name="equat_type">
    <vt:i4>2</vt:i4>
  </property>
  <property fmtid="{D5CDD505-2E9C-101B-9397-08002B2CF9AE}" pid="13" name="equat_styleseq">
    <vt:lpwstr>Equat</vt:lpwstr>
  </property>
  <property fmtid="{D5CDD505-2E9C-101B-9397-08002B2CF9AE}" pid="14" name="equat_styletit">
    <vt:lpwstr>Формула</vt:lpwstr>
  </property>
  <property fmtid="{D5CDD505-2E9C-101B-9397-08002B2CF9AE}" pid="15" name="equat_num">
    <vt:i4>76</vt:i4>
  </property>
  <property fmtid="{D5CDD505-2E9C-101B-9397-08002B2CF9AE}" pid="16" name="equat_tit">
    <vt:lpwstr/>
  </property>
  <property fmtid="{D5CDD505-2E9C-101B-9397-08002B2CF9AE}" pid="17" name="equat_reftit">
    <vt:lpwstr/>
  </property>
  <property fmtid="{D5CDD505-2E9C-101B-9397-08002B2CF9AE}" pid="18" name="equat_format1">
    <vt:lpwstr>|&lt;tab/&gt;(|(</vt:lpwstr>
  </property>
  <property fmtid="{D5CDD505-2E9C-101B-9397-08002B2CF9AE}" pid="19" name="equat_format2">
    <vt:lpwstr>|)|)</vt:lpwstr>
  </property>
  <property fmtid="{D5CDD505-2E9C-101B-9397-08002B2CF9AE}" pid="20" name="style_fig">
    <vt:lpwstr>FigureName</vt:lpwstr>
  </property>
  <property fmtid="{D5CDD505-2E9C-101B-9397-08002B2CF9AE}" pid="21" name="fig_type">
    <vt:i4>1</vt:i4>
  </property>
  <property fmtid="{D5CDD505-2E9C-101B-9397-08002B2CF9AE}" pid="22" name="fig_styleseq">
    <vt:lpwstr>Fig</vt:lpwstr>
  </property>
  <property fmtid="{D5CDD505-2E9C-101B-9397-08002B2CF9AE}" pid="23" name="fig_styletit">
    <vt:lpwstr>Рисунок</vt:lpwstr>
  </property>
  <property fmtid="{D5CDD505-2E9C-101B-9397-08002B2CF9AE}" pid="24" name="fig_num">
    <vt:i4>106</vt:i4>
  </property>
  <property fmtid="{D5CDD505-2E9C-101B-9397-08002B2CF9AE}" pid="25" name="fig_tit">
    <vt:lpwstr>Рис.</vt:lpwstr>
  </property>
  <property fmtid="{D5CDD505-2E9C-101B-9397-08002B2CF9AE}" pid="26" name="fig_reftit">
    <vt:lpwstr>рис.</vt:lpwstr>
  </property>
  <property fmtid="{D5CDD505-2E9C-101B-9397-08002B2CF9AE}" pid="27" name="fig_format1">
    <vt:lpwstr>|&lt;tit/&gt; |&lt;tit/&gt; </vt:lpwstr>
  </property>
  <property fmtid="{D5CDD505-2E9C-101B-9397-08002B2CF9AE}" pid="28" name="fig_format2">
    <vt:lpwstr>|.|</vt:lpwstr>
  </property>
  <property fmtid="{D5CDD505-2E9C-101B-9397-08002B2CF9AE}" pid="29" name="style_tab">
    <vt:lpwstr>TableName</vt:lpwstr>
  </property>
  <property fmtid="{D5CDD505-2E9C-101B-9397-08002B2CF9AE}" pid="30" name="tab_type">
    <vt:i4>1</vt:i4>
  </property>
  <property fmtid="{D5CDD505-2E9C-101B-9397-08002B2CF9AE}" pid="31" name="tab_styleseq">
    <vt:lpwstr>Tab</vt:lpwstr>
  </property>
  <property fmtid="{D5CDD505-2E9C-101B-9397-08002B2CF9AE}" pid="32" name="tab_styletit">
    <vt:lpwstr>Таблиця</vt:lpwstr>
  </property>
  <property fmtid="{D5CDD505-2E9C-101B-9397-08002B2CF9AE}" pid="33" name="tab_num">
    <vt:i4>11</vt:i4>
  </property>
  <property fmtid="{D5CDD505-2E9C-101B-9397-08002B2CF9AE}" pid="34" name="tab_tit">
    <vt:lpwstr>Таблиця</vt:lpwstr>
  </property>
  <property fmtid="{D5CDD505-2E9C-101B-9397-08002B2CF9AE}" pid="35" name="tab_reftit">
    <vt:lpwstr>табл.</vt:lpwstr>
  </property>
  <property fmtid="{D5CDD505-2E9C-101B-9397-08002B2CF9AE}" pid="36" name="tab_format1">
    <vt:lpwstr>|&lt;tab/&gt;&lt;tab/&gt;&lt;tit/&gt; |&lt;tit/&gt; </vt:lpwstr>
  </property>
  <property fmtid="{D5CDD505-2E9C-101B-9397-08002B2CF9AE}" pid="37" name="tab_format2">
    <vt:lpwstr>|.&lt;nl/&gt;&lt;tab/&gt;|</vt:lpwstr>
  </property>
  <property fmtid="{D5CDD505-2E9C-101B-9397-08002B2CF9AE}" pid="38" name="style_def">
    <vt:lpwstr>Definition</vt:lpwstr>
  </property>
  <property fmtid="{D5CDD505-2E9C-101B-9397-08002B2CF9AE}" pid="39" name="def_type">
    <vt:i4>1</vt:i4>
  </property>
  <property fmtid="{D5CDD505-2E9C-101B-9397-08002B2CF9AE}" pid="40" name="def_styleseq">
    <vt:lpwstr>Def</vt:lpwstr>
  </property>
  <property fmtid="{D5CDD505-2E9C-101B-9397-08002B2CF9AE}" pid="41" name="def_styletit">
    <vt:lpwstr>Визначення</vt:lpwstr>
  </property>
  <property fmtid="{D5CDD505-2E9C-101B-9397-08002B2CF9AE}" pid="42" name="def_num">
    <vt:i4>1</vt:i4>
  </property>
  <property fmtid="{D5CDD505-2E9C-101B-9397-08002B2CF9AE}" pid="43" name="def_tit">
    <vt:lpwstr>Визначення</vt:lpwstr>
  </property>
  <property fmtid="{D5CDD505-2E9C-101B-9397-08002B2CF9AE}" pid="44" name="def_reftit">
    <vt:lpwstr>визначення</vt:lpwstr>
  </property>
  <property fmtid="{D5CDD505-2E9C-101B-9397-08002B2CF9AE}" pid="45" name="def_format1">
    <vt:lpwstr>|&lt;u&gt;&lt;tit/&gt;&lt;/u&gt; |&lt;tit/&gt; </vt:lpwstr>
  </property>
  <property fmtid="{D5CDD505-2E9C-101B-9397-08002B2CF9AE}" pid="46" name="def_format2">
    <vt:lpwstr>|.|</vt:lpwstr>
  </property>
  <property fmtid="{D5CDD505-2E9C-101B-9397-08002B2CF9AE}" pid="47" name="style_theor">
    <vt:lpwstr>Theorem</vt:lpwstr>
  </property>
  <property fmtid="{D5CDD505-2E9C-101B-9397-08002B2CF9AE}" pid="48" name="theor_type">
    <vt:i4>1</vt:i4>
  </property>
  <property fmtid="{D5CDD505-2E9C-101B-9397-08002B2CF9AE}" pid="49" name="theor_styleseq">
    <vt:lpwstr>Theor</vt:lpwstr>
  </property>
  <property fmtid="{D5CDD505-2E9C-101B-9397-08002B2CF9AE}" pid="50" name="theor_styletit">
    <vt:lpwstr>Теорема</vt:lpwstr>
  </property>
  <property fmtid="{D5CDD505-2E9C-101B-9397-08002B2CF9AE}" pid="51" name="theor_num">
    <vt:i4>1</vt:i4>
  </property>
  <property fmtid="{D5CDD505-2E9C-101B-9397-08002B2CF9AE}" pid="52" name="theor_tit">
    <vt:lpwstr>Теорема</vt:lpwstr>
  </property>
  <property fmtid="{D5CDD505-2E9C-101B-9397-08002B2CF9AE}" pid="53" name="theor_reftit">
    <vt:lpwstr>теорема</vt:lpwstr>
  </property>
  <property fmtid="{D5CDD505-2E9C-101B-9397-08002B2CF9AE}" pid="54" name="theor_format1">
    <vt:lpwstr>|&lt;u&gt;&lt;tit/&gt;&lt;/u&gt; |&lt;tit/&gt; </vt:lpwstr>
  </property>
  <property fmtid="{D5CDD505-2E9C-101B-9397-08002B2CF9AE}" pid="55" name="theor_format2">
    <vt:lpwstr>|.|</vt:lpwstr>
  </property>
  <property fmtid="{D5CDD505-2E9C-101B-9397-08002B2CF9AE}" pid="56" name="style_examp">
    <vt:lpwstr>Example</vt:lpwstr>
  </property>
  <property fmtid="{D5CDD505-2E9C-101B-9397-08002B2CF9AE}" pid="57" name="examp_type">
    <vt:i4>1</vt:i4>
  </property>
  <property fmtid="{D5CDD505-2E9C-101B-9397-08002B2CF9AE}" pid="58" name="examp_styleseq">
    <vt:lpwstr>Examp</vt:lpwstr>
  </property>
  <property fmtid="{D5CDD505-2E9C-101B-9397-08002B2CF9AE}" pid="59" name="examp_styletit">
    <vt:lpwstr>Приклад</vt:lpwstr>
  </property>
  <property fmtid="{D5CDD505-2E9C-101B-9397-08002B2CF9AE}" pid="60" name="examp_num">
    <vt:i4>1</vt:i4>
  </property>
  <property fmtid="{D5CDD505-2E9C-101B-9397-08002B2CF9AE}" pid="61" name="examp_tit">
    <vt:lpwstr>Приклад</vt:lpwstr>
  </property>
  <property fmtid="{D5CDD505-2E9C-101B-9397-08002B2CF9AE}" pid="62" name="examp_reftit">
    <vt:lpwstr>приклад</vt:lpwstr>
  </property>
  <property fmtid="{D5CDD505-2E9C-101B-9397-08002B2CF9AE}" pid="63" name="examp_format1">
    <vt:lpwstr>|&lt;u&gt;&lt;tit/&gt;&lt;/u&gt; |&lt;tit/&gt; </vt:lpwstr>
  </property>
  <property fmtid="{D5CDD505-2E9C-101B-9397-08002B2CF9AE}" pid="64" name="examp_format2">
    <vt:lpwstr>|.|</vt:lpwstr>
  </property>
  <property fmtid="{D5CDD505-2E9C-101B-9397-08002B2CF9AE}" pid="65" name="dot_ver">
    <vt:lpwstr>2.0</vt:lpwstr>
  </property>
  <property fmtid="{D5CDD505-2E9C-101B-9397-08002B2CF9AE}" pid="66" name="doc_uid">
    <vt:lpwstr>2016FdJvOh</vt:lpwstr>
  </property>
</Properties>
</file>