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EC4" w:rsidRPr="00391CC9" w:rsidRDefault="00C42EC4" w:rsidP="00C42EC4">
      <w:pPr>
        <w:widowControl w:val="0"/>
        <w:spacing w:before="60" w:after="0" w:line="260" w:lineRule="auto"/>
        <w:jc w:val="center"/>
        <w:rPr>
          <w:rFonts w:ascii="Times New Roman" w:eastAsia="Times New Roman" w:hAnsi="Times New Roman" w:cs="Times New Roman"/>
          <w:b/>
          <w:snapToGrid w:val="0"/>
          <w:sz w:val="28"/>
          <w:szCs w:val="28"/>
          <w:lang w:val="uk-UA" w:eastAsia="ru-RU"/>
        </w:rPr>
      </w:pPr>
      <w:bookmarkStart w:id="0" w:name="_Toc452542222"/>
      <w:r w:rsidRPr="00391CC9">
        <w:rPr>
          <w:rFonts w:ascii="Times New Roman" w:eastAsia="Times New Roman" w:hAnsi="Times New Roman" w:cs="Times New Roman"/>
          <w:b/>
          <w:snapToGrid w:val="0"/>
          <w:sz w:val="28"/>
          <w:szCs w:val="28"/>
          <w:lang w:val="uk-UA" w:eastAsia="ru-RU"/>
        </w:rPr>
        <w:t>ГЛУХІВСЬКИЙ НАЦІОНАЛЬНИЙ ПЕДАГОГ1ЧНИЙ УН1ВЕРСИТЕТ</w:t>
      </w:r>
    </w:p>
    <w:p w:rsidR="00C42EC4" w:rsidRPr="00391CC9" w:rsidRDefault="00C42EC4" w:rsidP="00C42EC4">
      <w:pPr>
        <w:widowControl w:val="0"/>
        <w:spacing w:before="60" w:after="0" w:line="260" w:lineRule="auto"/>
        <w:jc w:val="center"/>
        <w:rPr>
          <w:rFonts w:ascii="Times New Roman" w:eastAsia="Times New Roman" w:hAnsi="Times New Roman" w:cs="Times New Roman"/>
          <w:b/>
          <w:snapToGrid w:val="0"/>
          <w:sz w:val="28"/>
          <w:szCs w:val="28"/>
          <w:lang w:val="uk-UA" w:eastAsia="ru-RU"/>
        </w:rPr>
      </w:pPr>
      <w:r w:rsidRPr="00391CC9">
        <w:rPr>
          <w:rFonts w:ascii="Times New Roman" w:eastAsia="Times New Roman" w:hAnsi="Times New Roman" w:cs="Times New Roman"/>
          <w:b/>
          <w:snapToGrid w:val="0"/>
          <w:sz w:val="28"/>
          <w:szCs w:val="28"/>
          <w:lang w:val="uk-UA" w:eastAsia="ru-RU"/>
        </w:rPr>
        <w:t>ІМЕНІ ОЛЕКСАНДРА ДОВЖЕНКА</w:t>
      </w:r>
    </w:p>
    <w:p w:rsidR="00C42EC4" w:rsidRPr="00391CC9" w:rsidRDefault="00C42EC4" w:rsidP="00C42EC4">
      <w:pPr>
        <w:widowControl w:val="0"/>
        <w:spacing w:before="60" w:after="0" w:line="260" w:lineRule="auto"/>
        <w:jc w:val="center"/>
        <w:rPr>
          <w:rFonts w:ascii="Times New Roman" w:eastAsia="Times New Roman" w:hAnsi="Times New Roman" w:cs="Times New Roman"/>
          <w:snapToGrid w:val="0"/>
          <w:sz w:val="24"/>
          <w:szCs w:val="20"/>
          <w:lang w:val="uk-UA" w:eastAsia="ru-RU"/>
        </w:rPr>
      </w:pPr>
    </w:p>
    <w:p w:rsidR="00C42EC4" w:rsidRPr="00391CC9" w:rsidRDefault="00C42EC4" w:rsidP="00C42EC4">
      <w:pPr>
        <w:autoSpaceDE w:val="0"/>
        <w:autoSpaceDN w:val="0"/>
        <w:adjustRightInd w:val="0"/>
        <w:spacing w:after="0" w:line="240" w:lineRule="auto"/>
        <w:jc w:val="both"/>
        <w:rPr>
          <w:rFonts w:ascii="Times New Roman Полужирный" w:hAnsi="Times New Roman Полужирный" w:cs="Times New Roman Полужирный"/>
          <w:sz w:val="28"/>
          <w:szCs w:val="28"/>
          <w:lang w:val="uk-UA"/>
        </w:rPr>
      </w:pP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«Допущено до захисту</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бакалаврської роботи»</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Завідувач кафедри</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 xml:space="preserve">психології та соціальної роботи, </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доктор пед. наук, професор Л. І. Міщик  ____________</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 xml:space="preserve">                                                                              «____» __________ 2021 р.</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jc w:val="center"/>
        <w:rPr>
          <w:b/>
          <w:bCs/>
          <w:color w:val="000000"/>
          <w:sz w:val="32"/>
          <w:szCs w:val="32"/>
          <w:lang w:val="uk-UA"/>
        </w:rPr>
      </w:pPr>
      <w:r w:rsidRPr="00391CC9">
        <w:rPr>
          <w:rFonts w:ascii="Times New Roman" w:hAnsi="Times New Roman" w:cs="Times New Roman"/>
          <w:b/>
          <w:bCs/>
          <w:color w:val="000000"/>
          <w:sz w:val="28"/>
          <w:szCs w:val="28"/>
          <w:lang w:val="uk-UA"/>
        </w:rPr>
        <w:t>СОЦІАЛЬНА АДАПТАЦІЯ ЛЮДЕЙ ПОХИЛОГО ВІКУ</w:t>
      </w:r>
      <w:r w:rsidRPr="00391CC9">
        <w:rPr>
          <w:b/>
          <w:bCs/>
          <w:color w:val="000000"/>
          <w:sz w:val="32"/>
          <w:szCs w:val="32"/>
          <w:lang w:val="uk-UA"/>
        </w:rPr>
        <w:t xml:space="preserve"> </w:t>
      </w:r>
    </w:p>
    <w:p w:rsidR="00C42EC4" w:rsidRPr="00391CC9" w:rsidRDefault="00C42EC4" w:rsidP="00C42EC4">
      <w:pPr>
        <w:autoSpaceDE w:val="0"/>
        <w:autoSpaceDN w:val="0"/>
        <w:adjustRightInd w:val="0"/>
        <w:spacing w:after="0" w:line="240" w:lineRule="auto"/>
        <w:jc w:val="center"/>
        <w:rPr>
          <w:rFonts w:ascii="Times New Roman" w:hAnsi="Times New Roman" w:cs="Times New Roman"/>
          <w:b/>
          <w:sz w:val="28"/>
          <w:szCs w:val="28"/>
          <w:lang w:val="uk-UA"/>
        </w:rPr>
      </w:pPr>
      <w:r w:rsidRPr="00391CC9">
        <w:rPr>
          <w:rFonts w:ascii="Times New Roman" w:hAnsi="Times New Roman" w:cs="Times New Roman"/>
          <w:b/>
          <w:bCs/>
          <w:color w:val="000000"/>
          <w:sz w:val="28"/>
          <w:szCs w:val="28"/>
          <w:lang w:val="uk-UA"/>
        </w:rPr>
        <w:t>У ДОЗВІЛЛЄВІЙ ДІЯЛЬНОСТІ</w:t>
      </w:r>
    </w:p>
    <w:p w:rsidR="00C42EC4" w:rsidRPr="00391CC9" w:rsidRDefault="00C42EC4" w:rsidP="00C42EC4">
      <w:pPr>
        <w:autoSpaceDE w:val="0"/>
        <w:autoSpaceDN w:val="0"/>
        <w:adjustRightInd w:val="0"/>
        <w:spacing w:after="0" w:line="240" w:lineRule="auto"/>
        <w:jc w:val="center"/>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jc w:val="center"/>
        <w:rPr>
          <w:rFonts w:ascii="Times New Roman" w:hAnsi="Times New Roman" w:cs="Times New Roman"/>
          <w:sz w:val="28"/>
          <w:szCs w:val="28"/>
          <w:lang w:val="uk-UA"/>
        </w:rPr>
      </w:pPr>
      <w:r w:rsidRPr="00391CC9">
        <w:rPr>
          <w:rFonts w:ascii="Times New Roman" w:hAnsi="Times New Roman" w:cs="Times New Roman"/>
          <w:sz w:val="28"/>
          <w:szCs w:val="28"/>
          <w:lang w:val="uk-UA"/>
        </w:rPr>
        <w:t>Бакалаврська робота на здобуття кваліфікації бакалавра</w:t>
      </w:r>
    </w:p>
    <w:p w:rsidR="00C42EC4" w:rsidRPr="00391CC9" w:rsidRDefault="00C42EC4" w:rsidP="00C42EC4">
      <w:pPr>
        <w:autoSpaceDE w:val="0"/>
        <w:autoSpaceDN w:val="0"/>
        <w:adjustRightInd w:val="0"/>
        <w:spacing w:after="0" w:line="240" w:lineRule="auto"/>
        <w:jc w:val="center"/>
        <w:rPr>
          <w:rFonts w:ascii="Times New Roman" w:hAnsi="Times New Roman" w:cs="Times New Roman"/>
          <w:sz w:val="28"/>
          <w:szCs w:val="28"/>
          <w:lang w:val="uk-UA"/>
        </w:rPr>
      </w:pPr>
      <w:r w:rsidRPr="00391CC9">
        <w:rPr>
          <w:rFonts w:ascii="Times New Roman" w:hAnsi="Times New Roman" w:cs="Times New Roman"/>
          <w:sz w:val="28"/>
          <w:szCs w:val="28"/>
          <w:lang w:val="uk-UA"/>
        </w:rPr>
        <w:t>зі спеціальності 231 «Соціальна робота»</w:t>
      </w: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rPr>
          <w:rFonts w:ascii="Times New Roman" w:hAnsi="Times New Roman" w:cs="Times New Roman"/>
          <w:sz w:val="28"/>
          <w:szCs w:val="28"/>
          <w:lang w:val="uk-UA"/>
        </w:rPr>
      </w:pP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Науковий керівник</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 xml:space="preserve">кандидат пед. наук, асистент </w:t>
      </w:r>
    </w:p>
    <w:p w:rsidR="00C42EC4" w:rsidRPr="00391CC9" w:rsidRDefault="00C42EC4" w:rsidP="00C42EC4">
      <w:pPr>
        <w:autoSpaceDE w:val="0"/>
        <w:autoSpaceDN w:val="0"/>
        <w:adjustRightInd w:val="0"/>
        <w:spacing w:after="0" w:line="240" w:lineRule="auto"/>
        <w:jc w:val="right"/>
        <w:rPr>
          <w:rFonts w:ascii="Times New Roman" w:hAnsi="Times New Roman" w:cs="Times New Roman"/>
          <w:sz w:val="28"/>
          <w:szCs w:val="28"/>
          <w:lang w:val="uk-UA"/>
        </w:rPr>
      </w:pPr>
      <w:r w:rsidRPr="00391CC9">
        <w:rPr>
          <w:rFonts w:ascii="Times New Roman" w:hAnsi="Times New Roman" w:cs="Times New Roman"/>
          <w:sz w:val="28"/>
          <w:szCs w:val="28"/>
          <w:lang w:val="uk-UA"/>
        </w:rPr>
        <w:t>Єгорова Ксенія Григорівна</w:t>
      </w:r>
    </w:p>
    <w:p w:rsidR="00C42EC4" w:rsidRPr="00391CC9" w:rsidRDefault="00C42EC4" w:rsidP="00C42EC4">
      <w:pPr>
        <w:tabs>
          <w:tab w:val="left" w:pos="9215"/>
        </w:tabs>
        <w:spacing w:after="0" w:line="273" w:lineRule="auto"/>
        <w:jc w:val="right"/>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val="uk-UA" w:eastAsia="ru-RU"/>
        </w:rPr>
        <w:t xml:space="preserve">Студент </w:t>
      </w:r>
      <w:r w:rsidRPr="00391CC9">
        <w:rPr>
          <w:rFonts w:ascii="Times New Roman" w:eastAsia="Times New Roman" w:hAnsi="Times New Roman" w:cs="Times New Roman"/>
          <w:bCs/>
          <w:color w:val="000000"/>
          <w:sz w:val="28"/>
          <w:szCs w:val="28"/>
          <w:lang w:eastAsia="ru-RU"/>
        </w:rPr>
        <w:t>Карпенко Ірина Володимирівна</w:t>
      </w: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p>
    <w:p w:rsidR="00C42EC4" w:rsidRDefault="00C42EC4" w:rsidP="00C42EC4">
      <w:pPr>
        <w:spacing w:after="0" w:line="240" w:lineRule="auto"/>
        <w:ind w:firstLine="709"/>
        <w:jc w:val="center"/>
        <w:rPr>
          <w:rFonts w:ascii="Times New Roman" w:hAnsi="Times New Roman" w:cs="Times New Roman"/>
          <w:sz w:val="28"/>
          <w:szCs w:val="28"/>
          <w:lang w:val="uk-UA"/>
        </w:rPr>
      </w:pPr>
    </w:p>
    <w:p w:rsidR="00C800E5" w:rsidRDefault="00C800E5" w:rsidP="00C42EC4">
      <w:pPr>
        <w:spacing w:after="0" w:line="240" w:lineRule="auto"/>
        <w:ind w:firstLine="709"/>
        <w:jc w:val="center"/>
        <w:rPr>
          <w:rFonts w:ascii="Times New Roman" w:hAnsi="Times New Roman" w:cs="Times New Roman"/>
          <w:sz w:val="28"/>
          <w:szCs w:val="28"/>
          <w:lang w:val="uk-UA"/>
        </w:rPr>
      </w:pPr>
    </w:p>
    <w:p w:rsidR="00C800E5" w:rsidRDefault="00C800E5" w:rsidP="00C42EC4">
      <w:pPr>
        <w:spacing w:after="0" w:line="240" w:lineRule="auto"/>
        <w:ind w:firstLine="709"/>
        <w:jc w:val="center"/>
        <w:rPr>
          <w:rFonts w:ascii="Times New Roman" w:hAnsi="Times New Roman" w:cs="Times New Roman"/>
          <w:sz w:val="28"/>
          <w:szCs w:val="28"/>
          <w:lang w:val="uk-UA"/>
        </w:rPr>
      </w:pPr>
    </w:p>
    <w:p w:rsidR="00C800E5" w:rsidRDefault="00C800E5" w:rsidP="00C42EC4">
      <w:pPr>
        <w:spacing w:after="0" w:line="240" w:lineRule="auto"/>
        <w:ind w:firstLine="709"/>
        <w:jc w:val="center"/>
        <w:rPr>
          <w:rFonts w:ascii="Times New Roman" w:hAnsi="Times New Roman" w:cs="Times New Roman"/>
          <w:sz w:val="28"/>
          <w:szCs w:val="28"/>
          <w:lang w:val="uk-UA"/>
        </w:rPr>
      </w:pPr>
    </w:p>
    <w:p w:rsidR="00C800E5" w:rsidRPr="00391CC9" w:rsidRDefault="00C800E5" w:rsidP="00C42EC4">
      <w:pPr>
        <w:spacing w:after="0" w:line="240" w:lineRule="auto"/>
        <w:ind w:firstLine="709"/>
        <w:jc w:val="center"/>
        <w:rPr>
          <w:rFonts w:ascii="Times New Roman" w:hAnsi="Times New Roman" w:cs="Times New Roman"/>
          <w:sz w:val="28"/>
          <w:szCs w:val="28"/>
          <w:lang w:val="uk-UA"/>
        </w:rPr>
      </w:pP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p>
    <w:p w:rsidR="00C42EC4" w:rsidRPr="00391CC9" w:rsidRDefault="00C42EC4" w:rsidP="00C42EC4">
      <w:pPr>
        <w:spacing w:after="0" w:line="240" w:lineRule="auto"/>
        <w:ind w:firstLine="709"/>
        <w:jc w:val="center"/>
        <w:rPr>
          <w:rFonts w:ascii="Times New Roman" w:hAnsi="Times New Roman" w:cs="Times New Roman"/>
          <w:sz w:val="28"/>
          <w:szCs w:val="28"/>
          <w:lang w:val="uk-UA"/>
        </w:rPr>
      </w:pPr>
      <w:r w:rsidRPr="00391CC9">
        <w:rPr>
          <w:rFonts w:ascii="Times New Roman" w:hAnsi="Times New Roman" w:cs="Times New Roman"/>
          <w:sz w:val="28"/>
          <w:szCs w:val="28"/>
          <w:lang w:val="uk-UA"/>
        </w:rPr>
        <w:t>Глухів – 2021</w:t>
      </w:r>
    </w:p>
    <w:p w:rsidR="00C42EC4" w:rsidRPr="00391CC9" w:rsidRDefault="00C42EC4" w:rsidP="00C42EC4">
      <w:pPr>
        <w:rPr>
          <w:rFonts w:ascii="Times New Roman" w:eastAsia="Times New Roman" w:hAnsi="Times New Roman" w:cs="Times New Roman"/>
          <w:b/>
          <w:bCs/>
          <w:color w:val="000000"/>
          <w:sz w:val="28"/>
          <w:szCs w:val="28"/>
          <w:lang w:eastAsia="ru-RU"/>
        </w:rPr>
      </w:pPr>
      <w:r w:rsidRPr="00391CC9">
        <w:rPr>
          <w:rFonts w:ascii="Times New Roman" w:eastAsia="Times New Roman" w:hAnsi="Times New Roman" w:cs="Times New Roman"/>
          <w:b/>
          <w:bCs/>
          <w:color w:val="000000"/>
          <w:sz w:val="28"/>
          <w:szCs w:val="28"/>
          <w:lang w:eastAsia="ru-RU"/>
        </w:rPr>
        <w:br w:type="page"/>
      </w:r>
    </w:p>
    <w:p w:rsidR="00C42EC4" w:rsidRPr="00391CC9" w:rsidRDefault="00C42EC4" w:rsidP="00C42EC4">
      <w:pPr>
        <w:shd w:val="clear" w:color="auto" w:fill="FFFFFF" w:themeFill="background1"/>
        <w:tabs>
          <w:tab w:val="right" w:leader="dot" w:pos="9345"/>
        </w:tabs>
        <w:spacing w:after="100" w:line="360" w:lineRule="auto"/>
        <w:jc w:val="center"/>
        <w:rPr>
          <w:rFonts w:ascii="Times New Roman" w:eastAsia="Times New Roman" w:hAnsi="Times New Roman" w:cs="Times New Roman"/>
          <w:b/>
          <w:noProof/>
          <w:sz w:val="28"/>
          <w:szCs w:val="28"/>
          <w:lang w:val="uk-UA" w:eastAsia="ru-RU"/>
        </w:rPr>
      </w:pPr>
      <w:r w:rsidRPr="00391CC9">
        <w:rPr>
          <w:rFonts w:ascii="Times New Roman" w:eastAsia="Times New Roman" w:hAnsi="Times New Roman" w:cs="Times New Roman"/>
          <w:b/>
          <w:noProof/>
          <w:sz w:val="28"/>
          <w:szCs w:val="28"/>
          <w:lang w:val="uk-UA" w:eastAsia="ru-RU"/>
        </w:rPr>
        <w:lastRenderedPageBreak/>
        <w:t>ЗМІСТ</w:t>
      </w:r>
    </w:p>
    <w:p w:rsidR="00C42EC4" w:rsidRPr="00391CC9" w:rsidRDefault="00A1737B" w:rsidP="00C42EC4">
      <w:pPr>
        <w:shd w:val="clear" w:color="auto" w:fill="FFFFFF" w:themeFill="background1"/>
        <w:tabs>
          <w:tab w:val="right" w:leader="dot" w:pos="9345"/>
        </w:tabs>
        <w:spacing w:after="100" w:line="360" w:lineRule="auto"/>
        <w:jc w:val="both"/>
        <w:rPr>
          <w:rFonts w:ascii="Times New Roman" w:eastAsiaTheme="minorEastAsia" w:hAnsi="Times New Roman" w:cs="Times New Roman"/>
          <w:noProof/>
          <w:sz w:val="28"/>
          <w:szCs w:val="28"/>
          <w:lang w:val="uk-UA" w:eastAsia="ru-RU"/>
        </w:rPr>
      </w:pPr>
      <w:hyperlink w:anchor="_Toc452542222" w:history="1">
        <w:r w:rsidR="00C42EC4" w:rsidRPr="00391CC9">
          <w:rPr>
            <w:rFonts w:ascii="Times New Roman" w:eastAsia="Times New Roman" w:hAnsi="Times New Roman" w:cs="Times New Roman"/>
            <w:noProof/>
            <w:sz w:val="28"/>
            <w:szCs w:val="28"/>
            <w:lang w:val="uk-UA" w:eastAsia="ru-RU"/>
          </w:rPr>
          <w:t>ВСТУП</w:t>
        </w:r>
        <w:r w:rsidR="00C42EC4" w:rsidRPr="00391CC9">
          <w:rPr>
            <w:rFonts w:ascii="Times New Roman" w:eastAsia="Times New Roman" w:hAnsi="Times New Roman" w:cs="Times New Roman"/>
            <w:noProof/>
            <w:webHidden/>
            <w:sz w:val="28"/>
            <w:szCs w:val="28"/>
            <w:lang w:val="uk-UA" w:eastAsia="ru-RU"/>
          </w:rPr>
          <w:t>……………………………………………………………………………….</w:t>
        </w:r>
      </w:hyperlink>
      <w:r w:rsidR="00C42EC4" w:rsidRPr="00391CC9">
        <w:rPr>
          <w:rFonts w:ascii="Times New Roman" w:eastAsia="Times New Roman" w:hAnsi="Times New Roman" w:cs="Times New Roman"/>
          <w:noProof/>
          <w:sz w:val="28"/>
          <w:szCs w:val="28"/>
          <w:lang w:val="uk-UA" w:eastAsia="ru-RU"/>
        </w:rPr>
        <w:t>3</w:t>
      </w:r>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imes New Roman" w:hAnsi="Times New Roman" w:cs="Times New Roman"/>
          <w:noProof/>
          <w:sz w:val="28"/>
          <w:szCs w:val="28"/>
          <w:lang w:val="uk-UA" w:eastAsia="ru-RU"/>
        </w:rPr>
      </w:pPr>
      <w:hyperlink w:anchor="_Toc452542223" w:history="1">
        <w:r w:rsidR="00C42EC4" w:rsidRPr="00391CC9">
          <w:rPr>
            <w:rFonts w:ascii="Times New Roman" w:eastAsia="Times New Roman" w:hAnsi="Times New Roman" w:cs="Times New Roman"/>
            <w:noProof/>
            <w:sz w:val="28"/>
            <w:szCs w:val="28"/>
            <w:lang w:val="uk-UA" w:eastAsia="ru-RU"/>
          </w:rPr>
          <w:t>РОЗДІЛ 1.</w:t>
        </w:r>
        <w:r w:rsidR="00C42EC4" w:rsidRPr="00391CC9">
          <w:rPr>
            <w:rFonts w:ascii="Times New Roman" w:eastAsia="Calibri" w:hAnsi="Times New Roman" w:cs="Times New Roman"/>
            <w:noProof/>
            <w:sz w:val="28"/>
            <w:szCs w:val="28"/>
            <w:lang w:val="uk-UA"/>
          </w:rPr>
          <w:t xml:space="preserve"> </w:t>
        </w:r>
        <w:r w:rsidR="00C42EC4" w:rsidRPr="00391CC9">
          <w:rPr>
            <w:rFonts w:ascii="Times New Roman" w:eastAsia="Times New Roman" w:hAnsi="Times New Roman" w:cs="Times New Roman"/>
            <w:noProof/>
            <w:sz w:val="28"/>
            <w:szCs w:val="28"/>
            <w:lang w:val="uk-UA" w:eastAsia="ru-RU"/>
          </w:rPr>
          <w:t>ТЕОРЕТИЧНІ ЗАСАДИ ВИВЧЕННЯ ХАРАКТЕРИСТИК СТАНОВЛЕННЯ ЛЮДЕЙ ПОХИЛОГО ВІКУ У СУСПІЛЬСТВІ</w:t>
        </w:r>
        <w:r w:rsidR="00C42EC4" w:rsidRPr="00391CC9">
          <w:rPr>
            <w:rFonts w:ascii="Times New Roman" w:eastAsia="Times New Roman" w:hAnsi="Times New Roman" w:cs="Times New Roman"/>
            <w:noProof/>
            <w:webHidden/>
            <w:sz w:val="28"/>
            <w:szCs w:val="28"/>
            <w:lang w:val="uk-UA" w:eastAsia="ru-RU"/>
          </w:rPr>
          <w:t>……………………………………………………………………...</w:t>
        </w:r>
      </w:hyperlink>
      <w:r w:rsidR="00D46349" w:rsidRPr="00391CC9">
        <w:rPr>
          <w:rFonts w:ascii="Times New Roman" w:eastAsia="Times New Roman" w:hAnsi="Times New Roman" w:cs="Times New Roman"/>
          <w:noProof/>
          <w:sz w:val="28"/>
          <w:szCs w:val="28"/>
          <w:lang w:val="uk-UA" w:eastAsia="ru-RU"/>
        </w:rPr>
        <w:t>7</w:t>
      </w:r>
    </w:p>
    <w:p w:rsidR="00C42EC4" w:rsidRPr="00391CC9" w:rsidRDefault="00C42EC4" w:rsidP="00C42EC4">
      <w:pPr>
        <w:spacing w:after="0" w:line="240" w:lineRule="auto"/>
        <w:jc w:val="both"/>
        <w:rPr>
          <w:rFonts w:ascii="Times New Roman" w:eastAsia="Calibri" w:hAnsi="Times New Roman" w:cs="Times New Roman"/>
          <w:sz w:val="28"/>
          <w:szCs w:val="28"/>
          <w:lang w:val="uk-UA"/>
        </w:rPr>
      </w:pPr>
      <w:r w:rsidRPr="00391CC9">
        <w:rPr>
          <w:rFonts w:ascii="Times New Roman" w:eastAsia="Times New Roman" w:hAnsi="Times New Roman" w:cs="Times New Roman"/>
          <w:noProof/>
          <w:sz w:val="28"/>
          <w:szCs w:val="28"/>
          <w:lang w:val="uk-UA" w:eastAsia="ru-RU"/>
        </w:rPr>
        <w:t xml:space="preserve">1.1. </w:t>
      </w:r>
      <w:r w:rsidRPr="00391CC9">
        <w:rPr>
          <w:rFonts w:ascii="Times New Roman" w:hAnsi="Times New Roman" w:cs="Times New Roman"/>
          <w:sz w:val="28"/>
          <w:szCs w:val="28"/>
          <w:lang w:val="uk-UA"/>
        </w:rPr>
        <w:t>Сутність проблеми пристосування людей похилого віку до умов сучасної дійсності…………………………………………….</w:t>
      </w:r>
      <w:hyperlink w:anchor="_Toc452542224" w:history="1">
        <w:r w:rsidRPr="00391CC9">
          <w:rPr>
            <w:rFonts w:ascii="Times New Roman" w:hAnsi="Times New Roman" w:cs="Times New Roman"/>
            <w:noProof/>
            <w:sz w:val="28"/>
            <w:szCs w:val="28"/>
            <w:lang w:val="uk-UA"/>
          </w:rPr>
          <w:t>...............................................</w:t>
        </w:r>
      </w:hyperlink>
      <w:r w:rsidR="00D46349" w:rsidRPr="00391CC9">
        <w:rPr>
          <w:rFonts w:ascii="Times New Roman" w:eastAsia="Times New Roman" w:hAnsi="Times New Roman" w:cs="Times New Roman"/>
          <w:noProof/>
          <w:sz w:val="28"/>
          <w:szCs w:val="28"/>
          <w:lang w:val="uk-UA" w:eastAsia="ru-RU"/>
        </w:rPr>
        <w:t>...7</w:t>
      </w:r>
    </w:p>
    <w:p w:rsidR="00C42EC4" w:rsidRPr="00391CC9" w:rsidRDefault="00A1737B" w:rsidP="00C42EC4">
      <w:pPr>
        <w:spacing w:after="0" w:line="240" w:lineRule="auto"/>
        <w:jc w:val="both"/>
        <w:rPr>
          <w:rFonts w:ascii="Times New Roman" w:eastAsia="Times New Roman" w:hAnsi="Times New Roman" w:cs="Times New Roman"/>
          <w:noProof/>
          <w:sz w:val="28"/>
          <w:szCs w:val="28"/>
          <w:lang w:val="uk-UA" w:eastAsia="ru-RU"/>
        </w:rPr>
      </w:pPr>
      <w:hyperlink w:anchor="_Toc452542225" w:history="1">
        <w:r w:rsidR="00C42EC4" w:rsidRPr="00391CC9">
          <w:rPr>
            <w:rFonts w:ascii="Times New Roman" w:eastAsia="Times New Roman" w:hAnsi="Times New Roman" w:cs="Times New Roman"/>
            <w:noProof/>
            <w:sz w:val="28"/>
            <w:szCs w:val="28"/>
            <w:lang w:val="uk-UA" w:eastAsia="ru-RU"/>
          </w:rPr>
          <w:t>1.2.</w:t>
        </w:r>
        <w:r w:rsidR="00C42EC4" w:rsidRPr="00391CC9">
          <w:rPr>
            <w:rFonts w:ascii="Times New Roman" w:eastAsiaTheme="minorEastAsia" w:hAnsi="Times New Roman" w:cs="Times New Roman"/>
            <w:noProof/>
            <w:sz w:val="28"/>
            <w:szCs w:val="28"/>
            <w:lang w:eastAsia="ru-RU"/>
          </w:rPr>
          <w:tab/>
        </w:r>
        <w:r w:rsidR="00C42EC4" w:rsidRPr="00391CC9">
          <w:rPr>
            <w:rFonts w:ascii="Times New Roman" w:hAnsi="Times New Roman" w:cs="Times New Roman"/>
            <w:sz w:val="28"/>
            <w:szCs w:val="28"/>
            <w:lang w:val="uk-UA"/>
          </w:rPr>
          <w:t>Зміст процесу соціальної адаптації людей похилого віку до соціального середовища………………………………………</w:t>
        </w:r>
        <w:r w:rsidR="00D46349" w:rsidRPr="00391CC9">
          <w:rPr>
            <w:rFonts w:ascii="Times New Roman" w:eastAsia="Times New Roman" w:hAnsi="Times New Roman" w:cs="Times New Roman"/>
            <w:noProof/>
            <w:webHidden/>
            <w:sz w:val="28"/>
            <w:szCs w:val="28"/>
            <w:lang w:val="uk-UA" w:eastAsia="ru-RU"/>
          </w:rPr>
          <w:t>…………………..…………</w:t>
        </w:r>
        <w:r w:rsidR="00C42EC4" w:rsidRPr="00391CC9">
          <w:rPr>
            <w:rFonts w:ascii="Times New Roman" w:eastAsia="Times New Roman" w:hAnsi="Times New Roman" w:cs="Times New Roman"/>
            <w:noProof/>
            <w:webHidden/>
            <w:sz w:val="28"/>
            <w:szCs w:val="28"/>
            <w:lang w:val="uk-UA" w:eastAsia="ru-RU"/>
          </w:rPr>
          <w:t>….</w:t>
        </w:r>
        <w:r w:rsidR="00D46349" w:rsidRPr="00391CC9">
          <w:rPr>
            <w:rFonts w:ascii="Times New Roman" w:eastAsia="Times New Roman" w:hAnsi="Times New Roman" w:cs="Times New Roman"/>
            <w:noProof/>
            <w:webHidden/>
            <w:sz w:val="28"/>
            <w:szCs w:val="28"/>
            <w:lang w:val="uk-UA" w:eastAsia="ru-RU"/>
          </w:rPr>
          <w:t>14</w:t>
        </w:r>
      </w:hyperlink>
    </w:p>
    <w:p w:rsidR="00C42EC4" w:rsidRPr="00391CC9" w:rsidRDefault="00A1737B" w:rsidP="00C42EC4">
      <w:pPr>
        <w:shd w:val="clear" w:color="auto" w:fill="FFFFFF" w:themeFill="background1"/>
        <w:tabs>
          <w:tab w:val="left" w:pos="660"/>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26" w:history="1">
        <w:r w:rsidR="00C42EC4" w:rsidRPr="00391CC9">
          <w:rPr>
            <w:rFonts w:ascii="Times New Roman" w:eastAsia="Times New Roman" w:hAnsi="Times New Roman" w:cs="Times New Roman"/>
            <w:noProof/>
            <w:sz w:val="28"/>
            <w:szCs w:val="28"/>
            <w:lang w:val="uk-UA" w:eastAsia="ru-RU"/>
          </w:rPr>
          <w:t>1.3.</w:t>
        </w:r>
        <w:r w:rsidR="00C42EC4" w:rsidRPr="00391CC9">
          <w:rPr>
            <w:rFonts w:ascii="Times New Roman" w:eastAsiaTheme="minorEastAsia" w:hAnsi="Times New Roman" w:cs="Times New Roman"/>
            <w:noProof/>
            <w:sz w:val="28"/>
            <w:szCs w:val="28"/>
            <w:lang w:eastAsia="ru-RU"/>
          </w:rPr>
          <w:tab/>
        </w:r>
        <w:r w:rsidR="00C42EC4" w:rsidRPr="00391CC9">
          <w:rPr>
            <w:rFonts w:ascii="Times New Roman" w:eastAsia="Times New Roman" w:hAnsi="Times New Roman" w:cs="Times New Roman"/>
            <w:noProof/>
            <w:sz w:val="28"/>
            <w:szCs w:val="28"/>
            <w:lang w:val="uk-UA" w:eastAsia="ru-RU"/>
          </w:rPr>
          <w:t>Дозвіллєва діяльність у житті людей похилого віку</w:t>
        </w:r>
        <w:r w:rsidR="00C42EC4" w:rsidRPr="00391CC9">
          <w:rPr>
            <w:rFonts w:ascii="Times New Roman" w:eastAsia="Times New Roman" w:hAnsi="Times New Roman" w:cs="Times New Roman"/>
            <w:noProof/>
            <w:webHidden/>
            <w:sz w:val="28"/>
            <w:szCs w:val="28"/>
            <w:lang w:val="uk-UA" w:eastAsia="ru-RU"/>
          </w:rPr>
          <w:t>…………………………………………………………………………………</w:t>
        </w:r>
        <w:r w:rsidR="00A0472F" w:rsidRPr="00391CC9">
          <w:rPr>
            <w:rFonts w:ascii="Times New Roman" w:eastAsia="Times New Roman" w:hAnsi="Times New Roman" w:cs="Times New Roman"/>
            <w:noProof/>
            <w:webHidden/>
            <w:sz w:val="28"/>
            <w:szCs w:val="28"/>
            <w:lang w:val="uk-UA" w:eastAsia="ru-RU"/>
          </w:rPr>
          <w:t>2</w:t>
        </w:r>
      </w:hyperlink>
      <w:r w:rsidR="00A93DCB" w:rsidRPr="00391CC9">
        <w:rPr>
          <w:rFonts w:ascii="Times New Roman" w:eastAsia="Times New Roman" w:hAnsi="Times New Roman" w:cs="Times New Roman"/>
          <w:noProof/>
          <w:sz w:val="28"/>
          <w:szCs w:val="28"/>
          <w:lang w:val="uk-UA" w:eastAsia="ru-RU"/>
        </w:rPr>
        <w:t>0</w:t>
      </w:r>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29" w:history="1">
        <w:r w:rsidR="00C42EC4" w:rsidRPr="00391CC9">
          <w:rPr>
            <w:rFonts w:ascii="Times New Roman" w:eastAsia="Calibri" w:hAnsi="Times New Roman" w:cs="Times New Roman"/>
            <w:noProof/>
            <w:sz w:val="28"/>
            <w:szCs w:val="28"/>
            <w:lang w:val="uk-UA"/>
          </w:rPr>
          <w:t>РОЗДІЛ 2. СОЦІАЛЬНО-ПЕДАГОГІЧНІ УМОВИ ЩОДО ПІДВИЩЕННЯ ЕФЕКТИВНОЇ РОБОТИ З СОЦІАЛЬНОЇ АДАПТАЦІЇ ЛЮДЕЙ ПОХИЛОГ</w:t>
        </w:r>
        <w:r w:rsidR="001F3546">
          <w:rPr>
            <w:rFonts w:ascii="Times New Roman" w:eastAsia="Calibri" w:hAnsi="Times New Roman" w:cs="Times New Roman"/>
            <w:noProof/>
            <w:sz w:val="28"/>
            <w:szCs w:val="28"/>
            <w:lang w:val="uk-UA"/>
          </w:rPr>
          <w:t>О ВІКУ У ДОЗВІЛЛЄВІЙ ДІЯЛЬНОСТІ</w:t>
        </w:r>
        <w:r w:rsidR="00A0472F" w:rsidRPr="00391CC9">
          <w:rPr>
            <w:rFonts w:ascii="Times New Roman" w:eastAsia="Times New Roman" w:hAnsi="Times New Roman" w:cs="Times New Roman"/>
            <w:noProof/>
            <w:webHidden/>
            <w:sz w:val="28"/>
            <w:szCs w:val="28"/>
            <w:lang w:val="uk-UA" w:eastAsia="ru-RU"/>
          </w:rPr>
          <w:t>………………………………………</w:t>
        </w:r>
        <w:r w:rsidR="00CB7A02" w:rsidRPr="00391CC9">
          <w:rPr>
            <w:rFonts w:ascii="Times New Roman" w:eastAsia="Times New Roman" w:hAnsi="Times New Roman" w:cs="Times New Roman"/>
            <w:noProof/>
            <w:webHidden/>
            <w:sz w:val="28"/>
            <w:szCs w:val="28"/>
            <w:lang w:val="uk-UA" w:eastAsia="ru-RU"/>
          </w:rPr>
          <w:t>…</w:t>
        </w:r>
        <w:r>
          <w:rPr>
            <w:rFonts w:ascii="Times New Roman" w:eastAsia="Times New Roman" w:hAnsi="Times New Roman" w:cs="Times New Roman"/>
            <w:noProof/>
            <w:webHidden/>
            <w:sz w:val="28"/>
            <w:szCs w:val="28"/>
            <w:lang w:val="uk-UA" w:eastAsia="ru-RU"/>
          </w:rPr>
          <w:t>...</w:t>
        </w:r>
        <w:bookmarkStart w:id="1" w:name="_GoBack"/>
        <w:bookmarkEnd w:id="1"/>
        <w:r w:rsidR="00A0472F" w:rsidRPr="00391CC9">
          <w:rPr>
            <w:rFonts w:ascii="Times New Roman" w:eastAsia="Times New Roman" w:hAnsi="Times New Roman" w:cs="Times New Roman"/>
            <w:noProof/>
            <w:webHidden/>
            <w:sz w:val="28"/>
            <w:szCs w:val="28"/>
            <w:lang w:val="uk-UA" w:eastAsia="ru-RU"/>
          </w:rPr>
          <w:t>25</w:t>
        </w:r>
      </w:hyperlink>
      <w:r w:rsidR="00A0472F" w:rsidRPr="00391CC9">
        <w:rPr>
          <w:rFonts w:ascii="Times New Roman" w:eastAsiaTheme="minorEastAsia" w:hAnsi="Times New Roman" w:cs="Times New Roman"/>
          <w:noProof/>
          <w:sz w:val="28"/>
          <w:szCs w:val="28"/>
          <w:lang w:val="uk-UA" w:eastAsia="ru-RU"/>
        </w:rPr>
        <w:t xml:space="preserve"> </w:t>
      </w:r>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31" w:history="1">
        <w:r w:rsidR="00C42EC4" w:rsidRPr="00391CC9">
          <w:rPr>
            <w:rFonts w:ascii="Times New Roman" w:eastAsia="Times New Roman" w:hAnsi="Times New Roman" w:cs="Times New Roman"/>
            <w:noProof/>
            <w:sz w:val="28"/>
            <w:szCs w:val="28"/>
            <w:lang w:val="uk-UA" w:eastAsia="ru-RU"/>
          </w:rPr>
          <w:t>2.1. Соціальна робота з соціальної адаптації людей похилого віку у дозвіллєвій діяльності в Україні…………………………….</w:t>
        </w:r>
        <w:r w:rsidR="00C42EC4" w:rsidRPr="00391CC9">
          <w:rPr>
            <w:rFonts w:ascii="Times New Roman" w:eastAsiaTheme="minorEastAsia" w:hAnsi="Times New Roman" w:cs="Times New Roman"/>
            <w:noProof/>
            <w:sz w:val="28"/>
            <w:szCs w:val="28"/>
            <w:lang w:val="uk-UA" w:eastAsia="ru-RU"/>
          </w:rPr>
          <w:t>…………</w:t>
        </w:r>
        <w:r w:rsidR="00C42EC4" w:rsidRPr="00391CC9">
          <w:rPr>
            <w:rFonts w:ascii="Times New Roman" w:eastAsia="Times New Roman" w:hAnsi="Times New Roman" w:cs="Times New Roman"/>
            <w:noProof/>
            <w:webHidden/>
            <w:sz w:val="28"/>
            <w:szCs w:val="28"/>
            <w:lang w:val="uk-UA" w:eastAsia="ru-RU"/>
          </w:rPr>
          <w:t>……</w:t>
        </w:r>
        <w:r w:rsidR="00A0472F" w:rsidRPr="00391CC9">
          <w:rPr>
            <w:rFonts w:ascii="Times New Roman" w:eastAsia="Times New Roman" w:hAnsi="Times New Roman" w:cs="Times New Roman"/>
            <w:noProof/>
            <w:webHidden/>
            <w:sz w:val="28"/>
            <w:szCs w:val="28"/>
            <w:lang w:val="uk-UA" w:eastAsia="ru-RU"/>
          </w:rPr>
          <w:t>………………….</w:t>
        </w:r>
        <w:r w:rsidR="00C42EC4" w:rsidRPr="00391CC9">
          <w:rPr>
            <w:rFonts w:ascii="Times New Roman" w:eastAsia="Times New Roman" w:hAnsi="Times New Roman" w:cs="Times New Roman"/>
            <w:noProof/>
            <w:webHidden/>
            <w:sz w:val="28"/>
            <w:szCs w:val="28"/>
            <w:lang w:val="uk-UA" w:eastAsia="ru-RU"/>
          </w:rPr>
          <w:t>.</w:t>
        </w:r>
        <w:r w:rsidR="00A0472F" w:rsidRPr="00391CC9">
          <w:rPr>
            <w:rFonts w:ascii="Times New Roman" w:eastAsia="Times New Roman" w:hAnsi="Times New Roman" w:cs="Times New Roman"/>
            <w:noProof/>
            <w:webHidden/>
            <w:sz w:val="28"/>
            <w:szCs w:val="28"/>
            <w:lang w:val="uk-UA" w:eastAsia="ru-RU"/>
          </w:rPr>
          <w:t>25</w:t>
        </w:r>
      </w:hyperlink>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30" w:history="1">
        <w:r w:rsidR="00C42EC4" w:rsidRPr="00391CC9">
          <w:rPr>
            <w:rFonts w:ascii="Times New Roman" w:eastAsia="Calibri" w:hAnsi="Times New Roman" w:cs="Times New Roman"/>
            <w:noProof/>
            <w:sz w:val="28"/>
            <w:szCs w:val="28"/>
            <w:lang w:val="uk-UA"/>
          </w:rPr>
          <w:t xml:space="preserve">2.2. </w:t>
        </w:r>
        <w:r w:rsidR="00C42EC4" w:rsidRPr="00391CC9">
          <w:rPr>
            <w:rFonts w:ascii="Times New Roman" w:eastAsia="Calibri" w:hAnsi="Times New Roman" w:cs="Times New Roman"/>
            <w:sz w:val="28"/>
            <w:szCs w:val="28"/>
            <w:lang w:val="uk-UA"/>
          </w:rPr>
          <w:t>Особливості соціально-педагогічної послуги «Університет третього віку» як засобу активної життєдіяльності людей похилого віку на прикладі м. Глухів………………………………………………………………………….</w:t>
        </w:r>
        <w:r w:rsidR="00CB7A02" w:rsidRPr="00391CC9">
          <w:rPr>
            <w:rFonts w:ascii="Times New Roman" w:eastAsia="Calibri" w:hAnsi="Times New Roman" w:cs="Times New Roman"/>
            <w:sz w:val="28"/>
            <w:szCs w:val="28"/>
            <w:lang w:val="uk-UA"/>
          </w:rPr>
          <w:t>.</w:t>
        </w:r>
        <w:r w:rsidR="00C42EC4" w:rsidRPr="00391CC9">
          <w:rPr>
            <w:rFonts w:ascii="Times New Roman" w:eastAsia="Calibri" w:hAnsi="Times New Roman" w:cs="Times New Roman"/>
            <w:sz w:val="28"/>
            <w:szCs w:val="28"/>
            <w:lang w:val="uk-UA"/>
          </w:rPr>
          <w:t>.</w:t>
        </w:r>
        <w:r w:rsidR="00C42EC4" w:rsidRPr="00391CC9">
          <w:rPr>
            <w:rFonts w:ascii="Times New Roman" w:eastAsia="Times New Roman" w:hAnsi="Times New Roman" w:cs="Times New Roman"/>
            <w:noProof/>
            <w:webHidden/>
            <w:sz w:val="28"/>
            <w:szCs w:val="28"/>
            <w:lang w:eastAsia="ru-RU"/>
          </w:rPr>
          <w:fldChar w:fldCharType="begin"/>
        </w:r>
        <w:r w:rsidR="00C42EC4" w:rsidRPr="00391CC9">
          <w:rPr>
            <w:rFonts w:ascii="Times New Roman" w:eastAsia="Times New Roman" w:hAnsi="Times New Roman" w:cs="Times New Roman"/>
            <w:noProof/>
            <w:webHidden/>
            <w:sz w:val="28"/>
            <w:szCs w:val="28"/>
            <w:lang w:val="uk-UA" w:eastAsia="ru-RU"/>
          </w:rPr>
          <w:instrText xml:space="preserve"> </w:instrText>
        </w:r>
        <w:r w:rsidR="00C42EC4" w:rsidRPr="00391CC9">
          <w:rPr>
            <w:rFonts w:ascii="Times New Roman" w:eastAsia="Times New Roman" w:hAnsi="Times New Roman" w:cs="Times New Roman"/>
            <w:noProof/>
            <w:webHidden/>
            <w:sz w:val="28"/>
            <w:szCs w:val="28"/>
            <w:lang w:eastAsia="ru-RU"/>
          </w:rPr>
          <w:instrText>PAGEREF</w:instrText>
        </w:r>
        <w:r w:rsidR="00C42EC4" w:rsidRPr="00391CC9">
          <w:rPr>
            <w:rFonts w:ascii="Times New Roman" w:eastAsia="Times New Roman" w:hAnsi="Times New Roman" w:cs="Times New Roman"/>
            <w:noProof/>
            <w:webHidden/>
            <w:sz w:val="28"/>
            <w:szCs w:val="28"/>
            <w:lang w:val="uk-UA" w:eastAsia="ru-RU"/>
          </w:rPr>
          <w:instrText xml:space="preserve"> _</w:instrText>
        </w:r>
        <w:r w:rsidR="00C42EC4" w:rsidRPr="00391CC9">
          <w:rPr>
            <w:rFonts w:ascii="Times New Roman" w:eastAsia="Times New Roman" w:hAnsi="Times New Roman" w:cs="Times New Roman"/>
            <w:noProof/>
            <w:webHidden/>
            <w:sz w:val="28"/>
            <w:szCs w:val="28"/>
            <w:lang w:eastAsia="ru-RU"/>
          </w:rPr>
          <w:instrText>Toc</w:instrText>
        </w:r>
        <w:r w:rsidR="00C42EC4" w:rsidRPr="00391CC9">
          <w:rPr>
            <w:rFonts w:ascii="Times New Roman" w:eastAsia="Times New Roman" w:hAnsi="Times New Roman" w:cs="Times New Roman"/>
            <w:noProof/>
            <w:webHidden/>
            <w:sz w:val="28"/>
            <w:szCs w:val="28"/>
            <w:lang w:val="uk-UA" w:eastAsia="ru-RU"/>
          </w:rPr>
          <w:instrText>452542230 \</w:instrText>
        </w:r>
        <w:r w:rsidR="00C42EC4" w:rsidRPr="00391CC9">
          <w:rPr>
            <w:rFonts w:ascii="Times New Roman" w:eastAsia="Times New Roman" w:hAnsi="Times New Roman" w:cs="Times New Roman"/>
            <w:noProof/>
            <w:webHidden/>
            <w:sz w:val="28"/>
            <w:szCs w:val="28"/>
            <w:lang w:eastAsia="ru-RU"/>
          </w:rPr>
          <w:instrText>h</w:instrText>
        </w:r>
        <w:r w:rsidR="00C42EC4" w:rsidRPr="00391CC9">
          <w:rPr>
            <w:rFonts w:ascii="Times New Roman" w:eastAsia="Times New Roman" w:hAnsi="Times New Roman" w:cs="Times New Roman"/>
            <w:noProof/>
            <w:webHidden/>
            <w:sz w:val="28"/>
            <w:szCs w:val="28"/>
            <w:lang w:val="uk-UA" w:eastAsia="ru-RU"/>
          </w:rPr>
          <w:instrText xml:space="preserve"> </w:instrText>
        </w:r>
        <w:r w:rsidR="00C42EC4" w:rsidRPr="00391CC9">
          <w:rPr>
            <w:rFonts w:ascii="Times New Roman" w:eastAsia="Times New Roman" w:hAnsi="Times New Roman" w:cs="Times New Roman"/>
            <w:noProof/>
            <w:webHidden/>
            <w:sz w:val="28"/>
            <w:szCs w:val="28"/>
            <w:lang w:eastAsia="ru-RU"/>
          </w:rPr>
        </w:r>
        <w:r w:rsidR="00C42EC4" w:rsidRPr="00391CC9">
          <w:rPr>
            <w:rFonts w:ascii="Times New Roman" w:eastAsia="Times New Roman" w:hAnsi="Times New Roman" w:cs="Times New Roman"/>
            <w:noProof/>
            <w:webHidden/>
            <w:sz w:val="28"/>
            <w:szCs w:val="28"/>
            <w:lang w:eastAsia="ru-RU"/>
          </w:rPr>
          <w:fldChar w:fldCharType="separate"/>
        </w:r>
        <w:r w:rsidR="00C42EC4" w:rsidRPr="00391CC9">
          <w:rPr>
            <w:rFonts w:ascii="Times New Roman" w:eastAsia="Times New Roman" w:hAnsi="Times New Roman" w:cs="Times New Roman"/>
            <w:noProof/>
            <w:webHidden/>
            <w:sz w:val="28"/>
            <w:szCs w:val="28"/>
            <w:lang w:val="uk-UA" w:eastAsia="ru-RU"/>
          </w:rPr>
          <w:t>3</w:t>
        </w:r>
        <w:r w:rsidR="00C42EC4" w:rsidRPr="00391CC9">
          <w:rPr>
            <w:rFonts w:ascii="Times New Roman" w:eastAsia="Times New Roman" w:hAnsi="Times New Roman" w:cs="Times New Roman"/>
            <w:noProof/>
            <w:webHidden/>
            <w:sz w:val="28"/>
            <w:szCs w:val="28"/>
            <w:lang w:eastAsia="ru-RU"/>
          </w:rPr>
          <w:fldChar w:fldCharType="end"/>
        </w:r>
      </w:hyperlink>
      <w:r w:rsidR="00890C48" w:rsidRPr="00391CC9">
        <w:rPr>
          <w:rFonts w:ascii="Times New Roman" w:eastAsia="Times New Roman" w:hAnsi="Times New Roman" w:cs="Times New Roman"/>
          <w:noProof/>
          <w:sz w:val="28"/>
          <w:szCs w:val="28"/>
          <w:lang w:val="uk-UA" w:eastAsia="ru-RU"/>
        </w:rPr>
        <w:t>0</w:t>
      </w:r>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32" w:history="1">
        <w:r w:rsidR="00C42EC4" w:rsidRPr="00391CC9">
          <w:rPr>
            <w:rFonts w:ascii="Times New Roman" w:eastAsia="Times New Roman" w:hAnsi="Times New Roman" w:cs="Times New Roman"/>
            <w:noProof/>
            <w:sz w:val="28"/>
            <w:szCs w:val="28"/>
            <w:lang w:val="uk-UA" w:eastAsia="ru-RU"/>
          </w:rPr>
          <w:t>2.3.Програма соціального проекту «Добра зустріч»</w:t>
        </w:r>
      </w:hyperlink>
      <w:r w:rsidR="00C42EC4" w:rsidRPr="00391CC9">
        <w:rPr>
          <w:rFonts w:ascii="Times New Roman" w:eastAsia="Times New Roman" w:hAnsi="Times New Roman" w:cs="Times New Roman"/>
          <w:noProof/>
          <w:sz w:val="28"/>
          <w:szCs w:val="28"/>
          <w:lang w:val="uk-UA" w:eastAsia="ru-RU"/>
        </w:rPr>
        <w:t>. Пропозиції</w:t>
      </w:r>
      <w:r w:rsidR="00C42EC4" w:rsidRPr="00391CC9">
        <w:rPr>
          <w:lang w:val="uk-UA"/>
        </w:rPr>
        <w:t xml:space="preserve"> </w:t>
      </w:r>
      <w:r w:rsidR="00C42EC4" w:rsidRPr="00391CC9">
        <w:rPr>
          <w:rFonts w:ascii="Times New Roman" w:eastAsia="Calibri" w:hAnsi="Times New Roman" w:cs="Times New Roman"/>
          <w:sz w:val="28"/>
          <w:szCs w:val="28"/>
          <w:lang w:val="uk-UA"/>
        </w:rPr>
        <w:t>щодо підвищення ефективної роботи з соціальної адаптації людей похилого віку засобами до</w:t>
      </w:r>
      <w:r w:rsidR="00A0472F" w:rsidRPr="00391CC9">
        <w:rPr>
          <w:rFonts w:ascii="Times New Roman" w:eastAsia="Calibri" w:hAnsi="Times New Roman" w:cs="Times New Roman"/>
          <w:sz w:val="28"/>
          <w:szCs w:val="28"/>
          <w:lang w:val="uk-UA"/>
        </w:rPr>
        <w:t>звілля…………………………………………………………………</w:t>
      </w:r>
      <w:r w:rsidR="00890C48" w:rsidRPr="00391CC9">
        <w:rPr>
          <w:rFonts w:ascii="Times New Roman" w:eastAsia="Calibri" w:hAnsi="Times New Roman" w:cs="Times New Roman"/>
          <w:sz w:val="28"/>
          <w:szCs w:val="28"/>
          <w:lang w:val="uk-UA"/>
        </w:rPr>
        <w:t>41</w:t>
      </w:r>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452542234" w:history="1">
        <w:r w:rsidR="00C42EC4" w:rsidRPr="00391CC9">
          <w:rPr>
            <w:rFonts w:ascii="Times New Roman" w:eastAsia="Times New Roman" w:hAnsi="Times New Roman" w:cs="Times New Roman"/>
            <w:noProof/>
            <w:sz w:val="28"/>
            <w:szCs w:val="28"/>
            <w:lang w:val="uk-UA" w:eastAsia="ru-RU"/>
          </w:rPr>
          <w:t>ВИСНОВКИ……………………………………………………………………….</w:t>
        </w:r>
        <w:r w:rsidR="00CB7A02" w:rsidRPr="00391CC9">
          <w:rPr>
            <w:rFonts w:ascii="Times New Roman" w:eastAsia="Times New Roman" w:hAnsi="Times New Roman" w:cs="Times New Roman"/>
            <w:noProof/>
            <w:sz w:val="28"/>
            <w:szCs w:val="28"/>
            <w:lang w:val="uk-UA" w:eastAsia="ru-RU"/>
          </w:rPr>
          <w:t>.</w:t>
        </w:r>
        <w:r w:rsidR="00CB7A02" w:rsidRPr="00391CC9">
          <w:rPr>
            <w:rFonts w:ascii="Times New Roman" w:eastAsia="Times New Roman" w:hAnsi="Times New Roman" w:cs="Times New Roman"/>
            <w:noProof/>
            <w:webHidden/>
            <w:sz w:val="28"/>
            <w:szCs w:val="28"/>
            <w:lang w:val="uk-UA" w:eastAsia="ru-RU"/>
          </w:rPr>
          <w:t>49</w:t>
        </w:r>
      </w:hyperlink>
    </w:p>
    <w:p w:rsidR="00C42EC4" w:rsidRPr="00391CC9" w:rsidRDefault="00A1737B" w:rsidP="00C42EC4">
      <w:pPr>
        <w:shd w:val="clear" w:color="auto" w:fill="FFFFFF" w:themeFill="background1"/>
        <w:tabs>
          <w:tab w:val="right" w:leader="dot" w:pos="9345"/>
        </w:tabs>
        <w:spacing w:after="0" w:line="360" w:lineRule="auto"/>
        <w:jc w:val="both"/>
        <w:rPr>
          <w:rFonts w:ascii="Times New Roman" w:eastAsia="Times New Roman" w:hAnsi="Times New Roman" w:cs="Times New Roman"/>
          <w:noProof/>
          <w:sz w:val="28"/>
          <w:szCs w:val="28"/>
          <w:lang w:val="uk-UA" w:eastAsia="ru-RU"/>
        </w:rPr>
      </w:pPr>
      <w:hyperlink w:anchor="_Toc452542236" w:history="1">
        <w:r w:rsidR="00C42EC4" w:rsidRPr="00391CC9">
          <w:rPr>
            <w:rFonts w:ascii="Times New Roman" w:eastAsia="Times New Roman" w:hAnsi="Times New Roman" w:cs="Times New Roman"/>
            <w:noProof/>
            <w:sz w:val="28"/>
            <w:szCs w:val="28"/>
            <w:lang w:val="uk-UA" w:eastAsia="ru-RU"/>
          </w:rPr>
          <w:t>СПИСОК ВИКОРИСТАНИХ ДЖЕРЕЛ</w:t>
        </w:r>
        <w:r w:rsidR="00C42EC4" w:rsidRPr="00391CC9">
          <w:rPr>
            <w:rFonts w:ascii="Times New Roman" w:eastAsia="Times New Roman" w:hAnsi="Times New Roman" w:cs="Times New Roman"/>
            <w:noProof/>
            <w:webHidden/>
            <w:sz w:val="28"/>
            <w:szCs w:val="28"/>
            <w:lang w:val="uk-UA" w:eastAsia="ru-RU"/>
          </w:rPr>
          <w:t>………………………………………</w:t>
        </w:r>
        <w:r w:rsidR="00CB7A02" w:rsidRPr="00391CC9">
          <w:rPr>
            <w:rFonts w:ascii="Times New Roman" w:eastAsia="Times New Roman" w:hAnsi="Times New Roman" w:cs="Times New Roman"/>
            <w:noProof/>
            <w:webHidden/>
            <w:sz w:val="28"/>
            <w:szCs w:val="28"/>
            <w:lang w:val="uk-UA" w:eastAsia="ru-RU"/>
          </w:rPr>
          <w:t>…</w:t>
        </w:r>
        <w:r w:rsidR="00C42EC4" w:rsidRPr="00391CC9">
          <w:rPr>
            <w:rFonts w:ascii="Times New Roman" w:eastAsia="Times New Roman" w:hAnsi="Times New Roman" w:cs="Times New Roman"/>
            <w:noProof/>
            <w:webHidden/>
            <w:sz w:val="28"/>
            <w:szCs w:val="28"/>
            <w:lang w:val="uk-UA" w:eastAsia="ru-RU"/>
          </w:rPr>
          <w:t>.</w:t>
        </w:r>
      </w:hyperlink>
      <w:r w:rsidR="00CB7A02" w:rsidRPr="00391CC9">
        <w:rPr>
          <w:rFonts w:ascii="Times New Roman" w:eastAsia="Times New Roman" w:hAnsi="Times New Roman" w:cs="Times New Roman"/>
          <w:noProof/>
          <w:sz w:val="28"/>
          <w:szCs w:val="28"/>
          <w:lang w:val="uk-UA" w:eastAsia="ru-RU"/>
        </w:rPr>
        <w:t>54</w:t>
      </w:r>
    </w:p>
    <w:p w:rsidR="00C42EC4" w:rsidRPr="00391CC9" w:rsidRDefault="00C42EC4" w:rsidP="00C42EC4">
      <w:pPr>
        <w:rPr>
          <w:rFonts w:ascii="Times New Roman" w:eastAsia="Times New Roman" w:hAnsi="Times New Roman" w:cs="Times New Roman"/>
          <w:noProof/>
          <w:sz w:val="28"/>
          <w:szCs w:val="28"/>
          <w:lang w:val="uk-UA" w:eastAsia="ru-RU"/>
        </w:rPr>
      </w:pPr>
      <w:r w:rsidRPr="00391CC9">
        <w:rPr>
          <w:rFonts w:ascii="Times New Roman" w:eastAsia="Times New Roman" w:hAnsi="Times New Roman" w:cs="Times New Roman"/>
          <w:noProof/>
          <w:sz w:val="28"/>
          <w:szCs w:val="28"/>
          <w:lang w:val="uk-UA" w:eastAsia="ru-RU"/>
        </w:rPr>
        <w:t>ДОДАТКИ…………………………………………………………………………</w:t>
      </w:r>
      <w:r w:rsidR="00CB7A02" w:rsidRPr="00391CC9">
        <w:rPr>
          <w:rFonts w:ascii="Times New Roman" w:eastAsia="Times New Roman" w:hAnsi="Times New Roman" w:cs="Times New Roman"/>
          <w:noProof/>
          <w:sz w:val="28"/>
          <w:szCs w:val="28"/>
          <w:lang w:val="uk-UA" w:eastAsia="ru-RU"/>
        </w:rPr>
        <w:t>.62</w:t>
      </w:r>
    </w:p>
    <w:p w:rsidR="00C42EC4" w:rsidRPr="00391CC9" w:rsidRDefault="00C42EC4" w:rsidP="00C42EC4">
      <w:pPr>
        <w:jc w:val="center"/>
        <w:rPr>
          <w:rFonts w:ascii="Times New Roman" w:eastAsia="Times New Roman" w:hAnsi="Times New Roman" w:cs="Times New Roman"/>
          <w:noProof/>
          <w:sz w:val="28"/>
          <w:szCs w:val="28"/>
          <w:lang w:val="uk-UA" w:eastAsia="ru-RU"/>
        </w:rPr>
      </w:pPr>
      <w:r w:rsidRPr="00391CC9">
        <w:rPr>
          <w:rFonts w:ascii="Times New Roman" w:eastAsia="Times New Roman" w:hAnsi="Times New Roman" w:cs="Times New Roman"/>
          <w:noProof/>
          <w:sz w:val="28"/>
          <w:szCs w:val="28"/>
          <w:lang w:val="uk-UA" w:eastAsia="ru-RU"/>
        </w:rPr>
        <w:br w:type="page"/>
      </w:r>
      <w:r w:rsidRPr="00391CC9">
        <w:rPr>
          <w:rFonts w:ascii="Times New Roman" w:eastAsiaTheme="majorEastAsia" w:hAnsi="Times New Roman" w:cs="Times New Roman"/>
          <w:b/>
          <w:bCs/>
          <w:sz w:val="28"/>
          <w:szCs w:val="28"/>
          <w:lang w:val="uk-UA" w:eastAsia="ru-RU"/>
        </w:rPr>
        <w:lastRenderedPageBreak/>
        <w:t>ВСТУП</w:t>
      </w:r>
      <w:bookmarkEnd w:id="0"/>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Актуальність теми дослідження.</w:t>
      </w:r>
      <w:r w:rsidRPr="00391CC9">
        <w:rPr>
          <w:rFonts w:ascii="Times New Roman" w:eastAsia="Times New Roman" w:hAnsi="Times New Roman" w:cs="Times New Roman"/>
          <w:sz w:val="28"/>
          <w:szCs w:val="28"/>
          <w:lang w:val="uk-UA" w:eastAsia="ru-RU"/>
        </w:rPr>
        <w:t xml:space="preserve"> Проблема організації дозвілля людей похилого віку обумовлена реаліями сьогодення, у яких спостерігається тенденція ускладнення процесу адаптації літніх людей до сучасних умов життя. Цей процес зумовлюється багатьма чинниками (екологічні катастрофи, науково-технічний прогрес, зміна соціальних ролей, самотність, бідність тощо). Всі ці фактори позначаються на зміні статусу людей похилого віку у соціальному середовищі. У суспільних стереотипах – це сукупність хвороб і неспроможності, що є упередженим ставленням щодо періоду старості. Все це безпосередньо має вплив на процес соціальної адаптації людей пенсійного віку до теперішніх реалій.</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Люди похилого віку – соціально-демографічна група сучасного суспільства, яка має свої особливі і характеристики. Серед них: вікові, психологічні, культурні, фізіологічні, адаптаційні  та соціальні складові. Саме вони визначають потреби літніх людей, необхідність в соціальному захисті та підтримці, а також сприяння їх соціальній активності та участі у суспільному житті </w:t>
      </w:r>
      <w:r w:rsidRPr="00391CC9">
        <w:rPr>
          <w:rFonts w:ascii="Times New Roman" w:eastAsia="Times New Roman" w:hAnsi="Times New Roman" w:cs="Times New Roman"/>
          <w:sz w:val="28"/>
          <w:szCs w:val="28"/>
          <w:lang w:eastAsia="ru-RU"/>
        </w:rPr>
        <w:t>[</w:t>
      </w:r>
      <w:r w:rsidR="00AE14E8" w:rsidRPr="00391CC9">
        <w:rPr>
          <w:rFonts w:ascii="Times New Roman" w:eastAsia="Times New Roman" w:hAnsi="Times New Roman" w:cs="Times New Roman"/>
          <w:sz w:val="28"/>
          <w:szCs w:val="28"/>
          <w:lang w:eastAsia="ru-RU"/>
        </w:rPr>
        <w:t>68</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Як свідчить практика, на сучасному етапі люди похилого віку стали найбільш соціально незахищеною категорією суспільства. Рівень малозабезпеченості зростає, а доходи літніх громадян залишаються низькими. Також відбувається зміна соціального статусу даної категорії, викликана, насамперед припиненням або обмеженням їх трудової діяльності, змінами ціннісних орієнтирів, самого способу життя і спілкування, виникненням утруднень у соціально-побутовій, психологічної адаптації до нових умов, призводить до необхідності вироблення особливих підходів, форм і методів соціальної роботи з літніми людьми [</w:t>
      </w:r>
      <w:r w:rsidR="00AE14E8" w:rsidRPr="00391CC9">
        <w:rPr>
          <w:rFonts w:ascii="Times New Roman" w:eastAsia="Times New Roman" w:hAnsi="Times New Roman" w:cs="Times New Roman"/>
          <w:sz w:val="28"/>
          <w:szCs w:val="28"/>
          <w:lang w:val="uk-UA" w:eastAsia="ru-RU"/>
        </w:rPr>
        <w:t>23</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Ці та інші фактори сприяли збільшенню наукового інтересу до вивчення проблем людей похилого віку, бо необхідність збереження активного життя в цьому віці – одна з актуальних тем сучасних досліджень.</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Сучасні трансформаційні перетворення в Україні і процес становлення інформаційного суспільства безпосередньо впливають на адаптаційні можливості, що призводить до зниження рівня процесу соціальної адаптації людей похилого віку до нинішніх умов життя [</w:t>
      </w:r>
      <w:r w:rsidR="00AE14E8" w:rsidRPr="00391CC9">
        <w:rPr>
          <w:rFonts w:ascii="Times New Roman" w:eastAsia="Times New Roman" w:hAnsi="Times New Roman" w:cs="Times New Roman"/>
          <w:sz w:val="28"/>
          <w:szCs w:val="28"/>
          <w:lang w:val="uk-UA" w:eastAsia="ru-RU"/>
        </w:rPr>
        <w:t>50</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Великий потенціал для вирішення даної проблеми і соціокультурного розвитку людей похилого віку в сучасному соціальному контексті містить сфера дозвілля. Це обумовлено тим, що в літньому віці в більшості випадків змінюється структура життєдіяльності. Через припинення трудової діяльності з неї можуть повністю випадати освітня та професійно-трудова сфери, або ж вони переходять у сферу хобістичних занять. Все це призводить до значного збільшення обсягу вільного часу</w:t>
      </w:r>
      <w:r w:rsidRPr="00391CC9">
        <w:rPr>
          <w:rFonts w:ascii="Times New Roman" w:eastAsia="Times New Roman" w:hAnsi="Times New Roman" w:cs="Times New Roman"/>
          <w:sz w:val="28"/>
          <w:szCs w:val="28"/>
          <w:lang w:eastAsia="ru-RU"/>
        </w:rPr>
        <w:t xml:space="preserve"> [10]</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Необхідно зазначити, що життя людини похилого віку не є повноцінним, якщо не задовольняються її потреби, серед яких, зокрема, дозвіллєві. У сучасних економічних умовах літні люди займають у суспільстві маргінальне соціокультурне становище. Обмеження набору соціальних ролей і культурних форм активності звужує рамки їхнього способу життя. Тому особливе значення, після відходу на пенсію, коли літня людина має адаптуватися до нових умов життя, надається дозвіллю</w:t>
      </w:r>
      <w:r w:rsidRPr="00391CC9">
        <w:rPr>
          <w:rFonts w:ascii="Times New Roman" w:eastAsia="Times New Roman" w:hAnsi="Times New Roman" w:cs="Times New Roman"/>
          <w:sz w:val="28"/>
          <w:szCs w:val="28"/>
          <w:lang w:eastAsia="ru-RU"/>
        </w:rPr>
        <w:t xml:space="preserve"> [2</w:t>
      </w:r>
      <w:r w:rsidR="00C32273" w:rsidRPr="00391CC9">
        <w:rPr>
          <w:rFonts w:ascii="Times New Roman" w:eastAsia="Times New Roman" w:hAnsi="Times New Roman" w:cs="Times New Roman"/>
          <w:sz w:val="28"/>
          <w:szCs w:val="28"/>
          <w:lang w:eastAsia="ru-RU"/>
        </w:rPr>
        <w:t>5</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Аналіз останніх досліджень і публікацій з даної теми, показав, що значна частина вітчизняних і зарубіжних дослідників велику увагу приділяли різним аспектам життєдіяльності літніх людей, серед них:</w:t>
      </w:r>
    </w:p>
    <w:p w:rsidR="00C42EC4" w:rsidRPr="00391CC9" w:rsidRDefault="00C42EC4" w:rsidP="00A0033F">
      <w:pPr>
        <w:numPr>
          <w:ilvl w:val="0"/>
          <w:numId w:val="4"/>
        </w:numPr>
        <w:spacing w:after="0" w:line="360" w:lineRule="auto"/>
        <w:ind w:left="142" w:firstLine="709"/>
        <w:contextualSpacing/>
        <w:jc w:val="both"/>
        <w:rPr>
          <w:rFonts w:ascii="Times New Roman" w:eastAsia="Calibri" w:hAnsi="Times New Roman" w:cs="Times New Roman"/>
          <w:b/>
          <w:sz w:val="28"/>
          <w:szCs w:val="28"/>
          <w:lang w:val="uk-UA"/>
        </w:rPr>
      </w:pPr>
      <w:r w:rsidRPr="00391CC9">
        <w:rPr>
          <w:rFonts w:ascii="Times New Roman" w:eastAsia="Calibri" w:hAnsi="Times New Roman" w:cs="Times New Roman"/>
          <w:sz w:val="28"/>
          <w:szCs w:val="28"/>
          <w:lang w:val="uk-UA"/>
        </w:rPr>
        <w:t>психологічні аспекти проблем старіння розглянуті в працях Б. Ананьєва, Л. Анциферової, Е. Берна, Ф. Гізе, І. Кона та ін.;</w:t>
      </w:r>
    </w:p>
    <w:p w:rsidR="00C42EC4" w:rsidRPr="00391CC9" w:rsidRDefault="00C42EC4" w:rsidP="00A0033F">
      <w:pPr>
        <w:numPr>
          <w:ilvl w:val="0"/>
          <w:numId w:val="4"/>
        </w:numPr>
        <w:spacing w:after="0" w:line="360" w:lineRule="auto"/>
        <w:ind w:left="142" w:firstLine="709"/>
        <w:contextualSpacing/>
        <w:jc w:val="both"/>
        <w:rPr>
          <w:rFonts w:ascii="Times New Roman" w:eastAsia="Calibri" w:hAnsi="Times New Roman" w:cs="Times New Roman"/>
          <w:b/>
          <w:sz w:val="28"/>
          <w:szCs w:val="28"/>
          <w:lang w:val="uk-UA"/>
        </w:rPr>
      </w:pPr>
      <w:r w:rsidRPr="00391CC9">
        <w:rPr>
          <w:rFonts w:ascii="Times New Roman" w:eastAsia="Calibri" w:hAnsi="Times New Roman" w:cs="Times New Roman"/>
          <w:sz w:val="28"/>
          <w:szCs w:val="28"/>
          <w:lang w:val="uk-UA"/>
        </w:rPr>
        <w:t>демографічний аспект опрацьований М. Бідним, Б. Урланісом;</w:t>
      </w:r>
    </w:p>
    <w:p w:rsidR="00C42EC4" w:rsidRPr="00391CC9" w:rsidRDefault="00C42EC4" w:rsidP="00A0033F">
      <w:pPr>
        <w:numPr>
          <w:ilvl w:val="0"/>
          <w:numId w:val="4"/>
        </w:numPr>
        <w:spacing w:after="0" w:line="360" w:lineRule="auto"/>
        <w:ind w:left="142" w:firstLine="709"/>
        <w:contextualSpacing/>
        <w:jc w:val="both"/>
        <w:rPr>
          <w:rFonts w:ascii="Times New Roman" w:eastAsia="Calibri" w:hAnsi="Times New Roman" w:cs="Times New Roman"/>
          <w:b/>
          <w:sz w:val="28"/>
          <w:szCs w:val="28"/>
          <w:lang w:val="uk-UA"/>
        </w:rPr>
      </w:pPr>
      <w:r w:rsidRPr="00391CC9">
        <w:rPr>
          <w:rFonts w:ascii="Times New Roman" w:eastAsia="Calibri" w:hAnsi="Times New Roman" w:cs="Times New Roman"/>
          <w:sz w:val="28"/>
          <w:szCs w:val="28"/>
          <w:lang w:val="uk-UA"/>
        </w:rPr>
        <w:t>соціальну роботу з людьми похилого віку висвітлювали В. Альперович, А. Капська, А. Мудрик, Н. Дементьєва, О. Крентоновська, Є. Холостова та ін.;</w:t>
      </w:r>
    </w:p>
    <w:p w:rsidR="00C42EC4" w:rsidRPr="00391CC9" w:rsidRDefault="00C42EC4" w:rsidP="00A0033F">
      <w:pPr>
        <w:numPr>
          <w:ilvl w:val="0"/>
          <w:numId w:val="4"/>
        </w:numPr>
        <w:spacing w:after="0" w:line="360" w:lineRule="auto"/>
        <w:ind w:left="142" w:firstLine="709"/>
        <w:contextualSpacing/>
        <w:jc w:val="both"/>
        <w:rPr>
          <w:rFonts w:ascii="Times New Roman" w:eastAsia="Calibri" w:hAnsi="Times New Roman" w:cs="Times New Roman"/>
          <w:b/>
          <w:sz w:val="28"/>
          <w:szCs w:val="28"/>
          <w:lang w:val="uk-UA"/>
        </w:rPr>
      </w:pPr>
      <w:r w:rsidRPr="00391CC9">
        <w:rPr>
          <w:rFonts w:ascii="Times New Roman" w:eastAsia="Calibri" w:hAnsi="Times New Roman" w:cs="Times New Roman"/>
          <w:sz w:val="28"/>
          <w:szCs w:val="28"/>
          <w:lang w:val="uk-UA"/>
        </w:rPr>
        <w:t>організацію дозвіллєвої зайнятості людей похилого віку у своїх працях висвітлили В. Бочелюк, І. Петрова;</w:t>
      </w:r>
    </w:p>
    <w:p w:rsidR="00C42EC4" w:rsidRPr="00391CC9" w:rsidRDefault="00C42EC4" w:rsidP="00A0033F">
      <w:pPr>
        <w:autoSpaceDE w:val="0"/>
        <w:autoSpaceDN w:val="0"/>
        <w:adjustRightInd w:val="0"/>
        <w:spacing w:after="0" w:line="360" w:lineRule="auto"/>
        <w:ind w:left="142" w:firstLine="709"/>
        <w:jc w:val="both"/>
        <w:rPr>
          <w:bCs/>
          <w:color w:val="000000"/>
          <w:sz w:val="32"/>
          <w:szCs w:val="32"/>
          <w:lang w:val="uk-UA"/>
        </w:rPr>
      </w:pPr>
      <w:r w:rsidRPr="00391CC9">
        <w:rPr>
          <w:rFonts w:ascii="Times New Roman" w:eastAsia="Times New Roman" w:hAnsi="Times New Roman" w:cs="Times New Roman"/>
          <w:sz w:val="28"/>
          <w:szCs w:val="28"/>
          <w:lang w:val="uk-UA" w:eastAsia="ru-RU"/>
        </w:rPr>
        <w:lastRenderedPageBreak/>
        <w:t xml:space="preserve">Соціальна значущість й актуальність проблеми соціальної адаптації людей похилого віку засобами дозвіллевої діяльності зумовили вибір теми дослідження </w:t>
      </w:r>
      <w:r w:rsidRPr="00391CC9">
        <w:rPr>
          <w:rFonts w:ascii="Times New Roman" w:eastAsia="Times New Roman" w:hAnsi="Times New Roman" w:cs="Times New Roman"/>
          <w:b/>
          <w:sz w:val="28"/>
          <w:szCs w:val="28"/>
          <w:lang w:val="uk-UA" w:eastAsia="ru-RU"/>
        </w:rPr>
        <w:t>«</w:t>
      </w:r>
      <w:r w:rsidRPr="00391CC9">
        <w:rPr>
          <w:rFonts w:ascii="Times New Roman" w:hAnsi="Times New Roman" w:cs="Times New Roman"/>
          <w:b/>
          <w:bCs/>
          <w:color w:val="000000"/>
          <w:sz w:val="28"/>
          <w:szCs w:val="28"/>
          <w:lang w:val="uk-UA"/>
        </w:rPr>
        <w:t>Соціальна адаптація людей похилого віку у дозвіллєвій діяльності</w:t>
      </w:r>
      <w:r w:rsidRPr="00391CC9">
        <w:rPr>
          <w:rFonts w:ascii="Times New Roman" w:eastAsia="Times New Roman" w:hAnsi="Times New Roman" w:cs="Times New Roman"/>
          <w:b/>
          <w:sz w:val="28"/>
          <w:szCs w:val="28"/>
          <w:lang w:val="uk-UA" w:eastAsia="ru-RU"/>
        </w:rPr>
        <w:t>»</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851"/>
        <w:jc w:val="both"/>
        <w:rPr>
          <w:rFonts w:ascii="Times New Roman" w:eastAsia="Times New Roman" w:hAnsi="Times New Roman" w:cs="Times New Roman"/>
          <w:b/>
          <w:sz w:val="28"/>
          <w:szCs w:val="28"/>
          <w:lang w:val="uk-UA" w:eastAsia="ru-RU"/>
        </w:rPr>
      </w:pPr>
      <w:r w:rsidRPr="00391CC9">
        <w:rPr>
          <w:rFonts w:ascii="Times New Roman" w:eastAsia="Times New Roman" w:hAnsi="Times New Roman" w:cs="Times New Roman"/>
          <w:b/>
          <w:sz w:val="28"/>
          <w:szCs w:val="28"/>
          <w:lang w:val="uk-UA" w:eastAsia="ru-RU"/>
        </w:rPr>
        <w:t xml:space="preserve">Мета дослідження: </w:t>
      </w:r>
      <w:r w:rsidRPr="00391CC9">
        <w:rPr>
          <w:rFonts w:ascii="Times New Roman" w:eastAsia="Times New Roman" w:hAnsi="Times New Roman" w:cs="Times New Roman"/>
          <w:sz w:val="28"/>
          <w:szCs w:val="28"/>
          <w:lang w:val="uk-UA" w:eastAsia="ru-RU"/>
        </w:rPr>
        <w:t xml:space="preserve">теоретично обґрунтувати особливості процесу соціальної адаптації людей похилого віку у дозвіллєвій діяльності та проаналізувати </w:t>
      </w:r>
      <w:r w:rsidRPr="00391CC9">
        <w:rPr>
          <w:rFonts w:ascii="Times New Roman" w:eastAsia="Calibri" w:hAnsi="Times New Roman" w:cs="Times New Roman"/>
          <w:bCs/>
          <w:sz w:val="28"/>
          <w:szCs w:val="28"/>
          <w:lang w:val="uk-UA"/>
        </w:rPr>
        <w:t>соціально-педагогічні умови щодо підвищення ефективної роботи з соціальної адаптації літніх людей засобами дозвілля.</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У відповідності з метою були визначені наступні </w:t>
      </w:r>
      <w:r w:rsidRPr="00391CC9">
        <w:rPr>
          <w:rFonts w:ascii="Times New Roman" w:eastAsia="Times New Roman" w:hAnsi="Times New Roman" w:cs="Times New Roman"/>
          <w:b/>
          <w:sz w:val="28"/>
          <w:szCs w:val="28"/>
          <w:lang w:val="uk-UA" w:eastAsia="ru-RU"/>
        </w:rPr>
        <w:t>завдання</w:t>
      </w:r>
      <w:r w:rsidRPr="00391CC9">
        <w:rPr>
          <w:rFonts w:ascii="Times New Roman" w:eastAsia="Times New Roman" w:hAnsi="Times New Roman" w:cs="Times New Roman"/>
          <w:sz w:val="28"/>
          <w:szCs w:val="28"/>
          <w:lang w:val="uk-UA" w:eastAsia="ru-RU"/>
        </w:rPr>
        <w:t xml:space="preserve">: </w:t>
      </w:r>
    </w:p>
    <w:p w:rsidR="00C42EC4" w:rsidRPr="00391CC9" w:rsidRDefault="00C42EC4" w:rsidP="00A0033F">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проаналізувати стан досліджуваної проблеми в науці, розкрити соціально-демографічну характеристику представників похилого віку;</w:t>
      </w:r>
    </w:p>
    <w:p w:rsidR="00C42EC4" w:rsidRPr="00391CC9" w:rsidRDefault="00C42EC4" w:rsidP="00A0033F">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розглянути зміст процесу соціальної адаптації людей похилого віку на сучасному етапі та значення дозвіллєвої діяльності у їх житті;</w:t>
      </w:r>
    </w:p>
    <w:p w:rsidR="00C42EC4" w:rsidRPr="00391CC9" w:rsidRDefault="00C42EC4" w:rsidP="00A0033F">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проаналізувати особливості соціальної роботи з соціальної адаптації людей похилого віку у дозвіллєвій діяльності в Україні;</w:t>
      </w:r>
    </w:p>
    <w:p w:rsidR="00C42EC4" w:rsidRPr="00391CC9" w:rsidRDefault="00C42EC4" w:rsidP="00A0033F">
      <w:pPr>
        <w:numPr>
          <w:ilvl w:val="0"/>
          <w:numId w:val="3"/>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розробити програму соціального проекту та пропозиції щодо підвищення ефективної роботи з соціальної адаптації літніх людей засобами дозвілля. </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Об’єкт дослідження</w:t>
      </w:r>
      <w:r w:rsidRPr="00391CC9">
        <w:rPr>
          <w:rFonts w:ascii="Times New Roman" w:eastAsia="Times New Roman" w:hAnsi="Times New Roman" w:cs="Times New Roman"/>
          <w:sz w:val="28"/>
          <w:szCs w:val="28"/>
          <w:lang w:val="uk-UA" w:eastAsia="ru-RU"/>
        </w:rPr>
        <w:t>:</w:t>
      </w:r>
      <w:r w:rsidRPr="00391CC9">
        <w:rPr>
          <w:rFonts w:ascii="Times New Roman" w:eastAsia="Times New Roman" w:hAnsi="Times New Roman" w:cs="Times New Roman"/>
          <w:b/>
          <w:sz w:val="28"/>
          <w:szCs w:val="28"/>
          <w:lang w:val="uk-UA" w:eastAsia="ru-RU"/>
        </w:rPr>
        <w:t xml:space="preserve"> </w:t>
      </w:r>
      <w:r w:rsidRPr="00391CC9">
        <w:rPr>
          <w:rFonts w:ascii="Times New Roman" w:eastAsia="Times New Roman" w:hAnsi="Times New Roman" w:cs="Times New Roman"/>
          <w:sz w:val="28"/>
          <w:szCs w:val="28"/>
          <w:lang w:val="uk-UA" w:eastAsia="ru-RU"/>
        </w:rPr>
        <w:t>дозвіллєва діяльність людей похилого віку.</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Предмет дослідження</w:t>
      </w:r>
      <w:r w:rsidRPr="00391CC9">
        <w:rPr>
          <w:rFonts w:ascii="Times New Roman" w:eastAsia="Times New Roman" w:hAnsi="Times New Roman" w:cs="Times New Roman"/>
          <w:sz w:val="28"/>
          <w:szCs w:val="28"/>
          <w:lang w:val="uk-UA" w:eastAsia="ru-RU"/>
        </w:rPr>
        <w:t>:</w:t>
      </w:r>
      <w:r w:rsidRPr="00391CC9">
        <w:rPr>
          <w:rFonts w:ascii="Times New Roman" w:eastAsia="Times New Roman" w:hAnsi="Times New Roman" w:cs="Times New Roman"/>
          <w:b/>
          <w:sz w:val="28"/>
          <w:szCs w:val="28"/>
          <w:lang w:val="uk-UA" w:eastAsia="ru-RU"/>
        </w:rPr>
        <w:t xml:space="preserve"> </w:t>
      </w:r>
      <w:r w:rsidRPr="00391CC9">
        <w:rPr>
          <w:rFonts w:ascii="Times New Roman" w:eastAsia="Times New Roman" w:hAnsi="Times New Roman" w:cs="Times New Roman"/>
          <w:sz w:val="28"/>
          <w:szCs w:val="28"/>
          <w:lang w:val="uk-UA" w:eastAsia="ru-RU"/>
        </w:rPr>
        <w:t xml:space="preserve">система форм і методів соціальної адаптації людей похилого віку у дозвіллєвій діяльності. </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Методи дослідження</w:t>
      </w:r>
      <w:r w:rsidRPr="00391CC9">
        <w:rPr>
          <w:rFonts w:ascii="Times New Roman" w:eastAsia="Times New Roman" w:hAnsi="Times New Roman" w:cs="Times New Roman"/>
          <w:sz w:val="28"/>
          <w:szCs w:val="28"/>
          <w:lang w:val="uk-UA" w:eastAsia="ru-RU"/>
        </w:rPr>
        <w:t>:</w:t>
      </w:r>
    </w:p>
    <w:p w:rsidR="00C42EC4" w:rsidRPr="00391CC9" w:rsidRDefault="00C42EC4" w:rsidP="00A0033F">
      <w:pPr>
        <w:numPr>
          <w:ilvl w:val="0"/>
          <w:numId w:val="3"/>
        </w:numPr>
        <w:spacing w:after="0" w:line="360" w:lineRule="auto"/>
        <w:ind w:left="142"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теоретичні</w:t>
      </w:r>
      <w:r w:rsidRPr="00391CC9">
        <w:rPr>
          <w:rFonts w:ascii="Times New Roman" w:eastAsia="Times New Roman" w:hAnsi="Times New Roman" w:cs="Times New Roman"/>
          <w:sz w:val="28"/>
          <w:szCs w:val="28"/>
          <w:lang w:val="uk-UA" w:eastAsia="ru-RU"/>
        </w:rPr>
        <w:t>: аналіз наукової літератури, синтез, аналіз, порівняння, систематизація, узагальнення спрямовані на комплексне дослідження процесу соціальної адаптації людей похилого віку, виявлення засобів дозвіллєвого впливу для розробки програми проекту з дозвіллєвої діяльності людей похилого віку;</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Теоретичне значення</w:t>
      </w:r>
      <w:r w:rsidRPr="00391CC9">
        <w:rPr>
          <w:rFonts w:ascii="Times New Roman" w:eastAsia="Times New Roman" w:hAnsi="Times New Roman" w:cs="Times New Roman"/>
          <w:sz w:val="28"/>
          <w:szCs w:val="28"/>
          <w:lang w:val="uk-UA" w:eastAsia="ru-RU"/>
        </w:rPr>
        <w:t xml:space="preserve"> одержаних результатів полягає в тому, що проведено теоретичний аналіз п</w:t>
      </w:r>
      <w:r w:rsidR="00C15630">
        <w:rPr>
          <w:rFonts w:ascii="Times New Roman" w:eastAsia="Times New Roman" w:hAnsi="Times New Roman" w:cs="Times New Roman"/>
          <w:sz w:val="28"/>
          <w:szCs w:val="28"/>
          <w:lang w:val="uk-UA" w:eastAsia="ru-RU"/>
        </w:rPr>
        <w:t>роцесу</w:t>
      </w:r>
      <w:r w:rsidRPr="00391CC9">
        <w:rPr>
          <w:rFonts w:ascii="Times New Roman" w:eastAsia="Times New Roman" w:hAnsi="Times New Roman" w:cs="Times New Roman"/>
          <w:sz w:val="28"/>
          <w:szCs w:val="28"/>
          <w:lang w:val="uk-UA" w:eastAsia="ru-RU"/>
        </w:rPr>
        <w:t xml:space="preserve"> адаптації людей похилого віку як соціально-педагогічної проблеми; розкрито сутність, зміст і особливості </w:t>
      </w:r>
      <w:r w:rsidRPr="00391CC9">
        <w:rPr>
          <w:rFonts w:ascii="Times New Roman" w:eastAsia="Times New Roman" w:hAnsi="Times New Roman" w:cs="Times New Roman"/>
          <w:sz w:val="28"/>
          <w:szCs w:val="28"/>
          <w:lang w:val="uk-UA" w:eastAsia="ru-RU"/>
        </w:rPr>
        <w:lastRenderedPageBreak/>
        <w:t>організації дозвіллєвого впливу, з метою підвищення ефективної роботи щодо соціальної адаптації літніх людей.</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
          <w:sz w:val="28"/>
          <w:szCs w:val="28"/>
          <w:lang w:val="uk-UA" w:eastAsia="ru-RU"/>
        </w:rPr>
        <w:t>Практичне значення</w:t>
      </w:r>
      <w:r w:rsidRPr="00391CC9">
        <w:rPr>
          <w:rFonts w:ascii="Times New Roman" w:eastAsia="Times New Roman" w:hAnsi="Times New Roman" w:cs="Times New Roman"/>
          <w:sz w:val="28"/>
          <w:szCs w:val="28"/>
          <w:lang w:val="uk-UA" w:eastAsia="ru-RU"/>
        </w:rPr>
        <w:t xml:space="preserve"> одержаних рез</w:t>
      </w:r>
      <w:r w:rsidR="005B3F7F">
        <w:rPr>
          <w:rFonts w:ascii="Times New Roman" w:eastAsia="Times New Roman" w:hAnsi="Times New Roman" w:cs="Times New Roman"/>
          <w:sz w:val="28"/>
          <w:szCs w:val="28"/>
          <w:lang w:val="uk-UA" w:eastAsia="ru-RU"/>
        </w:rPr>
        <w:t xml:space="preserve">ультатів полягає у розробленні </w:t>
      </w:r>
      <w:r w:rsidRPr="00391CC9">
        <w:rPr>
          <w:rFonts w:ascii="Times New Roman" w:eastAsia="Times New Roman" w:hAnsi="Times New Roman" w:cs="Times New Roman"/>
          <w:sz w:val="28"/>
          <w:szCs w:val="28"/>
          <w:lang w:val="uk-UA" w:eastAsia="ru-RU"/>
        </w:rPr>
        <w:t xml:space="preserve"> програми соціального проекту «Добра зустріч»  та пропозицій з метою підвищення ефективної роботи з соціальної адаптації літніх людей засобами дозвілля.</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Розроблена програма проекту може бути використана у практичній роботі соціальних педагогів і працівників, педагогів-організаторів й фахівців територіального центру з метою планування, організації та реалізації дозвіллєвої діяльності з людьми похилого віку. </w:t>
      </w:r>
    </w:p>
    <w:p w:rsidR="00C42EC4" w:rsidRPr="00391CC9" w:rsidRDefault="00C42EC4" w:rsidP="00C42EC4">
      <w:pPr>
        <w:tabs>
          <w:tab w:val="left" w:pos="1134"/>
        </w:tabs>
        <w:spacing w:after="0" w:line="360" w:lineRule="auto"/>
        <w:ind w:firstLine="567"/>
        <w:jc w:val="both"/>
        <w:rPr>
          <w:rFonts w:ascii="Times New Roman" w:eastAsia="Times New Roman" w:hAnsi="Times New Roman" w:cs="Times New Roman"/>
          <w:sz w:val="28"/>
          <w:szCs w:val="28"/>
          <w:lang w:val="uk-UA"/>
        </w:rPr>
      </w:pPr>
      <w:r w:rsidRPr="00391CC9">
        <w:rPr>
          <w:rFonts w:ascii="Times New Roman" w:eastAsia="Calibri" w:hAnsi="Times New Roman" w:cs="Times New Roman"/>
          <w:b/>
          <w:bCs/>
          <w:iCs/>
          <w:sz w:val="28"/>
          <w:szCs w:val="28"/>
          <w:lang w:val="uk-UA"/>
        </w:rPr>
        <w:t>Апробація результатів дослідження.</w:t>
      </w:r>
      <w:r w:rsidRPr="00391CC9">
        <w:rPr>
          <w:rFonts w:eastAsia="Calibri"/>
          <w:sz w:val="28"/>
          <w:szCs w:val="28"/>
          <w:lang w:val="uk-UA"/>
        </w:rPr>
        <w:t xml:space="preserve"> </w:t>
      </w:r>
      <w:r w:rsidRPr="00391CC9">
        <w:rPr>
          <w:rFonts w:ascii="Times New Roman" w:eastAsia="Times New Roman" w:hAnsi="Times New Roman" w:cs="Times New Roman"/>
          <w:sz w:val="28"/>
          <w:szCs w:val="28"/>
          <w:lang w:val="uk-UA"/>
        </w:rPr>
        <w:t>Основні результати дослідження оприлюднені на науково-практичних конференціях різного рівня:</w:t>
      </w:r>
    </w:p>
    <w:p w:rsidR="00C42EC4" w:rsidRPr="00391CC9" w:rsidRDefault="00C42EC4" w:rsidP="00A0033F">
      <w:pPr>
        <w:numPr>
          <w:ilvl w:val="0"/>
          <w:numId w:val="32"/>
        </w:numPr>
        <w:tabs>
          <w:tab w:val="left" w:pos="1134"/>
        </w:tabs>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всеукраїнських: «Становлення особистості в умовах сучасного розвитку суспільства: соціально-педагогічний, психологічний, корекційний і медичний аспекти» (Полтава, 2021), «Актуальні проблеми соціальної роботи: досвід і перспективи» (Кам’янець-Подільський, 2021), «Особливості підготовки майбутніх соціальних працівників до медико-соціальної роботи» (Глухів, 2021);</w:t>
      </w:r>
    </w:p>
    <w:p w:rsidR="00C42EC4" w:rsidRPr="00391CC9" w:rsidRDefault="00C42EC4" w:rsidP="00A0033F">
      <w:pPr>
        <w:numPr>
          <w:ilvl w:val="0"/>
          <w:numId w:val="32"/>
        </w:numPr>
        <w:tabs>
          <w:tab w:val="left" w:pos="1134"/>
        </w:tabs>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міжнародних: «Сучасні аспекти та перспективні напрямки розвитку науки» (Кропивницький, 2011, надруковані </w:t>
      </w:r>
      <w:r w:rsidR="000F762B">
        <w:rPr>
          <w:rFonts w:ascii="Times New Roman" w:eastAsia="Times New Roman" w:hAnsi="Times New Roman" w:cs="Times New Roman"/>
          <w:sz w:val="28"/>
          <w:szCs w:val="28"/>
          <w:lang w:val="uk-UA" w:eastAsia="ru-RU"/>
        </w:rPr>
        <w:t xml:space="preserve">наукові </w:t>
      </w:r>
      <w:r w:rsidRPr="00391CC9">
        <w:rPr>
          <w:rFonts w:ascii="Times New Roman" w:eastAsia="Times New Roman" w:hAnsi="Times New Roman" w:cs="Times New Roman"/>
          <w:sz w:val="28"/>
          <w:szCs w:val="28"/>
          <w:lang w:val="uk-UA" w:eastAsia="ru-RU"/>
        </w:rPr>
        <w:t>тези).</w:t>
      </w:r>
    </w:p>
    <w:p w:rsidR="00C42EC4" w:rsidRPr="00391CC9" w:rsidRDefault="00C42EC4" w:rsidP="00C42EC4">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b/>
          <w:sz w:val="28"/>
          <w:szCs w:val="28"/>
          <w:lang w:val="uk-UA"/>
        </w:rPr>
        <w:t>Структура бакалаврської роботи.</w:t>
      </w:r>
      <w:r w:rsidRPr="00391CC9">
        <w:rPr>
          <w:rFonts w:ascii="Times New Roman" w:eastAsia="Calibri" w:hAnsi="Times New Roman" w:cs="Times New Roman"/>
          <w:sz w:val="28"/>
          <w:szCs w:val="28"/>
          <w:lang w:val="uk-UA"/>
        </w:rPr>
        <w:t xml:space="preserve"> Робота складається зі вступу, двох розділів, загальних висновків, списку використаних джерел (</w:t>
      </w:r>
      <w:r w:rsidR="00353A9D">
        <w:rPr>
          <w:rFonts w:ascii="Times New Roman" w:eastAsia="Calibri" w:hAnsi="Times New Roman" w:cs="Times New Roman"/>
          <w:sz w:val="28"/>
          <w:szCs w:val="28"/>
          <w:lang w:val="uk-UA"/>
        </w:rPr>
        <w:t>70</w:t>
      </w:r>
      <w:r w:rsidRPr="00391CC9">
        <w:rPr>
          <w:rFonts w:ascii="Times New Roman" w:eastAsia="Calibri" w:hAnsi="Times New Roman" w:cs="Times New Roman"/>
          <w:sz w:val="28"/>
          <w:szCs w:val="28"/>
          <w:lang w:val="uk-UA"/>
        </w:rPr>
        <w:t xml:space="preserve"> найменувань), 3</w:t>
      </w:r>
      <w:r w:rsidR="00A0033F" w:rsidRPr="00391CC9">
        <w:rPr>
          <w:rFonts w:ascii="Times New Roman" w:eastAsia="Calibri" w:hAnsi="Times New Roman" w:cs="Times New Roman"/>
          <w:sz w:val="28"/>
          <w:szCs w:val="28"/>
          <w:lang w:val="uk-UA"/>
        </w:rPr>
        <w:t> додатка на 7</w:t>
      </w:r>
      <w:r w:rsidRPr="00391CC9">
        <w:rPr>
          <w:rFonts w:ascii="Times New Roman" w:eastAsia="Calibri" w:hAnsi="Times New Roman" w:cs="Times New Roman"/>
          <w:sz w:val="28"/>
          <w:szCs w:val="28"/>
          <w:lang w:val="uk-UA"/>
        </w:rPr>
        <w:t xml:space="preserve"> сторінках, </w:t>
      </w:r>
      <w:r w:rsidR="00A0033F" w:rsidRPr="00391CC9">
        <w:rPr>
          <w:rFonts w:ascii="Times New Roman" w:eastAsia="Calibri" w:hAnsi="Times New Roman" w:cs="Times New Roman"/>
          <w:sz w:val="28"/>
          <w:szCs w:val="28"/>
          <w:lang w:val="uk-UA"/>
        </w:rPr>
        <w:t>1 таблиця</w:t>
      </w:r>
      <w:r w:rsidRPr="00391CC9">
        <w:rPr>
          <w:rFonts w:ascii="Times New Roman" w:eastAsia="Calibri" w:hAnsi="Times New Roman" w:cs="Times New Roman"/>
          <w:sz w:val="28"/>
          <w:szCs w:val="28"/>
          <w:lang w:val="uk-UA"/>
        </w:rPr>
        <w:t xml:space="preserve"> </w:t>
      </w:r>
      <w:r w:rsidR="004A5CC8" w:rsidRPr="00391CC9">
        <w:rPr>
          <w:rFonts w:ascii="Times New Roman" w:eastAsia="Calibri" w:hAnsi="Times New Roman" w:cs="Times New Roman"/>
          <w:sz w:val="28"/>
          <w:szCs w:val="28"/>
          <w:lang w:val="uk-UA"/>
        </w:rPr>
        <w:t>на 2 сторінки</w:t>
      </w:r>
      <w:r w:rsidRPr="00391CC9">
        <w:rPr>
          <w:rFonts w:ascii="Times New Roman" w:eastAsia="Calibri" w:hAnsi="Times New Roman" w:cs="Times New Roman"/>
          <w:sz w:val="28"/>
          <w:szCs w:val="28"/>
          <w:lang w:val="uk-UA"/>
        </w:rPr>
        <w:t xml:space="preserve">. Загальний обсяг роботи становить </w:t>
      </w:r>
      <w:r w:rsidR="00CB7A02" w:rsidRPr="00391CC9">
        <w:rPr>
          <w:rFonts w:ascii="Times New Roman" w:eastAsia="Calibri" w:hAnsi="Times New Roman" w:cs="Times New Roman"/>
          <w:sz w:val="28"/>
          <w:szCs w:val="28"/>
          <w:lang w:val="uk-UA"/>
        </w:rPr>
        <w:t>68</w:t>
      </w:r>
      <w:r w:rsidRPr="00391CC9">
        <w:rPr>
          <w:rFonts w:ascii="Times New Roman" w:eastAsia="Calibri" w:hAnsi="Times New Roman" w:cs="Times New Roman"/>
          <w:sz w:val="28"/>
          <w:szCs w:val="28"/>
          <w:lang w:val="uk-UA"/>
        </w:rPr>
        <w:t xml:space="preserve"> сторінок, із них основного тексту </w:t>
      </w:r>
      <w:r w:rsidR="00BC15D9" w:rsidRPr="00391CC9">
        <w:rPr>
          <w:rFonts w:ascii="Times New Roman" w:eastAsia="Calibri" w:hAnsi="Times New Roman" w:cs="Times New Roman"/>
          <w:sz w:val="28"/>
          <w:szCs w:val="28"/>
          <w:lang w:val="uk-UA"/>
        </w:rPr>
        <w:t>53</w:t>
      </w:r>
      <w:r w:rsidRPr="00391CC9">
        <w:rPr>
          <w:rFonts w:ascii="Times New Roman" w:eastAsia="Calibri" w:hAnsi="Times New Roman" w:cs="Times New Roman"/>
          <w:sz w:val="28"/>
          <w:szCs w:val="28"/>
          <w:lang w:val="uk-UA"/>
        </w:rPr>
        <w:t> сторінки.</w:t>
      </w:r>
    </w:p>
    <w:p w:rsidR="00C42EC4" w:rsidRPr="00391CC9" w:rsidRDefault="00C42EC4" w:rsidP="00F81BBC">
      <w:pPr>
        <w:spacing w:after="0" w:line="360" w:lineRule="auto"/>
        <w:jc w:val="both"/>
        <w:rPr>
          <w:rFonts w:ascii="Times New Roman" w:eastAsiaTheme="majorEastAsia" w:hAnsi="Times New Roman" w:cs="Times New Roman"/>
          <w:b/>
          <w:bCs/>
          <w:sz w:val="28"/>
          <w:szCs w:val="28"/>
          <w:lang w:val="uk-UA" w:eastAsia="ru-RU"/>
        </w:rPr>
      </w:pPr>
      <w:r w:rsidRPr="00391CC9">
        <w:rPr>
          <w:rFonts w:ascii="Times New Roman" w:eastAsia="Calibri" w:hAnsi="Times New Roman" w:cs="Times New Roman"/>
          <w:sz w:val="28"/>
          <w:szCs w:val="28"/>
          <w:lang w:val="uk-UA"/>
        </w:rPr>
        <w:br w:type="page"/>
      </w:r>
      <w:bookmarkStart w:id="2" w:name="_Toc452542223"/>
      <w:r w:rsidRPr="00391CC9">
        <w:rPr>
          <w:rFonts w:ascii="Times New Roman" w:eastAsiaTheme="majorEastAsia" w:hAnsi="Times New Roman" w:cs="Times New Roman"/>
          <w:b/>
          <w:bCs/>
          <w:sz w:val="28"/>
          <w:szCs w:val="28"/>
          <w:lang w:val="uk-UA" w:eastAsia="ru-RU"/>
        </w:rPr>
        <w:lastRenderedPageBreak/>
        <w:t>РОЗДІЛ 1.</w:t>
      </w:r>
      <w:r w:rsidRPr="00391CC9">
        <w:rPr>
          <w:rFonts w:ascii="Times New Roman" w:eastAsia="Calibri" w:hAnsi="Times New Roman" w:cs="Times New Roman"/>
          <w:b/>
          <w:bCs/>
          <w:sz w:val="28"/>
          <w:szCs w:val="28"/>
          <w:lang w:val="uk-UA"/>
        </w:rPr>
        <w:t xml:space="preserve"> </w:t>
      </w:r>
      <w:r w:rsidRPr="00391CC9">
        <w:rPr>
          <w:rFonts w:ascii="Times New Roman" w:eastAsiaTheme="majorEastAsia" w:hAnsi="Times New Roman" w:cs="Times New Roman"/>
          <w:b/>
          <w:bCs/>
          <w:sz w:val="28"/>
          <w:szCs w:val="28"/>
          <w:lang w:val="uk-UA" w:eastAsia="ru-RU"/>
        </w:rPr>
        <w:t>ТЕОРЕТИЧНІ АСПЕКТИ ВИВЧЕННЯ ХАРАКТЕРИСТИК СТАНОВЛЕННЯ ЛЮДЕЙ ПОХИЛОГО ВІКУ У СУСПІЛЬСТВ</w:t>
      </w:r>
      <w:bookmarkEnd w:id="2"/>
      <w:r w:rsidRPr="00391CC9">
        <w:rPr>
          <w:rFonts w:ascii="Times New Roman" w:eastAsiaTheme="majorEastAsia" w:hAnsi="Times New Roman" w:cs="Times New Roman"/>
          <w:b/>
          <w:bCs/>
          <w:sz w:val="28"/>
          <w:szCs w:val="28"/>
          <w:lang w:val="uk-UA" w:eastAsia="ru-RU"/>
        </w:rPr>
        <w:t>І</w:t>
      </w:r>
    </w:p>
    <w:p w:rsidR="00C42EC4" w:rsidRPr="00391CC9" w:rsidRDefault="00C42EC4" w:rsidP="00F81BBC">
      <w:pPr>
        <w:spacing w:after="0" w:line="360" w:lineRule="auto"/>
        <w:jc w:val="center"/>
        <w:rPr>
          <w:rFonts w:ascii="Times New Roman" w:eastAsiaTheme="majorEastAsia" w:hAnsi="Times New Roman" w:cs="Times New Roman"/>
          <w:b/>
          <w:bCs/>
          <w:sz w:val="28"/>
          <w:szCs w:val="28"/>
          <w:lang w:val="uk-UA" w:eastAsia="ru-RU"/>
        </w:rPr>
      </w:pPr>
    </w:p>
    <w:p w:rsidR="00C42EC4" w:rsidRPr="00391CC9" w:rsidRDefault="00C42EC4" w:rsidP="00F81BBC">
      <w:pPr>
        <w:numPr>
          <w:ilvl w:val="1"/>
          <w:numId w:val="30"/>
        </w:numPr>
        <w:spacing w:after="0" w:line="360" w:lineRule="auto"/>
        <w:ind w:left="0" w:firstLine="0"/>
        <w:contextualSpacing/>
        <w:jc w:val="both"/>
        <w:rPr>
          <w:rFonts w:ascii="Times New Roman" w:eastAsia="Calibri" w:hAnsi="Times New Roman" w:cs="Times New Roman"/>
          <w:b/>
          <w:sz w:val="28"/>
          <w:szCs w:val="28"/>
          <w:lang w:val="uk-UA" w:eastAsia="ru-RU"/>
        </w:rPr>
      </w:pPr>
      <w:r w:rsidRPr="00391CC9">
        <w:rPr>
          <w:rFonts w:ascii="Times New Roman" w:eastAsia="Times New Roman" w:hAnsi="Times New Roman" w:cs="Times New Roman"/>
          <w:b/>
          <w:sz w:val="28"/>
          <w:szCs w:val="28"/>
          <w:lang w:val="uk-UA" w:eastAsia="ru-RU"/>
        </w:rPr>
        <w:t>Сутність проблеми пристосування людей похилого віку до умов сучасної дійсності</w:t>
      </w:r>
    </w:p>
    <w:p w:rsidR="00C42EC4" w:rsidRPr="00391CC9" w:rsidRDefault="00C42EC4" w:rsidP="00F81BBC">
      <w:pPr>
        <w:spacing w:after="0" w:line="360" w:lineRule="auto"/>
        <w:ind w:left="720"/>
        <w:contextualSpacing/>
        <w:rPr>
          <w:rFonts w:ascii="Times New Roman" w:eastAsia="Calibri" w:hAnsi="Times New Roman" w:cs="Times New Roman"/>
          <w:sz w:val="28"/>
          <w:szCs w:val="28"/>
          <w:lang w:val="uk-UA" w:eastAsia="ru-RU"/>
        </w:rPr>
      </w:pPr>
    </w:p>
    <w:p w:rsidR="00C42EC4" w:rsidRPr="00391CC9" w:rsidRDefault="00C42EC4" w:rsidP="00F81BBC">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Сучасне суспільство характеризується помітним зростанням кількості осіб похилого віку, що спричинено демографічним вибухом, що охопив спочатку Францію і Фінляндію, а потім, з другої половини XX століття,  майже всі країни світу, спричинивши демографічне старіння населення внаслідок зниження показників смертності, рівня народжуваності та подовження життя людини [</w:t>
      </w:r>
      <w:r w:rsidR="00C32273" w:rsidRPr="00391CC9">
        <w:rPr>
          <w:rFonts w:ascii="Times New Roman" w:eastAsia="Times New Roman" w:hAnsi="Times New Roman" w:cs="Times New Roman"/>
          <w:sz w:val="28"/>
          <w:szCs w:val="28"/>
          <w:lang w:val="uk-UA" w:eastAsia="ru-RU"/>
        </w:rPr>
        <w:t>57</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За даними Організації об’єднаних націй в 1950 році в світі було 214 млн. Людей старше 60 років; за цими ж даними у 2000 році їх уже було майже 600 млн., а за прогнозами в 2025 році ця частка складатиме 1100 млн., тобто чисельність людей похилого віку зросте за ці роки в 5 разів, тоді як населення планети за цей час збільшиться лише в 3 рази. У зв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язку з цим стали говорити про «старіння» суспільства. У нашій країні за тими ж даними у 2000 році 25% населення було старше 50 років</w:t>
      </w:r>
      <w:r w:rsidRPr="00391CC9">
        <w:rPr>
          <w:rFonts w:ascii="Times New Roman" w:eastAsia="Times New Roman" w:hAnsi="Times New Roman" w:cs="Times New Roman"/>
          <w:sz w:val="28"/>
          <w:szCs w:val="28"/>
          <w:lang w:eastAsia="ru-RU"/>
        </w:rPr>
        <w:t xml:space="preserve"> [2</w:t>
      </w:r>
      <w:r w:rsidR="00C32273" w:rsidRPr="00391CC9">
        <w:rPr>
          <w:rFonts w:ascii="Times New Roman" w:eastAsia="Times New Roman" w:hAnsi="Times New Roman" w:cs="Times New Roman"/>
          <w:sz w:val="28"/>
          <w:szCs w:val="28"/>
          <w:lang w:eastAsia="ru-RU"/>
        </w:rPr>
        <w:t>5</w:t>
      </w:r>
      <w:r w:rsidRPr="00391CC9">
        <w:rPr>
          <w:rFonts w:ascii="Times New Roman" w:eastAsia="Times New Roman" w:hAnsi="Times New Roman" w:cs="Times New Roman"/>
          <w:sz w:val="28"/>
          <w:szCs w:val="28"/>
          <w:lang w:eastAsia="ru-RU"/>
        </w:rPr>
        <w:t>; 40]</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 Альперович зазначає, що демографічне старіння – результат тривалих змін у характері відтворення населення. Серед причин старіння автор виділяє дві сторони: старіння «знизу», через постійне скорочення чисельності дітей внаслідок зниження народжуваності, і «зверху», викликане збільшенням числа людей похилого віку і старих людей, чому сприяє скорочення смертності цих людей. Окрема проблема – міграція, яка змінює вікову структуру. Їдуть зазвичай молоді, залишаються старі, В результаті в місцях прибуття населення «молодшає», а в місцях відбуття – «старіє»</w:t>
      </w:r>
      <w:r w:rsidR="00F55347">
        <w:rPr>
          <w:rFonts w:ascii="Times New Roman" w:eastAsia="Times New Roman" w:hAnsi="Times New Roman" w:cs="Times New Roman"/>
          <w:sz w:val="28"/>
          <w:szCs w:val="28"/>
          <w:lang w:eastAsia="ru-RU"/>
        </w:rPr>
        <w:t xml:space="preserve"> [1</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Є. Якимова поняття старість асоціює з завершальним етапом зрілості (або дорослості) людини, який має (принаймні для працюючих) фіксовану нижню вікову межу і інституційне оформлення у вигляді пенсійного законодавства.</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Слід зазначити, що наука про старість, про людей похилого віку, а отже, і про тривалість життя, про здоров’я і хвороби, про спосіб життя, що  забезпечує довголіття називається геронтологія [3</w:t>
      </w:r>
      <w:r w:rsidR="00C32273" w:rsidRPr="00391CC9">
        <w:rPr>
          <w:rFonts w:ascii="Times New Roman" w:eastAsia="Times New Roman" w:hAnsi="Times New Roman" w:cs="Times New Roman"/>
          <w:sz w:val="28"/>
          <w:szCs w:val="28"/>
          <w:lang w:val="uk-UA" w:eastAsia="ru-RU"/>
        </w:rPr>
        <w:t>; 28</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Визначимо, все ж таки, який вік називають похилим. За класифікацією Всесвітньої організації охорони здоров’я, до категорії людей похилого віку належать особи віком від віком від 60 до 74, до старого – від 75 до 89 років, а старше 90 років і більше – довгожителі. Соціологи називають ці періоди людського життя «третім віком», і демографи вводять поняття «третього» (60-75 років) і «четвертого» (понад 75 років) віків [</w:t>
      </w:r>
      <w:r w:rsidR="00C32273" w:rsidRPr="00391CC9">
        <w:rPr>
          <w:rFonts w:ascii="Times New Roman" w:eastAsia="Times New Roman" w:hAnsi="Times New Roman" w:cs="Times New Roman"/>
          <w:sz w:val="28"/>
          <w:szCs w:val="28"/>
          <w:lang w:val="uk-UA" w:eastAsia="ru-RU"/>
        </w:rPr>
        <w:t>68</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Однак слід зазначити, що в останні роки зарубіжні країни знизили пенсійний вік (середній пенсійний вік Великобританії, Греції, Іспанії, Канаді, Швеції, Швейцарії становить для чоловіків – 65 років, а для жінок 55-57 років, у Франції – 60 р., у США – 70 р.) [</w:t>
      </w:r>
      <w:r w:rsidR="00C32273" w:rsidRPr="00391CC9">
        <w:rPr>
          <w:rFonts w:ascii="Times New Roman" w:eastAsia="Times New Roman" w:hAnsi="Times New Roman" w:cs="Times New Roman"/>
          <w:sz w:val="28"/>
          <w:szCs w:val="28"/>
          <w:lang w:val="uk-UA" w:eastAsia="ru-RU"/>
        </w:rPr>
        <w:t>39</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shd w:val="clear" w:color="auto" w:fill="FFFFFF"/>
          <w:lang w:val="uk-UA"/>
        </w:rPr>
        <w:t>Відповідно до Закону України «</w:t>
      </w:r>
      <w:r w:rsidRPr="00391CC9">
        <w:rPr>
          <w:rFonts w:ascii="Times New Roman" w:hAnsi="Times New Roman" w:cs="Times New Roman"/>
          <w:bCs/>
          <w:sz w:val="28"/>
          <w:szCs w:val="28"/>
          <w:shd w:val="clear" w:color="auto" w:fill="FFFFFF"/>
          <w:lang w:val="uk-UA"/>
        </w:rPr>
        <w:t>Про основні засади соціального захисту ветеранів праці та інших громадян похилого віку в Україні</w:t>
      </w:r>
      <w:r w:rsidRPr="00391CC9">
        <w:rPr>
          <w:rFonts w:ascii="Times New Roman" w:hAnsi="Times New Roman" w:cs="Times New Roman"/>
          <w:sz w:val="28"/>
          <w:szCs w:val="28"/>
          <w:shd w:val="clear" w:color="auto" w:fill="FFFFFF"/>
          <w:lang w:val="uk-UA"/>
        </w:rPr>
        <w:t xml:space="preserve">» (ст. 10) громадянами похилого віку визнаються особи, які досягли пенсійного віку, а також особи, яким до досягнення зазначеного пенсійного віку залишилося не більш як півтора року </w:t>
      </w:r>
      <w:r w:rsidR="00C32273" w:rsidRPr="00391CC9">
        <w:rPr>
          <w:rFonts w:ascii="Times New Roman" w:hAnsi="Times New Roman" w:cs="Times New Roman"/>
          <w:sz w:val="28"/>
          <w:szCs w:val="28"/>
          <w:shd w:val="clear" w:color="auto" w:fill="FFFFFF"/>
          <w:lang w:val="uk-UA"/>
        </w:rPr>
        <w:t>[47</w:t>
      </w:r>
      <w:r w:rsidRPr="00391CC9">
        <w:rPr>
          <w:rFonts w:ascii="Times New Roman" w:hAnsi="Times New Roman" w:cs="Times New Roman"/>
          <w:sz w:val="28"/>
          <w:szCs w:val="28"/>
          <w:shd w:val="clear" w:color="auto" w:fill="FFFFFF"/>
          <w:lang w:val="uk-UA"/>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 Шахрай людей похилого віку визначає як специфічну соціально-демографічну групу, яка має свої особливості і ознаки, такі як вікові, психологічні, фізіологічні, культурні, соціальні та ін., що визначають їх потреби, необхідність в соціальному захисті, підтримці і участь у суспільному житті. Для них є характерним втрата можливостей матеріального забезпечення і майже повне збереження можливості самообслуговування</w:t>
      </w:r>
      <w:r w:rsidRPr="00391CC9">
        <w:rPr>
          <w:rFonts w:ascii="Times New Roman" w:eastAsia="Times New Roman" w:hAnsi="Times New Roman" w:cs="Times New Roman"/>
          <w:sz w:val="28"/>
          <w:szCs w:val="28"/>
          <w:lang w:eastAsia="ru-RU"/>
        </w:rPr>
        <w:t xml:space="preserve"> [</w:t>
      </w:r>
      <w:r w:rsidR="00C32273" w:rsidRPr="00391CC9">
        <w:rPr>
          <w:rFonts w:ascii="Times New Roman" w:eastAsia="Times New Roman" w:hAnsi="Times New Roman" w:cs="Times New Roman"/>
          <w:sz w:val="28"/>
          <w:szCs w:val="28"/>
          <w:lang w:eastAsia="ru-RU"/>
        </w:rPr>
        <w:t>68</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У більшості країн сучасного світу частка груп людей у віці понад 60-65 років складає близько 12-22% від загальної чисельності населення. За висновками Організації об’єднаних націй, до 2025 року у світі буде майже 15% осіб старше 60 років (а це близько одного мільярда осіб)</w:t>
      </w:r>
      <w:r w:rsidRPr="00391CC9">
        <w:rPr>
          <w:rFonts w:ascii="Times New Roman" w:eastAsia="Times New Roman" w:hAnsi="Times New Roman" w:cs="Times New Roman"/>
          <w:sz w:val="28"/>
          <w:szCs w:val="28"/>
          <w:lang w:eastAsia="ru-RU"/>
        </w:rPr>
        <w:t xml:space="preserve"> [</w:t>
      </w:r>
      <w:r w:rsidR="00C32273" w:rsidRPr="00391CC9">
        <w:rPr>
          <w:rFonts w:ascii="Times New Roman" w:eastAsia="Times New Roman" w:hAnsi="Times New Roman" w:cs="Times New Roman"/>
          <w:sz w:val="28"/>
          <w:szCs w:val="28"/>
          <w:lang w:eastAsia="ru-RU"/>
        </w:rPr>
        <w:t>15</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В Україні, за даними Інституту демографії та соціальних досліджень, частка осіб похилого віку (пенсіонерів, осіб з інвалідністю, ветеранів війни), складає приблизно 11 млн. осіб.</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Сучасні дослідження показують, що само старіння в рамках кожної визначеної фази не є однорідним: частина людей може «втомитися від життя» ще до 50 років, інші навіть у 70 років сповнені сил і життєвих планів. У геріатрії і геронтології виправданою є думка про те, що фізіологічні і психологічні риси осіб старшого віку є суттєво змінюються протягом кожних п’яти років. Так, люди у віці від 60 до 65 мають інші потреби, ніж особи від 60 до 70 років; бажання і потреби осіб 70-75-літнього віку відрізняються від бажань людей 75-78 років [</w:t>
      </w:r>
      <w:r w:rsidR="00C32273" w:rsidRPr="00391CC9">
        <w:rPr>
          <w:rFonts w:ascii="Times New Roman" w:eastAsia="Times New Roman" w:hAnsi="Times New Roman" w:cs="Times New Roman"/>
          <w:sz w:val="28"/>
          <w:szCs w:val="28"/>
          <w:lang w:val="uk-UA" w:eastAsia="ru-RU"/>
        </w:rPr>
        <w:t>30</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Аналіз літературних джерел засвідчив, що відсутність чіткої характеристики визначення похилого віку пов’язано з тим, що процес старіння в кожної людини протікає індивідуально. Найбільш розповсюдженою є думка авторів про те, що люди похилого віку – це група людей у віці від 60 до 75 років, для яких є характерним втрата можливостей матеріального забезпечення і майже повне збереження можливості самообслуговування [1</w:t>
      </w:r>
      <w:r w:rsidR="00F55347">
        <w:rPr>
          <w:rFonts w:ascii="Times New Roman" w:eastAsia="Times New Roman" w:hAnsi="Times New Roman" w:cs="Times New Roman"/>
          <w:sz w:val="28"/>
          <w:szCs w:val="28"/>
          <w:lang w:val="uk-UA" w:eastAsia="ru-RU"/>
        </w:rPr>
        <w:t>;</w:t>
      </w:r>
      <w:r w:rsidR="00C32273" w:rsidRPr="00391CC9">
        <w:rPr>
          <w:rFonts w:ascii="Times New Roman" w:eastAsia="Times New Roman" w:hAnsi="Times New Roman" w:cs="Times New Roman"/>
          <w:sz w:val="28"/>
          <w:szCs w:val="28"/>
          <w:lang w:val="uk-UA" w:eastAsia="ru-RU"/>
        </w:rPr>
        <w:t xml:space="preserve"> 55</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Як вказують дослідники, державні статистичні органи країн Європи, законодавство, соціальні служби і т. д., в своїй діяльності дотримуються визначення межі в 65 років як поділяючої середній вік від похилого [7</w:t>
      </w:r>
      <w:r w:rsidR="00C32273" w:rsidRPr="00391CC9">
        <w:rPr>
          <w:rFonts w:ascii="Times New Roman" w:eastAsia="Times New Roman" w:hAnsi="Times New Roman" w:cs="Times New Roman"/>
          <w:sz w:val="28"/>
          <w:szCs w:val="28"/>
          <w:lang w:val="uk-UA" w:eastAsia="ru-RU"/>
        </w:rPr>
        <w:t>; 19</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Варто зазначити, що рівень і стиль життя осіб похилого віку, їх становище в сім’ї та суспільстві, бажання і можливість працювати, стан фізичного і психічного здоров’я залежить від чинників соціального, економічного, психологічного характеру. Спільним для цієї демографічної групи є суттєві зміни у світовідчутті, ціннісних орієнтаціях і життєвих інтересах, що формує соціально-культурні потреби літніх людей [6</w:t>
      </w:r>
      <w:r w:rsidR="00C32273" w:rsidRPr="00391CC9">
        <w:rPr>
          <w:rFonts w:ascii="Times New Roman" w:eastAsia="Times New Roman" w:hAnsi="Times New Roman" w:cs="Times New Roman"/>
          <w:sz w:val="28"/>
          <w:szCs w:val="28"/>
          <w:lang w:val="uk-UA" w:eastAsia="ru-RU"/>
        </w:rPr>
        <w:t>; 20</w:t>
      </w:r>
      <w:r w:rsidRPr="00391CC9">
        <w:rPr>
          <w:rFonts w:ascii="Times New Roman" w:eastAsia="Times New Roman" w:hAnsi="Times New Roman" w:cs="Times New Roman"/>
          <w:sz w:val="28"/>
          <w:szCs w:val="28"/>
          <w:lang w:val="uk-UA" w:eastAsia="ru-RU"/>
        </w:rPr>
        <w:t>]. Схарактеризуємо їх детальніше.</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Стан здоров’я характеризується збільшенням рівня захворюваності майже вдвічі; хвороби характеризуються хронічним перебігом, тривалими патологічними процесами, з комплексними ознаками [</w:t>
      </w:r>
      <w:r w:rsidR="00C32273" w:rsidRPr="00391CC9">
        <w:rPr>
          <w:rFonts w:ascii="Times New Roman" w:eastAsia="Times New Roman" w:hAnsi="Times New Roman" w:cs="Times New Roman"/>
          <w:sz w:val="28"/>
          <w:szCs w:val="28"/>
          <w:lang w:val="uk-UA" w:eastAsia="ru-RU"/>
        </w:rPr>
        <w:t>67; 68; 69</w:t>
      </w:r>
      <w:r w:rsidR="00181304"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Психіка: з роками поступово зменшується і уповільнюються психічна енергія і реакції людини, що проявляється у тому, що у людям похилого віку важко відмовитися від старих звичок, вислуховувати і сприймати нові навколишні ідеї і зміни, використовувати у своїй діяльності нові методи, літній людині стає важче висловити свої думки, відстоювати власну точку зору. Декому необхідно більше часу для прийняття нових рішень, для підготовки до виконання деяких справ</w:t>
      </w:r>
      <w:r w:rsidR="00C32273" w:rsidRPr="00391CC9">
        <w:rPr>
          <w:rFonts w:ascii="Times New Roman" w:eastAsia="Times New Roman" w:hAnsi="Times New Roman" w:cs="Times New Roman"/>
          <w:sz w:val="28"/>
          <w:szCs w:val="28"/>
          <w:lang w:eastAsia="ru-RU"/>
        </w:rPr>
        <w:t xml:space="preserve"> [67</w:t>
      </w:r>
      <w:r w:rsidRPr="00391CC9">
        <w:rPr>
          <w:rFonts w:ascii="Times New Roman" w:eastAsia="Times New Roman" w:hAnsi="Times New Roman" w:cs="Times New Roman"/>
          <w:sz w:val="28"/>
          <w:szCs w:val="28"/>
          <w:lang w:val="uk-UA" w:eastAsia="ru-RU"/>
        </w:rPr>
        <w:t>;</w:t>
      </w:r>
      <w:r w:rsidR="00C32273" w:rsidRPr="00391CC9">
        <w:rPr>
          <w:rFonts w:ascii="Times New Roman" w:eastAsia="Times New Roman" w:hAnsi="Times New Roman" w:cs="Times New Roman"/>
          <w:sz w:val="28"/>
          <w:szCs w:val="28"/>
          <w:lang w:eastAsia="ru-RU"/>
        </w:rPr>
        <w:t xml:space="preserve"> 68; 69</w:t>
      </w:r>
      <w:r w:rsidRPr="00391CC9">
        <w:rPr>
          <w:rFonts w:ascii="Times New Roman" w:eastAsia="Times New Roman" w:hAnsi="Times New Roman" w:cs="Times New Roman"/>
          <w:sz w:val="28"/>
          <w:szCs w:val="28"/>
          <w:lang w:eastAsia="ru-RU"/>
        </w:rPr>
        <w:t>]</w:t>
      </w:r>
      <w:r w:rsidR="00181304"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1134"/>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Сфера спілкування: разом з тим, особливого значення набуває внутрішнє емоційне й інтелектуальне життя осіб похилого віку, що виявляється у прагненні розширити межі звичайного щоденного спілкування, з більшим бажанням спілкуватися з представниками відповідного соціального статусу, своїми однолітками, відчути свободу, впевненість в собі і в своїх силах. Тому з більшим бажанням відвідують свята, ювілеї, вечори тощо [</w:t>
      </w:r>
      <w:r w:rsidR="00C32273" w:rsidRPr="00391CC9">
        <w:rPr>
          <w:rFonts w:ascii="Times New Roman" w:eastAsia="Times New Roman" w:hAnsi="Times New Roman" w:cs="Times New Roman"/>
          <w:sz w:val="28"/>
          <w:szCs w:val="28"/>
          <w:lang w:val="uk-UA" w:eastAsia="ru-RU"/>
        </w:rPr>
        <w:t>43; 67; 68</w:t>
      </w:r>
      <w:r w:rsidR="00181304"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Працездатність людей похилого віку може знизитись. Так, з виходом на пенсію зменшується прибуток, знижується життєва активність, слабшають фізичні і духовні сили, з’являється відчуття соціальної ізоляції, характерне відчуття самотності, через обмеження спілкування з навколишнім світом, переживання втрати близьких та друзів, що може викликати депресію, підозрілість, недовіру, самоізоляцію, відчуття тривоги, небажання виробляти стиль самостійного життя, що, в свою чергу,</w:t>
      </w:r>
      <w:r w:rsidR="00065430">
        <w:rPr>
          <w:rFonts w:ascii="Times New Roman" w:eastAsia="Times New Roman" w:hAnsi="Times New Roman" w:cs="Times New Roman"/>
          <w:sz w:val="28"/>
          <w:szCs w:val="28"/>
          <w:lang w:val="uk-UA" w:eastAsia="ru-RU"/>
        </w:rPr>
        <w:t xml:space="preserve"> впливає на адаптивність людини </w:t>
      </w:r>
      <w:r w:rsidRPr="00391CC9">
        <w:rPr>
          <w:rFonts w:ascii="Times New Roman" w:eastAsia="Times New Roman" w:hAnsi="Times New Roman" w:cs="Times New Roman"/>
          <w:sz w:val="28"/>
          <w:szCs w:val="28"/>
          <w:lang w:val="uk-UA" w:eastAsia="ru-RU"/>
        </w:rPr>
        <w:t>[</w:t>
      </w:r>
      <w:r w:rsidR="00181304" w:rsidRPr="00391CC9">
        <w:rPr>
          <w:rFonts w:ascii="Times New Roman" w:eastAsia="Times New Roman" w:hAnsi="Times New Roman" w:cs="Times New Roman"/>
          <w:sz w:val="28"/>
          <w:szCs w:val="28"/>
          <w:lang w:val="uk-UA" w:eastAsia="ru-RU"/>
        </w:rPr>
        <w:t>55; 68; 69</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Американські вчені зазначають, що успішна соціально-психологічна адаптивність людини похилого віку до нового соціального становища визначається рівнем підготовленості до цього періоду, до тих завдань, які ставить перед собою «третій вік», виробленням раціонального погляду на своє життя. Так, якщо в житті людини літнього віку знижується здатність до інтегрування (використання літніми людьми тих ресурсів, якими можуть користуватися всі верстви населення), то це призводить і до зниження продуктивності (можливість працювати, здатність самостійно утримувати власне помешкання, брати участь у громадській і творчій діяльності і т. п.), і </w:t>
      </w:r>
      <w:r w:rsidRPr="00391CC9">
        <w:rPr>
          <w:rFonts w:ascii="Times New Roman" w:eastAsia="Times New Roman" w:hAnsi="Times New Roman" w:cs="Times New Roman"/>
          <w:sz w:val="28"/>
          <w:szCs w:val="28"/>
          <w:lang w:val="uk-UA" w:eastAsia="ru-RU"/>
        </w:rPr>
        <w:lastRenderedPageBreak/>
        <w:t>навпаки – із зниженням продуктивності (з виходом на пенсію, сімейними змінами) водночас знижується здатність до інтегрування [</w:t>
      </w:r>
      <w:r w:rsidR="00181304" w:rsidRPr="00391CC9">
        <w:rPr>
          <w:rFonts w:ascii="Times New Roman" w:eastAsia="Times New Roman" w:hAnsi="Times New Roman" w:cs="Times New Roman"/>
          <w:sz w:val="28"/>
          <w:szCs w:val="28"/>
          <w:lang w:val="uk-UA" w:eastAsia="ru-RU"/>
        </w:rPr>
        <w:t>39</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Підкреслимо, що для певної частини пенсіонерів завершення трудової діяльності ще не означає припинення активної участі у соціальному житті, багато часу люди похилого віку починають відводити для громадської роботи і творчості. Однак більшість людей цієї категорії хворобливо сприймають вихід на пенсію. Доведено, що припинення трудової діяльності у зв’язку з пенсійним віком спричиняє погіршення фізичного і психічного стану особистості на 55% у чоловіків і 60% у жінок. Цей стан погіршується з відчуттям контрасту між власною пасивністю та активним життям суспільства. Згідно з соціологічними дослідженнями, вихід на пенсію особливо гостро сприймають самотні люди, спеціалісти вузького профілю, а також люди з обмеженим життєвим світоглядом. Суттєву частину незадоволених своїм життям старих людей складають ті, хто серед мотиваційних домінант щодо негараздів похилого віку відзначають невміння заповнювати своє дозвілля, відсутність інших інтересів, окрім професійних. З часом, у таких осіб виникає відчуття зайвості та непотрібності, що призводить до передчасного старіння (патологічної старості)</w:t>
      </w:r>
      <w:r w:rsidRPr="00391CC9">
        <w:rPr>
          <w:rFonts w:ascii="Times New Roman" w:eastAsia="Times New Roman" w:hAnsi="Times New Roman" w:cs="Times New Roman"/>
          <w:sz w:val="28"/>
          <w:szCs w:val="28"/>
          <w:lang w:eastAsia="ru-RU"/>
        </w:rPr>
        <w:t xml:space="preserve"> [</w:t>
      </w:r>
      <w:r w:rsidR="00181304" w:rsidRPr="00391CC9">
        <w:rPr>
          <w:rFonts w:ascii="Times New Roman" w:eastAsia="Times New Roman" w:hAnsi="Times New Roman" w:cs="Times New Roman"/>
          <w:sz w:val="28"/>
          <w:szCs w:val="28"/>
          <w:lang w:eastAsia="ru-RU"/>
        </w:rPr>
        <w:t>55; 6</w:t>
      </w:r>
      <w:r w:rsidRPr="00391CC9">
        <w:rPr>
          <w:rFonts w:ascii="Times New Roman" w:eastAsia="Times New Roman" w:hAnsi="Times New Roman" w:cs="Times New Roman"/>
          <w:sz w:val="28"/>
          <w:szCs w:val="28"/>
          <w:lang w:eastAsia="ru-RU"/>
        </w:rPr>
        <w:t>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Так, припинення трудової діяльності таких осіб вивільняє безмір вільного часу, який вони не вміють раціонально і цікаво використовувати. У зв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язку з цим, на особливу увагу заслуговує робота дозвіллєвих закладів, орієнтована на реалізацію виховних можливостей осіб похилого віку. Завдання, що постають перед дозвіллєвими установами з обслуговування осіб похилого віку, ефективно реалізовуються шляхом поєднання зусиль соціальних служб, медичних організацій, клубів, парків, музеїв, що діє можливість літнім людям право вибирати соціально-культурні послуги, поліпшити комунікативні здібності, підвищити самооцінку та самосвідомість [</w:t>
      </w:r>
      <w:r w:rsidR="00181304" w:rsidRPr="00391CC9">
        <w:rPr>
          <w:rFonts w:ascii="Times New Roman" w:eastAsia="Times New Roman" w:hAnsi="Times New Roman" w:cs="Times New Roman"/>
          <w:sz w:val="28"/>
          <w:szCs w:val="28"/>
          <w:lang w:val="uk-UA" w:eastAsia="ru-RU"/>
        </w:rPr>
        <w:t>63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В останні роки спостерігається ускладнення процесів пристосування груп людей, які старіють, до вимог науково-технічного розвитку, зміщуються соціальні ролі людей похилого віку, формуються невірні стереотипи щодо </w:t>
      </w:r>
      <w:r w:rsidRPr="00391CC9">
        <w:rPr>
          <w:rFonts w:ascii="Times New Roman" w:eastAsia="Times New Roman" w:hAnsi="Times New Roman" w:cs="Times New Roman"/>
          <w:sz w:val="28"/>
          <w:szCs w:val="28"/>
          <w:lang w:val="uk-UA" w:eastAsia="ru-RU"/>
        </w:rPr>
        <w:lastRenderedPageBreak/>
        <w:t>старості. Як правило, несприятливі умови і низька якість життя в сукупності з низькими доходами змушують пенсіонерів турбуватися, в першу чергу, про задоволення повсякденних потреб, а духовні, культурні потреби відсуваються на другий план. Все це значною мірою обумовлює їхнє  незадоволення життям. Проте, накопичений досвід підсилює усвідомлення власної суспільної значимості, потребу у визнанні, у високому соціальному статусі, повазі з боку оточуючих, допомагає, за певних умов зберегти віру у власні сили, наповнює життя змістом і сенсом. Дослідження показують, що потреби «молодих пенсіонерів» мало чим відрізняються від потреб працюючого населення</w:t>
      </w:r>
      <w:r w:rsidRPr="00391CC9">
        <w:rPr>
          <w:rFonts w:ascii="Times New Roman" w:eastAsia="Times New Roman" w:hAnsi="Times New Roman" w:cs="Times New Roman"/>
          <w:sz w:val="28"/>
          <w:szCs w:val="28"/>
          <w:lang w:eastAsia="ru-RU"/>
        </w:rPr>
        <w:t xml:space="preserve"> [</w:t>
      </w:r>
      <w:r w:rsidR="00181304" w:rsidRPr="00391CC9">
        <w:rPr>
          <w:rFonts w:ascii="Times New Roman" w:eastAsia="Times New Roman" w:hAnsi="Times New Roman" w:cs="Times New Roman"/>
          <w:sz w:val="28"/>
          <w:szCs w:val="28"/>
          <w:lang w:eastAsia="ru-RU"/>
        </w:rPr>
        <w:t>50</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Однак, зниження соціальної активності людей похилого віку, пов’язано не стільки з віком, скільки з зовнішніми факторами (фізичною неміччю, бідністю, душевним розладом). Ступінь активності може залежати від близькості об</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єктів культури і спілкування</w:t>
      </w:r>
      <w:r w:rsidR="00F55347">
        <w:rPr>
          <w:rFonts w:ascii="Times New Roman" w:eastAsia="Times New Roman" w:hAnsi="Times New Roman" w:cs="Times New Roman"/>
          <w:sz w:val="28"/>
          <w:szCs w:val="28"/>
          <w:lang w:eastAsia="ru-RU"/>
        </w:rPr>
        <w:t xml:space="preserve"> [1</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Залежно від ставлення до цього факту відбуваються відповідні зміни в їхній спонукальній сфері. Одні сприймають відхід від постійної трудової діяльності як свідчення своєї непотрібності, втрати основного мотиву життя, намагаються якомога довше залишатись на постійній роботі, яка забезпечує для них звичні матеріальні умови, збереження і примноження кар’єрних досягнень, можливість перспективного планування. Вихід на пенсію вони усвідомлюють як послаблення своєї ролі в суспільстві. Інші люди літнього віку зосереджують свої зусилля на цілеспрямованому пошуку видів діяльності, що забезпечили б їм відчуття потрібності і причетності до життя суспільства, включаються у громадські акції, громадську роботу тощо. Для людей, які сприймали роботу як обов’язок чи вимушену необхідність, вихід на пенсію означає звільнення від нудної, рутинної праці, можливість віддати себе захопленням, турботі про близьких, допомозі дітям, онукам, правнукам [</w:t>
      </w:r>
      <w:r w:rsidR="00181304" w:rsidRPr="00391CC9">
        <w:rPr>
          <w:rFonts w:ascii="Times New Roman" w:eastAsia="Times New Roman" w:hAnsi="Times New Roman" w:cs="Times New Roman"/>
          <w:sz w:val="28"/>
          <w:szCs w:val="28"/>
          <w:lang w:val="uk-UA" w:eastAsia="ru-RU"/>
        </w:rPr>
        <w:t>22</w:t>
      </w:r>
      <w:r w:rsidRPr="00391CC9">
        <w:rPr>
          <w:rFonts w:ascii="Times New Roman" w:eastAsia="Times New Roman" w:hAnsi="Times New Roman" w:cs="Times New Roman"/>
          <w:sz w:val="28"/>
          <w:szCs w:val="28"/>
          <w:lang w:val="uk-UA" w:eastAsia="ru-RU"/>
        </w:rPr>
        <w:t>; 2</w:t>
      </w:r>
      <w:r w:rsidR="00181304" w:rsidRPr="00391CC9">
        <w:rPr>
          <w:rFonts w:ascii="Times New Roman" w:eastAsia="Times New Roman" w:hAnsi="Times New Roman" w:cs="Times New Roman"/>
          <w:sz w:val="28"/>
          <w:szCs w:val="28"/>
          <w:lang w:val="uk-UA" w:eastAsia="ru-RU"/>
        </w:rPr>
        <w:t>3; 30</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Крім того, з настанням старості суттєво обмежуються взаємини людини із соціальним світом. Однак втрата чоловіка чи дружини, друзів, вихід на пенсію спонукають до розширення контактів з тими, хто її оточує. Особливо помітною є втрата зв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язків з оточенням людей, які завжди віддавали перевагу </w:t>
      </w:r>
      <w:r w:rsidRPr="00391CC9">
        <w:rPr>
          <w:rFonts w:ascii="Times New Roman" w:eastAsia="Times New Roman" w:hAnsi="Times New Roman" w:cs="Times New Roman"/>
          <w:sz w:val="28"/>
          <w:szCs w:val="28"/>
          <w:lang w:val="uk-UA" w:eastAsia="ru-RU"/>
        </w:rPr>
        <w:lastRenderedPageBreak/>
        <w:t>усамітненню. Це явище не можна вважати універсальним, оскільки в багатьох розвинутих країнах особи похилого віку зберігають свою активність, не відчуваючи обмеження своїх соціальних контактів [</w:t>
      </w:r>
      <w:r w:rsidR="00181304" w:rsidRPr="00391CC9">
        <w:rPr>
          <w:rFonts w:ascii="Times New Roman" w:eastAsia="Times New Roman" w:hAnsi="Times New Roman" w:cs="Times New Roman"/>
          <w:sz w:val="28"/>
          <w:szCs w:val="28"/>
          <w:lang w:val="uk-UA" w:eastAsia="ru-RU"/>
        </w:rPr>
        <w:t>24; 27</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Більшість психологів схиляється до думки, що найкраща стратегія життя для людей старшого віку полягає в максимальному збереженні активності, оскільки це забезпечує відчуття задоволеності життям. Особи, які на старості уникають соціальної активності, як правило, поводилися так протягом усього життя. Загалом, людина обирає найзручніший для неї варіант взаємин, що залежить від фінансового забезпечення, стану здоров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я, типу особистості (інтроверти, наприклад, надають перевагу пасивному способу життя, екстраверти – активному) </w:t>
      </w:r>
      <w:r w:rsidRPr="00391CC9">
        <w:rPr>
          <w:rFonts w:ascii="Times New Roman" w:eastAsia="Times New Roman" w:hAnsi="Times New Roman" w:cs="Times New Roman"/>
          <w:sz w:val="28"/>
          <w:szCs w:val="28"/>
          <w:lang w:eastAsia="ru-RU"/>
        </w:rPr>
        <w:t>[</w:t>
      </w:r>
      <w:r w:rsidR="00181304" w:rsidRPr="00391CC9">
        <w:rPr>
          <w:rFonts w:ascii="Times New Roman" w:eastAsia="Times New Roman" w:hAnsi="Times New Roman" w:cs="Times New Roman"/>
          <w:sz w:val="28"/>
          <w:szCs w:val="28"/>
          <w:lang w:eastAsia="ru-RU"/>
        </w:rPr>
        <w:t>54</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Необхідно зазначити, що активність людини, яка переступила 60-річну межу і має міцне здоров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я, обумовлюється тими потребами, що і в зрілому дорослому віці. Йдеться про потребу в самореалізації, прагнення передати наступному поколінню духовні, матеріальні цінності, участь у житті суспільства, відчуття своєї корисності</w:t>
      </w:r>
      <w:r w:rsidRPr="00391CC9">
        <w:rPr>
          <w:rFonts w:ascii="Times New Roman" w:eastAsia="Times New Roman" w:hAnsi="Times New Roman" w:cs="Times New Roman"/>
          <w:sz w:val="28"/>
          <w:szCs w:val="28"/>
          <w:lang w:eastAsia="ru-RU"/>
        </w:rPr>
        <w:t xml:space="preserve"> [</w:t>
      </w:r>
      <w:r w:rsidR="00181304" w:rsidRPr="00391CC9">
        <w:rPr>
          <w:rFonts w:ascii="Times New Roman" w:eastAsia="Times New Roman" w:hAnsi="Times New Roman" w:cs="Times New Roman"/>
          <w:sz w:val="28"/>
          <w:szCs w:val="28"/>
          <w:lang w:eastAsia="ru-RU"/>
        </w:rPr>
        <w:t>54</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Після 70 років на передній план у людей похилого віку виходить потреба в підтриманні здоров’я. Літні люди зосереджується на своєму внутрішньому світі, зберігаючи інтерес до колекціонування, музики, живопису тощо. Змінюються їх захоплення (учасник спортивних змагань, наприклад, стає болільником). Чим різноманітніші цілі, які відображають широту інтересів, тим різноманітнішим і продуктивнішим є життя людини, тим більше зберігається бажання жити, активно діяти далі [</w:t>
      </w:r>
      <w:r w:rsidR="00181304" w:rsidRPr="00391CC9">
        <w:rPr>
          <w:rFonts w:ascii="Times New Roman" w:eastAsia="Times New Roman" w:hAnsi="Times New Roman" w:cs="Times New Roman"/>
          <w:sz w:val="28"/>
          <w:szCs w:val="28"/>
          <w:lang w:val="uk-UA" w:eastAsia="ru-RU"/>
        </w:rPr>
        <w:t>54</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Після 80 років особливого значення набуває турбота з боку інших, яка зумовлює відчуття захищеності, стабільності, впевненості. Основою повноцінного життя стає задоволення потреби в увазі, любові, намагання не бути тягарем для рідних</w:t>
      </w:r>
      <w:r w:rsidRPr="00391CC9">
        <w:rPr>
          <w:rFonts w:ascii="Times New Roman" w:eastAsia="Times New Roman" w:hAnsi="Times New Roman" w:cs="Times New Roman"/>
          <w:sz w:val="28"/>
          <w:szCs w:val="28"/>
          <w:lang w:eastAsia="ru-RU"/>
        </w:rPr>
        <w:t xml:space="preserve"> [</w:t>
      </w:r>
      <w:r w:rsidR="00181304" w:rsidRPr="00391CC9">
        <w:rPr>
          <w:rFonts w:ascii="Times New Roman" w:eastAsia="Times New Roman" w:hAnsi="Times New Roman" w:cs="Times New Roman"/>
          <w:sz w:val="28"/>
          <w:szCs w:val="28"/>
          <w:lang w:eastAsia="ru-RU"/>
        </w:rPr>
        <w:t>54</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Окрім загострення проблем зі здоров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ям, люди похилого і після 90 років можуть виявляти інтерес до життя, знаходити нові заняття, реалізувати в них свої здібності</w:t>
      </w:r>
      <w:r w:rsidR="00181304" w:rsidRPr="00391CC9">
        <w:rPr>
          <w:rFonts w:ascii="Times New Roman" w:eastAsia="Times New Roman" w:hAnsi="Times New Roman" w:cs="Times New Roman"/>
          <w:sz w:val="28"/>
          <w:szCs w:val="28"/>
          <w:lang w:eastAsia="ru-RU"/>
        </w:rPr>
        <w:t xml:space="preserve"> [54</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Отже, можна зробити висновок, що проблеми процесу старіння населення відображають не тільки збільшення частки даної категорії у світі, але і підвищення їх значимості у суспільстві. У зв’язку з цим, зростає інтерес до проблем пристосування людей похилого віку до умов сучасної дійсності, як вони можуть сприйняти суспільні зміни та адаптуватися до них.</w:t>
      </w:r>
    </w:p>
    <w:p w:rsidR="00C42EC4" w:rsidRPr="00391CC9" w:rsidRDefault="00C42EC4" w:rsidP="00F81BBC">
      <w:pPr>
        <w:spacing w:after="0" w:line="360" w:lineRule="auto"/>
        <w:ind w:firstLine="709"/>
        <w:jc w:val="both"/>
        <w:rPr>
          <w:rFonts w:ascii="Times New Roman" w:eastAsia="Times New Roman" w:hAnsi="Times New Roman" w:cs="Times New Roman"/>
          <w:sz w:val="28"/>
          <w:szCs w:val="28"/>
          <w:lang w:val="uk-UA" w:eastAsia="ru-RU"/>
        </w:rPr>
      </w:pPr>
    </w:p>
    <w:p w:rsidR="00C42EC4" w:rsidRPr="00391CC9" w:rsidRDefault="00C42EC4" w:rsidP="00F81BBC">
      <w:pPr>
        <w:numPr>
          <w:ilvl w:val="1"/>
          <w:numId w:val="30"/>
        </w:numPr>
        <w:spacing w:after="0" w:line="360" w:lineRule="auto"/>
        <w:ind w:left="0" w:firstLine="709"/>
        <w:contextualSpacing/>
        <w:rPr>
          <w:rFonts w:ascii="Times New Roman" w:eastAsia="Times New Roman" w:hAnsi="Times New Roman" w:cs="Times New Roman"/>
          <w:b/>
          <w:sz w:val="28"/>
          <w:szCs w:val="28"/>
          <w:lang w:val="uk-UA" w:eastAsia="ru-RU"/>
        </w:rPr>
      </w:pPr>
      <w:r w:rsidRPr="00391CC9">
        <w:rPr>
          <w:rFonts w:ascii="Times New Roman" w:eastAsia="Times New Roman" w:hAnsi="Times New Roman" w:cs="Times New Roman"/>
          <w:b/>
          <w:sz w:val="28"/>
          <w:szCs w:val="28"/>
          <w:lang w:val="uk-UA" w:eastAsia="ru-RU"/>
        </w:rPr>
        <w:t xml:space="preserve">Зміст процесу соціальної адаптації людей похилого віку до соціального середовища </w:t>
      </w:r>
    </w:p>
    <w:p w:rsidR="00C42EC4" w:rsidRPr="00391CC9" w:rsidRDefault="00C42EC4" w:rsidP="00F81BBC">
      <w:pPr>
        <w:spacing w:after="0" w:line="360" w:lineRule="auto"/>
        <w:ind w:firstLine="709"/>
        <w:contextualSpacing/>
        <w:jc w:val="both"/>
        <w:rPr>
          <w:rFonts w:ascii="Times New Roman" w:eastAsia="Times New Roman" w:hAnsi="Times New Roman" w:cs="Times New Roman"/>
          <w:b/>
          <w:sz w:val="28"/>
          <w:szCs w:val="28"/>
          <w:lang w:val="uk-UA" w:eastAsia="ru-RU"/>
        </w:rPr>
      </w:pPr>
    </w:p>
    <w:p w:rsidR="00C42EC4" w:rsidRPr="00391CC9" w:rsidRDefault="00C42EC4" w:rsidP="00F81BBC">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Серед важливих питань, які досліджуються науковцями сьогодні, є процес адаптації людей похилого віку, сутність якої полягає в визначенні стабільності, надійності, успішності людини літнього віку у всіх сферах її життєдіяльності.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Сучасні трансформаційні процеси в Україні, масштабність та гострота економічних, політичних, правових, культурних, соціальних, психологічних, педагогічних, зокрема соціально-педагогічних проблем, суттєва зміна демографічної ситуації, а саме значне зростання чисельності людей похилого віку в загальній структурі населення держави, обумовлюють пошуки ефективних шляхів адаптації людей похилого до нинішніх умов життя [40].</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Проблеми адаптації людей похилого віку вивчають сьогодні філософи, соціологи, медики, психологи, геронтологи, педагоги. Вагомий внесок у цьому напрямі зробили такі науковці як Р.Ануфрієва, О.Білий, Т.Букіна, Т.Волкова, Г.Зозуля, Н.Ковальова, Т.Козлова, О.Холостова та інші. Що стосується соціально-педагогічного аспекту адаптації людей похилого віку, то він вивчений недостатньо</w:t>
      </w:r>
      <w:r w:rsidRPr="00391CC9">
        <w:rPr>
          <w:rFonts w:ascii="Times New Roman" w:eastAsia="Times New Roman" w:hAnsi="Times New Roman" w:cs="Times New Roman"/>
          <w:sz w:val="28"/>
          <w:szCs w:val="28"/>
          <w:lang w:eastAsia="ru-RU"/>
        </w:rPr>
        <w:t xml:space="preserve"> [2</w:t>
      </w:r>
      <w:r w:rsidR="00181304" w:rsidRPr="00391CC9">
        <w:rPr>
          <w:rFonts w:ascii="Times New Roman" w:eastAsia="Times New Roman" w:hAnsi="Times New Roman" w:cs="Times New Roman"/>
          <w:sz w:val="28"/>
          <w:szCs w:val="28"/>
          <w:lang w:eastAsia="ru-RU"/>
        </w:rPr>
        <w:t>6</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Дослідження адаптації мають тривалу історію і ведуть свій початок з природничих наук: біології, фізіології, медицини. Пізніше поняття адаптації було перенесене у соціологію і психологію.</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Поняття «адаптація» або «пристосування» має багато інтерпретацій і застосовується в різних областях. Термін «адаптація» (лат. аdaptation –  </w:t>
      </w:r>
      <w:r w:rsidRPr="00391CC9">
        <w:rPr>
          <w:rFonts w:ascii="Times New Roman" w:eastAsia="Times New Roman" w:hAnsi="Times New Roman" w:cs="Times New Roman"/>
          <w:sz w:val="28"/>
          <w:szCs w:val="28"/>
          <w:lang w:val="uk-UA" w:eastAsia="ru-RU"/>
        </w:rPr>
        <w:lastRenderedPageBreak/>
        <w:t xml:space="preserve">пристосування) уперше був введений </w:t>
      </w:r>
      <w:r w:rsidR="00B121BA">
        <w:rPr>
          <w:rFonts w:ascii="Times New Roman" w:eastAsia="Times New Roman" w:hAnsi="Times New Roman" w:cs="Times New Roman"/>
          <w:sz w:val="28"/>
          <w:szCs w:val="28"/>
          <w:lang w:val="uk-UA" w:eastAsia="ru-RU"/>
        </w:rPr>
        <w:t>Г. </w:t>
      </w:r>
      <w:r w:rsidRPr="00391CC9">
        <w:rPr>
          <w:rFonts w:ascii="Times New Roman" w:eastAsia="Times New Roman" w:hAnsi="Times New Roman" w:cs="Times New Roman"/>
          <w:sz w:val="28"/>
          <w:szCs w:val="28"/>
          <w:lang w:val="uk-UA" w:eastAsia="ru-RU"/>
        </w:rPr>
        <w:t>Аубертом і став широко вживаним у медичній і психологічній літературі, де він означав зміну чутливості аналізаторів під впливом пристосування орга</w:t>
      </w:r>
      <w:r w:rsidR="00C74FAD">
        <w:rPr>
          <w:rFonts w:ascii="Times New Roman" w:eastAsia="Times New Roman" w:hAnsi="Times New Roman" w:cs="Times New Roman"/>
          <w:sz w:val="28"/>
          <w:szCs w:val="28"/>
          <w:lang w:val="uk-UA" w:eastAsia="ru-RU"/>
        </w:rPr>
        <w:t>нів чуття до діючих подразників </w:t>
      </w:r>
      <w:r w:rsidRPr="00391CC9">
        <w:rPr>
          <w:rFonts w:ascii="Times New Roman" w:eastAsia="Times New Roman" w:hAnsi="Times New Roman" w:cs="Times New Roman"/>
          <w:sz w:val="28"/>
          <w:szCs w:val="28"/>
          <w:lang w:val="uk-UA" w:eastAsia="ru-RU"/>
        </w:rPr>
        <w:t>[9</w:t>
      </w:r>
      <w:r w:rsidR="00A13305">
        <w:rPr>
          <w:rFonts w:ascii="Times New Roman" w:eastAsia="Times New Roman" w:hAnsi="Times New Roman" w:cs="Times New Roman"/>
          <w:sz w:val="28"/>
          <w:szCs w:val="28"/>
          <w:lang w:val="uk-UA" w:eastAsia="ru-RU"/>
        </w:rPr>
        <w:t>; 70, с. 45</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У Великому тлумачному словнику сучасної української мови одним з визначень адаптації є наступне – «пристосування організмів, органів чуття до умов існування, до оточення». Але в різних сферах застосування, залежно від використання, цей термін має різні значення </w:t>
      </w:r>
      <w:r w:rsidR="00A12D09" w:rsidRPr="00391CC9">
        <w:rPr>
          <w:rFonts w:ascii="Times New Roman" w:eastAsia="Times New Roman" w:hAnsi="Times New Roman" w:cs="Times New Roman"/>
          <w:sz w:val="28"/>
          <w:szCs w:val="28"/>
          <w:lang w:val="uk-UA" w:eastAsia="ru-RU"/>
        </w:rPr>
        <w:t>[14</w:t>
      </w:r>
      <w:r w:rsidR="00C74FAD">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У соціальній педагогіці поняття адаптації також розглядається у багатьох аспектах і напрямах. О. Безпалько адаптацією називає процес пристосування індивіда до умов соціального середовища, формування адекватної системи стосунків із соціальними об’єктами, інтеграція особистості в соціальні групи, діяльність щодо освоєння стабільних соціальних умов, прийняття норм і цінностей нового соціального середовища [8</w:t>
      </w:r>
      <w:r w:rsidR="00DC340C">
        <w:rPr>
          <w:rFonts w:ascii="Times New Roman" w:eastAsia="Times New Roman" w:hAnsi="Times New Roman" w:cs="Times New Roman"/>
          <w:sz w:val="28"/>
          <w:szCs w:val="28"/>
          <w:lang w:val="uk-UA" w:eastAsia="ru-RU"/>
        </w:rPr>
        <w:t>; 59</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У загальному значенні термін «адаптація» (від лат. аdаpiіo</w:t>
      </w:r>
      <w:r w:rsidRPr="00391CC9">
        <w:rPr>
          <w:rFonts w:ascii="Times New Roman" w:eastAsia="Times New Roman" w:hAnsi="Times New Roman" w:cs="Times New Roman"/>
          <w:sz w:val="28"/>
          <w:szCs w:val="28"/>
          <w:lang w:eastAsia="ru-RU"/>
        </w:rPr>
        <w:t xml:space="preserve"> – </w:t>
      </w:r>
      <w:r w:rsidRPr="00391CC9">
        <w:rPr>
          <w:rFonts w:ascii="Times New Roman" w:eastAsia="Times New Roman" w:hAnsi="Times New Roman" w:cs="Times New Roman"/>
          <w:sz w:val="28"/>
          <w:szCs w:val="28"/>
          <w:lang w:val="uk-UA" w:eastAsia="ru-RU"/>
        </w:rPr>
        <w:t>пристосування) – це пристосування до умов середовища. Адаптація спрямована на збереження збалансованої діяльності систем, органів та психічної організації індивіда за умов життя, що змінилися. Соціальна адаптація, у загальному вигляді, – це процес пристосування індивіда до умов соціального середовища, формування адекватної системи стосунків із соціальними об’єктами, інтеграція особистості в соціальні групи, діяльність щодо освоєння стабільних соціальних умов, прийняття норм і цінностей нового соціального середовища». На думку Л. Мардахаєва, соціальна адаптація є необхідною умовою для забезпечення оптимальної соціалізації людини. Соціальна адаптація – явище, що характеризує найбільшу пристосованість людини до навчання та виховання, а також свідчить, що умови, в яких перебуває особа, для неї є оптимальними. Соціальна адаптація індивіда є актуальною й однією з найбільш складних проблем соціальної педагогіки, бо вона віддзеркалює не тільки стан людини, але й процес, протягом якого особистість набуває рівноваги й стійкості до впливу соціального середовища [9].</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Як соціально-педагогічна проблема, соціальна адаптація є механізмом соціального виховання, це процес та результат пристосування всіх соціальних суб’єктів до умов нового соціального середовища, який може здійснюватися активно чи пасивно, тобто соціально-адаптаційний процес передбачає не лише прийняття особистістю соціальних норм соціуму, але й здатність людини надавати подіям бажаний для себе напрям діяльності</w:t>
      </w:r>
      <w:r w:rsidRPr="00391CC9">
        <w:rPr>
          <w:rFonts w:ascii="Times New Roman" w:eastAsia="Times New Roman" w:hAnsi="Times New Roman" w:cs="Times New Roman"/>
          <w:sz w:val="28"/>
          <w:szCs w:val="28"/>
          <w:lang w:eastAsia="ru-RU"/>
        </w:rPr>
        <w:t xml:space="preserve"> [8]</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Прийнято виділяти різні</w:t>
      </w:r>
      <w:r w:rsidR="00790F27">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val="uk-UA" w:eastAsia="ru-RU"/>
        </w:rPr>
        <w:t xml:space="preserve">види адаптації. </w:t>
      </w:r>
      <w:r w:rsidRPr="00391CC9">
        <w:rPr>
          <w:rFonts w:ascii="Times New Roman" w:hAnsi="Times New Roman" w:cs="Times New Roman"/>
          <w:sz w:val="28"/>
          <w:szCs w:val="28"/>
          <w:lang w:val="uk-UA"/>
        </w:rPr>
        <w:t>Для нас складає інтерес соціальна адаптація, тому розглянемо її більш детально.</w:t>
      </w:r>
      <w:r w:rsidRPr="00391CC9">
        <w:rPr>
          <w:lang w:val="uk-UA"/>
        </w:rPr>
        <w:t xml:space="preserve"> </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А. Прохоров зазначає, що соціальна адаптація – це інтеграційний показник стану людини, що відображає його можливості виконувати певні біосоціальні функції, а саме:</w:t>
      </w:r>
    </w:p>
    <w:p w:rsidR="00C42EC4" w:rsidRPr="00391CC9" w:rsidRDefault="00C42EC4" w:rsidP="00790F27">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адекватне сприйняття навколишньої дійсності і власного організму;</w:t>
      </w:r>
    </w:p>
    <w:p w:rsidR="00C42EC4" w:rsidRPr="00391CC9" w:rsidRDefault="00C42EC4" w:rsidP="00790F27">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адекватна система стосунків і спілкування з оточенням; здатність до праці, навчання, до організації дозвілля і відпочинку; </w:t>
      </w:r>
    </w:p>
    <w:p w:rsidR="00C42EC4" w:rsidRPr="00391CC9" w:rsidRDefault="00C42EC4" w:rsidP="00790F27">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здатність до самообслуговування і взаємнообслуговування в сім</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ї і колективі;</w:t>
      </w:r>
    </w:p>
    <w:p w:rsidR="00C42EC4" w:rsidRPr="00391CC9" w:rsidRDefault="00C42EC4" w:rsidP="00790F27">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мінливість (адаптивність) поведінк</w:t>
      </w:r>
      <w:r w:rsidR="00A12D09" w:rsidRPr="00391CC9">
        <w:rPr>
          <w:rFonts w:ascii="Times New Roman" w:eastAsia="Times New Roman" w:hAnsi="Times New Roman" w:cs="Times New Roman"/>
          <w:sz w:val="28"/>
          <w:szCs w:val="28"/>
          <w:lang w:val="uk-UA" w:eastAsia="ru-RU"/>
        </w:rPr>
        <w:t>и відповідно до очікувань інших </w:t>
      </w:r>
      <w:r w:rsidRPr="00391CC9">
        <w:rPr>
          <w:rFonts w:ascii="Times New Roman" w:eastAsia="Times New Roman" w:hAnsi="Times New Roman" w:cs="Times New Roman"/>
          <w:sz w:val="28"/>
          <w:szCs w:val="28"/>
          <w:lang w:eastAsia="ru-RU"/>
        </w:rPr>
        <w:t>[4</w:t>
      </w:r>
      <w:r w:rsidR="00A12D09" w:rsidRPr="00391CC9">
        <w:rPr>
          <w:rFonts w:ascii="Times New Roman" w:eastAsia="Times New Roman" w:hAnsi="Times New Roman" w:cs="Times New Roman"/>
          <w:sz w:val="28"/>
          <w:szCs w:val="28"/>
          <w:lang w:eastAsia="ru-RU"/>
        </w:rPr>
        <w:t>8</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Виділяють два основні типи адаптаційного процесу, які формуються залежно від структури потреб і мотивів індивіда: 1) тип, що характеризується переважанням активної дії на соціальне середовище; 2) тип, що визначається пасивним, конформним прийняттям цілей і ціннісних орієнтації групи [1</w:t>
      </w:r>
      <w:r w:rsidR="00A12D09" w:rsidRPr="00391CC9">
        <w:rPr>
          <w:rFonts w:ascii="Times New Roman" w:eastAsia="Times New Roman" w:hAnsi="Times New Roman" w:cs="Times New Roman"/>
          <w:sz w:val="28"/>
          <w:szCs w:val="28"/>
          <w:lang w:val="uk-UA" w:eastAsia="ru-RU"/>
        </w:rPr>
        <w:t>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Варто зазначити, що у взаємодії між індивідом і соціумом можуть бути виділені два діалектично взаємопов’язані етапи: соціалізація і соціальна адаптація. Соціальна адаптація слугувати логічним підсумком глобального процесу соціалізації, тоді як соціалізація є етапом становлення індивіда і залучення його до основних норм, цінностей і соціокультурних інституцій для виконання в подальшому тієї або іншої соціальної ролі. Соціальна адаптація, у найзагальнішому вигляді, розкриває і уточнює ідентичність особи, </w:t>
      </w:r>
      <w:r w:rsidRPr="00391CC9">
        <w:rPr>
          <w:rFonts w:ascii="Times New Roman" w:eastAsia="Times New Roman" w:hAnsi="Times New Roman" w:cs="Times New Roman"/>
          <w:sz w:val="28"/>
          <w:szCs w:val="28"/>
          <w:lang w:val="uk-UA" w:eastAsia="ru-RU"/>
        </w:rPr>
        <w:lastRenderedPageBreak/>
        <w:t>гармонізуючи тим самим сенси і стратегії її життєдіяльності в динамічному</w:t>
      </w:r>
      <w:r w:rsidR="00A12D09" w:rsidRPr="00391CC9">
        <w:rPr>
          <w:rFonts w:ascii="Times New Roman" w:eastAsia="Times New Roman" w:hAnsi="Times New Roman" w:cs="Times New Roman"/>
          <w:sz w:val="28"/>
          <w:szCs w:val="28"/>
          <w:lang w:val="uk-UA" w:eastAsia="ru-RU"/>
        </w:rPr>
        <w:t>, соціокультурному середовищі [51</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 вище зазначеного слідує, що соціальна адаптація є неодмінною умовою і результатом успішної соціалізації особистості, яка, як відомо, відбувається в трьох основних сферах: діяльності, спілкування і свідомості. У сфері діяльності відбувається розширення видів діяльності; у сфері спілкування відбувається розширення кола спілкування, наповнення і поглиблення його змісту, прийняття норм і правил поведінки, запроваджених в суспільстві. У сфері свідомості – формування  образу «власного  Я» як активного суб'єкта діяльності, осмислення своєї соціальної приналежності і соціальної ролі, формування самооцінки. В процесі адаптації і, зокрема, соціальної адаптації проявляється об'єктивна потреба бути «як усі». Проте, паралельно з цим, поступово формується потреба проявити себе, свою індивідуальність, внаслідок чого відбувається індивідуалізація</w:t>
      </w:r>
      <w:r w:rsidRPr="00391CC9">
        <w:rPr>
          <w:rFonts w:ascii="Times New Roman" w:eastAsia="Times New Roman" w:hAnsi="Times New Roman" w:cs="Times New Roman"/>
          <w:sz w:val="28"/>
          <w:szCs w:val="28"/>
          <w:lang w:eastAsia="ru-RU"/>
        </w:rPr>
        <w:t xml:space="preserve"> [1</w:t>
      </w:r>
      <w:r w:rsidR="00A12D09" w:rsidRPr="00391CC9">
        <w:rPr>
          <w:rFonts w:ascii="Times New Roman" w:eastAsia="Times New Roman" w:hAnsi="Times New Roman" w:cs="Times New Roman"/>
          <w:sz w:val="28"/>
          <w:szCs w:val="28"/>
          <w:lang w:eastAsia="ru-RU"/>
        </w:rPr>
        <w:t>3</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Також, необхідно додати, що процес адаптації з певних об’єктивних або суб’єктивних причин може ускладнюватися. Так, пристосування осіб похилого віку може бути ускладненим внаслідок особливостей їх фізичного або психічного стану. Або прийняття ними соціальних норм і цінностей спотворюється в результаті негативного впливу середовища, в якому він перебуває. В результаті літні люди «випадають» з нормальних соціальних стосунків і, як наслідок, потребують спеціальної допомоги для успішної інтеграції в суспільство</w:t>
      </w:r>
      <w:r w:rsidRPr="00391CC9">
        <w:rPr>
          <w:rFonts w:ascii="Times New Roman" w:eastAsia="Times New Roman" w:hAnsi="Times New Roman" w:cs="Times New Roman"/>
          <w:sz w:val="28"/>
          <w:szCs w:val="28"/>
          <w:lang w:eastAsia="ru-RU"/>
        </w:rPr>
        <w:t xml:space="preserve"> [1</w:t>
      </w:r>
      <w:r w:rsidR="00A12D09" w:rsidRPr="00391CC9">
        <w:rPr>
          <w:rFonts w:ascii="Times New Roman" w:eastAsia="Times New Roman" w:hAnsi="Times New Roman" w:cs="Times New Roman"/>
          <w:sz w:val="28"/>
          <w:szCs w:val="28"/>
          <w:lang w:eastAsia="ru-RU"/>
        </w:rPr>
        <w:t>3</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Так, у всіх концепціях, що розглядають соціальну адаптацію, можна виділити деякі загальні риси: скрізь йдеться про взаємодію особи і  середовища, причому особа виступає як активний суб'єкт цієї взаємодії і адаптується до середовища відповідно до своїх потреб, інтересів, прагнень [</w:t>
      </w:r>
      <w:r w:rsidR="00A12D09" w:rsidRPr="00391CC9">
        <w:rPr>
          <w:rFonts w:ascii="Times New Roman" w:eastAsia="Times New Roman" w:hAnsi="Times New Roman" w:cs="Times New Roman"/>
          <w:sz w:val="28"/>
          <w:szCs w:val="28"/>
          <w:lang w:val="uk-UA" w:eastAsia="ru-RU"/>
        </w:rPr>
        <w:t>13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Варто зазначити, що практично в усіх визначеннях підкреслюється, що адаптація – це процес пристосування і результат цього процесу. Крім того, соціальна адаптація розглядається як характеристика взаємовідносин індивіда з соціальним середовищем, взаємовідносин з людьми [1</w:t>
      </w:r>
      <w:r w:rsidR="00A12D09" w:rsidRPr="00391CC9">
        <w:rPr>
          <w:rFonts w:ascii="Times New Roman" w:eastAsia="Times New Roman" w:hAnsi="Times New Roman" w:cs="Times New Roman"/>
          <w:sz w:val="28"/>
          <w:szCs w:val="28"/>
          <w:lang w:val="uk-UA" w:eastAsia="ru-RU"/>
        </w:rPr>
        <w:t>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Також, одним з видів соціальної адаптації є адаптація соціально-психологічна, тобто така взаємодія особи і соціального середовища, яка призводить до оптимального співвідношення цілей і цінностей особи і групи. Цей вид пристосування припускає пошукову активність особи, усвідомлення нею свого соціального статусу і соціально-рольової поведінки, ідентифікацію особи і групи в процесі виконання спільної діяльності, прийняття індивідом норм, цінностей і традицій соціальної групи [</w:t>
      </w:r>
      <w:r w:rsidR="00A12D09" w:rsidRPr="00391CC9">
        <w:rPr>
          <w:rFonts w:ascii="Times New Roman" w:eastAsia="Times New Roman" w:hAnsi="Times New Roman" w:cs="Times New Roman"/>
          <w:sz w:val="28"/>
          <w:szCs w:val="28"/>
          <w:lang w:val="uk-UA" w:eastAsia="ru-RU"/>
        </w:rPr>
        <w:t>21</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Л. Боярин показниками успішної соціально-психологічної адаптації визначає високий соціальний статус індивіда в даному середовищі, а також його психологічна задоволеність цим середовищем в цілому і його найбільш важливими елементами. Показниками низької соціально-психологічної адаптації автор виділяє такі: за умови переміщення індивіда в інше соціальне середовище, аномія і поведінка, що відхиляється від загальноприйнятих норм. Успішність адаптації залежить від характеристик середовища і індивіда. Чим складніше нове середовище (наприклад, більше соціальних зв’язків, складніше спільна діяльність, вище соціальна неоднорідність), чим більше відбувається в ній змін,  тим є важчою для індивіда соціально-психологічна адаптація [</w:t>
      </w:r>
      <w:r w:rsidR="00A12D09" w:rsidRPr="00391CC9">
        <w:rPr>
          <w:rFonts w:ascii="Times New Roman" w:eastAsia="Times New Roman" w:hAnsi="Times New Roman" w:cs="Times New Roman"/>
          <w:sz w:val="28"/>
          <w:szCs w:val="28"/>
          <w:lang w:val="uk-UA" w:eastAsia="ru-RU"/>
        </w:rPr>
        <w:t>13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Процес адаптації літніх людей може залежити від різноманітних причин і в тому числі від умов, які оточують її протягом певного періоду життя.</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М. Житинська умови життєдіяльності людей похилого віку характеризує як комфортні параметри середовища, які дозволяють мінімізувати шкідливий вплив та створити можливості для забезпечити можливості для нормального функціонування літніх людей в середовищі, що пов’язане із задоволенням широкого спектру її потреб </w:t>
      </w:r>
      <w:r w:rsidR="00A12D09" w:rsidRPr="00391CC9">
        <w:rPr>
          <w:rFonts w:ascii="Times New Roman" w:eastAsia="Times New Roman" w:hAnsi="Times New Roman" w:cs="Times New Roman"/>
          <w:sz w:val="28"/>
          <w:szCs w:val="28"/>
          <w:lang w:val="uk-UA" w:eastAsia="ru-RU"/>
        </w:rPr>
        <w:t>[20</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У сучасному українському суспільстві можна констатувати несприятливу адаптацію осіб старшої вікової групи. Зумовлене віковими стереотипами ставлення до старості, що підтримуються культурною традицією, підсилюються засобами масової інформації і соціальним оточенням. Поширена думка, що люди похилого віку інтелектуально деградують, не приносять користі суспільству, не живуть повноцінним життям, а доживають, суттєво </w:t>
      </w:r>
      <w:r w:rsidRPr="00391CC9">
        <w:rPr>
          <w:rFonts w:ascii="Times New Roman" w:eastAsia="Times New Roman" w:hAnsi="Times New Roman" w:cs="Times New Roman"/>
          <w:sz w:val="28"/>
          <w:szCs w:val="28"/>
          <w:lang w:val="uk-UA" w:eastAsia="ru-RU"/>
        </w:rPr>
        <w:lastRenderedPageBreak/>
        <w:t xml:space="preserve">впливає на поведінку осіб старшого віку, внаслідок чого знижується їх власна самооцінка. Упереджене ставлення до людей похилого віку впливає на формування громадської думки. Обмеженість набору соціальних ролей і культурних форм активності звужує рамки їхнього життя. Гостро постає проблема повноцінного інтегрування людей «третього віку» у соціокультурне середовище, соціальної адаптації людей похилого віку до нових умов життя в інформаційному суспільстві </w:t>
      </w:r>
      <w:r w:rsidRPr="00391CC9">
        <w:rPr>
          <w:rFonts w:ascii="Times New Roman" w:eastAsia="Times New Roman" w:hAnsi="Times New Roman" w:cs="Times New Roman"/>
          <w:sz w:val="28"/>
          <w:szCs w:val="28"/>
          <w:lang w:eastAsia="ru-RU"/>
        </w:rPr>
        <w:t>[40]</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Відзначимо, що пенсійний період життя людини становить зміни, які вимагають від неї переосмислення цінностей, ставлення до дійсності, до себе, тобто перебудови своєї свідомості, пошуку нових можливостей і шляхів реалізації своєї активності. У літніх людей процес перебудови свідомості, пов'язаний з виходом на пенсію, відбувається по-різному. У одних він відбувається швидше і легше, у інших довгий час і зі значними «втратами». Це так званий процес адаптації до виходу на пенсію </w:t>
      </w:r>
      <w:r w:rsidRPr="00391CC9">
        <w:rPr>
          <w:rFonts w:ascii="Times New Roman" w:eastAsia="Times New Roman" w:hAnsi="Times New Roman" w:cs="Times New Roman"/>
          <w:sz w:val="28"/>
          <w:szCs w:val="28"/>
          <w:lang w:eastAsia="ru-RU"/>
        </w:rPr>
        <w:t>[</w:t>
      </w:r>
      <w:r w:rsidR="00A93DCB" w:rsidRPr="00391CC9">
        <w:rPr>
          <w:rFonts w:ascii="Times New Roman" w:eastAsia="Times New Roman" w:hAnsi="Times New Roman" w:cs="Times New Roman"/>
          <w:sz w:val="28"/>
          <w:szCs w:val="28"/>
          <w:lang w:val="uk-UA" w:eastAsia="ru-RU"/>
        </w:rPr>
        <w:t>24</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Проблема полягає ще в тому, що не всі люди похилого віку готові змиритися зі статусом пенсіонера і, закінчивши робочі справи, піти на відпочинок. Багато літніх людей присвячують роботі стільки часу і енергії, що їх почуття власної цінності і самооцінка безпосередньо пов’язані з трудовими досягненнями. Багатьом з них вільне проведення часу здається поверхневим і без сенсу. Так, вихід на пенсію для таких людей означає відступництво від їхнього колишнього життя. У цьому полягає одна з причин того, чому значна кількість людей похилого віку продовжує працювати хоча б частину часу після виходу на пенсію. Також не можна не відзначити, що деякі люди даної віковрї категорії, вийшовши на пенсію, відчувають почуття незручності, дискомфорту, самотності. Це пов</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 xml:space="preserve">язано, в першу чергу, з труднощами в адаптації до нового періоду і умов життя </w:t>
      </w:r>
      <w:r w:rsidRPr="00391CC9">
        <w:rPr>
          <w:rFonts w:ascii="Times New Roman" w:eastAsia="Times New Roman" w:hAnsi="Times New Roman" w:cs="Times New Roman"/>
          <w:sz w:val="28"/>
          <w:szCs w:val="28"/>
          <w:lang w:eastAsia="ru-RU"/>
        </w:rPr>
        <w:t>[</w:t>
      </w:r>
      <w:r w:rsidR="00A93DCB" w:rsidRPr="00391CC9">
        <w:rPr>
          <w:rFonts w:ascii="Times New Roman" w:eastAsia="Times New Roman" w:hAnsi="Times New Roman" w:cs="Times New Roman"/>
          <w:sz w:val="28"/>
          <w:szCs w:val="28"/>
          <w:lang w:val="uk-UA" w:eastAsia="ru-RU"/>
        </w:rPr>
        <w:t>57</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Таким чином, можна зазначити, що процес адаптації є необхідною складовою життєвого процесу людини, що визначає стан її здоров’я і комфорту (як внутрішнього, так і зовнішнього). Залежить цей процес як від психічних особливостей індивіда, так і від особливостей того соціального середовища, до </w:t>
      </w:r>
      <w:r w:rsidRPr="00391CC9">
        <w:rPr>
          <w:rFonts w:ascii="Times New Roman" w:eastAsia="Times New Roman" w:hAnsi="Times New Roman" w:cs="Times New Roman"/>
          <w:sz w:val="28"/>
          <w:szCs w:val="28"/>
          <w:lang w:val="uk-UA" w:eastAsia="ru-RU"/>
        </w:rPr>
        <w:lastRenderedPageBreak/>
        <w:t>якого намагається пристосуватися людина. Соціальна адаптація людей похилого віку до нинішніх умов життя може проходити різними шляхами і мати різні наслідки, від результату адаптації залежить місце людини у суспільстві та якісне виконання обраних нею соціальних ролей [</w:t>
      </w:r>
      <w:r w:rsidR="00A93DCB" w:rsidRPr="00391CC9">
        <w:rPr>
          <w:rFonts w:ascii="Times New Roman" w:eastAsia="Times New Roman" w:hAnsi="Times New Roman" w:cs="Times New Roman"/>
          <w:sz w:val="28"/>
          <w:szCs w:val="28"/>
          <w:lang w:val="uk-UA" w:eastAsia="ru-RU"/>
        </w:rPr>
        <w:t>13</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Проте, слід пам’ятати, що проблемність неадаптованих людей похилого віку свідчить не тільки про їх незадовільний стан, але й про «проблемний» стан такого суспільства, яке не приймає у своє лоно того, хто не підпадає під визначений ним шаблон </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1</w:t>
      </w:r>
      <w:r w:rsidR="00A93DCB" w:rsidRPr="00391CC9">
        <w:rPr>
          <w:rFonts w:ascii="Times New Roman" w:eastAsia="Times New Roman" w:hAnsi="Times New Roman" w:cs="Times New Roman"/>
          <w:sz w:val="28"/>
          <w:szCs w:val="28"/>
          <w:lang w:val="uk-UA" w:eastAsia="ru-RU"/>
        </w:rPr>
        <w:t>3</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Незважаючи на те, що за останні декілька років дослідження соціальної адаптації стрімко змістилося з периферії до центру наукових інтересів, вважаємо, що над розв’язанням цієї проблеми буде працювати ще не одне покоління дослідників, адже мова йде про соціально-психологічне засвоєння та поведінкові механізми людей похилого віку у тому соціальному просторі, який постійно змінюється, вносячи корективи в адаптивні процеси. </w:t>
      </w:r>
    </w:p>
    <w:p w:rsidR="00C42EC4" w:rsidRPr="00391CC9" w:rsidRDefault="00C42EC4" w:rsidP="00C42EC4">
      <w:pPr>
        <w:spacing w:after="0" w:line="240" w:lineRule="auto"/>
        <w:rPr>
          <w:rFonts w:ascii="Times New Roman" w:eastAsia="Times New Roman" w:hAnsi="Times New Roman" w:cs="Times New Roman"/>
          <w:sz w:val="28"/>
          <w:szCs w:val="28"/>
          <w:lang w:val="uk-UA" w:eastAsia="ru-RU"/>
        </w:rPr>
      </w:pPr>
    </w:p>
    <w:p w:rsidR="00EB3F5C" w:rsidRPr="00391CC9" w:rsidRDefault="00EB3F5C" w:rsidP="00C42EC4">
      <w:pPr>
        <w:spacing w:after="0" w:line="240" w:lineRule="auto"/>
        <w:rPr>
          <w:rFonts w:ascii="Times New Roman" w:eastAsia="Times New Roman" w:hAnsi="Times New Roman" w:cs="Times New Roman"/>
          <w:b/>
          <w:sz w:val="28"/>
          <w:szCs w:val="28"/>
          <w:lang w:val="uk-UA" w:eastAsia="ru-RU"/>
        </w:rPr>
      </w:pPr>
    </w:p>
    <w:p w:rsidR="00EB3F5C" w:rsidRPr="00391CC9" w:rsidRDefault="00EB3F5C" w:rsidP="00C42EC4">
      <w:pPr>
        <w:spacing w:after="0" w:line="240" w:lineRule="auto"/>
        <w:rPr>
          <w:rFonts w:ascii="Times New Roman" w:eastAsia="Times New Roman" w:hAnsi="Times New Roman" w:cs="Times New Roman"/>
          <w:b/>
          <w:sz w:val="28"/>
          <w:szCs w:val="28"/>
          <w:lang w:val="uk-UA" w:eastAsia="ru-RU"/>
        </w:rPr>
      </w:pPr>
    </w:p>
    <w:p w:rsidR="00EB3F5C" w:rsidRPr="00391CC9" w:rsidRDefault="00EB3F5C" w:rsidP="00C42EC4">
      <w:pPr>
        <w:spacing w:after="0" w:line="240" w:lineRule="auto"/>
        <w:rPr>
          <w:rFonts w:ascii="Times New Roman" w:eastAsia="Times New Roman" w:hAnsi="Times New Roman" w:cs="Times New Roman"/>
          <w:b/>
          <w:sz w:val="28"/>
          <w:szCs w:val="28"/>
          <w:lang w:val="uk-UA" w:eastAsia="ru-RU"/>
        </w:rPr>
      </w:pPr>
    </w:p>
    <w:p w:rsidR="00C42EC4" w:rsidRPr="00391CC9" w:rsidRDefault="00C42EC4" w:rsidP="00C42EC4">
      <w:pPr>
        <w:spacing w:after="0" w:line="240" w:lineRule="auto"/>
        <w:rPr>
          <w:rFonts w:ascii="Times New Roman" w:eastAsia="Times New Roman" w:hAnsi="Times New Roman" w:cs="Times New Roman"/>
          <w:b/>
          <w:sz w:val="28"/>
          <w:szCs w:val="28"/>
          <w:lang w:val="uk-UA" w:eastAsia="ru-RU"/>
        </w:rPr>
      </w:pPr>
      <w:r w:rsidRPr="00391CC9">
        <w:rPr>
          <w:rFonts w:ascii="Times New Roman" w:eastAsia="Times New Roman" w:hAnsi="Times New Roman" w:cs="Times New Roman"/>
          <w:b/>
          <w:sz w:val="28"/>
          <w:szCs w:val="28"/>
          <w:lang w:val="uk-UA" w:eastAsia="ru-RU"/>
        </w:rPr>
        <w:t xml:space="preserve">1.3. </w:t>
      </w:r>
      <w:r w:rsidR="004A5CC8" w:rsidRPr="00391CC9">
        <w:rPr>
          <w:rFonts w:ascii="Times New Roman" w:eastAsia="Times New Roman" w:hAnsi="Times New Roman" w:cs="Times New Roman"/>
          <w:b/>
          <w:sz w:val="28"/>
          <w:szCs w:val="28"/>
          <w:lang w:val="uk-UA" w:eastAsia="ru-RU"/>
        </w:rPr>
        <w:t xml:space="preserve">Дозвіллєва діяльність у житті </w:t>
      </w:r>
      <w:r w:rsidRPr="00391CC9">
        <w:rPr>
          <w:rFonts w:ascii="Times New Roman" w:eastAsia="Times New Roman" w:hAnsi="Times New Roman" w:cs="Times New Roman"/>
          <w:b/>
          <w:sz w:val="28"/>
          <w:szCs w:val="28"/>
          <w:lang w:val="uk-UA" w:eastAsia="ru-RU"/>
        </w:rPr>
        <w:t>людей похилого віку</w:t>
      </w:r>
    </w:p>
    <w:p w:rsidR="00C42EC4" w:rsidRPr="00391CC9" w:rsidRDefault="00C42EC4" w:rsidP="00C42EC4">
      <w:pPr>
        <w:spacing w:after="0" w:line="240" w:lineRule="auto"/>
        <w:rPr>
          <w:rFonts w:ascii="Times New Roman" w:eastAsia="Times New Roman" w:hAnsi="Times New Roman" w:cs="Times New Roman"/>
          <w:sz w:val="28"/>
          <w:szCs w:val="28"/>
          <w:lang w:val="uk-UA" w:eastAsia="ru-RU"/>
        </w:rPr>
      </w:pP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 часом світ літньої людини звужується до кімнати і двору, а важко назвати щось більш важливе для людини, ніж її взаємини і спілкування з іншими, взаємодія. Від характеру цих взаємин багато що залежить в житті: настрій, моральне самопочуття, активність, можливість бачити сенс життя, усвідомлювати себе як часку людського суспільства, пробуджує оптимізм [4</w:t>
      </w:r>
      <w:r w:rsidR="00A93DCB" w:rsidRPr="00391CC9">
        <w:rPr>
          <w:rFonts w:ascii="Times New Roman" w:eastAsia="Times New Roman" w:hAnsi="Times New Roman" w:cs="Times New Roman"/>
          <w:sz w:val="28"/>
          <w:szCs w:val="28"/>
          <w:lang w:val="uk-UA" w:eastAsia="ru-RU"/>
        </w:rPr>
        <w:t>3</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Сьогодні складається така ситуація, коли для багатьох літніх людей все втрачає значимість. Саме в таких умовах провідним постає дозвілля як один з головних засобів адаптації людей похилого віку після виходу на пенсію, відновлення і розвиток духовних, емоційних, культурних, творчих, інтелектуальних сил, самореалізацію, задоволення різноманітних потреб особистості [5].</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Аналіз проведених досліджень фахівців дозвіллєвої сфери засвідчує, що у пенсіонерів багато вільного часу, і вони не знають, як його витрачати. Проте може зменшуватися рівень доходів, знижуватися фізичні і духовні сили, що призводить до того, що літні люди турбуються, в першу чергу, про задоволення повсякденних потреб, а емоційні і культурні відводяться на останній план. Як результат – незадоволеність життям, зниження соціальної активності. Призначення дозвіллєвої діяльності, яка здійснюється в інституціональних і неінституціональних формах, і яка виконує багато функцій (культурна, творча, просвітницька і т.п.) – наповнення життя сенсом [3</w:t>
      </w:r>
      <w:r w:rsidR="00A93DCB" w:rsidRPr="00391CC9">
        <w:rPr>
          <w:rFonts w:ascii="Times New Roman" w:eastAsia="Times New Roman" w:hAnsi="Times New Roman" w:cs="Times New Roman"/>
          <w:sz w:val="28"/>
          <w:szCs w:val="28"/>
          <w:lang w:val="uk-UA" w:eastAsia="ru-RU"/>
        </w:rPr>
        <w:t>2</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 Бочелюк дозвіллєву діяльність визначає як сукупність занять у вільний час, за допомогою яких задовольняються безпосередні фізичні, психічні і духовні потреби, в основному відновлювального характеру. На відміну від природної основи відновлення сил людини, дозвілля є специфічним, соціальним способом регенерації цих сил. Дозвілля включає в себе різні види діяльності: хобі; спорт і фізична активність; ігри і заняття (інтелектуальні, логічні); художня діяльність (мистецтво, література); вироби (вишивання, плетіння, різьба по дереву тощо); туризм; пасивний відпочинок; відвідування музеїв, театрів тощо; розваги (перегляд телепередач тощо); спілкування (телефонні розмови, листування, організація вечорів і заходів) [1</w:t>
      </w:r>
      <w:r w:rsidR="00A93DCB" w:rsidRPr="00391CC9">
        <w:rPr>
          <w:rFonts w:ascii="Times New Roman" w:eastAsia="Times New Roman" w:hAnsi="Times New Roman" w:cs="Times New Roman"/>
          <w:sz w:val="28"/>
          <w:szCs w:val="28"/>
          <w:lang w:val="uk-UA" w:eastAsia="ru-RU"/>
        </w:rPr>
        <w:t>2</w:t>
      </w:r>
      <w:r w:rsidRPr="00391CC9">
        <w:rPr>
          <w:rFonts w:ascii="Times New Roman" w:eastAsia="Times New Roman" w:hAnsi="Times New Roman" w:cs="Times New Roman"/>
          <w:sz w:val="28"/>
          <w:szCs w:val="28"/>
          <w:lang w:val="uk-UA" w:eastAsia="ru-RU"/>
        </w:rPr>
        <w:t>].</w:t>
      </w:r>
    </w:p>
    <w:p w:rsidR="00C42EC4" w:rsidRPr="00391CC9" w:rsidRDefault="006D482E"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За твердженням </w:t>
      </w:r>
      <w:r w:rsidR="00C42EC4" w:rsidRPr="00391CC9">
        <w:rPr>
          <w:rFonts w:ascii="Times New Roman" w:eastAsia="Times New Roman" w:hAnsi="Times New Roman" w:cs="Times New Roman"/>
          <w:sz w:val="28"/>
          <w:szCs w:val="28"/>
          <w:lang w:val="uk-UA" w:eastAsia="ru-RU"/>
        </w:rPr>
        <w:t>Є. Соколов</w:t>
      </w:r>
      <w:r w:rsidRPr="00391CC9">
        <w:rPr>
          <w:rFonts w:ascii="Times New Roman" w:eastAsia="Times New Roman" w:hAnsi="Times New Roman" w:cs="Times New Roman"/>
          <w:sz w:val="28"/>
          <w:szCs w:val="28"/>
          <w:lang w:val="uk-UA" w:eastAsia="ru-RU"/>
        </w:rPr>
        <w:t>а</w:t>
      </w:r>
      <w:r w:rsidR="00C42EC4" w:rsidRPr="00391CC9">
        <w:rPr>
          <w:rFonts w:ascii="Times New Roman" w:eastAsia="Times New Roman" w:hAnsi="Times New Roman" w:cs="Times New Roman"/>
          <w:sz w:val="28"/>
          <w:szCs w:val="28"/>
          <w:lang w:val="uk-UA" w:eastAsia="ru-RU"/>
        </w:rPr>
        <w:t xml:space="preserve"> дозвілля </w:t>
      </w:r>
      <w:r w:rsidRPr="00391CC9">
        <w:rPr>
          <w:rFonts w:ascii="Times New Roman" w:eastAsia="Times New Roman" w:hAnsi="Times New Roman" w:cs="Times New Roman"/>
          <w:sz w:val="28"/>
          <w:szCs w:val="28"/>
          <w:lang w:val="uk-UA" w:eastAsia="ru-RU"/>
        </w:rPr>
        <w:t xml:space="preserve">є </w:t>
      </w:r>
      <w:r w:rsidR="00C42EC4" w:rsidRPr="00391CC9">
        <w:rPr>
          <w:rFonts w:ascii="Times New Roman" w:eastAsia="Times New Roman" w:hAnsi="Times New Roman" w:cs="Times New Roman"/>
          <w:sz w:val="28"/>
          <w:szCs w:val="28"/>
          <w:lang w:val="uk-UA" w:eastAsia="ru-RU"/>
        </w:rPr>
        <w:t>час</w:t>
      </w:r>
      <w:r w:rsidRPr="00391CC9">
        <w:rPr>
          <w:rFonts w:ascii="Times New Roman" w:eastAsia="Times New Roman" w:hAnsi="Times New Roman" w:cs="Times New Roman"/>
          <w:sz w:val="28"/>
          <w:szCs w:val="28"/>
          <w:lang w:val="uk-UA" w:eastAsia="ru-RU"/>
        </w:rPr>
        <w:t>ом</w:t>
      </w:r>
      <w:r w:rsidR="00C42EC4" w:rsidRPr="00391CC9">
        <w:rPr>
          <w:rFonts w:ascii="Times New Roman" w:eastAsia="Times New Roman" w:hAnsi="Times New Roman" w:cs="Times New Roman"/>
          <w:sz w:val="28"/>
          <w:szCs w:val="28"/>
          <w:lang w:val="uk-UA" w:eastAsia="ru-RU"/>
        </w:rPr>
        <w:t xml:space="preserve">, коли можливий вільний вибір занять, </w:t>
      </w:r>
      <w:r w:rsidRPr="00391CC9">
        <w:rPr>
          <w:rFonts w:ascii="Times New Roman" w:eastAsia="Times New Roman" w:hAnsi="Times New Roman" w:cs="Times New Roman"/>
          <w:sz w:val="28"/>
          <w:szCs w:val="28"/>
          <w:lang w:val="uk-UA" w:eastAsia="ru-RU"/>
        </w:rPr>
        <w:t xml:space="preserve">під час яких </w:t>
      </w:r>
      <w:r w:rsidR="00C42EC4" w:rsidRPr="00391CC9">
        <w:rPr>
          <w:rFonts w:ascii="Times New Roman" w:eastAsia="Times New Roman" w:hAnsi="Times New Roman" w:cs="Times New Roman"/>
          <w:sz w:val="28"/>
          <w:szCs w:val="28"/>
          <w:lang w:val="uk-UA" w:eastAsia="ru-RU"/>
        </w:rPr>
        <w:t xml:space="preserve">відпочинок </w:t>
      </w:r>
      <w:r w:rsidRPr="00391CC9">
        <w:rPr>
          <w:rFonts w:ascii="Times New Roman" w:eastAsia="Times New Roman" w:hAnsi="Times New Roman" w:cs="Times New Roman"/>
          <w:sz w:val="28"/>
          <w:szCs w:val="28"/>
          <w:lang w:val="uk-UA" w:eastAsia="ru-RU"/>
        </w:rPr>
        <w:t xml:space="preserve">перетинається </w:t>
      </w:r>
      <w:r w:rsidR="00C42EC4" w:rsidRPr="00391CC9">
        <w:rPr>
          <w:rFonts w:ascii="Times New Roman" w:eastAsia="Times New Roman" w:hAnsi="Times New Roman" w:cs="Times New Roman"/>
          <w:sz w:val="28"/>
          <w:szCs w:val="28"/>
          <w:lang w:val="uk-UA" w:eastAsia="ru-RU"/>
        </w:rPr>
        <w:t xml:space="preserve">з </w:t>
      </w:r>
      <w:r w:rsidRPr="00391CC9">
        <w:rPr>
          <w:rFonts w:ascii="Times New Roman" w:eastAsia="Times New Roman" w:hAnsi="Times New Roman" w:cs="Times New Roman"/>
          <w:sz w:val="28"/>
          <w:szCs w:val="28"/>
          <w:lang w:val="uk-UA" w:eastAsia="ru-RU"/>
        </w:rPr>
        <w:t>розумовою й фізичною активністю.</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О. Федіна дає таке визначення дозвіллю – це потреба людей в рекреації, спілкуванні, самореалізації і т. д. Час дозвілля як умова вільного часу дозволяє кожному індивіду вибрати ті заняття, які мають властивості, що є відсутніми в багатьох видах трудової діяльності в робочий час [</w:t>
      </w:r>
      <w:r w:rsidR="006D482E" w:rsidRPr="00391CC9">
        <w:rPr>
          <w:rFonts w:ascii="Times New Roman" w:eastAsia="Times New Roman" w:hAnsi="Times New Roman" w:cs="Times New Roman"/>
          <w:sz w:val="28"/>
          <w:szCs w:val="28"/>
          <w:lang w:val="uk-UA" w:eastAsia="ru-RU"/>
        </w:rPr>
        <w:t>6</w:t>
      </w:r>
      <w:r w:rsidRPr="00391CC9">
        <w:rPr>
          <w:rFonts w:ascii="Times New Roman" w:eastAsia="Times New Roman" w:hAnsi="Times New Roman" w:cs="Times New Roman"/>
          <w:sz w:val="28"/>
          <w:szCs w:val="28"/>
          <w:lang w:val="uk-UA" w:eastAsia="ru-RU"/>
        </w:rPr>
        <w:t>2].</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І. Саркісова зазначає, що дозвілля – це вільно обрана, така, що мотивується інтересами і потребами особи діяльність у вільний час, що опосередкована комплексом соціальних, економічних, національно-регіональних, ет</w:t>
      </w:r>
      <w:r w:rsidR="006D482E" w:rsidRPr="00391CC9">
        <w:rPr>
          <w:rFonts w:ascii="Times New Roman" w:eastAsia="Times New Roman" w:hAnsi="Times New Roman" w:cs="Times New Roman"/>
          <w:sz w:val="28"/>
          <w:szCs w:val="28"/>
          <w:lang w:val="uk-UA" w:eastAsia="ru-RU"/>
        </w:rPr>
        <w:t>нокультурних і інших чинників [6</w:t>
      </w:r>
      <w:r w:rsidRPr="00391CC9">
        <w:rPr>
          <w:rFonts w:ascii="Times New Roman" w:eastAsia="Times New Roman" w:hAnsi="Times New Roman" w:cs="Times New Roman"/>
          <w:sz w:val="28"/>
          <w:szCs w:val="28"/>
          <w:lang w:val="uk-UA" w:eastAsia="ru-RU"/>
        </w:rPr>
        <w:t>2].</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Л. Михайлова розглядає дозвілля як сукупність занять, що виконують функцію відновлення фізичних і психічних сил людини [</w:t>
      </w:r>
      <w:r w:rsidR="006D482E" w:rsidRPr="00391CC9">
        <w:rPr>
          <w:rFonts w:ascii="Times New Roman" w:eastAsia="Times New Roman" w:hAnsi="Times New Roman" w:cs="Times New Roman"/>
          <w:sz w:val="28"/>
          <w:szCs w:val="28"/>
          <w:lang w:val="uk-UA" w:eastAsia="ru-RU"/>
        </w:rPr>
        <w:t>6</w:t>
      </w:r>
      <w:r w:rsidRPr="00391CC9">
        <w:rPr>
          <w:rFonts w:ascii="Times New Roman" w:eastAsia="Times New Roman" w:hAnsi="Times New Roman" w:cs="Times New Roman"/>
          <w:sz w:val="28"/>
          <w:szCs w:val="28"/>
          <w:lang w:val="uk-UA" w:eastAsia="ru-RU"/>
        </w:rPr>
        <w:t>2].</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На основі аналізу даних визначень, можна стверджувати, що дозвіллєва діяльність виконує наступні функції:</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психологічну – відпочинок та розвиток для людей похилого віку сприятимуть зниженню нервово-психічного навантаження, зняттю психологічних стресів, перенавантажень і перевтоми в процесі діяльності, спілкування, також сприятиме відновленню сил;</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соціальну – сприяє тому, щоб кожна особистість мала власну гідність, могла знайти зміст свого існування, сприяє інтеграції людей похилого віку в суспільство, задовольняє можливість самоідентифікації, дозволяє відчути свою приналежність до певної спільноти;</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рекреаційну – зняття перевтоми, психологічної перенапруги, відтворення фізичних, інтелектуальних, емоційних сил людини; зміцнення здоров’я шляхом оздоровчих, спортивних, туристично-екскурсійних програм, проведення вечорів відпочинку, видовищних заходів, театралізованих вистав, масових свят, відновлення сил;</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комунікативну – розширення можливостей для спілкування, подолання самотності, знаходження нових друзів;</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терапевтичну – відволікання від турбот, відпочинок (розрядка) і розваги, що надають можливості людині похилого віку підтримувати оптимальний психофізіологічний стан;</w:t>
      </w:r>
    </w:p>
    <w:p w:rsidR="00C42EC4" w:rsidRPr="00391CC9" w:rsidRDefault="00C42EC4" w:rsidP="004A5CC8">
      <w:pPr>
        <w:numPr>
          <w:ilvl w:val="0"/>
          <w:numId w:val="1"/>
        </w:numPr>
        <w:spacing w:after="0" w:line="360" w:lineRule="auto"/>
        <w:ind w:left="0" w:firstLine="108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виховну – цілеспрямований розвиток особистісних потенціалів (пізнавального, ціннісно-орієнтаційного, творчого, комунікативного) </w:t>
      </w:r>
      <w:r w:rsidRPr="00391CC9">
        <w:rPr>
          <w:rFonts w:ascii="Times New Roman" w:eastAsia="Times New Roman" w:hAnsi="Times New Roman" w:cs="Times New Roman"/>
          <w:sz w:val="28"/>
          <w:szCs w:val="28"/>
          <w:lang w:eastAsia="ru-RU"/>
        </w:rPr>
        <w:t>[</w:t>
      </w:r>
      <w:r w:rsidR="006D482E" w:rsidRPr="00391CC9">
        <w:rPr>
          <w:rFonts w:ascii="Times New Roman" w:eastAsia="Times New Roman" w:hAnsi="Times New Roman" w:cs="Times New Roman"/>
          <w:sz w:val="28"/>
          <w:szCs w:val="28"/>
          <w:lang w:eastAsia="ru-RU"/>
        </w:rPr>
        <w:t>3</w:t>
      </w:r>
      <w:r w:rsidR="006D482E" w:rsidRPr="00391CC9">
        <w:rPr>
          <w:rFonts w:ascii="Times New Roman" w:eastAsia="Times New Roman" w:hAnsi="Times New Roman" w:cs="Times New Roman"/>
          <w:sz w:val="28"/>
          <w:szCs w:val="28"/>
          <w:lang w:val="uk-UA" w:eastAsia="ru-RU"/>
        </w:rPr>
        <w:t>2</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Так, більшість із цих видів дозвіллєвої діяльності, у силу певних причин, люди пенсійного віку не в змозі організувати самостійно. Держава, піклуючись про літніх людей створює системи соціального забезпечення, серед яких і соціальне обслуговування, завданнями якого є: допомога в організації дозвілля, комунікації, емоційного задоволення. Не буде перебільшенням твердження, що </w:t>
      </w:r>
      <w:r w:rsidRPr="00391CC9">
        <w:rPr>
          <w:rFonts w:ascii="Times New Roman" w:eastAsia="Times New Roman" w:hAnsi="Times New Roman" w:cs="Times New Roman"/>
          <w:sz w:val="28"/>
          <w:szCs w:val="28"/>
          <w:lang w:val="uk-UA" w:eastAsia="ru-RU"/>
        </w:rPr>
        <w:lastRenderedPageBreak/>
        <w:t>важливо залучати літніх людей в таке цікаве заняття, яке б відволікало від повсякденних переживань і проблем, сумних думок</w:t>
      </w:r>
      <w:r w:rsidRPr="00391CC9">
        <w:rPr>
          <w:rFonts w:ascii="Times New Roman" w:eastAsia="Times New Roman" w:hAnsi="Times New Roman" w:cs="Times New Roman"/>
          <w:sz w:val="28"/>
          <w:szCs w:val="28"/>
          <w:lang w:eastAsia="ru-RU"/>
        </w:rPr>
        <w:t xml:space="preserve"> [1</w:t>
      </w:r>
      <w:r w:rsidR="006D482E" w:rsidRPr="00391CC9">
        <w:rPr>
          <w:rFonts w:ascii="Times New Roman" w:eastAsia="Times New Roman" w:hAnsi="Times New Roman" w:cs="Times New Roman"/>
          <w:sz w:val="28"/>
          <w:szCs w:val="28"/>
          <w:lang w:val="uk-UA" w:eastAsia="ru-RU"/>
        </w:rPr>
        <w:t>2</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Як правило, внаслідок  залучення людей похилого віку до дозвіллєвої діяльності відбувається цілеспрямований розвиток особистісних психічних особливостей – ціннісної, мотиваційної, пізнавальної тощо. Вибір видів і форм дозвілля неоднаковий і визначається соціальною приналежністю, рівнем культури та іншими факторами</w:t>
      </w:r>
      <w:r w:rsidRPr="00391CC9">
        <w:rPr>
          <w:rFonts w:ascii="Times New Roman" w:eastAsia="Times New Roman" w:hAnsi="Times New Roman" w:cs="Times New Roman"/>
          <w:sz w:val="28"/>
          <w:szCs w:val="28"/>
          <w:lang w:eastAsia="ru-RU"/>
        </w:rPr>
        <w:t xml:space="preserve"> [1</w:t>
      </w:r>
      <w:r w:rsidR="006D482E" w:rsidRPr="00391CC9">
        <w:rPr>
          <w:rFonts w:ascii="Times New Roman" w:eastAsia="Times New Roman" w:hAnsi="Times New Roman" w:cs="Times New Roman"/>
          <w:sz w:val="28"/>
          <w:szCs w:val="28"/>
          <w:lang w:val="uk-UA" w:eastAsia="ru-RU"/>
        </w:rPr>
        <w:t>8</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Підкреслимо, що серйозне значення у розвитку  активного способу життя людей похилого віку має діяльнісна участь у цьому процесі них самих. Люди пенсійного віку можуть займатися трудовою діяльністю, фізичною культурою, брати участь у суспільному і культурному житті суспільства. Для цього потрібно не лише створювати оптимальні умови, але і сприяти подоланню бар’єра віку – як можна активніше включати літніх людей в простір соціального життя, допомагати пристосовуватися до нових життєвих умов, відкривати доступ до суспільних цінностей в області освіти, культури, духовного життя, дозвілля і відпочинку</w:t>
      </w:r>
      <w:r w:rsidRPr="00391CC9">
        <w:rPr>
          <w:rFonts w:ascii="Times New Roman" w:eastAsia="Times New Roman" w:hAnsi="Times New Roman" w:cs="Times New Roman"/>
          <w:sz w:val="28"/>
          <w:szCs w:val="28"/>
          <w:lang w:eastAsia="ru-RU"/>
        </w:rPr>
        <w:t xml:space="preserve"> [41]</w:t>
      </w:r>
      <w:r w:rsidRPr="00391CC9">
        <w:rPr>
          <w:rFonts w:ascii="Times New Roman" w:eastAsia="Times New Roman" w:hAnsi="Times New Roman" w:cs="Times New Roman"/>
          <w:sz w:val="28"/>
          <w:szCs w:val="28"/>
          <w:lang w:val="uk-UA" w:eastAsia="ru-RU"/>
        </w:rPr>
        <w:t xml:space="preserve">.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Значна кількість теоретиків і практиків в області дозвілля схиляються до думки, що основними проблемами організації дозвілля людей похилого віку є забезпечення умов, фінансування, кадрове забезпечення, сприяння державних органів влади, громадських і комерційних структур, удосконалення форм і методів дозвіллєвої діяльності й обслуговування громадян і т.п. [1</w:t>
      </w:r>
      <w:r w:rsidR="006D482E" w:rsidRPr="00391CC9">
        <w:rPr>
          <w:rFonts w:ascii="Times New Roman" w:eastAsia="Times New Roman" w:hAnsi="Times New Roman" w:cs="Times New Roman"/>
          <w:sz w:val="28"/>
          <w:szCs w:val="28"/>
          <w:lang w:val="uk-UA" w:eastAsia="ru-RU"/>
        </w:rPr>
        <w:t>2</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Отже, можна зазначити, що організована підтримка і взаємодія для людей похилого віку необхідні для їх душевного здоров’я і благополуччя. Дієвим методом при цьому виступає дозвіллєва діяльність, з її різноманітним багаттям засобів і форм діяльності. При сприятливо створених, для заняття дозвіллям, соціально-педагогічних умовах, літні люди повністю адаптуються до зовнішніх і внутрішніх змін у житті </w:t>
      </w:r>
      <w:r w:rsidRPr="00391CC9">
        <w:rPr>
          <w:rFonts w:ascii="Times New Roman" w:eastAsia="Times New Roman" w:hAnsi="Times New Roman" w:cs="Times New Roman"/>
          <w:sz w:val="28"/>
          <w:szCs w:val="28"/>
          <w:lang w:eastAsia="ru-RU"/>
        </w:rPr>
        <w:t>[1</w:t>
      </w:r>
      <w:r w:rsidR="006D482E" w:rsidRPr="00391CC9">
        <w:rPr>
          <w:rFonts w:ascii="Times New Roman" w:eastAsia="Times New Roman" w:hAnsi="Times New Roman" w:cs="Times New Roman"/>
          <w:sz w:val="28"/>
          <w:szCs w:val="28"/>
          <w:lang w:val="uk-UA" w:eastAsia="ru-RU"/>
        </w:rPr>
        <w:t>8</w:t>
      </w:r>
      <w:r w:rsidRPr="00391CC9">
        <w:rPr>
          <w:rFonts w:ascii="Times New Roman" w:eastAsia="Times New Roman" w:hAnsi="Times New Roman" w:cs="Times New Roman"/>
          <w:sz w:val="28"/>
          <w:szCs w:val="28"/>
          <w:lang w:eastAsia="ru-RU"/>
        </w:rPr>
        <w:t>]</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240" w:lineRule="auto"/>
        <w:rPr>
          <w:rFonts w:ascii="Times New Roman" w:eastAsia="Times New Roman" w:hAnsi="Times New Roman" w:cs="Times New Roman"/>
          <w:sz w:val="28"/>
          <w:szCs w:val="28"/>
          <w:lang w:val="uk-UA" w:eastAsia="ru-RU"/>
        </w:rPr>
      </w:pPr>
    </w:p>
    <w:p w:rsidR="00C42EC4" w:rsidRPr="00391CC9" w:rsidRDefault="00EB3F5C" w:rsidP="00F81BBC">
      <w:pPr>
        <w:spacing w:line="360" w:lineRule="auto"/>
        <w:ind w:firstLine="851"/>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br w:type="page"/>
      </w:r>
      <w:bookmarkStart w:id="3" w:name="_Toc452542229"/>
      <w:r w:rsidR="00C42EC4" w:rsidRPr="00391CC9">
        <w:rPr>
          <w:rFonts w:ascii="Times New Roman" w:eastAsia="Calibri" w:hAnsi="Times New Roman" w:cs="Times New Roman"/>
          <w:b/>
          <w:bCs/>
          <w:sz w:val="28"/>
          <w:szCs w:val="28"/>
          <w:lang w:val="uk-UA"/>
        </w:rPr>
        <w:lastRenderedPageBreak/>
        <w:t xml:space="preserve">РОЗДІЛ 2 СОЦІАЛЬНО-ПЕДАГОГІЧНІ УМОВИ ЩОДО ПІДВИЩЕННЯ ЕФЕКТИВНОЇ РОБОТИ З СОЦІАЛЬНОЇ АДАПТАЦІЇ ЛЮДЕЙ ПОХИЛОГО ВІКУ У ДОЗВІЛЛЄВІЙ ДІЯЛЬНОСТІ </w:t>
      </w:r>
    </w:p>
    <w:bookmarkEnd w:id="3"/>
    <w:p w:rsidR="00C42EC4" w:rsidRPr="00391CC9" w:rsidRDefault="00C42EC4" w:rsidP="00F81BBC">
      <w:pPr>
        <w:spacing w:line="360" w:lineRule="auto"/>
        <w:rPr>
          <w:rFonts w:ascii="Times New Roman" w:eastAsia="Calibri" w:hAnsi="Times New Roman" w:cs="Times New Roman"/>
          <w:sz w:val="28"/>
          <w:szCs w:val="28"/>
          <w:lang w:val="uk-UA"/>
        </w:rPr>
      </w:pPr>
    </w:p>
    <w:p w:rsidR="00C42EC4" w:rsidRPr="00391CC9" w:rsidRDefault="00C42EC4" w:rsidP="00F81BBC">
      <w:pPr>
        <w:spacing w:after="0" w:line="360" w:lineRule="auto"/>
        <w:ind w:firstLine="567"/>
        <w:jc w:val="both"/>
        <w:rPr>
          <w:rFonts w:ascii="Times New Roman" w:hAnsi="Times New Roman" w:cs="Times New Roman"/>
          <w:b/>
          <w:iCs/>
          <w:sz w:val="28"/>
          <w:szCs w:val="28"/>
          <w:lang w:val="uk-UA"/>
        </w:rPr>
      </w:pPr>
      <w:r w:rsidRPr="00391CC9">
        <w:rPr>
          <w:rFonts w:ascii="Times New Roman" w:hAnsi="Times New Roman" w:cs="Times New Roman"/>
          <w:b/>
          <w:iCs/>
          <w:sz w:val="28"/>
          <w:szCs w:val="28"/>
          <w:lang w:val="uk-UA"/>
        </w:rPr>
        <w:t>2.1. Соціальна робота з соціальної адаптації людей похилого віку засобами дозвілля в Україні</w:t>
      </w:r>
    </w:p>
    <w:p w:rsidR="00C42EC4" w:rsidRPr="00391CC9" w:rsidRDefault="00C42EC4" w:rsidP="00C42EC4">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391CC9">
        <w:rPr>
          <w:rFonts w:ascii="Times New Roman" w:hAnsi="Times New Roman" w:cs="Times New Roman"/>
          <w:color w:val="000000"/>
          <w:sz w:val="28"/>
          <w:szCs w:val="28"/>
        </w:rPr>
        <w:t>Co</w:t>
      </w:r>
      <w:r w:rsidRPr="00391CC9">
        <w:rPr>
          <w:rFonts w:ascii="Times New Roman" w:hAnsi="Times New Roman" w:cs="Times New Roman"/>
          <w:color w:val="000000"/>
          <w:sz w:val="28"/>
          <w:szCs w:val="28"/>
          <w:lang w:val="uk-UA"/>
        </w:rPr>
        <w:t>ц</w:t>
      </w:r>
      <w:r w:rsidRPr="00391CC9">
        <w:rPr>
          <w:rFonts w:ascii="Times New Roman" w:hAnsi="Times New Roman" w:cs="Times New Roman"/>
          <w:color w:val="000000"/>
          <w:sz w:val="28"/>
          <w:szCs w:val="28"/>
        </w:rPr>
        <w:t>ia</w:t>
      </w:r>
      <w:r w:rsidRPr="00391CC9">
        <w:rPr>
          <w:rFonts w:ascii="Times New Roman" w:hAnsi="Times New Roman" w:cs="Times New Roman"/>
          <w:color w:val="000000"/>
          <w:sz w:val="28"/>
          <w:szCs w:val="28"/>
          <w:lang w:val="uk-UA"/>
        </w:rPr>
        <w:t>льн</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 xml:space="preserve"> р</w:t>
      </w:r>
      <w:proofErr w:type="gramStart"/>
      <w:r w:rsidRPr="00391CC9">
        <w:rPr>
          <w:rFonts w:ascii="Times New Roman" w:hAnsi="Times New Roman" w:cs="Times New Roman"/>
          <w:color w:val="000000"/>
          <w:sz w:val="28"/>
          <w:szCs w:val="28"/>
        </w:rPr>
        <w:t>o</w:t>
      </w:r>
      <w:proofErr w:type="gramEnd"/>
      <w:r w:rsidRPr="00391CC9">
        <w:rPr>
          <w:rFonts w:ascii="Times New Roman" w:hAnsi="Times New Roman" w:cs="Times New Roman"/>
          <w:color w:val="000000"/>
          <w:sz w:val="28"/>
          <w:szCs w:val="28"/>
          <w:lang w:val="uk-UA"/>
        </w:rPr>
        <w:t>б</w:t>
      </w:r>
      <w:r w:rsidRPr="00391CC9">
        <w:rPr>
          <w:rFonts w:ascii="Times New Roman" w:hAnsi="Times New Roman" w:cs="Times New Roman"/>
          <w:color w:val="000000"/>
          <w:sz w:val="28"/>
          <w:szCs w:val="28"/>
        </w:rPr>
        <w:t>o</w:t>
      </w:r>
      <w:r w:rsidRPr="00391CC9">
        <w:rPr>
          <w:rFonts w:ascii="Times New Roman" w:hAnsi="Times New Roman" w:cs="Times New Roman"/>
          <w:color w:val="000000"/>
          <w:sz w:val="28"/>
          <w:szCs w:val="28"/>
          <w:lang w:val="uk-UA"/>
        </w:rPr>
        <w:t>т</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 xml:space="preserve"> з людьми п</w:t>
      </w:r>
      <w:r w:rsidRPr="00391CC9">
        <w:rPr>
          <w:rFonts w:ascii="Times New Roman" w:hAnsi="Times New Roman" w:cs="Times New Roman"/>
          <w:color w:val="000000"/>
          <w:sz w:val="28"/>
          <w:szCs w:val="28"/>
        </w:rPr>
        <w:t>o</w:t>
      </w:r>
      <w:r w:rsidRPr="00391CC9">
        <w:rPr>
          <w:rFonts w:ascii="Times New Roman" w:hAnsi="Times New Roman" w:cs="Times New Roman"/>
          <w:color w:val="000000"/>
          <w:sz w:val="28"/>
          <w:szCs w:val="28"/>
          <w:lang w:val="uk-UA"/>
        </w:rPr>
        <w:t>хил</w:t>
      </w:r>
      <w:r w:rsidRPr="00391CC9">
        <w:rPr>
          <w:rFonts w:ascii="Times New Roman" w:hAnsi="Times New Roman" w:cs="Times New Roman"/>
          <w:color w:val="000000"/>
          <w:sz w:val="28"/>
          <w:szCs w:val="28"/>
        </w:rPr>
        <w:t>o</w:t>
      </w:r>
      <w:r w:rsidRPr="00391CC9">
        <w:rPr>
          <w:rFonts w:ascii="Times New Roman" w:hAnsi="Times New Roman" w:cs="Times New Roman"/>
          <w:color w:val="000000"/>
          <w:sz w:val="28"/>
          <w:szCs w:val="28"/>
          <w:lang w:val="uk-UA"/>
        </w:rPr>
        <w:t>г</w:t>
      </w:r>
      <w:r w:rsidRPr="00391CC9">
        <w:rPr>
          <w:rFonts w:ascii="Times New Roman" w:hAnsi="Times New Roman" w:cs="Times New Roman"/>
          <w:color w:val="000000"/>
          <w:sz w:val="28"/>
          <w:szCs w:val="28"/>
        </w:rPr>
        <w:t>o</w:t>
      </w:r>
      <w:r w:rsidRPr="00391CC9">
        <w:rPr>
          <w:rFonts w:ascii="Times New Roman" w:hAnsi="Times New Roman" w:cs="Times New Roman"/>
          <w:color w:val="000000"/>
          <w:sz w:val="28"/>
          <w:szCs w:val="28"/>
          <w:lang w:val="uk-UA"/>
        </w:rPr>
        <w:t xml:space="preserve"> в</w:t>
      </w:r>
      <w:r w:rsidRPr="00391CC9">
        <w:rPr>
          <w:rFonts w:ascii="Times New Roman" w:hAnsi="Times New Roman" w:cs="Times New Roman"/>
          <w:color w:val="000000"/>
          <w:sz w:val="28"/>
          <w:szCs w:val="28"/>
        </w:rPr>
        <w:t>i</w:t>
      </w:r>
      <w:r w:rsidRPr="00391CC9">
        <w:rPr>
          <w:rFonts w:ascii="Times New Roman" w:hAnsi="Times New Roman" w:cs="Times New Roman"/>
          <w:color w:val="000000"/>
          <w:sz w:val="28"/>
          <w:szCs w:val="28"/>
          <w:lang w:val="uk-UA"/>
        </w:rPr>
        <w:t>ку є складною, систематизованою та б</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г</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т</w:t>
      </w:r>
      <w:r w:rsidRPr="00391CC9">
        <w:rPr>
          <w:rFonts w:ascii="Times New Roman" w:hAnsi="Times New Roman" w:cs="Times New Roman"/>
          <w:color w:val="000000"/>
          <w:sz w:val="28"/>
          <w:szCs w:val="28"/>
        </w:rPr>
        <w:t>oac</w:t>
      </w:r>
      <w:r w:rsidRPr="00391CC9">
        <w:rPr>
          <w:rFonts w:ascii="Times New Roman" w:hAnsi="Times New Roman" w:cs="Times New Roman"/>
          <w:color w:val="000000"/>
          <w:sz w:val="28"/>
          <w:szCs w:val="28"/>
          <w:lang w:val="uk-UA"/>
        </w:rPr>
        <w:t>п</w:t>
      </w:r>
      <w:r w:rsidRPr="00391CC9">
        <w:rPr>
          <w:rFonts w:ascii="Times New Roman" w:hAnsi="Times New Roman" w:cs="Times New Roman"/>
          <w:color w:val="000000"/>
          <w:sz w:val="28"/>
          <w:szCs w:val="28"/>
        </w:rPr>
        <w:t>e</w:t>
      </w:r>
      <w:r w:rsidRPr="00391CC9">
        <w:rPr>
          <w:rFonts w:ascii="Times New Roman" w:hAnsi="Times New Roman" w:cs="Times New Roman"/>
          <w:color w:val="000000"/>
          <w:sz w:val="28"/>
          <w:szCs w:val="28"/>
          <w:lang w:val="uk-UA"/>
        </w:rPr>
        <w:t xml:space="preserve">ктною діяльністю. </w:t>
      </w:r>
      <w:r w:rsidRPr="00391CC9">
        <w:rPr>
          <w:rFonts w:ascii="Times New Roman" w:eastAsia="Calibri" w:hAnsi="Times New Roman" w:cs="Times New Roman"/>
          <w:color w:val="000000"/>
          <w:sz w:val="28"/>
          <w:szCs w:val="28"/>
          <w:lang w:val="uk-UA"/>
        </w:rPr>
        <w:t>Значна частина вітчизняних і зарубіжних дослідників приділяли увагу різним аспектам соціальної роботи з людьми похилого віку</w:t>
      </w:r>
      <w:r w:rsidRPr="00391CC9">
        <w:rPr>
          <w:rFonts w:ascii="Times New Roman" w:hAnsi="Times New Roman" w:cs="Times New Roman"/>
          <w:color w:val="000000"/>
          <w:sz w:val="28"/>
          <w:szCs w:val="28"/>
          <w:lang w:val="uk-UA"/>
        </w:rPr>
        <w:t xml:space="preserve"> (</w:t>
      </w:r>
      <w:r w:rsidRPr="00391CC9">
        <w:rPr>
          <w:rFonts w:ascii="Times New Roman" w:eastAsia="Calibri" w:hAnsi="Times New Roman" w:cs="Times New Roman"/>
          <w:color w:val="000000"/>
          <w:sz w:val="28"/>
          <w:szCs w:val="28"/>
          <w:lang w:val="uk-UA"/>
        </w:rPr>
        <w:t xml:space="preserve">В. Альперович, А. Капська, А. Мудрик, Н. Дементьєва, Є. Холостова </w:t>
      </w:r>
      <w:r w:rsidRPr="00391CC9">
        <w:rPr>
          <w:rFonts w:ascii="Times New Roman" w:hAnsi="Times New Roman" w:cs="Times New Roman"/>
          <w:color w:val="000000"/>
          <w:sz w:val="28"/>
          <w:szCs w:val="28"/>
          <w:lang w:val="uk-UA"/>
        </w:rPr>
        <w:t xml:space="preserve">та інші). </w:t>
      </w:r>
    </w:p>
    <w:p w:rsidR="00C42EC4" w:rsidRPr="00391CC9" w:rsidRDefault="00C42EC4" w:rsidP="00C42EC4">
      <w:pPr>
        <w:spacing w:after="0" w:line="360" w:lineRule="auto"/>
        <w:ind w:firstLine="567"/>
        <w:jc w:val="both"/>
        <w:rPr>
          <w:lang w:val="uk-UA"/>
        </w:rPr>
      </w:pPr>
      <w:r w:rsidRPr="00391CC9">
        <w:rPr>
          <w:rFonts w:ascii="Times New Roman" w:hAnsi="Times New Roman" w:cs="Times New Roman"/>
          <w:sz w:val="28"/>
          <w:szCs w:val="28"/>
          <w:lang w:val="uk-UA"/>
        </w:rPr>
        <w:t xml:space="preserve">Основною метою соціальної роботи з відповідною категорією осіб є допомога людині, яка потрапила у складні життєві обставини, у зміні та адаптації до нових життєвих обставин. Визначені деякі задачі у соціальній роботі з людьми похилого віку: попередження причин, які породжують проблеми осіб похилого віку; сприяння практичній реалізації прав та законних інтересів, забезпеченню можливостей самореалізації та самовиявлення осіб похилого віку, попередження соціальної ізоляції, відсторонення від активного життєвого шляху; диференціація підходів до розв´язання проблем похилого віку на основі врахування чинників соціального ризику, які впливають на їхній стан; додержання рівності та врахування можливостей осіб похилого віку при отриманні соціальної допомоги та послуг; виявлення індивідуальних потреб осіб похилого віку в соціальній допомозі та обслуговуванні; використання нових технологій сучасної соціальної роботи, яка спрямована на задоволення потреб осіб похилого віку; адресність при наданні соціальних послуг з пріоритетом сприяння літнім людям в ситуаціях, які загрожують їх здоров´ю та життю;  забезпечення інформованості осіб похилого віку про можливості соціальної допомоги та послуг </w:t>
      </w:r>
      <w:r w:rsidR="004A19D1" w:rsidRPr="00391CC9">
        <w:rPr>
          <w:rFonts w:ascii="Times New Roman" w:hAnsi="Times New Roman" w:cs="Times New Roman"/>
          <w:sz w:val="28"/>
          <w:szCs w:val="28"/>
          <w:lang w:val="uk-UA"/>
        </w:rPr>
        <w:t>[37</w:t>
      </w:r>
      <w:r w:rsidRPr="00391CC9">
        <w:rPr>
          <w:rFonts w:ascii="Times New Roman" w:hAnsi="Times New Roman" w:cs="Times New Roman"/>
          <w:sz w:val="28"/>
          <w:szCs w:val="28"/>
          <w:lang w:val="uk-UA"/>
        </w:rPr>
        <w:t>].</w:t>
      </w:r>
    </w:p>
    <w:p w:rsidR="00C42EC4" w:rsidRPr="00391CC9" w:rsidRDefault="00C42EC4" w:rsidP="00C42EC4">
      <w:pPr>
        <w:autoSpaceDE w:val="0"/>
        <w:autoSpaceDN w:val="0"/>
        <w:adjustRightInd w:val="0"/>
        <w:spacing w:after="0" w:line="360" w:lineRule="auto"/>
        <w:ind w:firstLine="567"/>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lastRenderedPageBreak/>
        <w:t xml:space="preserve">Соціальна робота охоплює такі </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ф</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ри життєдіяльності літніх людей, як зд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в’я, ф</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и, 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л</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ння кризових ситуацій та </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рг</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з</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я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зв</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лля. В Україні відповідна робота здійснюється за наступними напрямками: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м</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 xml:space="preserve">гляд в </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io</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рних у</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в</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х М</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ic</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тв</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пр</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соціальної 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л</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тики Укр</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їни;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р</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б</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з людьми 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хил</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 xml:space="preserve"> в</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ку в т</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рит</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льних ц</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нтр</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х </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в</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дд</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л</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ннях д</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нн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 xml:space="preserve"> п</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був</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ння;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п</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дтримк</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гляд вд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м</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м</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 xml:space="preserve"> з</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б</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зп</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ч</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ння, т</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бт</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c</w:t>
      </w:r>
      <w:r w:rsidRPr="00391CC9">
        <w:rPr>
          <w:rFonts w:ascii="Times New Roman" w:hAnsi="Times New Roman" w:cs="Times New Roman"/>
          <w:sz w:val="28"/>
          <w:szCs w:val="28"/>
          <w:lang w:val="uk-UA"/>
        </w:rPr>
        <w:t>тв</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ння н</w:t>
      </w:r>
      <w:r w:rsidRPr="00391CC9">
        <w:rPr>
          <w:rFonts w:ascii="Times New Roman" w:hAnsi="Times New Roman" w:cs="Times New Roman"/>
          <w:sz w:val="28"/>
          <w:szCs w:val="28"/>
        </w:rPr>
        <w:t>eo</w:t>
      </w:r>
      <w:r w:rsidRPr="00391CC9">
        <w:rPr>
          <w:rFonts w:ascii="Times New Roman" w:hAnsi="Times New Roman" w:cs="Times New Roman"/>
          <w:sz w:val="28"/>
          <w:szCs w:val="28"/>
          <w:lang w:val="uk-UA"/>
        </w:rPr>
        <w:t>бх</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дних м</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 xml:space="preserve">льних </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ф</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вих ум</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в для п</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дтрим</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ння 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рм</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ї життєд</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яльн</w:t>
      </w:r>
      <w:r w:rsidRPr="00391CC9">
        <w:rPr>
          <w:rFonts w:ascii="Times New Roman" w:hAnsi="Times New Roman" w:cs="Times New Roman"/>
          <w:sz w:val="28"/>
          <w:szCs w:val="28"/>
        </w:rPr>
        <w:t>oc</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w:t>
      </w:r>
      <w:r w:rsidR="004A19D1" w:rsidRPr="00391CC9">
        <w:rPr>
          <w:rFonts w:ascii="Times New Roman" w:hAnsi="Times New Roman" w:cs="Times New Roman"/>
          <w:sz w:val="28"/>
          <w:szCs w:val="28"/>
          <w:lang w:val="uk-UA"/>
        </w:rPr>
        <w:t>[37</w:t>
      </w:r>
      <w:r w:rsidRPr="00391CC9">
        <w:rPr>
          <w:rFonts w:ascii="Times New Roman" w:hAnsi="Times New Roman" w:cs="Times New Roman"/>
          <w:sz w:val="28"/>
          <w:szCs w:val="28"/>
          <w:lang w:val="uk-UA"/>
        </w:rPr>
        <w:t>].</w:t>
      </w:r>
    </w:p>
    <w:p w:rsidR="00C42EC4" w:rsidRPr="00391CC9" w:rsidRDefault="00C42EC4" w:rsidP="00C42EC4">
      <w:pPr>
        <w:spacing w:after="0" w:line="360" w:lineRule="auto"/>
        <w:ind w:firstLine="567"/>
        <w:jc w:val="both"/>
        <w:rPr>
          <w:rFonts w:ascii="Times New Roman" w:hAnsi="Times New Roman" w:cs="Times New Roman"/>
          <w:sz w:val="28"/>
          <w:szCs w:val="28"/>
          <w:lang w:val="uk-UA"/>
        </w:rPr>
      </w:pP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 xml:space="preserve">іальна робота з людьми похилого віку здійснюється на двох рівнях. На макрорівні відбувається формування </w:t>
      </w: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 xml:space="preserve">іальної державної політики з урахуванням інтересів осіб похилого віку, створення пенсійних та інших фондів підтримки, формування комплексної системи соціального страхування, медичного, психологічного та консультаційного обслуговування. На мікрорівні відбувається вивчення умов побутового життя в осіб похилого віку, </w:t>
      </w:r>
      <w:proofErr w:type="gramStart"/>
      <w:r w:rsidRPr="00391CC9">
        <w:rPr>
          <w:rFonts w:ascii="Times New Roman" w:hAnsi="Times New Roman" w:cs="Times New Roman"/>
          <w:sz w:val="28"/>
          <w:szCs w:val="28"/>
        </w:rPr>
        <w:t>р</w:t>
      </w:r>
      <w:proofErr w:type="gramEnd"/>
      <w:r w:rsidRPr="00391CC9">
        <w:rPr>
          <w:rFonts w:ascii="Times New Roman" w:hAnsi="Times New Roman" w:cs="Times New Roman"/>
          <w:sz w:val="28"/>
          <w:szCs w:val="28"/>
        </w:rPr>
        <w:t>івня та якості надання їм соціальної допомоги [</w:t>
      </w:r>
      <w:r w:rsidR="004A19D1" w:rsidRPr="00391CC9">
        <w:rPr>
          <w:rFonts w:ascii="Times New Roman" w:hAnsi="Times New Roman" w:cs="Times New Roman"/>
          <w:sz w:val="28"/>
          <w:szCs w:val="28"/>
          <w:lang w:val="uk-UA"/>
        </w:rPr>
        <w:t>61</w:t>
      </w:r>
      <w:r w:rsidRPr="00391CC9">
        <w:rPr>
          <w:rFonts w:ascii="Times New Roman" w:hAnsi="Times New Roman" w:cs="Times New Roman"/>
          <w:sz w:val="28"/>
          <w:szCs w:val="28"/>
        </w:rPr>
        <w:t>]</w:t>
      </w:r>
      <w:r w:rsidRPr="00391CC9">
        <w:rPr>
          <w:rFonts w:ascii="Times New Roman" w:hAnsi="Times New Roman" w:cs="Times New Roman"/>
          <w:sz w:val="28"/>
          <w:szCs w:val="28"/>
          <w:lang w:val="uk-UA"/>
        </w:rPr>
        <w:t>.</w:t>
      </w:r>
    </w:p>
    <w:p w:rsidR="00C42EC4" w:rsidRPr="00391CC9" w:rsidRDefault="00C42EC4" w:rsidP="00C42EC4">
      <w:pPr>
        <w:spacing w:after="0" w:line="360" w:lineRule="auto"/>
        <w:ind w:firstLine="567"/>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t>Соціальна робота з людьми похилого віку допускає також використання трьох важливих, фундаментальних принципів: 1) вивчення індивіда в його соціальному середовищі; 2) розуміння психосоціального становлення й розвитку людини; 3) врахування соціокульту</w:t>
      </w:r>
      <w:r w:rsidR="004A19D1" w:rsidRPr="00391CC9">
        <w:rPr>
          <w:rFonts w:ascii="Times New Roman" w:hAnsi="Times New Roman" w:cs="Times New Roman"/>
          <w:sz w:val="28"/>
          <w:szCs w:val="28"/>
          <w:lang w:val="uk-UA"/>
        </w:rPr>
        <w:t>рних чинників у розвитку людини </w:t>
      </w:r>
      <w:r w:rsidRPr="00391CC9">
        <w:rPr>
          <w:rFonts w:ascii="Times New Roman" w:hAnsi="Times New Roman" w:cs="Times New Roman"/>
          <w:sz w:val="28"/>
          <w:szCs w:val="28"/>
          <w:lang w:val="uk-UA"/>
        </w:rPr>
        <w:t>[</w:t>
      </w:r>
      <w:r w:rsidR="004A19D1" w:rsidRPr="00391CC9">
        <w:rPr>
          <w:rFonts w:ascii="Times New Roman" w:hAnsi="Times New Roman" w:cs="Times New Roman"/>
          <w:sz w:val="28"/>
          <w:szCs w:val="28"/>
          <w:lang w:val="uk-UA"/>
        </w:rPr>
        <w:t>65</w:t>
      </w:r>
      <w:r w:rsidRPr="00391CC9">
        <w:rPr>
          <w:rFonts w:ascii="Times New Roman" w:hAnsi="Times New Roman" w:cs="Times New Roman"/>
          <w:sz w:val="28"/>
          <w:szCs w:val="28"/>
          <w:lang w:val="uk-UA"/>
        </w:rPr>
        <w:t>].</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Люди похилого віку </w:t>
      </w:r>
      <w:r w:rsidRPr="00391CC9">
        <w:rPr>
          <w:rFonts w:ascii="Times New Roman" w:eastAsia="Times New Roman" w:hAnsi="Times New Roman" w:cs="Times New Roman"/>
          <w:sz w:val="28"/>
          <w:szCs w:val="28"/>
          <w:lang w:eastAsia="ru-RU"/>
        </w:rPr>
        <w:t xml:space="preserve">належать до </w:t>
      </w:r>
      <w:r w:rsidRPr="00391CC9">
        <w:rPr>
          <w:rFonts w:ascii="Times New Roman" w:eastAsia="Times New Roman" w:hAnsi="Times New Roman" w:cs="Times New Roman"/>
          <w:sz w:val="28"/>
          <w:szCs w:val="28"/>
          <w:lang w:val="uk-UA" w:eastAsia="ru-RU"/>
        </w:rPr>
        <w:t>групи не</w:t>
      </w:r>
      <w:r w:rsidRPr="00391CC9">
        <w:rPr>
          <w:rFonts w:ascii="Times New Roman" w:eastAsia="Times New Roman" w:hAnsi="Times New Roman" w:cs="Times New Roman"/>
          <w:sz w:val="28"/>
          <w:szCs w:val="28"/>
          <w:lang w:eastAsia="ru-RU"/>
        </w:rPr>
        <w:t xml:space="preserve">захищених </w:t>
      </w:r>
      <w:r w:rsidRPr="00391CC9">
        <w:rPr>
          <w:rFonts w:ascii="Times New Roman" w:eastAsia="Times New Roman" w:hAnsi="Times New Roman" w:cs="Times New Roman"/>
          <w:sz w:val="28"/>
          <w:szCs w:val="28"/>
          <w:lang w:val="uk-UA" w:eastAsia="ru-RU"/>
        </w:rPr>
        <w:t xml:space="preserve">й </w:t>
      </w:r>
      <w:r w:rsidRPr="00391CC9">
        <w:rPr>
          <w:rFonts w:ascii="Times New Roman" w:eastAsia="Times New Roman" w:hAnsi="Times New Roman" w:cs="Times New Roman"/>
          <w:sz w:val="28"/>
          <w:szCs w:val="28"/>
          <w:lang w:eastAsia="ru-RU"/>
        </w:rPr>
        <w:t>соціально уразливих груп</w:t>
      </w:r>
      <w:r w:rsidRPr="00391CC9">
        <w:rPr>
          <w:rFonts w:ascii="Times New Roman" w:eastAsia="Times New Roman" w:hAnsi="Times New Roman" w:cs="Times New Roman"/>
          <w:sz w:val="28"/>
          <w:szCs w:val="28"/>
          <w:lang w:val="uk-UA" w:eastAsia="ru-RU"/>
        </w:rPr>
        <w:t xml:space="preserve"> населення</w:t>
      </w:r>
      <w:r w:rsidRPr="00391CC9">
        <w:rPr>
          <w:rFonts w:ascii="Times New Roman" w:eastAsia="Times New Roman" w:hAnsi="Times New Roman" w:cs="Times New Roman"/>
          <w:sz w:val="28"/>
          <w:szCs w:val="28"/>
          <w:lang w:eastAsia="ru-RU"/>
        </w:rPr>
        <w:t xml:space="preserve">. </w:t>
      </w:r>
      <w:r w:rsidRPr="00391CC9">
        <w:rPr>
          <w:rFonts w:ascii="Times New Roman" w:eastAsia="Times New Roman" w:hAnsi="Times New Roman" w:cs="Times New Roman"/>
          <w:sz w:val="28"/>
          <w:szCs w:val="28"/>
          <w:lang w:val="uk-UA" w:eastAsia="ru-RU"/>
        </w:rPr>
        <w:t>Д</w:t>
      </w:r>
      <w:r w:rsidRPr="00391CC9">
        <w:rPr>
          <w:rFonts w:ascii="Times New Roman" w:eastAsia="Times New Roman" w:hAnsi="Times New Roman" w:cs="Times New Roman"/>
          <w:sz w:val="28"/>
          <w:szCs w:val="28"/>
          <w:lang w:eastAsia="ru-RU"/>
        </w:rPr>
        <w:t xml:space="preserve">ля </w:t>
      </w:r>
      <w:r w:rsidRPr="00391CC9">
        <w:rPr>
          <w:rFonts w:ascii="Times New Roman" w:eastAsia="Times New Roman" w:hAnsi="Times New Roman" w:cs="Times New Roman"/>
          <w:sz w:val="28"/>
          <w:szCs w:val="28"/>
          <w:lang w:val="uk-UA" w:eastAsia="ru-RU"/>
        </w:rPr>
        <w:t xml:space="preserve">більшості </w:t>
      </w:r>
      <w:r w:rsidRPr="00391CC9">
        <w:rPr>
          <w:rFonts w:ascii="Times New Roman" w:eastAsia="Times New Roman" w:hAnsi="Times New Roman" w:cs="Times New Roman"/>
          <w:sz w:val="28"/>
          <w:szCs w:val="28"/>
          <w:lang w:eastAsia="ru-RU"/>
        </w:rPr>
        <w:t xml:space="preserve">людей </w:t>
      </w:r>
      <w:r w:rsidRPr="00391CC9">
        <w:rPr>
          <w:rFonts w:ascii="Times New Roman" w:eastAsia="Times New Roman" w:hAnsi="Times New Roman" w:cs="Times New Roman"/>
          <w:sz w:val="28"/>
          <w:szCs w:val="28"/>
          <w:lang w:val="uk-UA" w:eastAsia="ru-RU"/>
        </w:rPr>
        <w:t>з</w:t>
      </w:r>
      <w:r w:rsidRPr="00391CC9">
        <w:rPr>
          <w:rFonts w:ascii="Times New Roman" w:eastAsia="Times New Roman" w:hAnsi="Times New Roman" w:cs="Times New Roman"/>
          <w:sz w:val="28"/>
          <w:szCs w:val="28"/>
          <w:lang w:eastAsia="ru-RU"/>
        </w:rPr>
        <w:t xml:space="preserve">міна одного соціального середовища на інше </w:t>
      </w:r>
      <w:r w:rsidRPr="00391CC9">
        <w:rPr>
          <w:rFonts w:ascii="Times New Roman" w:eastAsia="Times New Roman" w:hAnsi="Times New Roman" w:cs="Times New Roman"/>
          <w:sz w:val="28"/>
          <w:szCs w:val="28"/>
          <w:lang w:val="uk-UA" w:eastAsia="ru-RU"/>
        </w:rPr>
        <w:t xml:space="preserve">може </w:t>
      </w:r>
      <w:r w:rsidRPr="00391CC9">
        <w:rPr>
          <w:rFonts w:ascii="Times New Roman" w:eastAsia="Times New Roman" w:hAnsi="Times New Roman" w:cs="Times New Roman"/>
          <w:sz w:val="28"/>
          <w:szCs w:val="28"/>
          <w:lang w:eastAsia="ru-RU"/>
        </w:rPr>
        <w:t>супроводж</w:t>
      </w:r>
      <w:r w:rsidRPr="00391CC9">
        <w:rPr>
          <w:rFonts w:ascii="Times New Roman" w:eastAsia="Times New Roman" w:hAnsi="Times New Roman" w:cs="Times New Roman"/>
          <w:sz w:val="28"/>
          <w:szCs w:val="28"/>
          <w:lang w:val="uk-UA" w:eastAsia="ru-RU"/>
        </w:rPr>
        <w:t>уватися</w:t>
      </w:r>
      <w:r w:rsidRPr="00391CC9">
        <w:rPr>
          <w:rFonts w:ascii="Times New Roman" w:eastAsia="Times New Roman" w:hAnsi="Times New Roman" w:cs="Times New Roman"/>
          <w:sz w:val="28"/>
          <w:szCs w:val="28"/>
          <w:lang w:eastAsia="ru-RU"/>
        </w:rPr>
        <w:t xml:space="preserve"> </w:t>
      </w:r>
      <w:r w:rsidRPr="00391CC9">
        <w:rPr>
          <w:rFonts w:ascii="Times New Roman" w:eastAsia="Times New Roman" w:hAnsi="Times New Roman" w:cs="Times New Roman"/>
          <w:sz w:val="28"/>
          <w:szCs w:val="28"/>
          <w:lang w:val="uk-UA" w:eastAsia="ru-RU"/>
        </w:rPr>
        <w:t>певними</w:t>
      </w:r>
      <w:r w:rsidRPr="00391CC9">
        <w:rPr>
          <w:rFonts w:ascii="Times New Roman" w:eastAsia="Times New Roman" w:hAnsi="Times New Roman" w:cs="Times New Roman"/>
          <w:sz w:val="28"/>
          <w:szCs w:val="28"/>
          <w:lang w:eastAsia="ru-RU"/>
        </w:rPr>
        <w:t xml:space="preserve"> труднощами. </w:t>
      </w:r>
      <w:r w:rsidRPr="00391CC9">
        <w:rPr>
          <w:rFonts w:ascii="Times New Roman" w:eastAsia="Times New Roman" w:hAnsi="Times New Roman" w:cs="Times New Roman"/>
          <w:sz w:val="28"/>
          <w:szCs w:val="28"/>
          <w:lang w:val="uk-UA" w:eastAsia="ru-RU"/>
        </w:rPr>
        <w:t xml:space="preserve">Процес, коли самостійний спосіб життя змінюється на життя, залежне від інших людей, є дуже складним. Тому активне включення у соціальне середовище прийнято вважати соціальною адаптацією. Відповідно до Державного стандарту соціальної адаптації, зміст соціальної послуги з соціальної адаптації становлять основні заходи, які передбачають: </w:t>
      </w:r>
      <w:r w:rsidRPr="00391CC9">
        <w:rPr>
          <w:rFonts w:ascii="Times New Roman" w:eastAsia="Times New Roman" w:hAnsi="Times New Roman" w:cs="Times New Roman"/>
          <w:color w:val="333333"/>
          <w:sz w:val="28"/>
          <w:szCs w:val="28"/>
          <w:lang w:val="uk-UA" w:eastAsia="ru-RU"/>
        </w:rPr>
        <w:t xml:space="preserve">допомогу в аналізі життєвої ситуації, визначенні основних проблем, шляхів їх вирішення; залучення отримувача соціальної </w:t>
      </w:r>
      <w:r w:rsidRPr="00391CC9">
        <w:rPr>
          <w:rFonts w:ascii="Times New Roman" w:eastAsia="Times New Roman" w:hAnsi="Times New Roman" w:cs="Times New Roman"/>
          <w:color w:val="333333"/>
          <w:sz w:val="28"/>
          <w:szCs w:val="28"/>
          <w:lang w:val="uk-UA" w:eastAsia="ru-RU"/>
        </w:rPr>
        <w:lastRenderedPageBreak/>
        <w:t xml:space="preserve">послуги до вирішення власних проблем, складання плану виходу із складної життєвої ситуації та допомога у його реалізації; представництво інтересів; </w:t>
      </w:r>
      <w:r w:rsidRPr="00391CC9">
        <w:rPr>
          <w:rFonts w:ascii="Times New Roman" w:eastAsia="Times New Roman" w:hAnsi="Times New Roman" w:cs="Times New Roman"/>
          <w:sz w:val="28"/>
          <w:szCs w:val="28"/>
          <w:lang w:val="uk-UA" w:eastAsia="ru-RU"/>
        </w:rPr>
        <w:t>корекцію психологічного стану та поведінки в повсякденному житті; навчання, формування та розвиток соціальних навичок, умінь, соціальної компетенції; участь в організації та діяльності груп самодопомоги; участь в клубах за інтересами, клубах активного довголіття, університетах третього віку, допомогу в організації денної зайнятості та дозвілля тощо [</w:t>
      </w:r>
      <w:r w:rsidR="004A19D1" w:rsidRPr="00391CC9">
        <w:rPr>
          <w:rFonts w:ascii="Times New Roman" w:eastAsia="Times New Roman" w:hAnsi="Times New Roman" w:cs="Times New Roman"/>
          <w:sz w:val="28"/>
          <w:szCs w:val="28"/>
          <w:lang w:val="uk-UA" w:eastAsia="ru-RU"/>
        </w:rPr>
        <w:t>45</w:t>
      </w:r>
      <w:r w:rsidRPr="00391CC9">
        <w:rPr>
          <w:rFonts w:ascii="Times New Roman" w:eastAsia="Times New Roman" w:hAnsi="Times New Roman" w:cs="Times New Roman"/>
          <w:sz w:val="28"/>
          <w:szCs w:val="28"/>
          <w:lang w:val="uk-UA" w:eastAsia="ru-RU"/>
        </w:rPr>
        <w:t>].</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Організація дозвілля є одним з важливих елементів послуг соціальної адаптації осіб літнього віку, що визначено у змісті даних послуг в «Переліку соціальних послуг, що надаються особам, які перебувають у складних життєвих обставинах і не можуть самостійно їх подолати» [</w:t>
      </w:r>
      <w:r w:rsidR="004A19D1" w:rsidRPr="00391CC9">
        <w:rPr>
          <w:rFonts w:ascii="Times New Roman" w:eastAsia="Times New Roman" w:hAnsi="Times New Roman" w:cs="Times New Roman"/>
          <w:sz w:val="28"/>
          <w:szCs w:val="28"/>
          <w:lang w:val="uk-UA" w:eastAsia="ru-RU"/>
        </w:rPr>
        <w:t>46</w:t>
      </w:r>
      <w:r w:rsidRPr="00391CC9">
        <w:rPr>
          <w:rFonts w:ascii="Times New Roman" w:eastAsia="Times New Roman" w:hAnsi="Times New Roman" w:cs="Times New Roman"/>
          <w:sz w:val="28"/>
          <w:szCs w:val="28"/>
          <w:lang w:val="uk-UA" w:eastAsia="ru-RU"/>
        </w:rPr>
        <w:t>]. Основні заходи, форми роботи тощо щодо орган</w:t>
      </w:r>
      <w:r w:rsidR="0005386F">
        <w:rPr>
          <w:rFonts w:ascii="Times New Roman" w:eastAsia="Times New Roman" w:hAnsi="Times New Roman" w:cs="Times New Roman"/>
          <w:sz w:val="28"/>
          <w:szCs w:val="28"/>
          <w:lang w:val="uk-UA" w:eastAsia="ru-RU"/>
        </w:rPr>
        <w:t>ізації дозвілля осіб л</w:t>
      </w:r>
      <w:r w:rsidRPr="00391CC9">
        <w:rPr>
          <w:rFonts w:ascii="Times New Roman" w:eastAsia="Times New Roman" w:hAnsi="Times New Roman" w:cs="Times New Roman"/>
          <w:sz w:val="28"/>
          <w:szCs w:val="28"/>
          <w:lang w:val="uk-UA" w:eastAsia="ru-RU"/>
        </w:rPr>
        <w:t>ітнього віку визначено Державним стандартом соц</w:t>
      </w:r>
      <w:r w:rsidR="004A19D1" w:rsidRPr="00391CC9">
        <w:rPr>
          <w:rFonts w:ascii="Times New Roman" w:eastAsia="Times New Roman" w:hAnsi="Times New Roman" w:cs="Times New Roman"/>
          <w:sz w:val="28"/>
          <w:szCs w:val="28"/>
          <w:lang w:val="uk-UA" w:eastAsia="ru-RU"/>
        </w:rPr>
        <w:t>іальної адаптації [49</w:t>
      </w:r>
      <w:r w:rsidRPr="00391CC9">
        <w:rPr>
          <w:rFonts w:ascii="Times New Roman" w:eastAsia="Times New Roman" w:hAnsi="Times New Roman" w:cs="Times New Roman"/>
          <w:sz w:val="28"/>
          <w:szCs w:val="28"/>
          <w:lang w:val="uk-UA" w:eastAsia="ru-RU"/>
        </w:rPr>
        <w:t>].</w:t>
      </w:r>
    </w:p>
    <w:p w:rsidR="00C42EC4" w:rsidRPr="00391CC9" w:rsidRDefault="00C42EC4" w:rsidP="00C42EC4">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391CC9">
        <w:rPr>
          <w:rFonts w:ascii="Times New Roman" w:eastAsia="Times New Roman" w:hAnsi="Times New Roman" w:cs="Times New Roman"/>
          <w:color w:val="000000"/>
          <w:sz w:val="28"/>
          <w:szCs w:val="28"/>
          <w:lang w:val="uk-UA" w:eastAsia="ru-RU"/>
        </w:rPr>
        <w:t>Дозвіллєва діяльність з людьми похилого віку та специфіка її змісту, зумовлені потребами сучасної соціокультурної ситуації в Україні.</w:t>
      </w:r>
    </w:p>
    <w:p w:rsidR="00C42EC4" w:rsidRPr="00391CC9" w:rsidRDefault="00C42EC4" w:rsidP="00C42EC4">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391CC9">
        <w:rPr>
          <w:rFonts w:ascii="Times New Roman" w:eastAsia="Times New Roman" w:hAnsi="Times New Roman" w:cs="Times New Roman"/>
          <w:color w:val="000000"/>
          <w:sz w:val="28"/>
          <w:szCs w:val="28"/>
          <w:lang w:val="uk-UA" w:eastAsia="ru-RU"/>
        </w:rPr>
        <w:t>На організацію дозвіллєвого обслуговування людей похилого віку впливають певні чинники: помітне зростання кількості людей цієї вікової категорії; ціннісне ставлення суспільства до людей похилого віку, визнання за ними певних заслуг, життєвого, соціального й духовного досвіду, що істотно впливає на соціальні стосунки в суспільстві; зміна ринку праці [</w:t>
      </w:r>
      <w:r w:rsidR="004A19D1" w:rsidRPr="00391CC9">
        <w:rPr>
          <w:rFonts w:ascii="Times New Roman" w:eastAsia="Times New Roman" w:hAnsi="Times New Roman" w:cs="Times New Roman"/>
          <w:color w:val="000000"/>
          <w:sz w:val="28"/>
          <w:szCs w:val="28"/>
          <w:lang w:val="uk-UA" w:eastAsia="ru-RU"/>
        </w:rPr>
        <w:t>17].</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color w:val="000000"/>
          <w:sz w:val="28"/>
          <w:szCs w:val="28"/>
          <w:lang w:val="uk-UA" w:eastAsia="ru-RU"/>
        </w:rPr>
      </w:pPr>
      <w:r w:rsidRPr="00391CC9">
        <w:rPr>
          <w:rFonts w:ascii="Times New Roman" w:eastAsia="Times New Roman" w:hAnsi="Times New Roman" w:cs="Times New Roman"/>
          <w:color w:val="000000"/>
          <w:sz w:val="28"/>
          <w:szCs w:val="28"/>
          <w:lang w:val="uk-UA" w:eastAsia="ru-RU"/>
        </w:rPr>
        <w:t>Сутність дозвіллєвої роботи з особами літнього віку полягає у: розкритті потенційних резервних здібностей осіб похилого віку; збереженні та накопиченні практичного досвіду, набутого літніми людьми; функціонуванні дозвіллєвих установ, що сприяють задоволенню потреб людини похилого віку як особливої соціальної групи населення, створюють умови для подальшого розвитку та підтримки особистісних можливостей; розвитку нетрадиційних форм зайнятості; можливості підвищення якості освіти та професійного удосконалення відповідно до концепції неперервної освіти; створенні інфраструктури дозвілля з метою надання соціально-культурних та дозвіллєвих послуг з урахуванням потреб та можливостей осіб похилого віку [</w:t>
      </w:r>
      <w:r w:rsidR="004A19D1" w:rsidRPr="00391CC9">
        <w:rPr>
          <w:rFonts w:ascii="Times New Roman" w:eastAsia="Times New Roman" w:hAnsi="Times New Roman" w:cs="Times New Roman"/>
          <w:color w:val="000000"/>
          <w:sz w:val="28"/>
          <w:szCs w:val="28"/>
          <w:lang w:val="uk-UA" w:eastAsia="ru-RU"/>
        </w:rPr>
        <w:t>17</w:t>
      </w:r>
      <w:r w:rsidRPr="00391CC9">
        <w:rPr>
          <w:rFonts w:ascii="Times New Roman" w:eastAsia="Times New Roman" w:hAnsi="Times New Roman" w:cs="Times New Roman"/>
          <w:color w:val="000000"/>
          <w:sz w:val="28"/>
          <w:szCs w:val="28"/>
          <w:lang w:val="uk-UA" w:eastAsia="ru-RU"/>
        </w:rPr>
        <w:t>].</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color w:val="000000"/>
          <w:sz w:val="28"/>
          <w:szCs w:val="28"/>
          <w:lang w:val="uk-UA" w:eastAsia="ru-RU"/>
        </w:rPr>
      </w:pPr>
      <w:r w:rsidRPr="00391CC9">
        <w:rPr>
          <w:rFonts w:ascii="Times New Roman" w:eastAsia="Times New Roman" w:hAnsi="Times New Roman" w:cs="Times New Roman"/>
          <w:color w:val="000000"/>
          <w:sz w:val="28"/>
          <w:szCs w:val="28"/>
          <w:lang w:val="uk-UA" w:eastAsia="ru-RU"/>
        </w:rPr>
        <w:lastRenderedPageBreak/>
        <w:t>Основними принципами дозвіллєвої діяльності з особами похилого віку є: диференційований підхід у дозвіллєвому обслуговуванні, дотримання прав та свобод людини, забезпечення рівних можливостей у отриманні дозвіллєвих послуг, доступність дозвіллєвих закладів та врахування потреб цієї категорії населення, регулярність та систематичність організації дозвілл</w:t>
      </w:r>
      <w:r w:rsidR="004A19D1" w:rsidRPr="00391CC9">
        <w:rPr>
          <w:rFonts w:ascii="Times New Roman" w:eastAsia="Times New Roman" w:hAnsi="Times New Roman" w:cs="Times New Roman"/>
          <w:color w:val="000000"/>
          <w:sz w:val="28"/>
          <w:szCs w:val="28"/>
          <w:lang w:val="uk-UA" w:eastAsia="ru-RU"/>
        </w:rPr>
        <w:t>євої діяльності </w:t>
      </w:r>
      <w:r w:rsidRPr="00391CC9">
        <w:rPr>
          <w:rFonts w:ascii="Times New Roman" w:eastAsia="Times New Roman" w:hAnsi="Times New Roman" w:cs="Times New Roman"/>
          <w:color w:val="000000"/>
          <w:sz w:val="28"/>
          <w:szCs w:val="28"/>
          <w:lang w:val="uk-UA" w:eastAsia="ru-RU"/>
        </w:rPr>
        <w:t>[</w:t>
      </w:r>
      <w:r w:rsidR="004A19D1" w:rsidRPr="00391CC9">
        <w:rPr>
          <w:rFonts w:ascii="Times New Roman" w:eastAsia="Times New Roman" w:hAnsi="Times New Roman" w:cs="Times New Roman"/>
          <w:color w:val="000000"/>
          <w:sz w:val="28"/>
          <w:szCs w:val="28"/>
          <w:lang w:val="uk-UA" w:eastAsia="ru-RU"/>
        </w:rPr>
        <w:t>17].</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color w:val="000000"/>
          <w:sz w:val="28"/>
          <w:szCs w:val="28"/>
          <w:lang w:val="uk-UA" w:eastAsia="ru-RU"/>
        </w:rPr>
        <w:t>Дозвіллєва робота з літніми людьми будується з урахуванням систематичного вивчення інтересів і потреб людини похилого віку, організації дозвіллєвих послуг відповідно до їх запитів, безпосередньої роботи з ініціативними групами та представниками громади, яку обслуговує дозвіллєва установа, координації та співпраці дозвіллєвої діяльності соціально-культурного закладу з іншими суб’єктами суспільного життя, налагодження зв’язків із засобами масової інформації [</w:t>
      </w:r>
      <w:r w:rsidR="004A19D1" w:rsidRPr="00391CC9">
        <w:rPr>
          <w:rFonts w:ascii="Times New Roman" w:eastAsia="Times New Roman" w:hAnsi="Times New Roman" w:cs="Times New Roman"/>
          <w:color w:val="000000"/>
          <w:sz w:val="28"/>
          <w:szCs w:val="28"/>
          <w:lang w:val="uk-UA" w:eastAsia="ru-RU"/>
        </w:rPr>
        <w:t>17</w:t>
      </w:r>
      <w:r w:rsidRPr="00391CC9">
        <w:rPr>
          <w:rFonts w:ascii="Times New Roman" w:eastAsia="Times New Roman" w:hAnsi="Times New Roman" w:cs="Times New Roman"/>
          <w:color w:val="000000"/>
          <w:sz w:val="28"/>
          <w:szCs w:val="28"/>
          <w:lang w:val="uk-UA" w:eastAsia="ru-RU"/>
        </w:rPr>
        <w:t>]. Також під час організації дозвілля осіб відповідної категорії, яке спрямоване на їх соціальну адаптацію, потрібно враховувати</w:t>
      </w:r>
      <w:r w:rsidRPr="00391CC9">
        <w:rPr>
          <w:rFonts w:ascii="Times New Roman" w:eastAsia="Times New Roman" w:hAnsi="Times New Roman" w:cs="Times New Roman"/>
          <w:sz w:val="28"/>
          <w:szCs w:val="28"/>
          <w:lang w:val="uk-UA" w:eastAsia="ru-RU"/>
        </w:rPr>
        <w:t>: особистість самої людини; відносини і контакти підопічного з навколишнім середовищем; культурно-дозвільні форми і методи, які активно впливають на особистість підопічного [</w:t>
      </w:r>
      <w:r w:rsidR="004A19D1" w:rsidRPr="00391CC9">
        <w:rPr>
          <w:rFonts w:ascii="Times New Roman" w:eastAsia="Times New Roman" w:hAnsi="Times New Roman" w:cs="Times New Roman"/>
          <w:sz w:val="28"/>
          <w:szCs w:val="28"/>
          <w:lang w:val="uk-UA" w:eastAsia="ru-RU"/>
        </w:rPr>
        <w:t>49].</w:t>
      </w:r>
    </w:p>
    <w:p w:rsidR="00C42EC4" w:rsidRPr="00391CC9" w:rsidRDefault="00C42EC4" w:rsidP="00C42EC4">
      <w:pPr>
        <w:autoSpaceDE w:val="0"/>
        <w:autoSpaceDN w:val="0"/>
        <w:adjustRightInd w:val="0"/>
        <w:spacing w:after="0" w:line="360" w:lineRule="auto"/>
        <w:ind w:firstLine="567"/>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t>Серед великого різноманіття технологій соціальної роботи з людьми похилого віку, що можуть бути використані у дозвіллєвій дільності, з метою соціальної адаптації до умов життя,</w:t>
      </w:r>
      <w:r w:rsidRPr="00391CC9">
        <w:rPr>
          <w:rFonts w:ascii="Times New Roman" w:hAnsi="Times New Roman" w:cs="Times New Roman"/>
          <w:b/>
          <w:sz w:val="28"/>
          <w:szCs w:val="28"/>
          <w:lang w:val="uk-UA"/>
        </w:rPr>
        <w:t xml:space="preserve"> </w:t>
      </w:r>
      <w:r w:rsidRPr="00391CC9">
        <w:rPr>
          <w:rFonts w:ascii="Times New Roman" w:hAnsi="Times New Roman" w:cs="Times New Roman"/>
          <w:sz w:val="28"/>
          <w:szCs w:val="28"/>
          <w:lang w:val="uk-UA"/>
        </w:rPr>
        <w:t>можна виділити ті, які найбільшим чином спрямовані на самоактивізацію літніх осіб та зростання їх адаптивного потенціалу. Так, «створення клубів осіб похилого віку дозволяє приємно та плідно проводити час, творчо реалізовуватися, задовольняти різноманітні духовні потреби». Клуби можуть об'єднувати осіб за інтересами, проте краще практикувати комплексний підхід до клубної роботи, приділяючи особливу увагу створенню різних секцій з паралель</w:t>
      </w:r>
      <w:r w:rsidR="00065430">
        <w:rPr>
          <w:rFonts w:ascii="Times New Roman" w:hAnsi="Times New Roman" w:cs="Times New Roman"/>
          <w:sz w:val="28"/>
          <w:szCs w:val="28"/>
          <w:lang w:val="uk-UA"/>
        </w:rPr>
        <w:t>ним проведенням клубних заходів </w:t>
      </w:r>
      <w:r w:rsidR="004A19D1" w:rsidRPr="00391CC9">
        <w:rPr>
          <w:rFonts w:ascii="Times New Roman" w:hAnsi="Times New Roman" w:cs="Times New Roman"/>
          <w:sz w:val="28"/>
          <w:szCs w:val="28"/>
          <w:lang w:val="uk-UA"/>
        </w:rPr>
        <w:t>[61, </w:t>
      </w:r>
      <w:r w:rsidRPr="00391CC9">
        <w:rPr>
          <w:rFonts w:ascii="Times New Roman" w:hAnsi="Times New Roman" w:cs="Times New Roman"/>
          <w:sz w:val="28"/>
          <w:szCs w:val="28"/>
          <w:lang w:val="uk-UA"/>
        </w:rPr>
        <w:t xml:space="preserve">с. 84]. Ще однією технологією є створення груп самодопомоги. Мета створення групи – систематизована взаємна допомога по вирішенню різноманітних проблем </w:t>
      </w:r>
      <w:r w:rsidR="004A19D1" w:rsidRPr="00391CC9">
        <w:rPr>
          <w:rFonts w:ascii="Times New Roman" w:hAnsi="Times New Roman" w:cs="Times New Roman"/>
          <w:sz w:val="28"/>
          <w:szCs w:val="28"/>
          <w:lang w:val="uk-UA"/>
        </w:rPr>
        <w:t>[34</w:t>
      </w:r>
      <w:r w:rsidRPr="00391CC9">
        <w:rPr>
          <w:rFonts w:ascii="Times New Roman" w:hAnsi="Times New Roman" w:cs="Times New Roman"/>
          <w:sz w:val="28"/>
          <w:szCs w:val="28"/>
          <w:lang w:val="uk-UA"/>
        </w:rPr>
        <w:t xml:space="preserve">]. Інформаційно–комунікативні технології взаємодії з людьми та між людьми є важливим засобом зростання адаптованості </w:t>
      </w:r>
      <w:r w:rsidRPr="00391CC9">
        <w:rPr>
          <w:rFonts w:ascii="Times New Roman" w:hAnsi="Times New Roman" w:cs="Times New Roman"/>
          <w:sz w:val="28"/>
          <w:szCs w:val="28"/>
          <w:lang w:val="uk-UA"/>
        </w:rPr>
        <w:lastRenderedPageBreak/>
        <w:t xml:space="preserve">громадян старшого покоління. </w:t>
      </w:r>
      <w:r w:rsidRPr="00391CC9">
        <w:rPr>
          <w:rFonts w:ascii="Times New Roman" w:hAnsi="Times New Roman" w:cs="Times New Roman"/>
          <w:sz w:val="28"/>
          <w:szCs w:val="28"/>
        </w:rPr>
        <w:t>До них можна віднести</w:t>
      </w:r>
      <w:r w:rsidRPr="00391CC9">
        <w:rPr>
          <w:rFonts w:ascii="Times New Roman" w:hAnsi="Times New Roman" w:cs="Times New Roman"/>
          <w:sz w:val="28"/>
          <w:szCs w:val="28"/>
          <w:lang w:val="uk-UA"/>
        </w:rPr>
        <w:t>:</w:t>
      </w:r>
      <w:r w:rsidRPr="00391CC9">
        <w:rPr>
          <w:rFonts w:ascii="Times New Roman" w:hAnsi="Times New Roman" w:cs="Times New Roman"/>
          <w:sz w:val="28"/>
          <w:szCs w:val="28"/>
        </w:rPr>
        <w:t xml:space="preserve"> методику ведення онлайн–прийому допомогою </w:t>
      </w: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 xml:space="preserve">іальних програм Skype, Вібер, реалізацію соціальних програм «Інформаційно–комунікативне спілкування в режимі реального часу». Це дозволяє проводити індивідуальні консультації, інформувати клієнтів, проводити веб–конференції. Особливо важливо те, що «спостерігається мінімізація часу доступу клієнта до </w:t>
      </w: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іально значимого установі, що дозволяє літнім клієнтам берегти свій фізіологічний та часовий ресурси»</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w:t>
      </w:r>
      <w:r w:rsidR="004A19D1" w:rsidRPr="00391CC9">
        <w:rPr>
          <w:rFonts w:ascii="Times New Roman" w:hAnsi="Times New Roman" w:cs="Times New Roman"/>
          <w:sz w:val="28"/>
          <w:szCs w:val="28"/>
          <w:lang w:val="uk-UA"/>
        </w:rPr>
        <w:t>54</w:t>
      </w:r>
      <w:r w:rsidRPr="00391CC9">
        <w:rPr>
          <w:rFonts w:ascii="Times New Roman" w:hAnsi="Times New Roman" w:cs="Times New Roman"/>
          <w:sz w:val="28"/>
          <w:szCs w:val="28"/>
        </w:rPr>
        <w:t>,</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с.</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86-87].</w:t>
      </w:r>
      <w:r w:rsidRPr="00391CC9">
        <w:rPr>
          <w:rFonts w:ascii="Times New Roman" w:hAnsi="Times New Roman" w:cs="Times New Roman"/>
          <w:sz w:val="28"/>
          <w:szCs w:val="28"/>
          <w:lang w:val="uk-UA"/>
        </w:rPr>
        <w:t xml:space="preserve"> Технологія соціального туризму</w:t>
      </w:r>
      <w:r w:rsidRPr="00391CC9">
        <w:rPr>
          <w:rFonts w:ascii="Times New Roman" w:hAnsi="Times New Roman" w:cs="Times New Roman"/>
          <w:b/>
          <w:sz w:val="28"/>
          <w:szCs w:val="28"/>
          <w:lang w:val="uk-UA"/>
        </w:rPr>
        <w:t xml:space="preserve"> </w:t>
      </w:r>
      <w:r w:rsidRPr="00391CC9">
        <w:rPr>
          <w:rFonts w:ascii="Times New Roman" w:hAnsi="Times New Roman" w:cs="Times New Roman"/>
          <w:sz w:val="28"/>
          <w:szCs w:val="28"/>
          <w:lang w:val="uk-UA"/>
        </w:rPr>
        <w:t xml:space="preserve">має на меті вивести особи похилого віку з монотонності та рутину повсякденного життєвого шляху, розширити його кругозір, допомогти набути нові знання, зарядитися враженнями. </w:t>
      </w: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 xml:space="preserve">іальний туризм має масу варіантів реалізації, це можуть бути як поїздки на далекі відстані, так та короткочасні виходи на природу. Він </w:t>
      </w:r>
      <w:proofErr w:type="gramStart"/>
      <w:r w:rsidRPr="00391CC9">
        <w:rPr>
          <w:rFonts w:ascii="Times New Roman" w:hAnsi="Times New Roman" w:cs="Times New Roman"/>
          <w:sz w:val="28"/>
          <w:szCs w:val="28"/>
        </w:rPr>
        <w:t>п</w:t>
      </w:r>
      <w:proofErr w:type="gramEnd"/>
      <w:r w:rsidRPr="00391CC9">
        <w:rPr>
          <w:rFonts w:ascii="Times New Roman" w:hAnsi="Times New Roman" w:cs="Times New Roman"/>
          <w:sz w:val="28"/>
          <w:szCs w:val="28"/>
        </w:rPr>
        <w:t>ідрозділяється на такі види: туризм із метою вивчення культури, туризм з метою відпочинку, спортивний, лікувально–оздоровчий, екологічний, пригодницький, політичний</w:t>
      </w:r>
      <w:r w:rsidRPr="00391CC9">
        <w:rPr>
          <w:rFonts w:ascii="Times New Roman" w:hAnsi="Times New Roman" w:cs="Times New Roman"/>
          <w:sz w:val="28"/>
          <w:szCs w:val="28"/>
          <w:lang w:val="uk-UA"/>
        </w:rPr>
        <w:t xml:space="preserve"> [</w:t>
      </w:r>
      <w:r w:rsidR="004A19D1" w:rsidRPr="00391CC9">
        <w:rPr>
          <w:rFonts w:ascii="Times New Roman" w:hAnsi="Times New Roman" w:cs="Times New Roman"/>
          <w:sz w:val="28"/>
          <w:szCs w:val="28"/>
          <w:lang w:val="uk-UA"/>
        </w:rPr>
        <w:t>58</w:t>
      </w:r>
      <w:r w:rsidRPr="00391CC9">
        <w:rPr>
          <w:rFonts w:ascii="Times New Roman" w:hAnsi="Times New Roman" w:cs="Times New Roman"/>
          <w:sz w:val="28"/>
          <w:szCs w:val="28"/>
          <w:lang w:val="uk-UA"/>
        </w:rPr>
        <w:t>]</w:t>
      </w:r>
      <w:r w:rsidRPr="00391CC9">
        <w:rPr>
          <w:rFonts w:ascii="Times New Roman" w:hAnsi="Times New Roman" w:cs="Times New Roman"/>
          <w:sz w:val="28"/>
          <w:szCs w:val="28"/>
        </w:rPr>
        <w:t>.</w:t>
      </w:r>
      <w:r w:rsidRPr="00391CC9">
        <w:rPr>
          <w:rFonts w:ascii="Times New Roman" w:hAnsi="Times New Roman" w:cs="Times New Roman"/>
          <w:sz w:val="28"/>
          <w:szCs w:val="28"/>
          <w:lang w:val="uk-UA"/>
        </w:rPr>
        <w:t xml:space="preserve"> Також набувають популярність та затребуваність такі технології роботи з літніми, як організація університетів третього віку, шкіл психологічної стійкості, шкіл безпеки осіб похилого віку, художньо-творчої діяльності.</w:t>
      </w:r>
      <w:r w:rsidRPr="00391CC9">
        <w:rPr>
          <w:rFonts w:ascii="Times New Roman" w:hAnsi="Times New Roman" w:cs="Times New Roman"/>
          <w:b/>
          <w:sz w:val="28"/>
          <w:szCs w:val="28"/>
          <w:lang w:val="uk-UA"/>
        </w:rPr>
        <w:t xml:space="preserve"> </w:t>
      </w:r>
      <w:r w:rsidRPr="00391CC9">
        <w:rPr>
          <w:rFonts w:ascii="Times New Roman" w:hAnsi="Times New Roman" w:cs="Times New Roman"/>
          <w:sz w:val="28"/>
          <w:szCs w:val="28"/>
          <w:lang w:val="uk-UA"/>
        </w:rPr>
        <w:t xml:space="preserve">В університетах третього віку літні особи навчаються на різних факультетах – правової грамотності, інформаційних технологій, психології, творчого розвитку, іноземних мов, по закінченні чого слухач отримує диплом. Школи психологічної стійкості осіб похилого віку призначені для стимулювання осіб похилого віку до роботи над собою, збереження власної психіки, протистояння старечій деменції, зниження конфліктності в спілкуванні з оточуючими, корекції рівня тривожності та іншим значимим компонентам психології похилого віку. У школі безпеки осіб похилого віку вони дізнаються, як протидіяти маніпуляціям, не стати жертвою шахраїв, вивчають ергономіку житла тощо </w:t>
      </w:r>
      <w:r w:rsidR="004A19D1" w:rsidRPr="00391CC9">
        <w:rPr>
          <w:rFonts w:ascii="Times New Roman" w:hAnsi="Times New Roman" w:cs="Times New Roman"/>
          <w:sz w:val="28"/>
          <w:szCs w:val="28"/>
          <w:lang w:val="uk-UA"/>
        </w:rPr>
        <w:t>[11</w:t>
      </w:r>
      <w:r w:rsidRPr="00391CC9">
        <w:rPr>
          <w:rFonts w:ascii="Times New Roman" w:hAnsi="Times New Roman" w:cs="Times New Roman"/>
          <w:sz w:val="28"/>
          <w:szCs w:val="28"/>
          <w:lang w:val="uk-UA"/>
        </w:rPr>
        <w:t>, с. 32]. Соціальні працівники можуть застосовувати у відповідному напрямку роботи технології груп вз</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ємн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ї п</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дтримки, груп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льних д</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й, </w:t>
      </w:r>
      <w:r w:rsidRPr="00391CC9">
        <w:rPr>
          <w:rFonts w:ascii="Times New Roman" w:hAnsi="Times New Roman" w:cs="Times New Roman"/>
          <w:sz w:val="28"/>
          <w:szCs w:val="28"/>
        </w:rPr>
        <w:t>ca</w:t>
      </w:r>
      <w:r w:rsidRPr="00391CC9">
        <w:rPr>
          <w:rFonts w:ascii="Times New Roman" w:hAnsi="Times New Roman" w:cs="Times New Roman"/>
          <w:sz w:val="28"/>
          <w:szCs w:val="28"/>
          <w:lang w:val="uk-UA"/>
        </w:rPr>
        <w:t>м</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к</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р</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в</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них груп та інші, як</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ють зм</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гу як р</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зв'язув</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ти </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ндив</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ду</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пр</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бл</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ми.</w:t>
      </w:r>
    </w:p>
    <w:p w:rsidR="00C42EC4" w:rsidRPr="00391CC9" w:rsidRDefault="00C42EC4" w:rsidP="00C42EC4">
      <w:pPr>
        <w:spacing w:after="0" w:line="360" w:lineRule="auto"/>
        <w:ind w:firstLine="567"/>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lastRenderedPageBreak/>
        <w:t>Вищеперелічені технології соціальної роботи з соціальної адаптації людей похилого віку у дозвіллєвій діяльності як у державних установах (територіальні центри соціального обслуговування населення, відділення денного перебування, будинки-інтернати тощо), так і у громадських (</w:t>
      </w:r>
      <w:r w:rsidRPr="00391CC9">
        <w:rPr>
          <w:rFonts w:ascii="Times New Roman" w:hAnsi="Times New Roman" w:cs="Times New Roman"/>
          <w:color w:val="000000"/>
          <w:sz w:val="28"/>
          <w:szCs w:val="28"/>
          <w:lang w:val="uk-UA"/>
        </w:rPr>
        <w:t>благодійний фонд «Життєлюб», міжнародний фонд «</w:t>
      </w:r>
      <w:r w:rsidRPr="00391CC9">
        <w:rPr>
          <w:rFonts w:ascii="Times New Roman" w:hAnsi="Times New Roman" w:cs="Times New Roman"/>
          <w:color w:val="000000"/>
          <w:sz w:val="28"/>
          <w:szCs w:val="28"/>
        </w:rPr>
        <w:t>Let</w:t>
      </w:r>
      <w:r w:rsidRPr="00391CC9">
        <w:rPr>
          <w:rFonts w:ascii="Times New Roman" w:hAnsi="Times New Roman" w:cs="Times New Roman"/>
          <w:color w:val="000000"/>
          <w:sz w:val="28"/>
          <w:szCs w:val="28"/>
          <w:lang w:val="uk-UA"/>
        </w:rPr>
        <w:t>’</w:t>
      </w:r>
      <w:r w:rsidRPr="00391CC9">
        <w:rPr>
          <w:rFonts w:ascii="Times New Roman" w:hAnsi="Times New Roman" w:cs="Times New Roman"/>
          <w:color w:val="000000"/>
          <w:sz w:val="28"/>
          <w:szCs w:val="28"/>
        </w:rPr>
        <w:t>s</w:t>
      </w:r>
      <w:r w:rsidRPr="00391CC9">
        <w:rPr>
          <w:rFonts w:ascii="Times New Roman" w:hAnsi="Times New Roman" w:cs="Times New Roman"/>
          <w:color w:val="000000"/>
          <w:sz w:val="28"/>
          <w:szCs w:val="28"/>
          <w:lang w:val="uk-UA"/>
        </w:rPr>
        <w:t xml:space="preserve"> </w:t>
      </w:r>
      <w:r w:rsidRPr="00391CC9">
        <w:rPr>
          <w:rFonts w:ascii="Times New Roman" w:hAnsi="Times New Roman" w:cs="Times New Roman"/>
          <w:color w:val="000000"/>
          <w:sz w:val="28"/>
          <w:szCs w:val="28"/>
        </w:rPr>
        <w:t>help</w:t>
      </w:r>
      <w:r w:rsidRPr="00391CC9">
        <w:rPr>
          <w:rFonts w:ascii="Times New Roman" w:hAnsi="Times New Roman" w:cs="Times New Roman"/>
          <w:color w:val="000000"/>
          <w:sz w:val="28"/>
          <w:szCs w:val="28"/>
          <w:lang w:val="uk-UA"/>
        </w:rPr>
        <w:t>», різні релігійні організації</w:t>
      </w:r>
      <w:r w:rsidRPr="00391CC9">
        <w:rPr>
          <w:rFonts w:ascii="Times New Roman" w:hAnsi="Times New Roman" w:cs="Times New Roman"/>
          <w:sz w:val="28"/>
          <w:szCs w:val="28"/>
          <w:lang w:val="uk-UA"/>
        </w:rPr>
        <w:t>) [</w:t>
      </w:r>
      <w:r w:rsidR="004A19D1" w:rsidRPr="00391CC9">
        <w:rPr>
          <w:rFonts w:ascii="Times New Roman" w:hAnsi="Times New Roman" w:cs="Times New Roman"/>
          <w:sz w:val="28"/>
          <w:szCs w:val="28"/>
          <w:lang w:val="uk-UA"/>
        </w:rPr>
        <w:t>56</w:t>
      </w:r>
      <w:r w:rsidRPr="00391CC9">
        <w:rPr>
          <w:rFonts w:ascii="Times New Roman" w:hAnsi="Times New Roman" w:cs="Times New Roman"/>
          <w:sz w:val="28"/>
          <w:szCs w:val="28"/>
          <w:lang w:val="uk-UA"/>
        </w:rPr>
        <w:t>].</w:t>
      </w:r>
    </w:p>
    <w:p w:rsidR="00C42EC4" w:rsidRPr="00391CC9" w:rsidRDefault="00C42EC4" w:rsidP="00C42EC4">
      <w:pPr>
        <w:spacing w:after="0" w:line="360" w:lineRule="auto"/>
        <w:ind w:firstLine="567"/>
        <w:jc w:val="both"/>
        <w:rPr>
          <w:rFonts w:ascii="Times New Roman" w:hAnsi="Times New Roman" w:cs="Times New Roman"/>
          <w:sz w:val="28"/>
          <w:szCs w:val="28"/>
          <w:shd w:val="clear" w:color="auto" w:fill="FFFFFF"/>
          <w:lang w:val="uk-UA"/>
        </w:rPr>
      </w:pPr>
      <w:r w:rsidRPr="00391CC9">
        <w:rPr>
          <w:rFonts w:ascii="Times New Roman" w:hAnsi="Times New Roman" w:cs="Times New Roman"/>
          <w:sz w:val="28"/>
          <w:szCs w:val="28"/>
          <w:lang w:val="uk-UA"/>
        </w:rPr>
        <w:t>У 2015-2016 рр. функціонував</w:t>
      </w:r>
      <w:r w:rsidRPr="00391CC9">
        <w:rPr>
          <w:rFonts w:ascii="Arial" w:hAnsi="Arial" w:cs="Arial"/>
          <w:color w:val="666666"/>
          <w:sz w:val="21"/>
          <w:szCs w:val="21"/>
          <w:shd w:val="clear" w:color="auto" w:fill="FFFFFF"/>
          <w:lang w:val="uk-UA"/>
        </w:rPr>
        <w:t xml:space="preserve"> </w:t>
      </w:r>
      <w:r w:rsidRPr="00391CC9">
        <w:rPr>
          <w:rFonts w:ascii="Times New Roman" w:hAnsi="Times New Roman" w:cs="Times New Roman"/>
          <w:sz w:val="28"/>
          <w:szCs w:val="28"/>
          <w:shd w:val="clear" w:color="auto" w:fill="FFFFFF"/>
          <w:lang w:val="uk-UA"/>
        </w:rPr>
        <w:t xml:space="preserve">проект «Центри дозвілля для літніх людей» спрямований на підтримку місцевих ініціатив із створення центрів для одиноких малозабезпечених людей похилого віку та надання їм якісних соціальних, юридичних та побутових послуг. </w:t>
      </w:r>
      <w:r w:rsidRPr="00391CC9">
        <w:rPr>
          <w:rFonts w:ascii="Times New Roman" w:hAnsi="Times New Roman" w:cs="Times New Roman"/>
          <w:sz w:val="28"/>
          <w:szCs w:val="28"/>
          <w:shd w:val="clear" w:color="auto" w:fill="FFFFFF"/>
        </w:rPr>
        <w:t xml:space="preserve">Такі центри є місцем, де самотні люди можуть спілкуватись, займатись улюбленою справою, брати участь у роботі численних гуртків. Проектом також передбачається </w:t>
      </w:r>
      <w:proofErr w:type="gramStart"/>
      <w:r w:rsidRPr="00391CC9">
        <w:rPr>
          <w:rFonts w:ascii="Times New Roman" w:hAnsi="Times New Roman" w:cs="Times New Roman"/>
          <w:sz w:val="28"/>
          <w:szCs w:val="28"/>
          <w:shd w:val="clear" w:color="auto" w:fill="FFFFFF"/>
        </w:rPr>
        <w:t>п</w:t>
      </w:r>
      <w:proofErr w:type="gramEnd"/>
      <w:r w:rsidRPr="00391CC9">
        <w:rPr>
          <w:rFonts w:ascii="Times New Roman" w:hAnsi="Times New Roman" w:cs="Times New Roman"/>
          <w:sz w:val="28"/>
          <w:szCs w:val="28"/>
          <w:shd w:val="clear" w:color="auto" w:fill="FFFFFF"/>
        </w:rPr>
        <w:t>ідготовка співробітників та волонтерів для центрів, забезпечення центрів необхідним обладнанням та залучення до співробітництва державних та приватних юридичних, культурних та соціальних устано</w:t>
      </w:r>
      <w:r w:rsidRPr="00391CC9">
        <w:rPr>
          <w:rFonts w:ascii="Times New Roman" w:hAnsi="Times New Roman" w:cs="Times New Roman"/>
          <w:sz w:val="28"/>
          <w:szCs w:val="28"/>
          <w:shd w:val="clear" w:color="auto" w:fill="FFFFFF"/>
          <w:lang w:val="uk-UA"/>
        </w:rPr>
        <w:t xml:space="preserve">в </w:t>
      </w:r>
      <w:r w:rsidR="004A19D1" w:rsidRPr="00391CC9">
        <w:rPr>
          <w:rFonts w:ascii="Times New Roman" w:hAnsi="Times New Roman" w:cs="Times New Roman"/>
          <w:sz w:val="28"/>
          <w:szCs w:val="28"/>
          <w:shd w:val="clear" w:color="auto" w:fill="FFFFFF"/>
          <w:lang w:val="uk-UA"/>
        </w:rPr>
        <w:t>[64</w:t>
      </w:r>
      <w:r w:rsidRPr="00391CC9">
        <w:rPr>
          <w:rFonts w:ascii="Times New Roman" w:hAnsi="Times New Roman" w:cs="Times New Roman"/>
          <w:sz w:val="28"/>
          <w:szCs w:val="28"/>
          <w:shd w:val="clear" w:color="auto" w:fill="FFFFFF"/>
          <w:lang w:val="uk-UA"/>
        </w:rPr>
        <w:t>]</w:t>
      </w:r>
      <w:r w:rsidRPr="00391CC9">
        <w:rPr>
          <w:rFonts w:ascii="Times New Roman" w:hAnsi="Times New Roman" w:cs="Times New Roman"/>
          <w:sz w:val="28"/>
          <w:szCs w:val="28"/>
          <w:shd w:val="clear" w:color="auto" w:fill="FFFFFF"/>
        </w:rPr>
        <w:t>.</w:t>
      </w:r>
    </w:p>
    <w:p w:rsidR="00C42EC4" w:rsidRPr="00391CC9" w:rsidRDefault="00C42EC4" w:rsidP="00C42EC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Важливо, щоб всі пропоновані дозвіллєві заходи мали систематичний характер та були комплексно сплановані.</w:t>
      </w:r>
    </w:p>
    <w:p w:rsidR="00C42EC4" w:rsidRPr="00391CC9" w:rsidRDefault="00C42EC4" w:rsidP="00C42EC4">
      <w:pPr>
        <w:spacing w:after="0" w:line="360" w:lineRule="auto"/>
        <w:ind w:firstLine="567"/>
        <w:jc w:val="both"/>
        <w:rPr>
          <w:rFonts w:ascii="Times New Roman" w:hAnsi="Times New Roman" w:cs="Times New Roman"/>
          <w:sz w:val="28"/>
          <w:szCs w:val="28"/>
          <w:shd w:val="clear" w:color="auto" w:fill="FFFFFF"/>
          <w:lang w:val="uk-UA"/>
        </w:rPr>
      </w:pPr>
      <w:r w:rsidRPr="00391CC9">
        <w:rPr>
          <w:rFonts w:ascii="Times New Roman" w:hAnsi="Times New Roman" w:cs="Times New Roman"/>
          <w:sz w:val="28"/>
          <w:szCs w:val="28"/>
          <w:shd w:val="clear" w:color="auto" w:fill="FFFFFF"/>
          <w:lang w:val="uk-UA"/>
        </w:rPr>
        <w:t xml:space="preserve">На ефективність дозвіллєвої діяльності впливають ряд чинників: </w:t>
      </w:r>
      <w:r w:rsidRPr="00391CC9">
        <w:rPr>
          <w:rFonts w:ascii="Times New Roman" w:hAnsi="Times New Roman" w:cs="Times New Roman"/>
          <w:sz w:val="28"/>
          <w:szCs w:val="28"/>
          <w:lang w:val="uk-UA"/>
        </w:rPr>
        <w:t xml:space="preserve">фінансова та матеріальна база установи, модель організації в ній вільного часу, її кадровий, морально-психологічний, інформаційно-методичний та соціально-демографічний ресурси </w:t>
      </w:r>
      <w:r w:rsidR="001E45E4" w:rsidRPr="00391CC9">
        <w:rPr>
          <w:rFonts w:ascii="Times New Roman" w:hAnsi="Times New Roman" w:cs="Times New Roman"/>
          <w:sz w:val="28"/>
          <w:szCs w:val="28"/>
          <w:lang w:val="uk-UA"/>
        </w:rPr>
        <w:t>[49</w:t>
      </w:r>
      <w:r w:rsidRPr="00391CC9">
        <w:rPr>
          <w:rFonts w:ascii="Times New Roman" w:hAnsi="Times New Roman" w:cs="Times New Roman"/>
          <w:sz w:val="28"/>
          <w:szCs w:val="28"/>
          <w:lang w:val="uk-UA"/>
        </w:rPr>
        <w:t>].</w:t>
      </w:r>
    </w:p>
    <w:p w:rsidR="00C42EC4" w:rsidRPr="00391CC9" w:rsidRDefault="00C42EC4" w:rsidP="00C42EC4">
      <w:pPr>
        <w:spacing w:after="0" w:line="360" w:lineRule="auto"/>
        <w:ind w:firstLine="567"/>
        <w:jc w:val="both"/>
        <w:rPr>
          <w:rFonts w:ascii="Times New Roman" w:hAnsi="Times New Roman" w:cs="Times New Roman"/>
          <w:sz w:val="28"/>
          <w:szCs w:val="28"/>
          <w:lang w:val="uk-UA"/>
        </w:rPr>
      </w:pP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іальна робота з людьми похилого віку вважається однією з найважчих. Внаслідок цього</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 xml:space="preserve">фахівці </w:t>
      </w: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іальної роботи</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мають мати універсальну підготовку щодо всіх компонентів реаліз</w:t>
      </w:r>
      <w:r w:rsidRPr="00391CC9">
        <w:rPr>
          <w:rFonts w:ascii="Times New Roman" w:hAnsi="Times New Roman" w:cs="Times New Roman"/>
          <w:sz w:val="28"/>
          <w:szCs w:val="28"/>
          <w:lang w:val="uk-UA"/>
        </w:rPr>
        <w:t xml:space="preserve">ації життєвих потреб </w:t>
      </w:r>
      <w:r w:rsidRPr="00391CC9">
        <w:rPr>
          <w:rFonts w:ascii="Times New Roman" w:hAnsi="Times New Roman" w:cs="Times New Roman"/>
          <w:sz w:val="28"/>
          <w:szCs w:val="28"/>
        </w:rPr>
        <w:t>осіб похилого віку, усвідомлю</w:t>
      </w:r>
      <w:r w:rsidRPr="00391CC9">
        <w:rPr>
          <w:rFonts w:ascii="Times New Roman" w:hAnsi="Times New Roman" w:cs="Times New Roman"/>
          <w:sz w:val="28"/>
          <w:szCs w:val="28"/>
          <w:lang w:val="uk-UA"/>
        </w:rPr>
        <w:t>ючи при цьому,</w:t>
      </w:r>
      <w:r w:rsidRPr="00391CC9">
        <w:rPr>
          <w:rFonts w:ascii="Times New Roman" w:hAnsi="Times New Roman" w:cs="Times New Roman"/>
          <w:sz w:val="28"/>
          <w:szCs w:val="28"/>
        </w:rPr>
        <w:t xml:space="preserve"> значну кількість їхніх </w:t>
      </w:r>
      <w:r w:rsidRPr="00391CC9">
        <w:rPr>
          <w:rFonts w:ascii="Times New Roman" w:hAnsi="Times New Roman" w:cs="Times New Roman"/>
          <w:sz w:val="28"/>
          <w:szCs w:val="28"/>
          <w:lang w:val="uk-UA"/>
        </w:rPr>
        <w:t xml:space="preserve">фізіологічних, </w:t>
      </w:r>
      <w:r w:rsidRPr="00391CC9">
        <w:rPr>
          <w:rFonts w:ascii="Times New Roman" w:hAnsi="Times New Roman" w:cs="Times New Roman"/>
          <w:sz w:val="28"/>
          <w:szCs w:val="28"/>
        </w:rPr>
        <w:t>псих</w:t>
      </w:r>
      <w:r w:rsidRPr="00391CC9">
        <w:rPr>
          <w:rFonts w:ascii="Times New Roman" w:hAnsi="Times New Roman" w:cs="Times New Roman"/>
          <w:sz w:val="28"/>
          <w:szCs w:val="28"/>
          <w:lang w:val="uk-UA"/>
        </w:rPr>
        <w:t xml:space="preserve">ічних, соціальних та </w:t>
      </w:r>
      <w:r w:rsidRPr="00391CC9">
        <w:rPr>
          <w:rFonts w:ascii="Times New Roman" w:hAnsi="Times New Roman" w:cs="Times New Roman"/>
          <w:sz w:val="28"/>
          <w:szCs w:val="28"/>
        </w:rPr>
        <w:t>морально−етичних проблем.</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Co</w:t>
      </w:r>
      <w:r w:rsidRPr="00391CC9">
        <w:rPr>
          <w:rFonts w:ascii="Times New Roman" w:hAnsi="Times New Roman" w:cs="Times New Roman"/>
          <w:sz w:val="28"/>
          <w:szCs w:val="28"/>
          <w:lang w:val="uk-UA"/>
        </w:rPr>
        <w:t>ц</w:t>
      </w:r>
      <w:r w:rsidRPr="00391CC9">
        <w:rPr>
          <w:rFonts w:ascii="Times New Roman" w:hAnsi="Times New Roman" w:cs="Times New Roman"/>
          <w:sz w:val="28"/>
          <w:szCs w:val="28"/>
        </w:rPr>
        <w:t>ia</w:t>
      </w:r>
      <w:r w:rsidRPr="00391CC9">
        <w:rPr>
          <w:rFonts w:ascii="Times New Roman" w:hAnsi="Times New Roman" w:cs="Times New Roman"/>
          <w:sz w:val="28"/>
          <w:szCs w:val="28"/>
          <w:lang w:val="uk-UA"/>
        </w:rPr>
        <w:t>льн</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працівники п</w:t>
      </w:r>
      <w:proofErr w:type="gramStart"/>
      <w:r w:rsidRPr="00391CC9">
        <w:rPr>
          <w:rFonts w:ascii="Times New Roman" w:hAnsi="Times New Roman" w:cs="Times New Roman"/>
          <w:sz w:val="28"/>
          <w:szCs w:val="28"/>
        </w:rPr>
        <w:t>o</w:t>
      </w:r>
      <w:proofErr w:type="gramEnd"/>
      <w:r w:rsidRPr="00391CC9">
        <w:rPr>
          <w:rFonts w:ascii="Times New Roman" w:hAnsi="Times New Roman" w:cs="Times New Roman"/>
          <w:sz w:val="28"/>
          <w:szCs w:val="28"/>
          <w:lang w:val="uk-UA"/>
        </w:rPr>
        <w:t>клик</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н</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 xml:space="preserve"> лиш</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п</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м</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 xml:space="preserve">ти людям відповідної категорії, </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л</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 xml:space="preserve"> й н</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вчити їх самостійно д</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л</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ти трудн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щ</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 xml:space="preserve"> д</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г</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 xml:space="preserve"> </w:t>
      </w:r>
      <w:r w:rsidRPr="00391CC9">
        <w:rPr>
          <w:rFonts w:ascii="Times New Roman" w:hAnsi="Times New Roman" w:cs="Times New Roman"/>
          <w:sz w:val="28"/>
          <w:szCs w:val="28"/>
        </w:rPr>
        <w:t>e</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a</w:t>
      </w:r>
      <w:r w:rsidRPr="00391CC9">
        <w:rPr>
          <w:rFonts w:ascii="Times New Roman" w:hAnsi="Times New Roman" w:cs="Times New Roman"/>
          <w:sz w:val="28"/>
          <w:szCs w:val="28"/>
          <w:lang w:val="uk-UA"/>
        </w:rPr>
        <w:t>пу життя.</w:t>
      </w:r>
    </w:p>
    <w:p w:rsidR="00C42EC4" w:rsidRPr="00391CC9" w:rsidRDefault="00C42EC4" w:rsidP="00C42EC4">
      <w:pPr>
        <w:autoSpaceDE w:val="0"/>
        <w:autoSpaceDN w:val="0"/>
        <w:adjustRightInd w:val="0"/>
        <w:spacing w:after="0" w:line="360" w:lineRule="auto"/>
        <w:ind w:firstLine="851"/>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t xml:space="preserve">При плануванні, організації та проведенні соціальної роботи з соціальної адаптації засобами дозвілля  з літніми людьми,  перед соціальним працівником висуваються певні вимоги. Цей вид роботи характеризується </w:t>
      </w:r>
      <w:r w:rsidRPr="00391CC9">
        <w:rPr>
          <w:rFonts w:ascii="Times New Roman" w:hAnsi="Times New Roman" w:cs="Times New Roman"/>
          <w:sz w:val="28"/>
          <w:szCs w:val="28"/>
        </w:rPr>
        <w:t>багатогран</w:t>
      </w:r>
      <w:r w:rsidRPr="00391CC9">
        <w:rPr>
          <w:rFonts w:ascii="Times New Roman" w:hAnsi="Times New Roman" w:cs="Times New Roman"/>
          <w:sz w:val="28"/>
          <w:szCs w:val="28"/>
          <w:lang w:val="uk-UA"/>
        </w:rPr>
        <w:t xml:space="preserve">ністю </w:t>
      </w:r>
      <w:r w:rsidRPr="00391CC9">
        <w:rPr>
          <w:rFonts w:ascii="Times New Roman" w:hAnsi="Times New Roman" w:cs="Times New Roman"/>
          <w:sz w:val="28"/>
          <w:szCs w:val="28"/>
          <w:lang w:val="uk-UA"/>
        </w:rPr>
        <w:lastRenderedPageBreak/>
        <w:t>та складністю. До особливостей роботи фахівця з людьми похилого віку відносяться: спостереження та уважне ставлення; вміння сприйняття людей такими, якими вони є; робота над здобуттям довіри й поваги тощо. Головним проявом професіоналізму соціального працівника є спрямування усіх напрямків роботи на активізацію «самостійності» літньої людини у подоланні життєвих труднощів.</w:t>
      </w:r>
    </w:p>
    <w:p w:rsidR="00C42EC4" w:rsidRPr="00391CC9" w:rsidRDefault="00C42EC4" w:rsidP="00C42EC4">
      <w:pPr>
        <w:spacing w:after="0" w:line="360" w:lineRule="auto"/>
        <w:ind w:firstLine="709"/>
        <w:jc w:val="both"/>
        <w:rPr>
          <w:rFonts w:ascii="Times New Roman" w:eastAsia="Calibri" w:hAnsi="Times New Roman" w:cs="Times New Roman"/>
          <w:b/>
          <w:sz w:val="28"/>
          <w:szCs w:val="28"/>
          <w:lang w:val="uk-UA"/>
        </w:rPr>
      </w:pPr>
    </w:p>
    <w:p w:rsidR="00C42EC4" w:rsidRPr="00391CC9" w:rsidRDefault="00C42EC4" w:rsidP="00F81BBC">
      <w:pPr>
        <w:spacing w:after="0" w:line="360" w:lineRule="auto"/>
        <w:ind w:firstLine="709"/>
        <w:jc w:val="both"/>
        <w:rPr>
          <w:rFonts w:ascii="Times New Roman" w:eastAsia="Calibri" w:hAnsi="Times New Roman" w:cs="Times New Roman"/>
          <w:b/>
          <w:sz w:val="28"/>
          <w:szCs w:val="28"/>
          <w:lang w:val="uk-UA"/>
        </w:rPr>
      </w:pPr>
      <w:r w:rsidRPr="00391CC9">
        <w:rPr>
          <w:rFonts w:ascii="Times New Roman" w:eastAsia="Calibri" w:hAnsi="Times New Roman" w:cs="Times New Roman"/>
          <w:b/>
          <w:sz w:val="28"/>
          <w:szCs w:val="28"/>
          <w:lang w:val="uk-UA"/>
        </w:rPr>
        <w:t>2.2. Особливості соціально-педагогічної послуги «Університет третього віку» як засобу активної життєдіяльності людей похилого віку на прикладі м. Глухів</w:t>
      </w:r>
    </w:p>
    <w:p w:rsidR="00C42EC4" w:rsidRPr="00391CC9" w:rsidRDefault="00C42EC4" w:rsidP="00F81BBC">
      <w:pPr>
        <w:spacing w:after="0" w:line="360" w:lineRule="auto"/>
        <w:ind w:firstLine="709"/>
        <w:jc w:val="both"/>
        <w:rPr>
          <w:rFonts w:ascii="Times New Roman" w:eastAsia="Calibri" w:hAnsi="Times New Roman" w:cs="Times New Roman"/>
          <w:sz w:val="28"/>
          <w:szCs w:val="28"/>
          <w:lang w:val="uk-UA"/>
        </w:rPr>
      </w:pPr>
    </w:p>
    <w:p w:rsidR="00C42EC4" w:rsidRPr="00391CC9" w:rsidRDefault="00C42EC4" w:rsidP="00F81BBC">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Сучасні трансформаційні процеси, що відбуваються в Україні вимагають обізнаної в різних сферах життєдіяльності особистості, що здатна орієнтуватися в різних умовах середовища. Особливо це стосується людей похилого віку, для їх легшої адаптації до умов нинішньої дійсності</w:t>
      </w:r>
      <w:r w:rsidRPr="00391CC9">
        <w:rPr>
          <w:rFonts w:ascii="Times New Roman" w:eastAsia="Calibri" w:hAnsi="Times New Roman" w:cs="Times New Roman"/>
          <w:sz w:val="28"/>
          <w:szCs w:val="28"/>
        </w:rPr>
        <w:t xml:space="preserve"> [</w:t>
      </w:r>
      <w:r w:rsidR="001E45E4" w:rsidRPr="00391CC9">
        <w:rPr>
          <w:rFonts w:ascii="Times New Roman" w:eastAsia="Calibri" w:hAnsi="Times New Roman" w:cs="Times New Roman"/>
          <w:sz w:val="28"/>
          <w:szCs w:val="28"/>
        </w:rPr>
        <w:t>3</w:t>
      </w:r>
      <w:r w:rsidR="001E45E4" w:rsidRPr="00391CC9">
        <w:rPr>
          <w:rFonts w:ascii="Times New Roman" w:eastAsia="Calibri" w:hAnsi="Times New Roman" w:cs="Times New Roman"/>
          <w:sz w:val="28"/>
          <w:szCs w:val="28"/>
          <w:lang w:val="uk-UA"/>
        </w:rPr>
        <w:t>5</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На думку вчених, освіта є цінністю сама по собі, з точки зору самореалізації індивіда і його ідей, звідки і був закладений фундамент в напрямку створення освітніх реалій для людей похилого віку [</w:t>
      </w:r>
      <w:r w:rsidR="001E45E4" w:rsidRPr="00391CC9">
        <w:rPr>
          <w:rFonts w:ascii="Times New Roman" w:eastAsia="Calibri" w:hAnsi="Times New Roman" w:cs="Times New Roman"/>
          <w:sz w:val="28"/>
          <w:szCs w:val="28"/>
          <w:lang w:val="uk-UA"/>
        </w:rPr>
        <w:t>28</w:t>
      </w:r>
      <w:r w:rsidRPr="00391CC9">
        <w:rPr>
          <w:rFonts w:ascii="Times New Roman" w:eastAsia="Calibri" w:hAnsi="Times New Roman" w:cs="Times New Roman"/>
          <w:sz w:val="28"/>
          <w:szCs w:val="28"/>
          <w:lang w:val="uk-UA"/>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Як засвідчує практика, з виходом на пенсію літні люди припиняють свою трудову діяльність, залишають свої робочі місця і професійну діяльність. </w:t>
      </w:r>
      <w:r w:rsidRPr="00391CC9">
        <w:rPr>
          <w:rFonts w:ascii="Times New Roman" w:eastAsia="Calibri" w:hAnsi="Times New Roman" w:cs="Times New Roman"/>
          <w:sz w:val="28"/>
          <w:szCs w:val="28"/>
        </w:rPr>
        <w:t>Ця умова викликає перешкоди в розкритті їх потенціалу і зменш</w:t>
      </w:r>
      <w:r w:rsidRPr="00391CC9">
        <w:rPr>
          <w:rFonts w:ascii="Times New Roman" w:eastAsia="Calibri" w:hAnsi="Times New Roman" w:cs="Times New Roman"/>
          <w:sz w:val="28"/>
          <w:szCs w:val="28"/>
          <w:lang w:val="uk-UA"/>
        </w:rPr>
        <w:t>ує</w:t>
      </w:r>
      <w:r w:rsidRPr="00391CC9">
        <w:rPr>
          <w:rFonts w:ascii="Times New Roman" w:eastAsia="Calibri" w:hAnsi="Times New Roman" w:cs="Times New Roman"/>
          <w:sz w:val="28"/>
          <w:szCs w:val="28"/>
        </w:rPr>
        <w:t xml:space="preserve"> їх внесок в суспільство [</w:t>
      </w:r>
      <w:r w:rsidR="001E45E4" w:rsidRPr="00391CC9">
        <w:rPr>
          <w:rFonts w:ascii="Times New Roman" w:eastAsia="Calibri" w:hAnsi="Times New Roman" w:cs="Times New Roman"/>
          <w:sz w:val="28"/>
          <w:szCs w:val="28"/>
          <w:lang w:val="uk-UA"/>
        </w:rPr>
        <w:t>30</w:t>
      </w:r>
      <w:r w:rsidRPr="00391CC9">
        <w:rPr>
          <w:rFonts w:ascii="Times New Roman" w:eastAsia="Calibri" w:hAnsi="Times New Roman" w:cs="Times New Roman"/>
          <w:sz w:val="28"/>
          <w:szCs w:val="28"/>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Ці та інші фактори стимулювали розробку та впровадження організації під назвою Університет третього віку «Активне довголіття» територіального центру соціального обслуговування населення Управління праці та соціального захисту населення Глухівської міської ради, який дозволяє літнім людям використовувати свій потенціал і можливості, зробити важливий вклад в суспільне життя міста.</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Метою створення «Університету» є реалізація принципу навчання людей старшого віку впродовж всього життя та підтримка фізичних, психологічних та </w:t>
      </w:r>
      <w:r w:rsidRPr="00391CC9">
        <w:rPr>
          <w:rFonts w:ascii="Times New Roman" w:eastAsia="Calibri" w:hAnsi="Times New Roman" w:cs="Times New Roman"/>
          <w:sz w:val="28"/>
          <w:szCs w:val="28"/>
          <w:lang w:val="uk-UA"/>
        </w:rPr>
        <w:lastRenderedPageBreak/>
        <w:t>соціальних здібностей [43]. Основними завданнями надання послуги є організація та проведення безкоштовного навчання та освітніх заходів для людей похилого віку згідно із затвердженими директором територіального центру програмами та планами організації послуги</w:t>
      </w:r>
      <w:r w:rsidRPr="00391CC9">
        <w:rPr>
          <w:rFonts w:ascii="Times New Roman" w:eastAsia="Calibri" w:hAnsi="Times New Roman" w:cs="Times New Roman"/>
          <w:sz w:val="28"/>
          <w:szCs w:val="28"/>
        </w:rPr>
        <w:t xml:space="preserve"> [43]</w:t>
      </w:r>
      <w:r w:rsidRPr="00391CC9">
        <w:rPr>
          <w:rFonts w:ascii="Times New Roman" w:eastAsia="Calibri" w:hAnsi="Times New Roman" w:cs="Times New Roman"/>
          <w:sz w:val="28"/>
          <w:szCs w:val="28"/>
          <w:lang w:val="uk-UA"/>
        </w:rPr>
        <w:t>. Слухачами курсу можуть бути люди похилого віку, що мають освіту будь-якого рівня та зацікавлені брати участь в освітніх програмах.</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Відповідно до Наказу Міністерства соціальної політики від 25 серпня 2011 року № 326 Про впровадження соціально-педагогічної послуги «Університет третього віку» і Положення про університет третього віку «Активне довголіття» територіального центру соціального обслуговування населення Управління праці та соціального захисту населення Глухівської міської ради дана послуга забезпечує принцип навчання впродовж життя, організовує практичні заняття з навчання життєво необхідним навичкам  в суспільстві і відпочинок, а також дозволяє своїм літнім студентам ділитися власним досвідом і знаннями, допомагають людям похилого віку інтегруватися в суспільство, шляхом підвищення їх інтелектуального потенціалу, а також виховання почуття відповідальності, надання психологічної допомоги і самовизначення, розвиваючи стан причетності, особистісної реалізації, прийняття себе [</w:t>
      </w:r>
      <w:r w:rsidR="00890C48" w:rsidRPr="00391CC9">
        <w:rPr>
          <w:rFonts w:ascii="Times New Roman" w:eastAsia="Calibri" w:hAnsi="Times New Roman" w:cs="Times New Roman"/>
          <w:sz w:val="28"/>
          <w:szCs w:val="28"/>
          <w:lang w:val="uk-UA"/>
        </w:rPr>
        <w:t>43</w:t>
      </w:r>
      <w:r w:rsidRPr="00391CC9">
        <w:rPr>
          <w:rFonts w:ascii="Times New Roman" w:eastAsia="Calibri" w:hAnsi="Times New Roman" w:cs="Times New Roman"/>
          <w:sz w:val="28"/>
          <w:szCs w:val="28"/>
          <w:lang w:val="uk-UA"/>
        </w:rPr>
        <w:t>; 4</w:t>
      </w:r>
      <w:r w:rsidR="00890C48" w:rsidRPr="00391CC9">
        <w:rPr>
          <w:rFonts w:ascii="Times New Roman" w:eastAsia="Calibri" w:hAnsi="Times New Roman" w:cs="Times New Roman"/>
          <w:sz w:val="28"/>
          <w:szCs w:val="28"/>
          <w:lang w:val="uk-UA"/>
        </w:rPr>
        <w:t>4</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Проблема, на зниження гостроти якої спрямована дана послуга, полягає у відсутності в сучасному суспільстві культури старіння і системної соціально-психологічної та педагогічної підтримки людини похилого віку, які б забезпечували її соціальну адаптацію, а також активну інтеграцію в соціальне середовище [</w:t>
      </w:r>
      <w:r w:rsidR="00890C48" w:rsidRPr="00391CC9">
        <w:rPr>
          <w:rFonts w:ascii="Times New Roman" w:eastAsia="Calibri" w:hAnsi="Times New Roman" w:cs="Times New Roman"/>
          <w:sz w:val="28"/>
          <w:szCs w:val="28"/>
          <w:lang w:val="uk-UA"/>
        </w:rPr>
        <w:t>25; 6</w:t>
      </w:r>
      <w:r w:rsidRPr="00391CC9">
        <w:rPr>
          <w:rFonts w:ascii="Times New Roman" w:eastAsia="Calibri" w:hAnsi="Times New Roman" w:cs="Times New Roman"/>
          <w:sz w:val="28"/>
          <w:szCs w:val="28"/>
          <w:lang w:val="uk-UA"/>
        </w:rPr>
        <w:t>3; 3</w:t>
      </w:r>
      <w:r w:rsidR="00890C48" w:rsidRPr="00391CC9">
        <w:rPr>
          <w:rFonts w:ascii="Times New Roman" w:eastAsia="Calibri" w:hAnsi="Times New Roman" w:cs="Times New Roman"/>
          <w:sz w:val="28"/>
          <w:szCs w:val="28"/>
          <w:lang w:val="uk-UA"/>
        </w:rPr>
        <w:t>6</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Відзначимо, що позитивна картина моделі старіння містить в собі можливості актуалізації продуктивних сил людини похилого віку за умови реалізації комплексу психолого-педагогічних заходів. Навчання і спілкування в Університеті третього віку спрямовані на підвищення якості життєдіяльності літньої людини і її  найближчого оточення за рахунок формування культури здоров’я, фізичного і психологічного, а також політичної, інформаційної, </w:t>
      </w:r>
      <w:r w:rsidRPr="00391CC9">
        <w:rPr>
          <w:rFonts w:ascii="Times New Roman" w:eastAsia="Calibri" w:hAnsi="Times New Roman" w:cs="Times New Roman"/>
          <w:sz w:val="28"/>
          <w:szCs w:val="28"/>
          <w:lang w:val="uk-UA"/>
        </w:rPr>
        <w:lastRenderedPageBreak/>
        <w:t>психологічної компетентності засобами освітнього процесу. Осмислене ставлення до свого життя і до викликів, які ставить соціальне середовище, до нових практик і технологій, що змінює життя людей, є необхідною умовою ефективної адаптації слухачів «університету третього віку» до сучасного соціуму [</w:t>
      </w:r>
      <w:r w:rsidR="00890C48" w:rsidRPr="00391CC9">
        <w:rPr>
          <w:rFonts w:ascii="Times New Roman" w:eastAsia="Calibri" w:hAnsi="Times New Roman" w:cs="Times New Roman"/>
          <w:sz w:val="28"/>
          <w:szCs w:val="28"/>
          <w:lang w:val="uk-UA"/>
        </w:rPr>
        <w:t>28</w:t>
      </w:r>
      <w:r w:rsidRPr="00391CC9">
        <w:rPr>
          <w:rFonts w:ascii="Times New Roman" w:eastAsia="Calibri" w:hAnsi="Times New Roman" w:cs="Times New Roman"/>
          <w:sz w:val="28"/>
          <w:szCs w:val="28"/>
          <w:lang w:val="uk-UA"/>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lang w:val="uk-UA"/>
        </w:rPr>
        <w:t>Взагалі, н</w:t>
      </w:r>
      <w:r w:rsidRPr="00391CC9">
        <w:rPr>
          <w:rFonts w:ascii="Times New Roman" w:eastAsia="Calibri" w:hAnsi="Times New Roman" w:cs="Times New Roman"/>
          <w:sz w:val="28"/>
          <w:szCs w:val="28"/>
        </w:rPr>
        <w:t xml:space="preserve">авчання людей похилого віку в Україні є інноваційним проектом, що </w:t>
      </w:r>
      <w:r w:rsidRPr="00391CC9">
        <w:rPr>
          <w:rFonts w:ascii="Times New Roman" w:eastAsia="Calibri" w:hAnsi="Times New Roman" w:cs="Times New Roman"/>
          <w:sz w:val="28"/>
          <w:szCs w:val="28"/>
          <w:lang w:val="uk-UA"/>
        </w:rPr>
        <w:t>спрямований на</w:t>
      </w:r>
      <w:r w:rsidRPr="00391CC9">
        <w:rPr>
          <w:rFonts w:ascii="Times New Roman" w:eastAsia="Calibri" w:hAnsi="Times New Roman" w:cs="Times New Roman"/>
          <w:sz w:val="28"/>
          <w:szCs w:val="28"/>
        </w:rPr>
        <w:t xml:space="preserve"> впровадження та практичну реалізацію принципу навчання впродовж всього життя. Люди похилого ві</w:t>
      </w:r>
      <w:proofErr w:type="gramStart"/>
      <w:r w:rsidRPr="00391CC9">
        <w:rPr>
          <w:rFonts w:ascii="Times New Roman" w:eastAsia="Calibri" w:hAnsi="Times New Roman" w:cs="Times New Roman"/>
          <w:sz w:val="28"/>
          <w:szCs w:val="28"/>
        </w:rPr>
        <w:t>ку – це</w:t>
      </w:r>
      <w:proofErr w:type="gramEnd"/>
      <w:r w:rsidRPr="00391CC9">
        <w:rPr>
          <w:rFonts w:ascii="Times New Roman" w:eastAsia="Calibri" w:hAnsi="Times New Roman" w:cs="Times New Roman"/>
          <w:sz w:val="28"/>
          <w:szCs w:val="28"/>
        </w:rPr>
        <w:t xml:space="preserve"> ті, хто вже має статус пенсіонера. Відповідно </w:t>
      </w:r>
      <w:proofErr w:type="gramStart"/>
      <w:r w:rsidRPr="00391CC9">
        <w:rPr>
          <w:rFonts w:ascii="Times New Roman" w:eastAsia="Calibri" w:hAnsi="Times New Roman" w:cs="Times New Roman"/>
          <w:sz w:val="28"/>
          <w:szCs w:val="28"/>
        </w:rPr>
        <w:t>до</w:t>
      </w:r>
      <w:proofErr w:type="gramEnd"/>
      <w:r w:rsidRPr="00391CC9">
        <w:rPr>
          <w:rFonts w:ascii="Times New Roman" w:eastAsia="Calibri" w:hAnsi="Times New Roman" w:cs="Times New Roman"/>
          <w:sz w:val="28"/>
          <w:szCs w:val="28"/>
        </w:rPr>
        <w:t xml:space="preserve"> </w:t>
      </w:r>
      <w:proofErr w:type="gramStart"/>
      <w:r w:rsidRPr="00391CC9">
        <w:rPr>
          <w:rFonts w:ascii="Times New Roman" w:eastAsia="Calibri" w:hAnsi="Times New Roman" w:cs="Times New Roman"/>
          <w:sz w:val="28"/>
          <w:szCs w:val="28"/>
        </w:rPr>
        <w:t>меморандуму</w:t>
      </w:r>
      <w:proofErr w:type="gramEnd"/>
      <w:r w:rsidRPr="00391CC9">
        <w:rPr>
          <w:rFonts w:ascii="Times New Roman" w:eastAsia="Calibri" w:hAnsi="Times New Roman" w:cs="Times New Roman"/>
          <w:sz w:val="28"/>
          <w:szCs w:val="28"/>
        </w:rPr>
        <w:t xml:space="preserve"> безперервної освіти Європейського Союзу освітні системи повинні вміти гнучко адаптуватися до сучасних умов</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w:t>
      </w:r>
      <w:r w:rsidR="00890C48" w:rsidRPr="00391CC9">
        <w:rPr>
          <w:rFonts w:ascii="Times New Roman" w:eastAsia="Calibri" w:hAnsi="Times New Roman" w:cs="Times New Roman"/>
          <w:sz w:val="28"/>
          <w:szCs w:val="28"/>
        </w:rPr>
        <w:t>2</w:t>
      </w:r>
      <w:r w:rsidR="00890C48" w:rsidRPr="00391CC9">
        <w:rPr>
          <w:rFonts w:ascii="Times New Roman" w:eastAsia="Calibri" w:hAnsi="Times New Roman" w:cs="Times New Roman"/>
          <w:sz w:val="28"/>
          <w:szCs w:val="28"/>
          <w:lang w:val="uk-UA"/>
        </w:rPr>
        <w:t>8</w:t>
      </w:r>
      <w:r w:rsidRPr="00391CC9">
        <w:rPr>
          <w:rFonts w:ascii="Times New Roman" w:eastAsia="Calibri" w:hAnsi="Times New Roman" w:cs="Times New Roman"/>
          <w:sz w:val="28"/>
          <w:szCs w:val="28"/>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proofErr w:type="gramStart"/>
      <w:r w:rsidRPr="00391CC9">
        <w:rPr>
          <w:rFonts w:ascii="Times New Roman" w:eastAsia="Calibri" w:hAnsi="Times New Roman" w:cs="Times New Roman"/>
          <w:sz w:val="28"/>
          <w:szCs w:val="28"/>
        </w:rPr>
        <w:t xml:space="preserve">Це особливо важливо для вирішення проблем людей </w:t>
      </w:r>
      <w:r w:rsidRPr="00391CC9">
        <w:rPr>
          <w:rFonts w:ascii="Times New Roman" w:eastAsia="Calibri" w:hAnsi="Times New Roman" w:cs="Times New Roman"/>
          <w:sz w:val="28"/>
          <w:szCs w:val="28"/>
          <w:lang w:val="uk-UA"/>
        </w:rPr>
        <w:t>літнього</w:t>
      </w:r>
      <w:r w:rsidRPr="00391CC9">
        <w:rPr>
          <w:rFonts w:ascii="Times New Roman" w:eastAsia="Calibri" w:hAnsi="Times New Roman" w:cs="Times New Roman"/>
          <w:sz w:val="28"/>
          <w:szCs w:val="28"/>
        </w:rPr>
        <w:t xml:space="preserve"> віку, покращення якості їх життя, збереження та формування їх активної життєвої позиції. Тому </w:t>
      </w:r>
      <w:r w:rsidRPr="00391CC9">
        <w:rPr>
          <w:rFonts w:ascii="Times New Roman" w:eastAsia="Calibri" w:hAnsi="Times New Roman" w:cs="Times New Roman"/>
          <w:sz w:val="28"/>
          <w:szCs w:val="28"/>
          <w:lang w:val="uk-UA"/>
        </w:rPr>
        <w:t>перевагою «</w:t>
      </w:r>
      <w:r w:rsidRPr="00391CC9">
        <w:rPr>
          <w:rFonts w:ascii="Times New Roman" w:eastAsia="Calibri" w:hAnsi="Times New Roman" w:cs="Times New Roman"/>
          <w:sz w:val="28"/>
          <w:szCs w:val="28"/>
        </w:rPr>
        <w:t>Університет</w:t>
      </w:r>
      <w:r w:rsidRPr="00391CC9">
        <w:rPr>
          <w:rFonts w:ascii="Times New Roman" w:eastAsia="Calibri" w:hAnsi="Times New Roman" w:cs="Times New Roman"/>
          <w:sz w:val="28"/>
          <w:szCs w:val="28"/>
          <w:lang w:val="uk-UA"/>
        </w:rPr>
        <w:t>а</w:t>
      </w:r>
      <w:r w:rsidRPr="00391CC9">
        <w:rPr>
          <w:rFonts w:ascii="Times New Roman" w:eastAsia="Calibri" w:hAnsi="Times New Roman" w:cs="Times New Roman"/>
          <w:sz w:val="28"/>
          <w:szCs w:val="28"/>
        </w:rPr>
        <w:t xml:space="preserve"> третього віку</w:t>
      </w:r>
      <w:r w:rsidRPr="00391CC9">
        <w:rPr>
          <w:rFonts w:ascii="Times New Roman" w:eastAsia="Calibri" w:hAnsi="Times New Roman" w:cs="Times New Roman"/>
          <w:sz w:val="28"/>
          <w:szCs w:val="28"/>
          <w:lang w:val="uk-UA"/>
        </w:rPr>
        <w:t>» є</w:t>
      </w:r>
      <w:r w:rsidRPr="00391CC9">
        <w:rPr>
          <w:rFonts w:ascii="Times New Roman" w:eastAsia="Calibri" w:hAnsi="Times New Roman" w:cs="Times New Roman"/>
          <w:sz w:val="28"/>
          <w:szCs w:val="28"/>
        </w:rPr>
        <w:t xml:space="preserve"> задоволення, користь і нові горизонти, що відкриваються завдяки безперервному навчанню [</w:t>
      </w:r>
      <w:r w:rsidR="00890C48" w:rsidRPr="00391CC9">
        <w:rPr>
          <w:rFonts w:ascii="Times New Roman" w:eastAsia="Calibri" w:hAnsi="Times New Roman" w:cs="Times New Roman"/>
          <w:sz w:val="28"/>
          <w:szCs w:val="28"/>
        </w:rPr>
        <w:t>2</w:t>
      </w:r>
      <w:r w:rsidR="00890C48" w:rsidRPr="00391CC9">
        <w:rPr>
          <w:rFonts w:ascii="Times New Roman" w:eastAsia="Calibri" w:hAnsi="Times New Roman" w:cs="Times New Roman"/>
          <w:sz w:val="28"/>
          <w:szCs w:val="28"/>
          <w:lang w:val="uk-UA"/>
        </w:rPr>
        <w:t>8</w:t>
      </w:r>
      <w:r w:rsidRPr="00391CC9">
        <w:rPr>
          <w:rFonts w:ascii="Times New Roman" w:eastAsia="Calibri" w:hAnsi="Times New Roman" w:cs="Times New Roman"/>
          <w:sz w:val="28"/>
          <w:szCs w:val="28"/>
        </w:rPr>
        <w:t xml:space="preserve">]. </w:t>
      </w:r>
      <w:proofErr w:type="gramEnd"/>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В цьому процесі</w:t>
      </w:r>
      <w:r w:rsidRPr="00391CC9">
        <w:rPr>
          <w:rFonts w:ascii="Times New Roman" w:eastAsia="Calibri" w:hAnsi="Times New Roman" w:cs="Times New Roman"/>
          <w:sz w:val="28"/>
          <w:szCs w:val="28"/>
        </w:rPr>
        <w:t xml:space="preserve"> викладач виступає більше </w:t>
      </w:r>
      <w:r w:rsidRPr="00391CC9">
        <w:rPr>
          <w:rFonts w:ascii="Times New Roman" w:eastAsia="Calibri" w:hAnsi="Times New Roman" w:cs="Times New Roman"/>
          <w:sz w:val="28"/>
          <w:szCs w:val="28"/>
          <w:lang w:val="uk-UA"/>
        </w:rPr>
        <w:t xml:space="preserve">в ролі </w:t>
      </w:r>
      <w:r w:rsidRPr="00391CC9">
        <w:rPr>
          <w:rFonts w:ascii="Times New Roman" w:eastAsia="Calibri" w:hAnsi="Times New Roman" w:cs="Times New Roman"/>
          <w:sz w:val="28"/>
          <w:szCs w:val="28"/>
        </w:rPr>
        <w:t>консультант</w:t>
      </w:r>
      <w:r w:rsidRPr="00391CC9">
        <w:rPr>
          <w:rFonts w:ascii="Times New Roman" w:eastAsia="Calibri" w:hAnsi="Times New Roman" w:cs="Times New Roman"/>
          <w:sz w:val="28"/>
          <w:szCs w:val="28"/>
          <w:lang w:val="uk-UA"/>
        </w:rPr>
        <w:t>а</w:t>
      </w:r>
      <w:r w:rsidRPr="00391CC9">
        <w:rPr>
          <w:rFonts w:ascii="Times New Roman" w:eastAsia="Calibri" w:hAnsi="Times New Roman" w:cs="Times New Roman"/>
          <w:sz w:val="28"/>
          <w:szCs w:val="28"/>
        </w:rPr>
        <w:t>, наставник</w:t>
      </w:r>
      <w:r w:rsidRPr="00391CC9">
        <w:rPr>
          <w:rFonts w:ascii="Times New Roman" w:eastAsia="Calibri" w:hAnsi="Times New Roman" w:cs="Times New Roman"/>
          <w:sz w:val="28"/>
          <w:szCs w:val="28"/>
          <w:lang w:val="uk-UA"/>
        </w:rPr>
        <w:t>а</w:t>
      </w:r>
      <w:r w:rsidRPr="00391CC9">
        <w:rPr>
          <w:rFonts w:ascii="Times New Roman" w:eastAsia="Calibri" w:hAnsi="Times New Roman" w:cs="Times New Roman"/>
          <w:sz w:val="28"/>
          <w:szCs w:val="28"/>
        </w:rPr>
        <w:t>, посередник</w:t>
      </w:r>
      <w:r w:rsidRPr="00391CC9">
        <w:rPr>
          <w:rFonts w:ascii="Times New Roman" w:eastAsia="Calibri" w:hAnsi="Times New Roman" w:cs="Times New Roman"/>
          <w:sz w:val="28"/>
          <w:szCs w:val="28"/>
          <w:lang w:val="uk-UA"/>
        </w:rPr>
        <w:t>а</w:t>
      </w:r>
      <w:r w:rsidRPr="00391CC9">
        <w:rPr>
          <w:rFonts w:ascii="Times New Roman" w:eastAsia="Calibri" w:hAnsi="Times New Roman" w:cs="Times New Roman"/>
          <w:sz w:val="28"/>
          <w:szCs w:val="28"/>
        </w:rPr>
        <w:t xml:space="preserve"> і організатор</w:t>
      </w:r>
      <w:r w:rsidRPr="00391CC9">
        <w:rPr>
          <w:rFonts w:ascii="Times New Roman" w:eastAsia="Calibri" w:hAnsi="Times New Roman" w:cs="Times New Roman"/>
          <w:sz w:val="28"/>
          <w:szCs w:val="28"/>
          <w:lang w:val="uk-UA"/>
        </w:rPr>
        <w:t>а</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 xml:space="preserve"> До організації навчання людей похилого віку залучаються фахівці місцевих органів влади,  управління праці та соціального захисту населення, охорони здоров’я, юстиції, Пенсійного фонду України, служби зайнятості, територіального центру, волонтери, викладачі та здобувачі вищої освіти закладів вищої освіти різних рівнів акредитації, вчителів освітніх закладів та старших школярів, представників громади й громадських організацій [43].</w:t>
      </w:r>
    </w:p>
    <w:p w:rsidR="00C42EC4" w:rsidRPr="00391CC9" w:rsidRDefault="00C42EC4" w:rsidP="00C42EC4">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Процес навчання людей похилого віку базується на принципах добровільності та методах навчання дорослих. Навчання людей похилого віку передбачає: врахування життєвого досвіду та наявних знань, навичок слухачів; інтерактивну форму взаємодії між учасниками навчального процесу. Надання послуг спрямоване на: створення умов та сприяння всебічному розвитку людей похилого віку; реінтеграцію людей похилого віку в активне життя суспільства; надання допомоги людям похилого віку в адаптації до сучасних умов життя </w:t>
      </w:r>
      <w:r w:rsidRPr="00391CC9">
        <w:rPr>
          <w:rFonts w:ascii="Times New Roman" w:eastAsia="Calibri" w:hAnsi="Times New Roman" w:cs="Times New Roman"/>
          <w:sz w:val="28"/>
          <w:szCs w:val="28"/>
          <w:lang w:val="uk-UA"/>
        </w:rPr>
        <w:lastRenderedPageBreak/>
        <w:t xml:space="preserve">шляхом оволодіння новими знаннями, зокрема щодо: процесу старіння та його особливостей; сучасних методів збереження здоров’я; набуття навичок самодопомоги; </w:t>
      </w:r>
      <w:r w:rsidRPr="00391CC9">
        <w:rPr>
          <w:rFonts w:ascii="Times New Roman" w:eastAsia="Calibri" w:hAnsi="Times New Roman" w:cs="Times New Roman"/>
          <w:sz w:val="28"/>
          <w:szCs w:val="28"/>
        </w:rPr>
        <w:t>формування принципів здорового способу життя; основ законодавства стосовно людей похилого віку та його застосування на практиці; формування та розвитку навичок використання новітніх технологій, насамперед інформаційних та комунікаційних; потенціалу та можливостей волонтерської роботи;</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підвищення якості життя людей похилого віку, завдяки забезпеченню доступу до сучасних технологій та адаптації до технологічних перетворень;</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формування практичних умінь і навичок;</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можливість для розширення кола спілкування та обміну досвідом</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w:t>
      </w:r>
      <w:r w:rsidR="00890C48" w:rsidRPr="00391CC9">
        <w:rPr>
          <w:rFonts w:ascii="Times New Roman" w:eastAsia="Calibri" w:hAnsi="Times New Roman" w:cs="Times New Roman"/>
          <w:sz w:val="28"/>
          <w:szCs w:val="28"/>
          <w:lang w:val="uk-UA"/>
        </w:rPr>
        <w:t>43</w:t>
      </w:r>
      <w:r w:rsidR="00890C48" w:rsidRPr="00391CC9">
        <w:rPr>
          <w:rFonts w:ascii="Times New Roman" w:eastAsia="Calibri" w:hAnsi="Times New Roman" w:cs="Times New Roman"/>
          <w:sz w:val="28"/>
          <w:szCs w:val="28"/>
        </w:rPr>
        <w:t>; 4</w:t>
      </w:r>
      <w:r w:rsidR="00890C48" w:rsidRPr="00391CC9">
        <w:rPr>
          <w:rFonts w:ascii="Times New Roman" w:eastAsia="Calibri" w:hAnsi="Times New Roman" w:cs="Times New Roman"/>
          <w:sz w:val="28"/>
          <w:szCs w:val="28"/>
          <w:lang w:val="uk-UA"/>
        </w:rPr>
        <w:t>4</w:t>
      </w:r>
      <w:r w:rsidRPr="00391CC9">
        <w:rPr>
          <w:rFonts w:ascii="Times New Roman" w:eastAsia="Calibri" w:hAnsi="Times New Roman" w:cs="Times New Roman"/>
          <w:sz w:val="28"/>
          <w:szCs w:val="28"/>
        </w:rPr>
        <w:t>].</w:t>
      </w:r>
    </w:p>
    <w:p w:rsidR="00C42EC4" w:rsidRPr="00391CC9" w:rsidRDefault="00C42EC4" w:rsidP="00C42EC4">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Для реалізації проекту впроваджуються заняття, в рамках яких функціонують різні напрями діяльності, орієнтовані на характерні проблеми даної цільової групи, і фокусуються на формуванні компетентностей у відповідних галузях життєдіяльності: психічне здоров’я і соціальна активність людини похилого віку, інформаційна компетентність, соціально-психологічна адаптованість до умов дійсності, компетентнос</w:t>
      </w:r>
      <w:r w:rsidR="00890C48" w:rsidRPr="00391CC9">
        <w:rPr>
          <w:rFonts w:ascii="Times New Roman" w:eastAsia="Calibri" w:hAnsi="Times New Roman" w:cs="Times New Roman"/>
          <w:sz w:val="28"/>
          <w:szCs w:val="28"/>
          <w:lang w:val="uk-UA"/>
        </w:rPr>
        <w:t>ті у вирішенні життєвих проблем </w:t>
      </w:r>
      <w:r w:rsidRPr="00391CC9">
        <w:rPr>
          <w:rFonts w:ascii="Times New Roman" w:eastAsia="Calibri" w:hAnsi="Times New Roman" w:cs="Times New Roman"/>
          <w:sz w:val="28"/>
          <w:szCs w:val="28"/>
          <w:lang w:val="uk-UA"/>
        </w:rPr>
        <w:t>[2</w:t>
      </w:r>
      <w:r w:rsidR="00890C48" w:rsidRPr="00391CC9">
        <w:rPr>
          <w:rFonts w:ascii="Times New Roman" w:eastAsia="Calibri" w:hAnsi="Times New Roman" w:cs="Times New Roman"/>
          <w:sz w:val="28"/>
          <w:szCs w:val="28"/>
          <w:lang w:val="uk-UA"/>
        </w:rPr>
        <w:t>5; 28</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В рамках реалізації проекту р</w:t>
      </w:r>
      <w:r w:rsidRPr="00391CC9">
        <w:rPr>
          <w:rFonts w:ascii="Times New Roman" w:eastAsia="Calibri" w:hAnsi="Times New Roman" w:cs="Times New Roman"/>
          <w:sz w:val="28"/>
          <w:szCs w:val="28"/>
        </w:rPr>
        <w:t xml:space="preserve">озроблений </w:t>
      </w:r>
      <w:r w:rsidRPr="00391CC9">
        <w:rPr>
          <w:rFonts w:ascii="Times New Roman" w:eastAsia="Calibri" w:hAnsi="Times New Roman" w:cs="Times New Roman"/>
          <w:sz w:val="28"/>
          <w:szCs w:val="28"/>
          <w:lang w:val="uk-UA"/>
        </w:rPr>
        <w:t xml:space="preserve">і впроваджений </w:t>
      </w:r>
      <w:r w:rsidRPr="00391CC9">
        <w:rPr>
          <w:rFonts w:ascii="Times New Roman" w:eastAsia="Calibri" w:hAnsi="Times New Roman" w:cs="Times New Roman"/>
          <w:sz w:val="28"/>
          <w:szCs w:val="28"/>
        </w:rPr>
        <w:t xml:space="preserve">також науково-методичний інструментарій для реалізації соціальних освітніх програм. Важливою складовою пропонованих варіантів освіти літніх є системна </w:t>
      </w:r>
      <w:proofErr w:type="gramStart"/>
      <w:r w:rsidRPr="00391CC9">
        <w:rPr>
          <w:rFonts w:ascii="Times New Roman" w:eastAsia="Calibri" w:hAnsi="Times New Roman" w:cs="Times New Roman"/>
          <w:sz w:val="28"/>
          <w:szCs w:val="28"/>
        </w:rPr>
        <w:t>соц</w:t>
      </w:r>
      <w:proofErr w:type="gramEnd"/>
      <w:r w:rsidRPr="00391CC9">
        <w:rPr>
          <w:rFonts w:ascii="Times New Roman" w:eastAsia="Calibri" w:hAnsi="Times New Roman" w:cs="Times New Roman"/>
          <w:sz w:val="28"/>
          <w:szCs w:val="28"/>
        </w:rPr>
        <w:t>іально-психологічна підтримка, яка реалізується за допомогою сучасних методів психологічного консультування та психотерапії. Іншою його особливістю є широке коло компетентностей, на формування яких спрямований освітній компонент програми, що досягається за рахунок максимально повного використання науково-педагогічного потенціалу класичної університетської освіти [</w:t>
      </w:r>
      <w:r w:rsidR="00890C48" w:rsidRPr="00391CC9">
        <w:rPr>
          <w:rFonts w:ascii="Times New Roman" w:eastAsia="Calibri" w:hAnsi="Times New Roman" w:cs="Times New Roman"/>
          <w:sz w:val="28"/>
          <w:szCs w:val="28"/>
        </w:rPr>
        <w:t>3</w:t>
      </w:r>
      <w:r w:rsidR="00890C48" w:rsidRPr="00391CC9">
        <w:rPr>
          <w:rFonts w:ascii="Times New Roman" w:eastAsia="Calibri" w:hAnsi="Times New Roman" w:cs="Times New Roman"/>
          <w:sz w:val="28"/>
          <w:szCs w:val="28"/>
          <w:lang w:val="uk-UA"/>
        </w:rPr>
        <w:t>6</w:t>
      </w:r>
      <w:r w:rsidRPr="00391CC9">
        <w:rPr>
          <w:rFonts w:ascii="Times New Roman" w:eastAsia="Calibri" w:hAnsi="Times New Roman" w:cs="Times New Roman"/>
          <w:sz w:val="28"/>
          <w:szCs w:val="28"/>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lang w:val="uk-UA"/>
        </w:rPr>
        <w:t xml:space="preserve">Зміст роботи Університету третього віку включає: психолого-педагогічні дисципліни, соціально-політичні та гуманітарні науки, природно-наукові дисципліни, інформаційно-комунікаційні технології. </w:t>
      </w:r>
      <w:r w:rsidRPr="00391CC9">
        <w:rPr>
          <w:rFonts w:ascii="Times New Roman" w:eastAsia="Calibri" w:hAnsi="Times New Roman" w:cs="Times New Roman"/>
          <w:sz w:val="28"/>
          <w:szCs w:val="28"/>
        </w:rPr>
        <w:t xml:space="preserve">За умови максимального використання потенціалу науково-педагогічних працівників класичного </w:t>
      </w:r>
      <w:r w:rsidRPr="00391CC9">
        <w:rPr>
          <w:rFonts w:ascii="Times New Roman" w:eastAsia="Calibri" w:hAnsi="Times New Roman" w:cs="Times New Roman"/>
          <w:sz w:val="28"/>
          <w:szCs w:val="28"/>
        </w:rPr>
        <w:lastRenderedPageBreak/>
        <w:t xml:space="preserve">університету, робота з людьми похилого віку та членами будується на основі компетентнісного </w:t>
      </w:r>
      <w:proofErr w:type="gramStart"/>
      <w:r w:rsidRPr="00391CC9">
        <w:rPr>
          <w:rFonts w:ascii="Times New Roman" w:eastAsia="Calibri" w:hAnsi="Times New Roman" w:cs="Times New Roman"/>
          <w:sz w:val="28"/>
          <w:szCs w:val="28"/>
        </w:rPr>
        <w:t>п</w:t>
      </w:r>
      <w:proofErr w:type="gramEnd"/>
      <w:r w:rsidRPr="00391CC9">
        <w:rPr>
          <w:rFonts w:ascii="Times New Roman" w:eastAsia="Calibri" w:hAnsi="Times New Roman" w:cs="Times New Roman"/>
          <w:sz w:val="28"/>
          <w:szCs w:val="28"/>
        </w:rPr>
        <w:t>ідходу, тобто орієнтована на формування здатності і готовності вирішувати актуальні життєві завдання на основі отриманих знань. Одночасно робота спрямована на активізацію особистісних ресурсів, корекцію несприятливих психоемоційних стані</w:t>
      </w:r>
      <w:proofErr w:type="gramStart"/>
      <w:r w:rsidRPr="00391CC9">
        <w:rPr>
          <w:rFonts w:ascii="Times New Roman" w:eastAsia="Calibri" w:hAnsi="Times New Roman" w:cs="Times New Roman"/>
          <w:sz w:val="28"/>
          <w:szCs w:val="28"/>
        </w:rPr>
        <w:t>в</w:t>
      </w:r>
      <w:proofErr w:type="gramEnd"/>
      <w:r w:rsidRPr="00391CC9">
        <w:rPr>
          <w:rFonts w:ascii="Times New Roman" w:eastAsia="Calibri" w:hAnsi="Times New Roman" w:cs="Times New Roman"/>
          <w:sz w:val="28"/>
          <w:szCs w:val="28"/>
        </w:rPr>
        <w:t xml:space="preserve"> і установок, розвитку позитивних цінностей літньої людини [</w:t>
      </w:r>
      <w:r w:rsidR="00890C48" w:rsidRPr="00391CC9">
        <w:rPr>
          <w:rFonts w:ascii="Times New Roman" w:eastAsia="Calibri" w:hAnsi="Times New Roman" w:cs="Times New Roman"/>
          <w:sz w:val="28"/>
          <w:szCs w:val="28"/>
          <w:lang w:val="uk-UA"/>
        </w:rPr>
        <w:t>44</w:t>
      </w:r>
      <w:r w:rsidRPr="00391CC9">
        <w:rPr>
          <w:rFonts w:ascii="Times New Roman" w:eastAsia="Calibri" w:hAnsi="Times New Roman" w:cs="Times New Roman"/>
          <w:sz w:val="28"/>
          <w:szCs w:val="28"/>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Змі</w:t>
      </w:r>
      <w:proofErr w:type="gramStart"/>
      <w:r w:rsidRPr="00391CC9">
        <w:rPr>
          <w:rFonts w:ascii="Times New Roman" w:eastAsia="Calibri" w:hAnsi="Times New Roman" w:cs="Times New Roman"/>
          <w:sz w:val="28"/>
          <w:szCs w:val="28"/>
        </w:rPr>
        <w:t>ст</w:t>
      </w:r>
      <w:proofErr w:type="gramEnd"/>
      <w:r w:rsidRPr="00391CC9">
        <w:rPr>
          <w:rFonts w:ascii="Times New Roman" w:eastAsia="Calibri" w:hAnsi="Times New Roman" w:cs="Times New Roman"/>
          <w:sz w:val="28"/>
          <w:szCs w:val="28"/>
        </w:rPr>
        <w:t xml:space="preserve"> пропонованих освітніх програм забезпечує формування у слухачів компетентності у вирішенні життєвих проблем в умовах сучасного полікультурного, соціальнонеоднорідного, інформаційно насиченого суспільства, дозволить учасникам проекту своєчасно осмислити зміст психологічних проблем і отримати знання про шляхи їх конструктивного рішення, актуалізувати ресурси особистісного зростання, підвищити рівень </w:t>
      </w:r>
      <w:proofErr w:type="gramStart"/>
      <w:r w:rsidRPr="00391CC9">
        <w:rPr>
          <w:rFonts w:ascii="Times New Roman" w:eastAsia="Calibri" w:hAnsi="Times New Roman" w:cs="Times New Roman"/>
          <w:sz w:val="28"/>
          <w:szCs w:val="28"/>
        </w:rPr>
        <w:t>соц</w:t>
      </w:r>
      <w:proofErr w:type="gramEnd"/>
      <w:r w:rsidRPr="00391CC9">
        <w:rPr>
          <w:rFonts w:ascii="Times New Roman" w:eastAsia="Calibri" w:hAnsi="Times New Roman" w:cs="Times New Roman"/>
          <w:sz w:val="28"/>
          <w:szCs w:val="28"/>
        </w:rPr>
        <w:t>іально-психологічної адаптованості. Робота фахівців Університету спрямована на такі позитивні зміни, як підвищення рівня психоемоційного комфорту і соціальної активності літньої людини, розширення простору його життєвих інтересів і продуктивних видів діяльності, формування культури ставлення до літньої людини як необхідної складової сучасного громадянського суспільства</w:t>
      </w:r>
      <w:r w:rsidR="003B441F" w:rsidRPr="00391CC9">
        <w:rPr>
          <w:rFonts w:ascii="Times New Roman" w:eastAsia="Calibri" w:hAnsi="Times New Roman" w:cs="Times New Roman"/>
          <w:sz w:val="28"/>
          <w:szCs w:val="28"/>
          <w:lang w:val="uk-UA"/>
        </w:rPr>
        <w:t xml:space="preserve"> [43]</w:t>
      </w:r>
      <w:r w:rsidRPr="00391CC9">
        <w:rPr>
          <w:rFonts w:ascii="Times New Roman" w:eastAsia="Calibri" w:hAnsi="Times New Roman" w:cs="Times New Roman"/>
          <w:sz w:val="28"/>
          <w:szCs w:val="28"/>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Розглянемо детальніше деякі напрями.</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lang w:val="uk-UA"/>
        </w:rPr>
        <w:t>Консультаційні та тренінгові заняття спрямовані на навчання життєвим навичкам, формування широкої орієнтації в актуальних проблемах сучасного українського суспільства, розвиток системи цінностей, формування мовної компетентності в необхідному для слухача обсязі, практичне засвоєння елементів сучасних соціально-психологічних технологій, необхідних для успішної адаптації в соціально-економічній сфері (технології емоційної саморегуляції і активізації особистісного потенціалу, способи підтримки психологічного здоров’я і життєвої сили, навички в ситуації пошуку роботи, способи поведінки в складних соціальних ситуаціях). Допоміжними засобами виступають</w:t>
      </w:r>
      <w:r w:rsidRPr="00391CC9">
        <w:rPr>
          <w:rFonts w:ascii="Times New Roman" w:eastAsia="Calibri" w:hAnsi="Times New Roman" w:cs="Times New Roman"/>
          <w:sz w:val="28"/>
          <w:szCs w:val="28"/>
        </w:rPr>
        <w:t xml:space="preserve"> мультимедійн</w:t>
      </w:r>
      <w:r w:rsidRPr="00391CC9">
        <w:rPr>
          <w:rFonts w:ascii="Times New Roman" w:eastAsia="Calibri" w:hAnsi="Times New Roman" w:cs="Times New Roman"/>
          <w:sz w:val="28"/>
          <w:szCs w:val="28"/>
          <w:lang w:val="uk-UA"/>
        </w:rPr>
        <w:t>і</w:t>
      </w:r>
      <w:r w:rsidRPr="00391CC9">
        <w:rPr>
          <w:rFonts w:ascii="Times New Roman" w:eastAsia="Calibri" w:hAnsi="Times New Roman" w:cs="Times New Roman"/>
          <w:sz w:val="28"/>
          <w:szCs w:val="28"/>
        </w:rPr>
        <w:t xml:space="preserve"> засоб</w:t>
      </w:r>
      <w:r w:rsidRPr="00391CC9">
        <w:rPr>
          <w:rFonts w:ascii="Times New Roman" w:eastAsia="Calibri" w:hAnsi="Times New Roman" w:cs="Times New Roman"/>
          <w:sz w:val="28"/>
          <w:szCs w:val="28"/>
          <w:lang w:val="uk-UA"/>
        </w:rPr>
        <w:t>и</w:t>
      </w:r>
      <w:r w:rsidRPr="00391CC9">
        <w:rPr>
          <w:rFonts w:ascii="Times New Roman" w:eastAsia="Calibri" w:hAnsi="Times New Roman" w:cs="Times New Roman"/>
          <w:sz w:val="28"/>
          <w:szCs w:val="28"/>
        </w:rPr>
        <w:t xml:space="preserve">, використання методу ділових ігор, </w:t>
      </w:r>
      <w:r w:rsidRPr="00391CC9">
        <w:rPr>
          <w:rFonts w:ascii="Times New Roman" w:eastAsia="Calibri" w:hAnsi="Times New Roman" w:cs="Times New Roman"/>
          <w:sz w:val="28"/>
          <w:szCs w:val="28"/>
        </w:rPr>
        <w:lastRenderedPageBreak/>
        <w:t xml:space="preserve">виконання прикладних дослідницьких проектів, проведення дискусій і обговорень. </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rPr>
        <w:t>Напрямок інформаційної культури</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 xml:space="preserve">дозволить слухачам освоїти навички роботи </w:t>
      </w:r>
      <w:r w:rsidRPr="00391CC9">
        <w:rPr>
          <w:rFonts w:ascii="Times New Roman" w:eastAsia="Calibri" w:hAnsi="Times New Roman" w:cs="Times New Roman"/>
          <w:sz w:val="28"/>
          <w:szCs w:val="28"/>
          <w:lang w:val="uk-UA"/>
        </w:rPr>
        <w:t>новими інформаційними технологіями</w:t>
      </w:r>
      <w:r w:rsidRPr="00391CC9">
        <w:rPr>
          <w:rFonts w:ascii="Times New Roman" w:eastAsia="Calibri" w:hAnsi="Times New Roman" w:cs="Times New Roman"/>
          <w:sz w:val="28"/>
          <w:szCs w:val="28"/>
        </w:rPr>
        <w:t xml:space="preserve">, познайомитися з інформаційно-комунікаційними технологіями та способами роботи в </w:t>
      </w:r>
      <w:r w:rsidRPr="00391CC9">
        <w:rPr>
          <w:rFonts w:ascii="Times New Roman" w:eastAsia="Calibri" w:hAnsi="Times New Roman" w:cs="Times New Roman"/>
          <w:sz w:val="28"/>
          <w:szCs w:val="28"/>
          <w:lang w:val="uk-UA"/>
        </w:rPr>
        <w:t xml:space="preserve">мережі </w:t>
      </w:r>
      <w:r w:rsidRPr="00391CC9">
        <w:rPr>
          <w:rFonts w:ascii="Times New Roman" w:eastAsia="Calibri" w:hAnsi="Times New Roman" w:cs="Times New Roman"/>
          <w:sz w:val="28"/>
          <w:szCs w:val="28"/>
        </w:rPr>
        <w:t>Інтернет, розширить прості</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 xml:space="preserve"> життєдіяльності і спілкування літньої людини.</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rPr>
        <w:t>Арттерап</w:t>
      </w:r>
      <w:r w:rsidRPr="00391CC9">
        <w:rPr>
          <w:rFonts w:ascii="Times New Roman" w:eastAsia="Calibri" w:hAnsi="Times New Roman" w:cs="Times New Roman"/>
          <w:sz w:val="28"/>
          <w:szCs w:val="28"/>
          <w:lang w:val="uk-UA"/>
        </w:rPr>
        <w:t>ія</w:t>
      </w:r>
      <w:r w:rsidRPr="00391CC9">
        <w:rPr>
          <w:rFonts w:ascii="Times New Roman" w:eastAsia="Calibri" w:hAnsi="Times New Roman" w:cs="Times New Roman"/>
          <w:sz w:val="28"/>
          <w:szCs w:val="28"/>
        </w:rPr>
        <w:t xml:space="preserve"> забезпечує комплексну психолого-педагогічну корекцію і умови освоєння </w:t>
      </w:r>
      <w:proofErr w:type="gramStart"/>
      <w:r w:rsidRPr="00391CC9">
        <w:rPr>
          <w:rFonts w:ascii="Times New Roman" w:eastAsia="Calibri" w:hAnsi="Times New Roman" w:cs="Times New Roman"/>
          <w:sz w:val="28"/>
          <w:szCs w:val="28"/>
        </w:rPr>
        <w:t>позитивного</w:t>
      </w:r>
      <w:proofErr w:type="gramEnd"/>
      <w:r w:rsidRPr="00391CC9">
        <w:rPr>
          <w:rFonts w:ascii="Times New Roman" w:eastAsia="Calibri" w:hAnsi="Times New Roman" w:cs="Times New Roman"/>
          <w:sz w:val="28"/>
          <w:szCs w:val="28"/>
        </w:rPr>
        <w:t xml:space="preserve"> досвіду особистісного зростання людини</w:t>
      </w:r>
      <w:r w:rsidRPr="00391CC9">
        <w:rPr>
          <w:rFonts w:ascii="Times New Roman" w:eastAsia="Calibri" w:hAnsi="Times New Roman" w:cs="Times New Roman"/>
          <w:sz w:val="28"/>
          <w:szCs w:val="28"/>
          <w:lang w:val="uk-UA"/>
        </w:rPr>
        <w:t xml:space="preserve"> похилого віку </w:t>
      </w:r>
      <w:r w:rsidRPr="00391CC9">
        <w:rPr>
          <w:rFonts w:ascii="Times New Roman" w:eastAsia="Calibri" w:hAnsi="Times New Roman" w:cs="Times New Roman"/>
          <w:sz w:val="28"/>
          <w:szCs w:val="28"/>
        </w:rPr>
        <w:t xml:space="preserve">засобами мистецтва. Тут широко використовуються технології лікувальної педагогіки, створена система психологічної </w:t>
      </w:r>
      <w:proofErr w:type="gramStart"/>
      <w:r w:rsidRPr="00391CC9">
        <w:rPr>
          <w:rFonts w:ascii="Times New Roman" w:eastAsia="Calibri" w:hAnsi="Times New Roman" w:cs="Times New Roman"/>
          <w:sz w:val="28"/>
          <w:szCs w:val="28"/>
        </w:rPr>
        <w:t>п</w:t>
      </w:r>
      <w:proofErr w:type="gramEnd"/>
      <w:r w:rsidRPr="00391CC9">
        <w:rPr>
          <w:rFonts w:ascii="Times New Roman" w:eastAsia="Calibri" w:hAnsi="Times New Roman" w:cs="Times New Roman"/>
          <w:sz w:val="28"/>
          <w:szCs w:val="28"/>
        </w:rPr>
        <w:t>ідтримки</w:t>
      </w:r>
      <w:r w:rsidRPr="00391CC9">
        <w:rPr>
          <w:rFonts w:ascii="Times New Roman" w:eastAsia="Calibri" w:hAnsi="Times New Roman" w:cs="Times New Roman"/>
          <w:sz w:val="28"/>
          <w:szCs w:val="28"/>
          <w:lang w:val="uk-UA"/>
        </w:rPr>
        <w:t>, застосовуються засоби малювання, музики, аромотерапія тощо</w:t>
      </w:r>
      <w:r w:rsidRPr="00391CC9">
        <w:rPr>
          <w:rFonts w:ascii="Times New Roman" w:eastAsia="Calibri" w:hAnsi="Times New Roman" w:cs="Times New Roman"/>
          <w:sz w:val="28"/>
          <w:szCs w:val="28"/>
        </w:rPr>
        <w:t xml:space="preserve"> [</w:t>
      </w:r>
      <w:r w:rsidR="00890C48" w:rsidRPr="00391CC9">
        <w:rPr>
          <w:rFonts w:ascii="Times New Roman" w:eastAsia="Calibri" w:hAnsi="Times New Roman" w:cs="Times New Roman"/>
          <w:sz w:val="28"/>
          <w:szCs w:val="28"/>
        </w:rPr>
        <w:t xml:space="preserve">43; </w:t>
      </w:r>
      <w:r w:rsidR="00890C48" w:rsidRPr="00391CC9">
        <w:rPr>
          <w:rFonts w:ascii="Times New Roman" w:eastAsia="Calibri" w:hAnsi="Times New Roman" w:cs="Times New Roman"/>
          <w:sz w:val="28"/>
          <w:szCs w:val="28"/>
          <w:lang w:val="uk-UA"/>
        </w:rPr>
        <w:t>66</w:t>
      </w:r>
      <w:r w:rsidRPr="00391CC9">
        <w:rPr>
          <w:rFonts w:ascii="Times New Roman" w:eastAsia="Calibri" w:hAnsi="Times New Roman" w:cs="Times New Roman"/>
          <w:sz w:val="28"/>
          <w:szCs w:val="28"/>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rPr>
        <w:t xml:space="preserve">Психологічна допомога спрямована на вирішення проблем взаємин поколінь у родині, конфліктів, кризових ситуацій, ролі і місця в ній літньої людини, навчання комунікативним навичкам, дозволяє побудувати продуктивні поведінкові стратегії сімейного і повсякденного спілкування. Практико-орієнтовані заняття дозволять познайомитися з технологіями вирішення перерахованих проблем, випробувати </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ізні способи їх подолання.</w:t>
      </w:r>
    </w:p>
    <w:p w:rsidR="00C42EC4" w:rsidRPr="00391CC9" w:rsidRDefault="00C42EC4" w:rsidP="00C42EC4">
      <w:pPr>
        <w:spacing w:after="0" w:line="360" w:lineRule="auto"/>
        <w:ind w:firstLine="709"/>
        <w:jc w:val="both"/>
        <w:rPr>
          <w:rFonts w:ascii="Times New Roman" w:eastAsia="Calibri" w:hAnsi="Times New Roman" w:cs="Times New Roman"/>
          <w:sz w:val="28"/>
          <w:szCs w:val="28"/>
        </w:rPr>
      </w:pPr>
      <w:r w:rsidRPr="00391CC9">
        <w:rPr>
          <w:rFonts w:ascii="Times New Roman" w:eastAsia="Calibri" w:hAnsi="Times New Roman" w:cs="Times New Roman"/>
          <w:sz w:val="28"/>
          <w:szCs w:val="28"/>
        </w:rPr>
        <w:t>В Університеті третього віку люди</w:t>
      </w:r>
      <w:r w:rsidRPr="00391CC9">
        <w:rPr>
          <w:rFonts w:ascii="Times New Roman" w:eastAsia="Calibri" w:hAnsi="Times New Roman" w:cs="Times New Roman"/>
          <w:sz w:val="28"/>
          <w:szCs w:val="28"/>
          <w:lang w:val="uk-UA"/>
        </w:rPr>
        <w:t xml:space="preserve"> похилого віку</w:t>
      </w:r>
      <w:r w:rsidRPr="00391CC9">
        <w:rPr>
          <w:rFonts w:ascii="Times New Roman" w:eastAsia="Calibri" w:hAnsi="Times New Roman" w:cs="Times New Roman"/>
          <w:sz w:val="28"/>
          <w:szCs w:val="28"/>
        </w:rPr>
        <w:t xml:space="preserve"> отримують необхідні для повноцінного існування в сучасному </w:t>
      </w:r>
      <w:proofErr w:type="gramStart"/>
      <w:r w:rsidRPr="00391CC9">
        <w:rPr>
          <w:rFonts w:ascii="Times New Roman" w:eastAsia="Calibri" w:hAnsi="Times New Roman" w:cs="Times New Roman"/>
          <w:sz w:val="28"/>
          <w:szCs w:val="28"/>
        </w:rPr>
        <w:t>св</w:t>
      </w:r>
      <w:proofErr w:type="gramEnd"/>
      <w:r w:rsidRPr="00391CC9">
        <w:rPr>
          <w:rFonts w:ascii="Times New Roman" w:eastAsia="Calibri" w:hAnsi="Times New Roman" w:cs="Times New Roman"/>
          <w:sz w:val="28"/>
          <w:szCs w:val="28"/>
        </w:rPr>
        <w:t>іті знання, відчувають себе потрібними, усвідомлюють, що життя продовжується і межі пізнання не існує</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розкри</w:t>
      </w:r>
      <w:r w:rsidRPr="00391CC9">
        <w:rPr>
          <w:rFonts w:ascii="Times New Roman" w:eastAsia="Calibri" w:hAnsi="Times New Roman" w:cs="Times New Roman"/>
          <w:sz w:val="28"/>
          <w:szCs w:val="28"/>
          <w:lang w:val="uk-UA"/>
        </w:rPr>
        <w:t>вають</w:t>
      </w:r>
      <w:r w:rsidRPr="00391CC9">
        <w:rPr>
          <w:rFonts w:ascii="Times New Roman" w:eastAsia="Calibri" w:hAnsi="Times New Roman" w:cs="Times New Roman"/>
          <w:sz w:val="28"/>
          <w:szCs w:val="28"/>
        </w:rPr>
        <w:t xml:space="preserve"> в собі </w:t>
      </w:r>
      <w:r w:rsidRPr="00391CC9">
        <w:rPr>
          <w:rFonts w:ascii="Times New Roman" w:eastAsia="Calibri" w:hAnsi="Times New Roman" w:cs="Times New Roman"/>
          <w:sz w:val="28"/>
          <w:szCs w:val="28"/>
          <w:lang w:val="uk-UA"/>
        </w:rPr>
        <w:t>нові</w:t>
      </w:r>
      <w:r w:rsidRPr="00391CC9">
        <w:rPr>
          <w:rFonts w:ascii="Times New Roman" w:eastAsia="Calibri" w:hAnsi="Times New Roman" w:cs="Times New Roman"/>
          <w:sz w:val="28"/>
          <w:szCs w:val="28"/>
        </w:rPr>
        <w:t xml:space="preserve"> таланти [2</w:t>
      </w:r>
      <w:r w:rsidR="00890C48" w:rsidRPr="00391CC9">
        <w:rPr>
          <w:rFonts w:ascii="Times New Roman" w:eastAsia="Calibri" w:hAnsi="Times New Roman" w:cs="Times New Roman"/>
          <w:sz w:val="28"/>
          <w:szCs w:val="28"/>
          <w:lang w:val="uk-UA"/>
        </w:rPr>
        <w:t>8</w:t>
      </w:r>
      <w:r w:rsidRPr="00391CC9">
        <w:rPr>
          <w:rFonts w:ascii="Times New Roman" w:eastAsia="Calibri" w:hAnsi="Times New Roman" w:cs="Times New Roman"/>
          <w:sz w:val="28"/>
          <w:szCs w:val="28"/>
        </w:rPr>
        <w:t>; 43].</w:t>
      </w:r>
    </w:p>
    <w:p w:rsidR="00C42EC4" w:rsidRPr="00391CC9" w:rsidRDefault="00C42EC4" w:rsidP="00C42EC4">
      <w:pPr>
        <w:spacing w:after="0" w:line="360" w:lineRule="auto"/>
        <w:ind w:firstLine="851"/>
        <w:jc w:val="both"/>
        <w:rPr>
          <w:rFonts w:ascii="Times New Roman" w:eastAsia="Calibri" w:hAnsi="Times New Roman" w:cs="Times New Roman"/>
          <w:sz w:val="28"/>
          <w:szCs w:val="28"/>
        </w:rPr>
      </w:pPr>
      <w:proofErr w:type="gramStart"/>
      <w:r w:rsidRPr="00391CC9">
        <w:rPr>
          <w:rFonts w:ascii="Times New Roman" w:eastAsia="Calibri" w:hAnsi="Times New Roman" w:cs="Times New Roman"/>
          <w:sz w:val="28"/>
          <w:szCs w:val="28"/>
        </w:rPr>
        <w:t>П</w:t>
      </w:r>
      <w:proofErr w:type="gramEnd"/>
      <w:r w:rsidRPr="00391CC9">
        <w:rPr>
          <w:rFonts w:ascii="Times New Roman" w:eastAsia="Calibri" w:hAnsi="Times New Roman" w:cs="Times New Roman"/>
          <w:sz w:val="28"/>
          <w:szCs w:val="28"/>
        </w:rPr>
        <w:t xml:space="preserve">ід час організації роботи «Університету» в залежності від потреби слухачів </w:t>
      </w:r>
      <w:r w:rsidRPr="00391CC9">
        <w:rPr>
          <w:rFonts w:ascii="Times New Roman" w:eastAsia="Calibri" w:hAnsi="Times New Roman" w:cs="Times New Roman"/>
          <w:sz w:val="28"/>
          <w:szCs w:val="28"/>
          <w:lang w:val="uk-UA"/>
        </w:rPr>
        <w:t>функціонують</w:t>
      </w:r>
      <w:r w:rsidRPr="00391CC9">
        <w:rPr>
          <w:rFonts w:ascii="Times New Roman" w:eastAsia="Calibri" w:hAnsi="Times New Roman" w:cs="Times New Roman"/>
          <w:sz w:val="28"/>
          <w:szCs w:val="28"/>
        </w:rPr>
        <w:t xml:space="preserve"> відповідні факультети: </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краєзнавчий факультет – вивчення цікавих фактів з історії свого краю, відвідання музеїв та здійснення туристичних подорожей.</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ф</w:t>
      </w:r>
      <w:r w:rsidRPr="00391CC9">
        <w:rPr>
          <w:rFonts w:ascii="Times New Roman" w:eastAsia="Calibri" w:hAnsi="Times New Roman" w:cs="Times New Roman"/>
          <w:sz w:val="28"/>
          <w:szCs w:val="28"/>
        </w:rPr>
        <w:t>акультет здорового способу життя –</w:t>
      </w:r>
      <w:r w:rsidRPr="00391CC9">
        <w:rPr>
          <w:rFonts w:ascii="Times New Roman" w:eastAsia="Calibri" w:hAnsi="Times New Roman" w:cs="Times New Roman"/>
          <w:sz w:val="28"/>
          <w:szCs w:val="28"/>
          <w:lang w:val="uk-UA"/>
        </w:rPr>
        <w:t xml:space="preserve"> заняття</w:t>
      </w:r>
      <w:r w:rsidRPr="00391CC9">
        <w:rPr>
          <w:rFonts w:ascii="Times New Roman" w:eastAsia="Calibri" w:hAnsi="Times New Roman" w:cs="Times New Roman"/>
          <w:sz w:val="28"/>
          <w:szCs w:val="28"/>
        </w:rPr>
        <w:t xml:space="preserve"> в тренажер</w:t>
      </w:r>
      <w:r w:rsidRPr="00391CC9">
        <w:rPr>
          <w:rFonts w:ascii="Times New Roman" w:eastAsia="Calibri" w:hAnsi="Times New Roman" w:cs="Times New Roman"/>
          <w:sz w:val="28"/>
          <w:szCs w:val="28"/>
          <w:lang w:val="uk-UA"/>
        </w:rPr>
        <w:t>них</w:t>
      </w:r>
      <w:r w:rsidRPr="00391CC9">
        <w:rPr>
          <w:rFonts w:ascii="Times New Roman" w:eastAsia="Calibri" w:hAnsi="Times New Roman" w:cs="Times New Roman"/>
          <w:sz w:val="28"/>
          <w:szCs w:val="28"/>
        </w:rPr>
        <w:t xml:space="preserve"> </w:t>
      </w:r>
      <w:r w:rsidRPr="00391CC9">
        <w:rPr>
          <w:rFonts w:ascii="Times New Roman" w:eastAsia="Calibri" w:hAnsi="Times New Roman" w:cs="Times New Roman"/>
          <w:sz w:val="28"/>
          <w:szCs w:val="28"/>
          <w:lang w:val="uk-UA"/>
        </w:rPr>
        <w:t xml:space="preserve">і спортивних </w:t>
      </w:r>
      <w:r w:rsidRPr="00391CC9">
        <w:rPr>
          <w:rFonts w:ascii="Times New Roman" w:eastAsia="Calibri" w:hAnsi="Times New Roman" w:cs="Times New Roman"/>
          <w:sz w:val="28"/>
          <w:szCs w:val="28"/>
        </w:rPr>
        <w:t>зал</w:t>
      </w:r>
      <w:r w:rsidRPr="00391CC9">
        <w:rPr>
          <w:rFonts w:ascii="Times New Roman" w:eastAsia="Calibri" w:hAnsi="Times New Roman" w:cs="Times New Roman"/>
          <w:sz w:val="28"/>
          <w:szCs w:val="28"/>
          <w:lang w:val="uk-UA"/>
        </w:rPr>
        <w:t>ах</w:t>
      </w:r>
      <w:r w:rsidRPr="00391CC9">
        <w:rPr>
          <w:rFonts w:ascii="Times New Roman" w:eastAsia="Calibri" w:hAnsi="Times New Roman" w:cs="Times New Roman"/>
          <w:sz w:val="28"/>
          <w:szCs w:val="28"/>
        </w:rPr>
        <w:t>, масаж, музикотерапі</w:t>
      </w:r>
      <w:r w:rsidRPr="00391CC9">
        <w:rPr>
          <w:rFonts w:ascii="Times New Roman" w:eastAsia="Calibri" w:hAnsi="Times New Roman" w:cs="Times New Roman"/>
          <w:sz w:val="28"/>
          <w:szCs w:val="28"/>
          <w:lang w:val="uk-UA"/>
        </w:rPr>
        <w:t>я</w:t>
      </w:r>
      <w:r w:rsidRPr="00391CC9">
        <w:rPr>
          <w:rFonts w:ascii="Times New Roman" w:eastAsia="Calibri" w:hAnsi="Times New Roman" w:cs="Times New Roman"/>
          <w:sz w:val="28"/>
          <w:szCs w:val="28"/>
        </w:rPr>
        <w:t>, орнітотерапі</w:t>
      </w:r>
      <w:r w:rsidRPr="00391CC9">
        <w:rPr>
          <w:rFonts w:ascii="Times New Roman" w:eastAsia="Calibri" w:hAnsi="Times New Roman" w:cs="Times New Roman"/>
          <w:sz w:val="28"/>
          <w:szCs w:val="28"/>
          <w:lang w:val="uk-UA"/>
        </w:rPr>
        <w:t>я</w:t>
      </w:r>
      <w:r w:rsidRPr="00391CC9">
        <w:rPr>
          <w:rFonts w:ascii="Times New Roman" w:eastAsia="Calibri" w:hAnsi="Times New Roman" w:cs="Times New Roman"/>
          <w:sz w:val="28"/>
          <w:szCs w:val="28"/>
        </w:rPr>
        <w:t>, ароматерапі</w:t>
      </w:r>
      <w:r w:rsidRPr="00391CC9">
        <w:rPr>
          <w:rFonts w:ascii="Times New Roman" w:eastAsia="Calibri" w:hAnsi="Times New Roman" w:cs="Times New Roman"/>
          <w:sz w:val="28"/>
          <w:szCs w:val="28"/>
          <w:lang w:val="uk-UA"/>
        </w:rPr>
        <w:t>я</w:t>
      </w:r>
      <w:r w:rsidRPr="00391CC9">
        <w:rPr>
          <w:rFonts w:ascii="Times New Roman" w:eastAsia="Calibri" w:hAnsi="Times New Roman" w:cs="Times New Roman"/>
          <w:sz w:val="28"/>
          <w:szCs w:val="28"/>
        </w:rPr>
        <w:t xml:space="preserve">. Слухають цікаві бесіди з лікарями </w:t>
      </w:r>
      <w:proofErr w:type="gramStart"/>
      <w:r w:rsidRPr="00391CC9">
        <w:rPr>
          <w:rFonts w:ascii="Times New Roman" w:eastAsia="Calibri" w:hAnsi="Times New Roman" w:cs="Times New Roman"/>
          <w:sz w:val="28"/>
          <w:szCs w:val="28"/>
        </w:rPr>
        <w:t>про</w:t>
      </w:r>
      <w:proofErr w:type="gramEnd"/>
      <w:r w:rsidRPr="00391CC9">
        <w:rPr>
          <w:rFonts w:ascii="Times New Roman" w:eastAsia="Calibri" w:hAnsi="Times New Roman" w:cs="Times New Roman"/>
          <w:sz w:val="28"/>
          <w:szCs w:val="28"/>
        </w:rPr>
        <w:t xml:space="preserve"> здоровий спосіб життя.</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ф</w:t>
      </w:r>
      <w:r w:rsidRPr="00391CC9">
        <w:rPr>
          <w:rFonts w:ascii="Times New Roman" w:eastAsia="Calibri" w:hAnsi="Times New Roman" w:cs="Times New Roman"/>
          <w:sz w:val="28"/>
          <w:szCs w:val="28"/>
        </w:rPr>
        <w:t xml:space="preserve">акультет соціально-побутової адаптації – на цьому факультеті пенсіонерам  допомагають адаптуватись до свого «золотого віку», </w:t>
      </w:r>
      <w:r w:rsidRPr="00391CC9">
        <w:rPr>
          <w:rFonts w:ascii="Times New Roman" w:eastAsia="Calibri" w:hAnsi="Times New Roman" w:cs="Times New Roman"/>
          <w:sz w:val="28"/>
          <w:szCs w:val="28"/>
        </w:rPr>
        <w:lastRenderedPageBreak/>
        <w:t>організовують допомогу у вирішенні соціальних проблем. Працюють клуби за інтересами: «Берегиня», шаховий, любителі</w:t>
      </w:r>
      <w:proofErr w:type="gramStart"/>
      <w:r w:rsidRPr="00391CC9">
        <w:rPr>
          <w:rFonts w:ascii="Times New Roman" w:eastAsia="Calibri" w:hAnsi="Times New Roman" w:cs="Times New Roman"/>
          <w:sz w:val="28"/>
          <w:szCs w:val="28"/>
        </w:rPr>
        <w:t>в</w:t>
      </w:r>
      <w:proofErr w:type="gramEnd"/>
      <w:r w:rsidRPr="00391CC9">
        <w:rPr>
          <w:rFonts w:ascii="Times New Roman" w:eastAsia="Calibri" w:hAnsi="Times New Roman" w:cs="Times New Roman"/>
          <w:sz w:val="28"/>
          <w:szCs w:val="28"/>
        </w:rPr>
        <w:t xml:space="preserve"> </w:t>
      </w:r>
      <w:proofErr w:type="gramStart"/>
      <w:r w:rsidRPr="00391CC9">
        <w:rPr>
          <w:rFonts w:ascii="Times New Roman" w:eastAsia="Calibri" w:hAnsi="Times New Roman" w:cs="Times New Roman"/>
          <w:sz w:val="28"/>
          <w:szCs w:val="28"/>
        </w:rPr>
        <w:t>психолог</w:t>
      </w:r>
      <w:proofErr w:type="gramEnd"/>
      <w:r w:rsidRPr="00391CC9">
        <w:rPr>
          <w:rFonts w:ascii="Times New Roman" w:eastAsia="Calibri" w:hAnsi="Times New Roman" w:cs="Times New Roman"/>
          <w:sz w:val="28"/>
          <w:szCs w:val="28"/>
        </w:rPr>
        <w:t>ії «Допоможи собі сам», «Надвечір’я» та ін.</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факультет літератури і мистецтва – слухачі пізнають та відкривають для себе нове у світі літератури та мистецтва, знайомляться з життєвим та творчим шляхом майстрів слова, шедеврами світового мистецтва, обговорюють літературні твори.</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факультет інформаційно-комунікаційних технологій – без вміння володіти сучасною технікою сьогодні не обійтись, тому пенсіонерам допомагають освоїти  комп’ютерні технології та вчать  користуватися мережею Інтернет.</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д</w:t>
      </w:r>
      <w:r w:rsidRPr="00391CC9">
        <w:rPr>
          <w:rFonts w:ascii="Times New Roman" w:eastAsia="Calibri" w:hAnsi="Times New Roman" w:cs="Times New Roman"/>
          <w:sz w:val="28"/>
          <w:szCs w:val="28"/>
        </w:rPr>
        <w:t>екоративно-прикладного мистецтва – власними руками створю</w:t>
      </w:r>
      <w:r w:rsidRPr="00391CC9">
        <w:rPr>
          <w:rFonts w:ascii="Times New Roman" w:eastAsia="Calibri" w:hAnsi="Times New Roman" w:cs="Times New Roman"/>
          <w:sz w:val="28"/>
          <w:szCs w:val="28"/>
          <w:lang w:val="uk-UA"/>
        </w:rPr>
        <w:t>ють</w:t>
      </w:r>
      <w:r w:rsidRPr="00391CC9">
        <w:rPr>
          <w:rFonts w:ascii="Times New Roman" w:eastAsia="Calibri" w:hAnsi="Times New Roman" w:cs="Times New Roman"/>
          <w:sz w:val="28"/>
          <w:szCs w:val="28"/>
        </w:rPr>
        <w:t xml:space="preserve"> красу</w:t>
      </w:r>
      <w:r w:rsidRPr="00391CC9">
        <w:rPr>
          <w:rFonts w:ascii="Times New Roman" w:eastAsia="Calibri" w:hAnsi="Times New Roman" w:cs="Times New Roman"/>
          <w:sz w:val="28"/>
          <w:szCs w:val="28"/>
          <w:lang w:val="uk-UA"/>
        </w:rPr>
        <w:t xml:space="preserve">, що є </w:t>
      </w:r>
      <w:r w:rsidRPr="00391CC9">
        <w:rPr>
          <w:rFonts w:ascii="Times New Roman" w:eastAsia="Calibri" w:hAnsi="Times New Roman" w:cs="Times New Roman"/>
          <w:sz w:val="28"/>
          <w:szCs w:val="28"/>
        </w:rPr>
        <w:t>дуже цікав</w:t>
      </w:r>
      <w:r w:rsidRPr="00391CC9">
        <w:rPr>
          <w:rFonts w:ascii="Times New Roman" w:eastAsia="Calibri" w:hAnsi="Times New Roman" w:cs="Times New Roman"/>
          <w:sz w:val="28"/>
          <w:szCs w:val="28"/>
          <w:lang w:val="uk-UA"/>
        </w:rPr>
        <w:t>им</w:t>
      </w:r>
      <w:r w:rsidRPr="00391CC9">
        <w:rPr>
          <w:rFonts w:ascii="Times New Roman" w:eastAsia="Calibri" w:hAnsi="Times New Roman" w:cs="Times New Roman"/>
          <w:sz w:val="28"/>
          <w:szCs w:val="28"/>
        </w:rPr>
        <w:t xml:space="preserve"> та приємн</w:t>
      </w:r>
      <w:r w:rsidRPr="00391CC9">
        <w:rPr>
          <w:rFonts w:ascii="Times New Roman" w:eastAsia="Calibri" w:hAnsi="Times New Roman" w:cs="Times New Roman"/>
          <w:sz w:val="28"/>
          <w:szCs w:val="28"/>
          <w:lang w:val="uk-UA"/>
        </w:rPr>
        <w:t>им процесом</w:t>
      </w:r>
      <w:r w:rsidRPr="00391CC9">
        <w:rPr>
          <w:rFonts w:ascii="Times New Roman" w:eastAsia="Calibri" w:hAnsi="Times New Roman" w:cs="Times New Roman"/>
          <w:sz w:val="28"/>
          <w:szCs w:val="28"/>
        </w:rPr>
        <w:t>, саме тому на цьому факультеті пенсіонери вчяться вишивати, робити мотанки, вироби з паперу та багато іншого.</w:t>
      </w:r>
    </w:p>
    <w:p w:rsidR="00C42EC4" w:rsidRPr="00391CC9" w:rsidRDefault="00C42EC4" w:rsidP="00EB3F5C">
      <w:pPr>
        <w:numPr>
          <w:ilvl w:val="0"/>
          <w:numId w:val="14"/>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w:t>
      </w:r>
      <w:r w:rsidRPr="00391CC9">
        <w:rPr>
          <w:rFonts w:ascii="Times New Roman" w:eastAsia="Calibri" w:hAnsi="Times New Roman" w:cs="Times New Roman"/>
          <w:sz w:val="28"/>
          <w:szCs w:val="28"/>
        </w:rPr>
        <w:t>равославний  факультет – живий практичний інтерес «студенти»  проявляють у пізнанні духовної істини, вивченні азів православ’я. Здійснюють паломницькі поїздки</w:t>
      </w:r>
      <w:r w:rsidRPr="00391CC9">
        <w:rPr>
          <w:rFonts w:ascii="Times New Roman" w:eastAsia="Calibri" w:hAnsi="Times New Roman" w:cs="Times New Roman"/>
          <w:sz w:val="28"/>
          <w:szCs w:val="28"/>
          <w:lang w:val="uk-UA"/>
        </w:rPr>
        <w:t xml:space="preserve">, слухають лекції настоятелів церков </w:t>
      </w:r>
      <w:r w:rsidRPr="00391CC9">
        <w:rPr>
          <w:rFonts w:ascii="Times New Roman" w:eastAsia="Calibri" w:hAnsi="Times New Roman" w:cs="Times New Roman"/>
          <w:sz w:val="28"/>
          <w:szCs w:val="28"/>
        </w:rPr>
        <w:t>[</w:t>
      </w:r>
      <w:r w:rsidR="00890C48" w:rsidRPr="00391CC9">
        <w:rPr>
          <w:rFonts w:ascii="Times New Roman" w:eastAsia="Calibri" w:hAnsi="Times New Roman" w:cs="Times New Roman"/>
          <w:sz w:val="28"/>
          <w:szCs w:val="28"/>
          <w:lang w:val="uk-UA"/>
        </w:rPr>
        <w:t>43</w:t>
      </w:r>
      <w:r w:rsidRPr="00391CC9">
        <w:rPr>
          <w:rFonts w:ascii="Times New Roman" w:eastAsia="Calibri" w:hAnsi="Times New Roman" w:cs="Times New Roman"/>
          <w:sz w:val="28"/>
          <w:szCs w:val="28"/>
        </w:rPr>
        <w:t>; 4</w:t>
      </w:r>
      <w:r w:rsidR="00890C48" w:rsidRPr="00391CC9">
        <w:rPr>
          <w:rFonts w:ascii="Times New Roman" w:eastAsia="Calibri" w:hAnsi="Times New Roman" w:cs="Times New Roman"/>
          <w:sz w:val="28"/>
          <w:szCs w:val="28"/>
          <w:lang w:val="uk-UA"/>
        </w:rPr>
        <w:t>4</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Дослідження науковців останніх років виявили ряд зв’язків між благополуччям людей похилого віку і їх  активністю. Як незмінно показали результати, що люди похилого віку, які продовжують свою інтелектуальну діяльність і активність, як правило, зберігають і навіть збільшують різні аспекти когнітивних функцій [</w:t>
      </w:r>
      <w:r w:rsidR="00890C48" w:rsidRPr="00391CC9">
        <w:rPr>
          <w:rFonts w:ascii="Times New Roman" w:eastAsia="Calibri" w:hAnsi="Times New Roman" w:cs="Times New Roman"/>
          <w:sz w:val="28"/>
          <w:szCs w:val="28"/>
          <w:lang w:val="uk-UA"/>
        </w:rPr>
        <w:t>28</w:t>
      </w:r>
      <w:r w:rsidRPr="00391CC9">
        <w:rPr>
          <w:rFonts w:ascii="Times New Roman" w:eastAsia="Calibri" w:hAnsi="Times New Roman" w:cs="Times New Roman"/>
          <w:sz w:val="28"/>
          <w:szCs w:val="28"/>
          <w:lang w:val="uk-UA"/>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І цей зв’язок між інтелектуальною сферою літньої людини, подальшим активним життям і здатність продовжувати ефективно функціонувати можуть забезпечити освіта, що сприяє розширенню прав і можливостей  особистості, збільшує спектр можливостей для літніх людей. Головними причинами для навчання в похилому віці є:</w:t>
      </w:r>
    </w:p>
    <w:p w:rsidR="00C42EC4" w:rsidRPr="00391CC9" w:rsidRDefault="00C42EC4" w:rsidP="00EB3F5C">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о</w:t>
      </w:r>
      <w:r w:rsidRPr="00391CC9">
        <w:rPr>
          <w:rFonts w:ascii="Times New Roman" w:eastAsia="Calibri" w:hAnsi="Times New Roman" w:cs="Times New Roman"/>
          <w:sz w:val="28"/>
          <w:szCs w:val="28"/>
        </w:rPr>
        <w:t>світа може сприяти самостійності та незалежності літніх людей</w:t>
      </w:r>
      <w:r w:rsidRPr="00391CC9">
        <w:rPr>
          <w:rFonts w:ascii="Times New Roman" w:eastAsia="Calibri" w:hAnsi="Times New Roman" w:cs="Times New Roman"/>
          <w:sz w:val="28"/>
          <w:szCs w:val="28"/>
          <w:lang w:val="uk-UA"/>
        </w:rPr>
        <w:t>;</w:t>
      </w:r>
    </w:p>
    <w:p w:rsidR="00C42EC4" w:rsidRPr="00391CC9" w:rsidRDefault="00C42EC4" w:rsidP="00EB3F5C">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о</w:t>
      </w:r>
      <w:r w:rsidRPr="00391CC9">
        <w:rPr>
          <w:rFonts w:ascii="Times New Roman" w:eastAsia="Calibri" w:hAnsi="Times New Roman" w:cs="Times New Roman"/>
          <w:sz w:val="28"/>
          <w:szCs w:val="28"/>
        </w:rPr>
        <w:t>світа є одним з основних факторів, що дозволяють людям похилого віку впоратися з незліченними практичними і психологічним и проблемами в комплексі, змінами та переломомами в світі</w:t>
      </w:r>
      <w:r w:rsidRPr="00391CC9">
        <w:rPr>
          <w:rFonts w:ascii="Times New Roman" w:eastAsia="Calibri" w:hAnsi="Times New Roman" w:cs="Times New Roman"/>
          <w:sz w:val="28"/>
          <w:szCs w:val="28"/>
          <w:lang w:val="uk-UA"/>
        </w:rPr>
        <w:t>;</w:t>
      </w:r>
    </w:p>
    <w:p w:rsidR="00C42EC4" w:rsidRPr="00391CC9" w:rsidRDefault="00C42EC4" w:rsidP="00EB3F5C">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о</w:t>
      </w:r>
      <w:r w:rsidRPr="00391CC9">
        <w:rPr>
          <w:rFonts w:ascii="Times New Roman" w:eastAsia="Calibri" w:hAnsi="Times New Roman" w:cs="Times New Roman"/>
          <w:sz w:val="28"/>
          <w:szCs w:val="28"/>
        </w:rPr>
        <w:t>світа для літніх людей підсилює їх дійсний або потенційний внесок в розвиток суспільства</w:t>
      </w:r>
      <w:r w:rsidRPr="00391CC9">
        <w:rPr>
          <w:rFonts w:ascii="Times New Roman" w:eastAsia="Calibri" w:hAnsi="Times New Roman" w:cs="Times New Roman"/>
          <w:sz w:val="28"/>
          <w:szCs w:val="28"/>
          <w:lang w:val="uk-UA"/>
        </w:rPr>
        <w:t>;</w:t>
      </w:r>
    </w:p>
    <w:p w:rsidR="00C42EC4" w:rsidRPr="00391CC9" w:rsidRDefault="00C42EC4" w:rsidP="00EB3F5C">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о</w:t>
      </w:r>
      <w:r w:rsidRPr="00391CC9">
        <w:rPr>
          <w:rFonts w:ascii="Times New Roman" w:eastAsia="Calibri" w:hAnsi="Times New Roman" w:cs="Times New Roman"/>
          <w:sz w:val="28"/>
          <w:szCs w:val="28"/>
        </w:rPr>
        <w:t>світа має вирішальне значення для багатьох літніх людей, які прагнуть до самовираження і навчання [</w:t>
      </w:r>
      <w:r w:rsidR="00890C48" w:rsidRPr="00391CC9">
        <w:rPr>
          <w:rFonts w:ascii="Times New Roman" w:eastAsia="Calibri" w:hAnsi="Times New Roman" w:cs="Times New Roman"/>
          <w:sz w:val="28"/>
          <w:szCs w:val="28"/>
        </w:rPr>
        <w:t>2</w:t>
      </w:r>
      <w:r w:rsidR="00890C48" w:rsidRPr="00391CC9">
        <w:rPr>
          <w:rFonts w:ascii="Times New Roman" w:eastAsia="Calibri" w:hAnsi="Times New Roman" w:cs="Times New Roman"/>
          <w:sz w:val="28"/>
          <w:szCs w:val="28"/>
          <w:lang w:val="uk-UA"/>
        </w:rPr>
        <w:t>8</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До занять в Університеті третього віку залучаються найкращі лектори, представників органів влади, депутатів обласної Думи, фахівців органів соціального захисту, пенсійного фонду, медичного страхування, краєзнавчого музею, образотворчого мистецтва, викладачі ВНЗ і психологи, які використовували різні методи навчання: лекції, тренінги-семінари, лекції-практикум, лекції - семінари, семінари-практикуми, практичні заняття, тренінги, лекції-дискусії тощо.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У практичній роботі з людьми похилого віку</w:t>
      </w:r>
      <w:r w:rsidRPr="00391CC9">
        <w:rPr>
          <w:rFonts w:ascii="Times New Roman" w:eastAsia="Calibri" w:hAnsi="Times New Roman" w:cs="Times New Roman"/>
          <w:sz w:val="28"/>
          <w:szCs w:val="28"/>
          <w:lang w:val="uk-UA"/>
        </w:rPr>
        <w:t xml:space="preserve"> </w:t>
      </w:r>
      <w:proofErr w:type="gramStart"/>
      <w:r w:rsidRPr="00391CC9">
        <w:rPr>
          <w:rFonts w:ascii="Times New Roman" w:eastAsia="Calibri" w:hAnsi="Times New Roman" w:cs="Times New Roman"/>
          <w:sz w:val="28"/>
          <w:szCs w:val="28"/>
          <w:lang w:val="uk-UA"/>
        </w:rPr>
        <w:t>в</w:t>
      </w:r>
      <w:proofErr w:type="gramEnd"/>
      <w:r w:rsidRPr="00391CC9">
        <w:rPr>
          <w:rFonts w:ascii="Times New Roman" w:eastAsia="Calibri" w:hAnsi="Times New Roman" w:cs="Times New Roman"/>
          <w:sz w:val="28"/>
          <w:szCs w:val="28"/>
          <w:lang w:val="uk-UA"/>
        </w:rPr>
        <w:t xml:space="preserve"> структурі Університету </w:t>
      </w:r>
      <w:r w:rsidRPr="00391CC9">
        <w:rPr>
          <w:rFonts w:ascii="Times New Roman" w:eastAsia="Calibri" w:hAnsi="Times New Roman" w:cs="Times New Roman"/>
          <w:sz w:val="28"/>
          <w:szCs w:val="28"/>
        </w:rPr>
        <w:t>застосовують такі методи:</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Мозковий штурм</w:t>
      </w:r>
      <w:r w:rsidRPr="00391CC9">
        <w:rPr>
          <w:rFonts w:ascii="Times New Roman" w:eastAsia="Calibri" w:hAnsi="Times New Roman" w:cs="Times New Roman"/>
          <w:sz w:val="28"/>
          <w:szCs w:val="28"/>
          <w:lang w:val="uk-UA"/>
        </w:rPr>
        <w:t xml:space="preserve"> – в</w:t>
      </w:r>
      <w:r w:rsidRPr="00391CC9">
        <w:rPr>
          <w:rFonts w:ascii="Times New Roman" w:eastAsia="Calibri" w:hAnsi="Times New Roman" w:cs="Times New Roman"/>
          <w:sz w:val="28"/>
          <w:szCs w:val="28"/>
        </w:rPr>
        <w:t xml:space="preserve"> парах, малих чи великих групах швидко генеруються та фіксуються (письмово чи усно) всі ідеї</w:t>
      </w:r>
      <w:r w:rsidRPr="00391CC9">
        <w:rPr>
          <w:rFonts w:ascii="Times New Roman" w:eastAsia="Calibri" w:hAnsi="Times New Roman" w:cs="Times New Roman"/>
          <w:sz w:val="28"/>
          <w:szCs w:val="28"/>
          <w:lang w:val="uk-UA"/>
        </w:rPr>
        <w:t xml:space="preserve"> або </w:t>
      </w:r>
      <w:r w:rsidRPr="00391CC9">
        <w:rPr>
          <w:rFonts w:ascii="Times New Roman" w:eastAsia="Calibri" w:hAnsi="Times New Roman" w:cs="Times New Roman"/>
          <w:sz w:val="28"/>
          <w:szCs w:val="28"/>
        </w:rPr>
        <w:t xml:space="preserve">коментарі щодо заданої теми. Коли ідеї генеровані, їх можна об’єднати або привести </w:t>
      </w:r>
      <w:proofErr w:type="gramStart"/>
      <w:r w:rsidRPr="00391CC9">
        <w:rPr>
          <w:rFonts w:ascii="Times New Roman" w:eastAsia="Calibri" w:hAnsi="Times New Roman" w:cs="Times New Roman"/>
          <w:sz w:val="28"/>
          <w:szCs w:val="28"/>
        </w:rPr>
        <w:t>до</w:t>
      </w:r>
      <w:proofErr w:type="gramEnd"/>
      <w:r w:rsidRPr="00391CC9">
        <w:rPr>
          <w:rFonts w:ascii="Times New Roman" w:eastAsia="Calibri" w:hAnsi="Times New Roman" w:cs="Times New Roman"/>
          <w:sz w:val="28"/>
          <w:szCs w:val="28"/>
        </w:rPr>
        <w:t xml:space="preserve"> ладу.</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Вивчення випадків</w:t>
      </w:r>
      <w:r w:rsidRPr="00391CC9">
        <w:rPr>
          <w:rFonts w:ascii="Times New Roman" w:eastAsia="Calibri" w:hAnsi="Times New Roman" w:cs="Times New Roman"/>
          <w:sz w:val="28"/>
          <w:szCs w:val="28"/>
          <w:lang w:val="uk-UA"/>
        </w:rPr>
        <w:t xml:space="preserve"> – і</w:t>
      </w:r>
      <w:r w:rsidRPr="00391CC9">
        <w:rPr>
          <w:rFonts w:ascii="Times New Roman" w:eastAsia="Calibri" w:hAnsi="Times New Roman" w:cs="Times New Roman"/>
          <w:sz w:val="28"/>
          <w:szCs w:val="28"/>
        </w:rPr>
        <w:t xml:space="preserve">ндивідуально або в малих групах викладач презентує слухачам тему або ситуацію з реального життя для обговорення, аналізу, прийняття </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ішення.</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Дебати</w:t>
      </w:r>
      <w:r w:rsidRPr="00391CC9">
        <w:rPr>
          <w:rFonts w:ascii="Times New Roman" w:eastAsia="Calibri" w:hAnsi="Times New Roman" w:cs="Times New Roman"/>
          <w:sz w:val="28"/>
          <w:szCs w:val="28"/>
          <w:lang w:val="uk-UA"/>
        </w:rPr>
        <w:t xml:space="preserve"> і </w:t>
      </w:r>
      <w:r w:rsidRPr="00391CC9">
        <w:rPr>
          <w:rFonts w:ascii="Times New Roman" w:eastAsia="Calibri" w:hAnsi="Times New Roman" w:cs="Times New Roman"/>
          <w:sz w:val="28"/>
          <w:szCs w:val="28"/>
        </w:rPr>
        <w:t>дискусії</w:t>
      </w:r>
      <w:r w:rsidRPr="00391CC9">
        <w:rPr>
          <w:rFonts w:ascii="Times New Roman" w:eastAsia="Calibri" w:hAnsi="Times New Roman" w:cs="Times New Roman"/>
          <w:sz w:val="28"/>
          <w:szCs w:val="28"/>
          <w:lang w:val="uk-UA"/>
        </w:rPr>
        <w:t xml:space="preserve"> – п</w:t>
      </w:r>
      <w:r w:rsidRPr="00391CC9">
        <w:rPr>
          <w:rFonts w:ascii="Times New Roman" w:eastAsia="Calibri" w:hAnsi="Times New Roman" w:cs="Times New Roman"/>
          <w:sz w:val="28"/>
          <w:szCs w:val="28"/>
        </w:rPr>
        <w:t xml:space="preserve">ублічний обмін думками </w:t>
      </w:r>
      <w:proofErr w:type="gramStart"/>
      <w:r w:rsidRPr="00391CC9">
        <w:rPr>
          <w:rFonts w:ascii="Times New Roman" w:eastAsia="Calibri" w:hAnsi="Times New Roman" w:cs="Times New Roman"/>
          <w:sz w:val="28"/>
          <w:szCs w:val="28"/>
        </w:rPr>
        <w:t>м</w:t>
      </w:r>
      <w:proofErr w:type="gramEnd"/>
      <w:r w:rsidRPr="00391CC9">
        <w:rPr>
          <w:rFonts w:ascii="Times New Roman" w:eastAsia="Calibri" w:hAnsi="Times New Roman" w:cs="Times New Roman"/>
          <w:sz w:val="28"/>
          <w:szCs w:val="28"/>
        </w:rPr>
        <w:t xml:space="preserve">іж двома сторонами з актуальної теми. Слухачі індивідуально або </w:t>
      </w:r>
      <w:proofErr w:type="gramStart"/>
      <w:r w:rsidRPr="00391CC9">
        <w:rPr>
          <w:rFonts w:ascii="Times New Roman" w:eastAsia="Calibri" w:hAnsi="Times New Roman" w:cs="Times New Roman"/>
          <w:sz w:val="28"/>
          <w:szCs w:val="28"/>
        </w:rPr>
        <w:t>под</w:t>
      </w:r>
      <w:proofErr w:type="gramEnd"/>
      <w:r w:rsidRPr="00391CC9">
        <w:rPr>
          <w:rFonts w:ascii="Times New Roman" w:eastAsia="Calibri" w:hAnsi="Times New Roman" w:cs="Times New Roman"/>
          <w:sz w:val="28"/>
          <w:szCs w:val="28"/>
        </w:rPr>
        <w:t xml:space="preserve">ілившись на команди кваліфіковано </w:t>
      </w:r>
      <w:proofErr w:type="gramStart"/>
      <w:r w:rsidRPr="00391CC9">
        <w:rPr>
          <w:rFonts w:ascii="Times New Roman" w:eastAsia="Calibri" w:hAnsi="Times New Roman" w:cs="Times New Roman"/>
          <w:sz w:val="28"/>
          <w:szCs w:val="28"/>
        </w:rPr>
        <w:t>та</w:t>
      </w:r>
      <w:proofErr w:type="gramEnd"/>
      <w:r w:rsidRPr="00391CC9">
        <w:rPr>
          <w:rFonts w:ascii="Times New Roman" w:eastAsia="Calibri" w:hAnsi="Times New Roman" w:cs="Times New Roman"/>
          <w:sz w:val="28"/>
          <w:szCs w:val="28"/>
        </w:rPr>
        <w:t xml:space="preserve"> в межах певних часових рамок аргументовано доводять тезу, запропоновану до обговорення. Учасники мають на меті отримання певного результату</w:t>
      </w:r>
      <w:r w:rsidRPr="00391CC9">
        <w:rPr>
          <w:rFonts w:ascii="Times New Roman" w:eastAsia="Calibri" w:hAnsi="Times New Roman" w:cs="Times New Roman"/>
          <w:sz w:val="28"/>
          <w:szCs w:val="28"/>
          <w:lang w:val="uk-UA"/>
        </w:rPr>
        <w:t xml:space="preserve"> – с</w:t>
      </w:r>
      <w:r w:rsidRPr="00391CC9">
        <w:rPr>
          <w:rFonts w:ascii="Times New Roman" w:eastAsia="Calibri" w:hAnsi="Times New Roman" w:cs="Times New Roman"/>
          <w:sz w:val="28"/>
          <w:szCs w:val="28"/>
        </w:rPr>
        <w:t xml:space="preserve">формувати у слухачів позитивне враження від власної позиції, виявити істину через зіставлення </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ізних поглядів, правильне розв’язання проблем.</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lastRenderedPageBreak/>
        <w:t>Індивідуальні вправи</w:t>
      </w:r>
      <w:r w:rsidRPr="00391CC9">
        <w:rPr>
          <w:rFonts w:ascii="Times New Roman" w:eastAsia="Calibri" w:hAnsi="Times New Roman" w:cs="Times New Roman"/>
          <w:sz w:val="28"/>
          <w:szCs w:val="28"/>
          <w:lang w:val="uk-UA"/>
        </w:rPr>
        <w:t xml:space="preserve"> – с</w:t>
      </w:r>
      <w:r w:rsidRPr="00391CC9">
        <w:rPr>
          <w:rFonts w:ascii="Times New Roman" w:eastAsia="Calibri" w:hAnsi="Times New Roman" w:cs="Times New Roman"/>
          <w:sz w:val="28"/>
          <w:szCs w:val="28"/>
        </w:rPr>
        <w:t>лухачі проводять час індивідуально над виконанням завдання: розробляють плани, розмірковують над інформацією, почуттями та своїм ставленням.</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Навчання в парах</w:t>
      </w:r>
      <w:r w:rsidRPr="00391CC9">
        <w:rPr>
          <w:rFonts w:ascii="Times New Roman" w:eastAsia="Calibri" w:hAnsi="Times New Roman" w:cs="Times New Roman"/>
          <w:sz w:val="28"/>
          <w:szCs w:val="28"/>
          <w:lang w:val="uk-UA"/>
        </w:rPr>
        <w:t xml:space="preserve"> – р</w:t>
      </w:r>
      <w:r w:rsidRPr="00391CC9">
        <w:rPr>
          <w:rFonts w:ascii="Times New Roman" w:eastAsia="Calibri" w:hAnsi="Times New Roman" w:cs="Times New Roman"/>
          <w:sz w:val="28"/>
          <w:szCs w:val="28"/>
        </w:rPr>
        <w:t>озбиті на пари слухачі розмірковують над питанням чи темою, заданими викладачем, поті</w:t>
      </w:r>
      <w:proofErr w:type="gramStart"/>
      <w:r w:rsidRPr="00391CC9">
        <w:rPr>
          <w:rFonts w:ascii="Times New Roman" w:eastAsia="Calibri" w:hAnsi="Times New Roman" w:cs="Times New Roman"/>
          <w:sz w:val="28"/>
          <w:szCs w:val="28"/>
        </w:rPr>
        <w:t>м</w:t>
      </w:r>
      <w:proofErr w:type="gramEnd"/>
      <w:r w:rsidRPr="00391CC9">
        <w:rPr>
          <w:rFonts w:ascii="Times New Roman" w:eastAsia="Calibri" w:hAnsi="Times New Roman" w:cs="Times New Roman"/>
          <w:sz w:val="28"/>
          <w:szCs w:val="28"/>
        </w:rPr>
        <w:t xml:space="preserve"> діляться своїми думками з партнером. Викладач може попросити слухачів поділитися своїми думками або представити групі думки партнера.</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Доповідь</w:t>
      </w:r>
      <w:r w:rsidRPr="00391CC9">
        <w:rPr>
          <w:rFonts w:ascii="Times New Roman" w:eastAsia="Calibri" w:hAnsi="Times New Roman" w:cs="Times New Roman"/>
          <w:sz w:val="28"/>
          <w:szCs w:val="28"/>
          <w:lang w:val="uk-UA"/>
        </w:rPr>
        <w:t xml:space="preserve"> – с</w:t>
      </w:r>
      <w:r w:rsidRPr="00391CC9">
        <w:rPr>
          <w:rFonts w:ascii="Times New Roman" w:eastAsia="Calibri" w:hAnsi="Times New Roman" w:cs="Times New Roman"/>
          <w:sz w:val="28"/>
          <w:szCs w:val="28"/>
        </w:rPr>
        <w:t>лухачі можуть представити детально розглянуту ситуацію чи питання, які стосуються теми, що вивчається. Презентація може відбуватися перед всією аудиторією з метою розгляду, обговорення, вирішення проблеми тощо.</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Розповіді історій</w:t>
      </w:r>
      <w:r w:rsidRPr="00391CC9">
        <w:rPr>
          <w:rFonts w:ascii="Times New Roman" w:eastAsia="Calibri" w:hAnsi="Times New Roman" w:cs="Times New Roman"/>
          <w:sz w:val="28"/>
          <w:szCs w:val="28"/>
          <w:lang w:val="uk-UA"/>
        </w:rPr>
        <w:t xml:space="preserve"> – с</w:t>
      </w:r>
      <w:r w:rsidRPr="00391CC9">
        <w:rPr>
          <w:rFonts w:ascii="Times New Roman" w:eastAsia="Calibri" w:hAnsi="Times New Roman" w:cs="Times New Roman"/>
          <w:sz w:val="28"/>
          <w:szCs w:val="28"/>
        </w:rPr>
        <w:t xml:space="preserve">лухачі діляться конкретним досвідом, який має відношення </w:t>
      </w:r>
      <w:proofErr w:type="gramStart"/>
      <w:r w:rsidRPr="00391CC9">
        <w:rPr>
          <w:rFonts w:ascii="Times New Roman" w:eastAsia="Calibri" w:hAnsi="Times New Roman" w:cs="Times New Roman"/>
          <w:sz w:val="28"/>
          <w:szCs w:val="28"/>
        </w:rPr>
        <w:t>до</w:t>
      </w:r>
      <w:proofErr w:type="gramEnd"/>
      <w:r w:rsidRPr="00391CC9">
        <w:rPr>
          <w:rFonts w:ascii="Times New Roman" w:eastAsia="Calibri" w:hAnsi="Times New Roman" w:cs="Times New Roman"/>
          <w:sz w:val="28"/>
          <w:szCs w:val="28"/>
        </w:rPr>
        <w:t xml:space="preserve"> </w:t>
      </w:r>
      <w:proofErr w:type="gramStart"/>
      <w:r w:rsidRPr="00391CC9">
        <w:rPr>
          <w:rFonts w:ascii="Times New Roman" w:eastAsia="Calibri" w:hAnsi="Times New Roman" w:cs="Times New Roman"/>
          <w:sz w:val="28"/>
          <w:szCs w:val="28"/>
        </w:rPr>
        <w:t>теми</w:t>
      </w:r>
      <w:proofErr w:type="gramEnd"/>
      <w:r w:rsidRPr="00391CC9">
        <w:rPr>
          <w:rFonts w:ascii="Times New Roman" w:eastAsia="Calibri" w:hAnsi="Times New Roman" w:cs="Times New Roman"/>
          <w:sz w:val="28"/>
          <w:szCs w:val="28"/>
        </w:rPr>
        <w:t xml:space="preserve">, яка вивчається. Це може бути історія з власного життя чи історія з життя друзів, знайомих, колег. </w:t>
      </w:r>
      <w:proofErr w:type="gramStart"/>
      <w:r w:rsidRPr="00391CC9">
        <w:rPr>
          <w:rFonts w:ascii="Times New Roman" w:eastAsia="Calibri" w:hAnsi="Times New Roman" w:cs="Times New Roman"/>
          <w:sz w:val="28"/>
          <w:szCs w:val="28"/>
        </w:rPr>
        <w:t>Ц</w:t>
      </w:r>
      <w:proofErr w:type="gramEnd"/>
      <w:r w:rsidRPr="00391CC9">
        <w:rPr>
          <w:rFonts w:ascii="Times New Roman" w:eastAsia="Calibri" w:hAnsi="Times New Roman" w:cs="Times New Roman"/>
          <w:sz w:val="28"/>
          <w:szCs w:val="28"/>
        </w:rPr>
        <w:t>і розповіді допомагають забезпечити персональний зв'язок з матеріалами та допомагають слухачам визначити свої інтереси, цінності, точку зору. Інші слухачі мають змогу реагувати на різноманітність досвіду інших людей.</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Розв’язання проблеми</w:t>
      </w:r>
      <w:r w:rsidRPr="00391CC9">
        <w:rPr>
          <w:rFonts w:ascii="Times New Roman" w:eastAsia="Calibri" w:hAnsi="Times New Roman" w:cs="Times New Roman"/>
          <w:sz w:val="28"/>
          <w:szCs w:val="28"/>
          <w:lang w:val="uk-UA"/>
        </w:rPr>
        <w:t xml:space="preserve"> – </w:t>
      </w:r>
      <w:proofErr w:type="gramStart"/>
      <w:r w:rsidRPr="00391CC9">
        <w:rPr>
          <w:rFonts w:ascii="Times New Roman" w:eastAsia="Calibri" w:hAnsi="Times New Roman" w:cs="Times New Roman"/>
          <w:sz w:val="28"/>
          <w:szCs w:val="28"/>
          <w:lang w:val="uk-UA"/>
        </w:rPr>
        <w:t>с</w:t>
      </w:r>
      <w:r w:rsidRPr="00391CC9">
        <w:rPr>
          <w:rFonts w:ascii="Times New Roman" w:eastAsia="Calibri" w:hAnsi="Times New Roman" w:cs="Times New Roman"/>
          <w:sz w:val="28"/>
          <w:szCs w:val="28"/>
        </w:rPr>
        <w:t>тавиться певна проблема та презентується відповідний метод вирішення дано</w:t>
      </w:r>
      <w:proofErr w:type="gramEnd"/>
      <w:r w:rsidRPr="00391CC9">
        <w:rPr>
          <w:rFonts w:ascii="Times New Roman" w:eastAsia="Calibri" w:hAnsi="Times New Roman" w:cs="Times New Roman"/>
          <w:sz w:val="28"/>
          <w:szCs w:val="28"/>
        </w:rPr>
        <w:t>ї проблеми. Учасникам надається можливість індивідуально чи в групі представити шляхи вирішення поставленої проблеми.</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Практичне оволодіння навичками</w:t>
      </w:r>
      <w:r w:rsidRPr="00391CC9">
        <w:rPr>
          <w:rFonts w:ascii="Times New Roman" w:eastAsia="Calibri" w:hAnsi="Times New Roman" w:cs="Times New Roman"/>
          <w:sz w:val="28"/>
          <w:szCs w:val="28"/>
          <w:lang w:val="uk-UA"/>
        </w:rPr>
        <w:t xml:space="preserve"> – в</w:t>
      </w:r>
      <w:r w:rsidRPr="00391CC9">
        <w:rPr>
          <w:rFonts w:ascii="Times New Roman" w:eastAsia="Calibri" w:hAnsi="Times New Roman" w:cs="Times New Roman"/>
          <w:sz w:val="28"/>
          <w:szCs w:val="28"/>
        </w:rPr>
        <w:t>ідводиться час для демонстрування</w:t>
      </w:r>
      <w:r w:rsidRPr="00391CC9">
        <w:rPr>
          <w:rFonts w:ascii="Times New Roman" w:eastAsia="Calibri" w:hAnsi="Times New Roman" w:cs="Times New Roman"/>
          <w:sz w:val="28"/>
          <w:szCs w:val="28"/>
          <w:lang w:val="uk-UA"/>
        </w:rPr>
        <w:t xml:space="preserve"> або </w:t>
      </w:r>
      <w:r w:rsidRPr="00391CC9">
        <w:rPr>
          <w:rFonts w:ascii="Times New Roman" w:eastAsia="Calibri" w:hAnsi="Times New Roman" w:cs="Times New Roman"/>
          <w:sz w:val="28"/>
          <w:szCs w:val="28"/>
        </w:rPr>
        <w:t>засвоєння нових навичок, поті</w:t>
      </w:r>
      <w:proofErr w:type="gramStart"/>
      <w:r w:rsidRPr="00391CC9">
        <w:rPr>
          <w:rFonts w:ascii="Times New Roman" w:eastAsia="Calibri" w:hAnsi="Times New Roman" w:cs="Times New Roman"/>
          <w:sz w:val="28"/>
          <w:szCs w:val="28"/>
        </w:rPr>
        <w:t>м</w:t>
      </w:r>
      <w:proofErr w:type="gramEnd"/>
      <w:r w:rsidRPr="00391CC9">
        <w:rPr>
          <w:rFonts w:ascii="Times New Roman" w:eastAsia="Calibri" w:hAnsi="Times New Roman" w:cs="Times New Roman"/>
          <w:sz w:val="28"/>
          <w:szCs w:val="28"/>
        </w:rPr>
        <w:t xml:space="preserve"> відводиться певний час, щоб слухачі мали змогу попрактикуватися.</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Конференція</w:t>
      </w:r>
      <w:r w:rsidRPr="00391CC9">
        <w:rPr>
          <w:rFonts w:ascii="Times New Roman" w:eastAsia="Calibri" w:hAnsi="Times New Roman" w:cs="Times New Roman"/>
          <w:sz w:val="28"/>
          <w:szCs w:val="28"/>
          <w:lang w:val="uk-UA"/>
        </w:rPr>
        <w:t xml:space="preserve"> – л</w:t>
      </w:r>
      <w:r w:rsidRPr="00391CC9">
        <w:rPr>
          <w:rFonts w:ascii="Times New Roman" w:eastAsia="Calibri" w:hAnsi="Times New Roman" w:cs="Times New Roman"/>
          <w:sz w:val="28"/>
          <w:szCs w:val="28"/>
        </w:rPr>
        <w:t xml:space="preserve">юди з </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ізним досвідом з даного предмету запрошуються на заняття з метою представлення своїх поглядів, відповідей на запитання, обговорення питань.</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Гра</w:t>
      </w:r>
      <w:r w:rsidRPr="00391CC9">
        <w:rPr>
          <w:rFonts w:ascii="Times New Roman" w:eastAsia="Calibri" w:hAnsi="Times New Roman" w:cs="Times New Roman"/>
          <w:sz w:val="28"/>
          <w:szCs w:val="28"/>
          <w:lang w:val="uk-UA"/>
        </w:rPr>
        <w:t xml:space="preserve"> – в</w:t>
      </w:r>
      <w:r w:rsidRPr="00391CC9">
        <w:rPr>
          <w:rFonts w:ascii="Times New Roman" w:eastAsia="Calibri" w:hAnsi="Times New Roman" w:cs="Times New Roman"/>
          <w:sz w:val="28"/>
          <w:szCs w:val="28"/>
        </w:rPr>
        <w:t xml:space="preserve">иконання певного завдання в </w:t>
      </w:r>
      <w:proofErr w:type="gramStart"/>
      <w:r w:rsidRPr="00391CC9">
        <w:rPr>
          <w:rFonts w:ascii="Times New Roman" w:eastAsia="Calibri" w:hAnsi="Times New Roman" w:cs="Times New Roman"/>
          <w:sz w:val="28"/>
          <w:szCs w:val="28"/>
        </w:rPr>
        <w:t>р</w:t>
      </w:r>
      <w:proofErr w:type="gramEnd"/>
      <w:r w:rsidRPr="00391CC9">
        <w:rPr>
          <w:rFonts w:ascii="Times New Roman" w:eastAsia="Calibri" w:hAnsi="Times New Roman" w:cs="Times New Roman"/>
          <w:sz w:val="28"/>
          <w:szCs w:val="28"/>
        </w:rPr>
        <w:t>ізних ролях та в ігровій формі.</w:t>
      </w:r>
    </w:p>
    <w:p w:rsidR="00C42EC4" w:rsidRPr="00391CC9" w:rsidRDefault="00C42EC4" w:rsidP="00EB3F5C">
      <w:pPr>
        <w:numPr>
          <w:ilvl w:val="0"/>
          <w:numId w:val="15"/>
        </w:numPr>
        <w:spacing w:after="0" w:line="360" w:lineRule="auto"/>
        <w:ind w:left="0"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rPr>
        <w:t>Демонстрація</w:t>
      </w:r>
      <w:r w:rsidRPr="00391CC9">
        <w:rPr>
          <w:rFonts w:ascii="Times New Roman" w:eastAsia="Calibri" w:hAnsi="Times New Roman" w:cs="Times New Roman"/>
          <w:sz w:val="28"/>
          <w:szCs w:val="28"/>
          <w:lang w:val="uk-UA"/>
        </w:rPr>
        <w:t xml:space="preserve"> або </w:t>
      </w:r>
      <w:r w:rsidRPr="00391CC9">
        <w:rPr>
          <w:rFonts w:ascii="Times New Roman" w:eastAsia="Calibri" w:hAnsi="Times New Roman" w:cs="Times New Roman"/>
          <w:sz w:val="28"/>
          <w:szCs w:val="28"/>
        </w:rPr>
        <w:t>показ</w:t>
      </w:r>
      <w:r w:rsidRPr="00391CC9">
        <w:rPr>
          <w:rFonts w:ascii="Times New Roman" w:eastAsia="Calibri" w:hAnsi="Times New Roman" w:cs="Times New Roman"/>
          <w:sz w:val="28"/>
          <w:szCs w:val="28"/>
          <w:lang w:val="uk-UA"/>
        </w:rPr>
        <w:t xml:space="preserve"> – ф</w:t>
      </w:r>
      <w:r w:rsidRPr="00391CC9">
        <w:rPr>
          <w:rFonts w:ascii="Times New Roman" w:eastAsia="Calibri" w:hAnsi="Times New Roman" w:cs="Times New Roman"/>
          <w:sz w:val="28"/>
          <w:szCs w:val="28"/>
        </w:rPr>
        <w:t xml:space="preserve">ахівець, який володіє певною навичкою, демонструє </w:t>
      </w:r>
      <w:proofErr w:type="gramStart"/>
      <w:r w:rsidRPr="00391CC9">
        <w:rPr>
          <w:rFonts w:ascii="Times New Roman" w:eastAsia="Calibri" w:hAnsi="Times New Roman" w:cs="Times New Roman"/>
          <w:sz w:val="28"/>
          <w:szCs w:val="28"/>
        </w:rPr>
        <w:t>для</w:t>
      </w:r>
      <w:proofErr w:type="gramEnd"/>
      <w:r w:rsidRPr="00391CC9">
        <w:rPr>
          <w:rFonts w:ascii="Times New Roman" w:eastAsia="Calibri" w:hAnsi="Times New Roman" w:cs="Times New Roman"/>
          <w:sz w:val="28"/>
          <w:szCs w:val="28"/>
        </w:rPr>
        <w:t xml:space="preserve"> слухачів процес її застосу</w:t>
      </w:r>
      <w:r w:rsidR="00890C48" w:rsidRPr="00391CC9">
        <w:rPr>
          <w:rFonts w:ascii="Times New Roman" w:eastAsia="Calibri" w:hAnsi="Times New Roman" w:cs="Times New Roman"/>
          <w:sz w:val="28"/>
          <w:szCs w:val="28"/>
        </w:rPr>
        <w:t>вання з подальшим її засвоєнням</w:t>
      </w:r>
      <w:r w:rsidR="00890C48" w:rsidRPr="00391CC9">
        <w:rPr>
          <w:rFonts w:ascii="Times New Roman" w:eastAsia="Calibri" w:hAnsi="Times New Roman" w:cs="Times New Roman"/>
          <w:sz w:val="28"/>
          <w:szCs w:val="28"/>
          <w:lang w:val="uk-UA"/>
        </w:rPr>
        <w:t> </w:t>
      </w:r>
      <w:r w:rsidR="00F65AC3">
        <w:rPr>
          <w:rFonts w:ascii="Times New Roman" w:eastAsia="Calibri" w:hAnsi="Times New Roman" w:cs="Times New Roman"/>
          <w:sz w:val="28"/>
          <w:szCs w:val="28"/>
        </w:rPr>
        <w:t>[44</w:t>
      </w:r>
      <w:r w:rsidRPr="00391CC9">
        <w:rPr>
          <w:rFonts w:ascii="Times New Roman" w:eastAsia="Calibri" w:hAnsi="Times New Roman" w:cs="Times New Roman"/>
          <w:sz w:val="28"/>
          <w:szCs w:val="28"/>
        </w:rPr>
        <w:t xml:space="preserve">].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В умовах «Університету третього віку» освітнє середовище гнучко поєднує, з одного боку, теоретичні засади андрагогіки, геронтоосвіти, неформальної освіти, а з іншого, теорії та практики мультидисціплінарного підходу щодо надання соціальних та соціально-педагогічних послуг людям пенсійного віку.</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Стосовно впливу освіти літніх людей на сфери їх життєдіяльності, то визначено, по-перше, як засіб соціального захисту і психологічної стабільності, по-друге, як спосіб інтеграції в комунікативний і культурний простір, і, по-третє, як активна діяльність, спрямована на самореалізацію особистості. Основний її зміст відображається через реалізацію наступних функцій:</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просвітницьку, спрямовану на задоволення культурно-освітніх запитів людей літнього віку; </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інформаційну, спрямовану на розширення інформаційного простору доступними для людей літнього віку засобами;</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адаптивну, яка допомагає людям літнього віку опанувати нові соціальні ролі, адаптуватися у змінюваному соціумі;</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комунікативну, яка сприяє задоволенню по-треби людей у безпосередніх контактах;</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реабілітаційну, яка сприяє подоланню психологічних і фізичних бар’єрів, що виникають у житті людей похилого віку;</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терапевтичну, покликану сприяти благотворному впливу на стан здоров’я людей похилого віку та їх самопочуття;</w:t>
      </w:r>
    </w:p>
    <w:p w:rsidR="00C42EC4" w:rsidRPr="00391CC9" w:rsidRDefault="00C42EC4" w:rsidP="00C42EC4">
      <w:pPr>
        <w:numPr>
          <w:ilvl w:val="0"/>
          <w:numId w:val="12"/>
        </w:numPr>
        <w:spacing w:after="0" w:line="360" w:lineRule="auto"/>
        <w:ind w:left="142"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соціального захисту як таку, що допоможе забезпечити певним чином соціальну підтримку у вирішенні життєвих проблем  соціально незахищених категорій людей</w:t>
      </w:r>
      <w:r w:rsidR="001976BA">
        <w:rPr>
          <w:rFonts w:ascii="Times New Roman" w:eastAsia="Calibri" w:hAnsi="Times New Roman" w:cs="Times New Roman"/>
          <w:sz w:val="28"/>
          <w:szCs w:val="28"/>
        </w:rPr>
        <w:t xml:space="preserve"> [</w:t>
      </w:r>
      <w:r w:rsidR="00F65AC3">
        <w:rPr>
          <w:rFonts w:ascii="Times New Roman" w:eastAsia="Calibri" w:hAnsi="Times New Roman" w:cs="Times New Roman"/>
          <w:sz w:val="28"/>
          <w:szCs w:val="28"/>
        </w:rPr>
        <w:t>2</w:t>
      </w:r>
      <w:r w:rsidR="00E843FC">
        <w:rPr>
          <w:rFonts w:ascii="Times New Roman" w:eastAsia="Calibri" w:hAnsi="Times New Roman" w:cs="Times New Roman"/>
          <w:sz w:val="28"/>
          <w:szCs w:val="28"/>
        </w:rPr>
        <w:t>, с. </w:t>
      </w:r>
      <w:proofErr w:type="gramStart"/>
      <w:r w:rsidR="001976BA">
        <w:rPr>
          <w:rFonts w:ascii="Times New Roman" w:eastAsia="Calibri" w:hAnsi="Times New Roman" w:cs="Times New Roman"/>
          <w:sz w:val="28"/>
          <w:szCs w:val="28"/>
        </w:rPr>
        <w:t>81</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w:t>
      </w:r>
      <w:proofErr w:type="gramEnd"/>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Отже, можна зробити висновок, що феномен «освіта літніх людей» містить у собі адаптаційні механізми цієї категорії населення. Її спрямованість повинна забезпечити активізацію внутрішніх сил, сприяти розвитку різного роду потенціалу особистості літньої людини та інтеграції її у суспільство. Активне включення людей похилого віку в життя суспільства дозволяє засвоїти </w:t>
      </w:r>
      <w:r w:rsidRPr="00391CC9">
        <w:rPr>
          <w:rFonts w:ascii="Times New Roman" w:eastAsia="Calibri" w:hAnsi="Times New Roman" w:cs="Times New Roman"/>
          <w:sz w:val="28"/>
          <w:szCs w:val="28"/>
          <w:lang w:val="uk-UA"/>
        </w:rPr>
        <w:lastRenderedPageBreak/>
        <w:t>нові форми діяльності, в яких розкривається їх особистісний та творчий потенціал.</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Університет третього віку – соціально-педагогічна послуга для людей похилого віку, що надає освітні, творчі і розважальні послуги в дружній обстановці, залучає осіб пенсійного віку для засвоєння знань, досвіду і навичок, організовує і забезпечує зацікавлені групи відповідно до побажань своїх членів в різних областях, таких як мистецтво, музика, історія, науки про життя, філософії, психології, нових інформаційних технологій, різних ремесел, фотографії та спорту. Прихильники навчаються для отримання задоволення: немає акредитації або перевірок і немає ніяких оцінок або кваліфікації, які можна отримати. Оцінювання курсу орієнтоване виключно на заохочення слухачів «Університету», оскільки основним принципом організації навчання є отримання тими, хто навчається, задоволення від навчання та участі в навчальному процесі. Територіальний центр заохочує слухачів, видаючи їм сертифікати, що підтверджують опанування слухачами базової програми відповідного курсу [</w:t>
      </w:r>
      <w:r w:rsidR="00890C48" w:rsidRPr="00391CC9">
        <w:rPr>
          <w:rFonts w:ascii="Times New Roman" w:eastAsia="Calibri" w:hAnsi="Times New Roman" w:cs="Times New Roman"/>
          <w:sz w:val="28"/>
          <w:szCs w:val="28"/>
          <w:lang w:val="uk-UA"/>
        </w:rPr>
        <w:t>44</w:t>
      </w:r>
      <w:r w:rsidRPr="00391CC9">
        <w:rPr>
          <w:rFonts w:ascii="Times New Roman" w:eastAsia="Calibri" w:hAnsi="Times New Roman" w:cs="Times New Roman"/>
          <w:sz w:val="28"/>
          <w:szCs w:val="28"/>
          <w:lang w:val="uk-UA"/>
        </w:rPr>
        <w:t>].</w:t>
      </w:r>
    </w:p>
    <w:p w:rsidR="00457C40" w:rsidRPr="00391CC9" w:rsidRDefault="00C42EC4" w:rsidP="00457C40">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Університет третього віку є вельми успішним рухом освіти для дорослих, впроваджуючи на практичну реалізацію принципу навчання впродовж життя, забезпечуючи такі можливості для літніх людей, щоб вони могли насолоджуватися цілим рядом заходів, пов'язаних з благополуччям в подальшому житті і для їх успішної соціальної адаптації до сучасних умов життя.</w:t>
      </w:r>
      <w:bookmarkStart w:id="4" w:name="_Toc452542232"/>
    </w:p>
    <w:p w:rsidR="001976BA" w:rsidRDefault="001976BA">
      <w:pPr>
        <w:rPr>
          <w:rFonts w:ascii="Times New Roman" w:eastAsiaTheme="majorEastAsia" w:hAnsi="Times New Roman" w:cs="Times New Roman"/>
          <w:b/>
          <w:bCs/>
          <w:sz w:val="28"/>
          <w:szCs w:val="28"/>
          <w:lang w:val="uk-UA" w:eastAsia="ru-RU"/>
        </w:rPr>
      </w:pPr>
      <w:r>
        <w:rPr>
          <w:rFonts w:ascii="Times New Roman" w:eastAsiaTheme="majorEastAsia" w:hAnsi="Times New Roman" w:cs="Times New Roman"/>
          <w:b/>
          <w:bCs/>
          <w:sz w:val="28"/>
          <w:szCs w:val="28"/>
          <w:lang w:val="uk-UA" w:eastAsia="ru-RU"/>
        </w:rPr>
        <w:br w:type="page"/>
      </w:r>
    </w:p>
    <w:p w:rsidR="00890C48" w:rsidRPr="00391CC9" w:rsidRDefault="00890C48" w:rsidP="001976BA">
      <w:pPr>
        <w:spacing w:after="0" w:line="360" w:lineRule="auto"/>
        <w:jc w:val="both"/>
        <w:rPr>
          <w:rFonts w:ascii="Times New Roman" w:eastAsiaTheme="majorEastAsia" w:hAnsi="Times New Roman" w:cs="Times New Roman"/>
          <w:b/>
          <w:bCs/>
          <w:sz w:val="28"/>
          <w:szCs w:val="28"/>
          <w:lang w:val="uk-UA" w:eastAsia="ru-RU"/>
        </w:rPr>
      </w:pPr>
    </w:p>
    <w:p w:rsidR="00C42EC4" w:rsidRPr="00391CC9" w:rsidRDefault="00890C48" w:rsidP="00457C40">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Theme="majorEastAsia" w:hAnsi="Times New Roman" w:cs="Times New Roman"/>
          <w:b/>
          <w:bCs/>
          <w:sz w:val="28"/>
          <w:szCs w:val="28"/>
          <w:lang w:val="uk-UA" w:eastAsia="ru-RU"/>
        </w:rPr>
        <w:t>2.3</w:t>
      </w:r>
      <w:r w:rsidR="00C42EC4" w:rsidRPr="00391CC9">
        <w:rPr>
          <w:rFonts w:ascii="Times New Roman" w:eastAsiaTheme="majorEastAsia" w:hAnsi="Times New Roman" w:cs="Times New Roman"/>
          <w:b/>
          <w:bCs/>
          <w:sz w:val="28"/>
          <w:szCs w:val="28"/>
          <w:lang w:val="uk-UA" w:eastAsia="ru-RU"/>
        </w:rPr>
        <w:t>. Програма соціального проекту «Добра зустріч»</w:t>
      </w:r>
      <w:bookmarkEnd w:id="4"/>
      <w:r w:rsidR="00C42EC4" w:rsidRPr="00391CC9">
        <w:rPr>
          <w:rFonts w:ascii="Times New Roman" w:eastAsiaTheme="majorEastAsia" w:hAnsi="Times New Roman" w:cs="Times New Roman"/>
          <w:b/>
          <w:bCs/>
          <w:sz w:val="28"/>
          <w:szCs w:val="28"/>
          <w:lang w:val="uk-UA" w:eastAsia="ru-RU"/>
        </w:rPr>
        <w:t xml:space="preserve">. </w:t>
      </w:r>
      <w:r w:rsidR="00C42EC4" w:rsidRPr="00391CC9">
        <w:rPr>
          <w:rFonts w:ascii="Times New Roman" w:eastAsia="Times New Roman" w:hAnsi="Times New Roman" w:cs="Times New Roman"/>
          <w:b/>
          <w:noProof/>
          <w:sz w:val="28"/>
          <w:szCs w:val="28"/>
          <w:lang w:val="uk-UA" w:eastAsia="ru-RU"/>
        </w:rPr>
        <w:t>Пропозиції</w:t>
      </w:r>
      <w:r w:rsidR="00C42EC4" w:rsidRPr="00391CC9">
        <w:rPr>
          <w:b/>
          <w:lang w:val="uk-UA"/>
        </w:rPr>
        <w:t xml:space="preserve"> </w:t>
      </w:r>
      <w:r w:rsidR="00C42EC4" w:rsidRPr="00391CC9">
        <w:rPr>
          <w:rFonts w:ascii="Times New Roman" w:eastAsia="Calibri" w:hAnsi="Times New Roman" w:cs="Times New Roman"/>
          <w:b/>
          <w:sz w:val="28"/>
          <w:szCs w:val="28"/>
          <w:lang w:val="uk-UA"/>
        </w:rPr>
        <w:t>щодо підвищення ефективної роботи з соціальної адаптації людей похилого віку засобами дозвілля</w:t>
      </w:r>
    </w:p>
    <w:p w:rsidR="00C42EC4" w:rsidRPr="00391CC9" w:rsidRDefault="00C42EC4" w:rsidP="00C42EC4">
      <w:pPr>
        <w:spacing w:after="0" w:line="240" w:lineRule="auto"/>
        <w:rPr>
          <w:rFonts w:ascii="Times New Roman" w:eastAsia="Calibri" w:hAnsi="Times New Roman" w:cs="Times New Roman"/>
          <w:sz w:val="28"/>
          <w:szCs w:val="28"/>
          <w:lang w:val="uk-UA"/>
        </w:rPr>
      </w:pP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Times New Roman" w:hAnsi="Times New Roman" w:cs="Times New Roman"/>
          <w:sz w:val="28"/>
          <w:szCs w:val="28"/>
          <w:lang w:val="uk-UA" w:eastAsia="ru-RU"/>
        </w:rPr>
        <w:t>Сучасні перетворення в Україні і процес становлення інформаційного суспільства безпосередньо впливають на адаптаційні можливості літніх людей, що призводить до зниження рівня процесу соціальної адаптації людей похилого віку до нинішніх умов життя [</w:t>
      </w:r>
      <w:r w:rsidR="00A51DFC" w:rsidRPr="00391CC9">
        <w:rPr>
          <w:rFonts w:ascii="Times New Roman" w:eastAsia="Times New Roman" w:hAnsi="Times New Roman" w:cs="Times New Roman"/>
          <w:sz w:val="28"/>
          <w:szCs w:val="28"/>
          <w:lang w:val="uk-UA" w:eastAsia="ru-RU"/>
        </w:rPr>
        <w:t>50</w:t>
      </w:r>
      <w:r w:rsidRPr="00391CC9">
        <w:rPr>
          <w:rFonts w:ascii="Times New Roman" w:eastAsia="Times New Roman" w:hAnsi="Times New Roman" w:cs="Times New Roman"/>
          <w:sz w:val="28"/>
          <w:szCs w:val="28"/>
          <w:lang w:val="uk-UA" w:eastAsia="ru-RU"/>
        </w:rPr>
        <w:t>].</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Аналіз проблем</w:t>
      </w:r>
      <w:r w:rsidRPr="00391CC9">
        <w:rPr>
          <w:rFonts w:ascii="Times New Roman" w:eastAsia="Calibri" w:hAnsi="Times New Roman" w:cs="Times New Roman"/>
          <w:b/>
          <w:sz w:val="28"/>
          <w:szCs w:val="28"/>
          <w:lang w:val="uk-UA"/>
        </w:rPr>
        <w:t xml:space="preserve"> </w:t>
      </w:r>
      <w:r w:rsidRPr="00391CC9">
        <w:rPr>
          <w:rFonts w:ascii="Times New Roman" w:eastAsia="Calibri" w:hAnsi="Times New Roman" w:cs="Times New Roman"/>
          <w:sz w:val="28"/>
          <w:szCs w:val="28"/>
          <w:lang w:val="uk-UA"/>
        </w:rPr>
        <w:t>процесу старіння населення відображає не тільки збільшення частки даної категорії у світі, але і підвищення їх значимості у суспільстві. У зв’язку з цим, зростає інтерес до проблем пристосування людей пенсійного віку до умов сучасної дійсності, на скільки вони змогли сприйняти суспільні зміни і адаптуватися до них</w:t>
      </w:r>
      <w:r w:rsidRPr="00391CC9">
        <w:rPr>
          <w:rFonts w:ascii="Times New Roman" w:eastAsia="Calibri" w:hAnsi="Times New Roman" w:cs="Times New Roman"/>
          <w:sz w:val="28"/>
          <w:szCs w:val="28"/>
        </w:rPr>
        <w:t xml:space="preserve"> [</w:t>
      </w:r>
      <w:r w:rsidR="00A51DFC" w:rsidRPr="00391CC9">
        <w:rPr>
          <w:rFonts w:ascii="Times New Roman" w:eastAsia="Calibri" w:hAnsi="Times New Roman" w:cs="Times New Roman"/>
          <w:sz w:val="28"/>
          <w:szCs w:val="28"/>
        </w:rPr>
        <w:t>2</w:t>
      </w:r>
      <w:r w:rsidR="00A51DFC" w:rsidRPr="00391CC9">
        <w:rPr>
          <w:rFonts w:ascii="Times New Roman" w:eastAsia="Calibri" w:hAnsi="Times New Roman" w:cs="Times New Roman"/>
          <w:sz w:val="28"/>
          <w:szCs w:val="28"/>
          <w:lang w:val="uk-UA"/>
        </w:rPr>
        <w:t>6</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w:t>
      </w:r>
    </w:p>
    <w:p w:rsidR="00C42EC4" w:rsidRPr="00391CC9" w:rsidRDefault="00C42EC4" w:rsidP="00C42EC4">
      <w:pPr>
        <w:spacing w:after="0" w:line="360" w:lineRule="auto"/>
        <w:ind w:firstLine="709"/>
        <w:jc w:val="both"/>
        <w:rPr>
          <w:rFonts w:ascii="Times New Roman" w:eastAsiaTheme="majorEastAsia" w:hAnsi="Times New Roman" w:cs="Times New Roman"/>
          <w:b/>
          <w:bCs/>
          <w:sz w:val="28"/>
          <w:szCs w:val="28"/>
          <w:lang w:val="uk-UA" w:eastAsia="ru-RU"/>
        </w:rPr>
      </w:pPr>
      <w:r w:rsidRPr="00391CC9">
        <w:rPr>
          <w:rFonts w:ascii="Times New Roman" w:eastAsia="Calibri" w:hAnsi="Times New Roman" w:cs="Times New Roman"/>
          <w:sz w:val="28"/>
          <w:szCs w:val="28"/>
          <w:lang w:val="uk-UA"/>
        </w:rPr>
        <w:t xml:space="preserve">Теоретично розглянувши питання соціальної адаптації людей похилого віку до сучасних умов життя засобами дозвіллєвої діяльності, ми можемо зробити висновок про те, що дана проблема являється досить актуальною і потребує розробок з подальшого вдосконалення шляхів її вирішення. У зв’язку з детальним вивченням специфіки соціальної адаптації людей похилого віку до сучасних умов життя у дозвіллєвій діяльності, нами була розроблена програма </w:t>
      </w:r>
      <w:r w:rsidR="003B441F" w:rsidRPr="00391CC9">
        <w:rPr>
          <w:rFonts w:ascii="Times New Roman" w:eastAsia="Calibri" w:hAnsi="Times New Roman" w:cs="Times New Roman"/>
          <w:sz w:val="28"/>
          <w:szCs w:val="28"/>
          <w:lang w:val="uk-UA"/>
        </w:rPr>
        <w:t xml:space="preserve">соціального </w:t>
      </w:r>
      <w:r w:rsidRPr="00391CC9">
        <w:rPr>
          <w:rFonts w:ascii="Times New Roman" w:eastAsia="Calibri" w:hAnsi="Times New Roman" w:cs="Times New Roman"/>
          <w:sz w:val="28"/>
          <w:szCs w:val="28"/>
          <w:lang w:val="uk-UA"/>
        </w:rPr>
        <w:t>проекту «</w:t>
      </w:r>
      <w:r w:rsidRPr="00391CC9">
        <w:rPr>
          <w:rFonts w:ascii="Times New Roman" w:eastAsiaTheme="majorEastAsia" w:hAnsi="Times New Roman" w:cs="Times New Roman"/>
          <w:bCs/>
          <w:sz w:val="28"/>
          <w:szCs w:val="28"/>
          <w:lang w:val="uk-UA" w:eastAsia="ru-RU"/>
        </w:rPr>
        <w:t>Добра зустріч» та запропоновані п</w:t>
      </w:r>
      <w:r w:rsidRPr="00391CC9">
        <w:rPr>
          <w:rFonts w:ascii="Times New Roman" w:eastAsia="Times New Roman" w:hAnsi="Times New Roman" w:cs="Times New Roman"/>
          <w:noProof/>
          <w:sz w:val="28"/>
          <w:szCs w:val="28"/>
          <w:lang w:val="uk-UA" w:eastAsia="ru-RU"/>
        </w:rPr>
        <w:t>ропозиції</w:t>
      </w:r>
      <w:r w:rsidRPr="00391CC9">
        <w:rPr>
          <w:lang w:val="uk-UA"/>
        </w:rPr>
        <w:t xml:space="preserve"> </w:t>
      </w:r>
      <w:r w:rsidRPr="00391CC9">
        <w:rPr>
          <w:rFonts w:ascii="Times New Roman" w:eastAsia="Calibri" w:hAnsi="Times New Roman" w:cs="Times New Roman"/>
          <w:sz w:val="28"/>
          <w:szCs w:val="28"/>
          <w:lang w:val="uk-UA"/>
        </w:rPr>
        <w:t>щодо підвищення ефективної роботи з соціальної адаптації людей похилого віку засобами дозвілля.</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i/>
          <w:sz w:val="28"/>
          <w:szCs w:val="28"/>
          <w:lang w:val="uk-UA"/>
        </w:rPr>
        <w:t>Актуальність проблеми організації дозвілля людей похилого віку</w:t>
      </w:r>
      <w:r w:rsidRPr="00391CC9">
        <w:rPr>
          <w:rFonts w:ascii="Times New Roman" w:eastAsia="Calibri" w:hAnsi="Times New Roman" w:cs="Times New Roman"/>
          <w:sz w:val="28"/>
          <w:szCs w:val="28"/>
          <w:lang w:val="uk-UA"/>
        </w:rPr>
        <w:t xml:space="preserve">. Враховуючи всю гостроту сучасних реалій, сьогодні спостерігається тенденція ускладнення процесу адаптації літніх людей до умов життя, яка зумовлюється багатьма чинниками (зміна соціальних ролей, самотність, бідність, науково-технічний прогрес тощо). Всі ці умови позначаються на зміні статусу людей похилого віку у суспільстві.  Побутує упереджене ставлення щодо старості. Все </w:t>
      </w:r>
      <w:r w:rsidRPr="00391CC9">
        <w:rPr>
          <w:rFonts w:ascii="Times New Roman" w:eastAsia="Calibri" w:hAnsi="Times New Roman" w:cs="Times New Roman"/>
          <w:sz w:val="28"/>
          <w:szCs w:val="28"/>
          <w:lang w:val="uk-UA"/>
        </w:rPr>
        <w:lastRenderedPageBreak/>
        <w:t>це безпосередньо впливає на процес адаптації людей пенсійного віку до нинішніх умов життя.</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i/>
          <w:sz w:val="28"/>
          <w:szCs w:val="28"/>
          <w:lang w:val="uk-UA"/>
        </w:rPr>
        <w:t>Метою</w:t>
      </w:r>
      <w:r w:rsidRPr="00391CC9">
        <w:rPr>
          <w:rFonts w:ascii="Times New Roman" w:eastAsia="Calibri" w:hAnsi="Times New Roman" w:cs="Times New Roman"/>
          <w:sz w:val="28"/>
          <w:szCs w:val="28"/>
          <w:lang w:val="uk-UA"/>
        </w:rPr>
        <w:t xml:space="preserve"> соціального проекту «Добра зустріч» є створення оптимальних умов для успішної адаптації людей похилого віку в сучасних умовах життя, шляхом організації змістовного дозвілля, залучення до пізнавальної діяльності, екскурсій, соціально корисних робіт.</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i/>
          <w:sz w:val="28"/>
          <w:szCs w:val="28"/>
          <w:lang w:val="uk-UA"/>
        </w:rPr>
        <w:t>Об’єкт</w:t>
      </w:r>
      <w:r w:rsidRPr="00391CC9">
        <w:rPr>
          <w:rFonts w:ascii="Times New Roman" w:eastAsia="Calibri" w:hAnsi="Times New Roman" w:cs="Times New Roman"/>
          <w:sz w:val="28"/>
          <w:szCs w:val="28"/>
          <w:lang w:val="uk-UA"/>
        </w:rPr>
        <w:t xml:space="preserve"> – люди похилого віку. </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i/>
          <w:sz w:val="28"/>
          <w:szCs w:val="28"/>
          <w:lang w:val="uk-UA"/>
        </w:rPr>
        <w:t>Суб</w:t>
      </w:r>
      <w:r w:rsidRPr="00391CC9">
        <w:rPr>
          <w:rFonts w:ascii="Times New Roman" w:eastAsia="Calibri" w:hAnsi="Times New Roman" w:cs="Times New Roman"/>
          <w:i/>
          <w:sz w:val="28"/>
          <w:szCs w:val="28"/>
        </w:rPr>
        <w:t>’</w:t>
      </w:r>
      <w:r w:rsidRPr="00391CC9">
        <w:rPr>
          <w:rFonts w:ascii="Times New Roman" w:eastAsia="Calibri" w:hAnsi="Times New Roman" w:cs="Times New Roman"/>
          <w:i/>
          <w:sz w:val="28"/>
          <w:szCs w:val="28"/>
          <w:lang w:val="uk-UA"/>
        </w:rPr>
        <w:t xml:space="preserve">єктами </w:t>
      </w:r>
      <w:r w:rsidRPr="00391CC9">
        <w:rPr>
          <w:rFonts w:ascii="Times New Roman" w:eastAsia="Calibri" w:hAnsi="Times New Roman" w:cs="Times New Roman"/>
          <w:sz w:val="28"/>
          <w:szCs w:val="28"/>
          <w:lang w:val="uk-UA"/>
        </w:rPr>
        <w:t>виступають засоби дозвіллєвої діяльності.</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Відповідно до мети сформовані </w:t>
      </w:r>
      <w:r w:rsidRPr="00391CC9">
        <w:rPr>
          <w:rFonts w:ascii="Times New Roman" w:eastAsia="Calibri" w:hAnsi="Times New Roman" w:cs="Times New Roman"/>
          <w:i/>
          <w:sz w:val="28"/>
          <w:szCs w:val="28"/>
          <w:lang w:val="uk-UA"/>
        </w:rPr>
        <w:t>завдання</w:t>
      </w:r>
      <w:r w:rsidRPr="00391CC9">
        <w:rPr>
          <w:rFonts w:ascii="Times New Roman" w:eastAsia="Calibri" w:hAnsi="Times New Roman" w:cs="Times New Roman"/>
          <w:sz w:val="28"/>
          <w:szCs w:val="28"/>
          <w:lang w:val="uk-UA"/>
        </w:rPr>
        <w:t xml:space="preserve"> проекту:</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забезпечення потреб людей похилого віку у сфері дозвілля;</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пропаганда здорового способу життя;</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сприяння встановленню колективістських стосунків у групі, стимулювання внутрішньо-групової активності;</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створення сприятливих соціально-педагогічних умов для максимального виявлення здібностей та потенційних можливостей літніх людей;</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терапевтичний вплив задля зняття психологічної напруги, стану стресу, депресії, почуття самотності;</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покращення комунікативних навичок  і загального самопочуття літніх людей;</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нейтралізація ізоляції людей похилого віку;</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розвиток особистості через виконання цікавої для них справи;</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залучення до соціокультурної діяльності;</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підвищення рівня самооцінки людей похилого віку;</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сприяння розвитку внутрішньої мотивації до суспільно корисної  діяльності;</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розвиток ціннісних орієнтацій літніх людей;</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естетично-моральне виховання;</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розвиток творчих здібностей та потенційних можливостей пенсіонерів;</w:t>
      </w:r>
    </w:p>
    <w:p w:rsidR="00C42EC4" w:rsidRPr="00391CC9" w:rsidRDefault="00C42EC4" w:rsidP="00457C40">
      <w:pPr>
        <w:numPr>
          <w:ilvl w:val="0"/>
          <w:numId w:val="11"/>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 xml:space="preserve">підвищення рівня організації дозвіллєвої зайнятості людей похилого віку. </w:t>
      </w:r>
    </w:p>
    <w:p w:rsidR="00C42EC4" w:rsidRPr="00391CC9" w:rsidRDefault="00C42EC4" w:rsidP="00C42EC4">
      <w:pPr>
        <w:spacing w:after="0" w:line="360" w:lineRule="auto"/>
        <w:ind w:firstLine="567"/>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i/>
          <w:sz w:val="28"/>
          <w:szCs w:val="28"/>
          <w:lang w:val="uk-UA" w:eastAsia="ru-RU"/>
        </w:rPr>
        <w:t>Прогнозований результат:</w:t>
      </w:r>
      <w:r w:rsidRPr="00391CC9">
        <w:rPr>
          <w:rFonts w:ascii="Times New Roman" w:eastAsia="Times New Roman" w:hAnsi="Times New Roman" w:cs="Times New Roman"/>
          <w:sz w:val="28"/>
          <w:szCs w:val="28"/>
          <w:lang w:val="uk-UA" w:eastAsia="ru-RU"/>
        </w:rPr>
        <w:t xml:space="preserve"> цей проект дозволить розвивати морально-етичні почуття людей похилого віку, спонукати їх до пізнавальної діяльності, сприяти розвитку самооцінки літніх людей, цінувати продуктивне життя, розвивати творчі здібності, активно приймати участь у масових заходах  і, тим самим, вдосконалити підвищити рівень адаптації людей похилого віку засобами дозвіллєвої діяльності. </w:t>
      </w:r>
    </w:p>
    <w:p w:rsidR="00C42EC4" w:rsidRPr="00391CC9" w:rsidRDefault="00C42EC4" w:rsidP="00C42EC4">
      <w:pPr>
        <w:spacing w:after="0" w:line="360" w:lineRule="auto"/>
        <w:ind w:firstLine="567"/>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i/>
          <w:sz w:val="28"/>
          <w:szCs w:val="28"/>
          <w:lang w:val="uk-UA" w:eastAsia="ru-RU"/>
        </w:rPr>
        <w:t>Тривалість проекту:</w:t>
      </w:r>
      <w:r w:rsidR="00A51DFC" w:rsidRPr="00391CC9">
        <w:rPr>
          <w:rFonts w:ascii="Times New Roman" w:eastAsia="Times New Roman" w:hAnsi="Times New Roman" w:cs="Times New Roman"/>
          <w:sz w:val="28"/>
          <w:szCs w:val="28"/>
          <w:lang w:val="uk-UA" w:eastAsia="ru-RU"/>
        </w:rPr>
        <w:t>8 місяців</w:t>
      </w:r>
      <w:r w:rsidRPr="00391CC9">
        <w:rPr>
          <w:rFonts w:ascii="Times New Roman" w:eastAsia="Times New Roman" w:hAnsi="Times New Roman" w:cs="Times New Roman"/>
          <w:sz w:val="28"/>
          <w:szCs w:val="28"/>
          <w:lang w:val="uk-UA" w:eastAsia="ru-RU"/>
        </w:rPr>
        <w:t>.</w:t>
      </w:r>
    </w:p>
    <w:p w:rsidR="00C42EC4" w:rsidRPr="00391CC9" w:rsidRDefault="00C42EC4" w:rsidP="00457C40">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Цільова аудиторія: люди похилого віку, соціальний педагог, психолог.</w:t>
      </w:r>
    </w:p>
    <w:p w:rsidR="00C42EC4" w:rsidRPr="00391CC9" w:rsidRDefault="00C42EC4" w:rsidP="00457C40">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Етапи реалізації проекту:</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І. Попередня підготовка (</w:t>
      </w:r>
      <w:r w:rsidR="00A51DFC" w:rsidRPr="00391CC9">
        <w:rPr>
          <w:rFonts w:ascii="Times New Roman" w:eastAsia="Calibri" w:hAnsi="Times New Roman" w:cs="Times New Roman"/>
          <w:sz w:val="28"/>
          <w:szCs w:val="28"/>
          <w:lang w:val="uk-UA"/>
        </w:rPr>
        <w:t>2 місяця</w:t>
      </w:r>
      <w:r w:rsidRPr="00391CC9">
        <w:rPr>
          <w:rFonts w:ascii="Times New Roman" w:eastAsia="Calibri" w:hAnsi="Times New Roman" w:cs="Times New Roman"/>
          <w:sz w:val="28"/>
          <w:szCs w:val="28"/>
          <w:lang w:val="uk-UA"/>
        </w:rPr>
        <w:t>.):</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аналіз наукової літератури</w:t>
      </w:r>
      <w:r w:rsidR="00A51DFC" w:rsidRPr="00391CC9">
        <w:rPr>
          <w:rFonts w:ascii="Times New Roman" w:eastAsia="Times New Roman" w:hAnsi="Times New Roman" w:cs="Times New Roman"/>
          <w:sz w:val="28"/>
          <w:szCs w:val="28"/>
          <w:lang w:val="uk-UA" w:eastAsia="ru-RU"/>
        </w:rPr>
        <w:t xml:space="preserve"> відповідно до проблематики</w:t>
      </w:r>
      <w:r w:rsidRPr="00391CC9">
        <w:rPr>
          <w:rFonts w:ascii="Times New Roman" w:eastAsia="Times New Roman" w:hAnsi="Times New Roman" w:cs="Times New Roman"/>
          <w:sz w:val="28"/>
          <w:szCs w:val="28"/>
          <w:lang w:val="uk-UA" w:eastAsia="ru-RU"/>
        </w:rPr>
        <w:t>;</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b/>
          <w:sz w:val="28"/>
          <w:szCs w:val="28"/>
          <w:u w:val="single"/>
          <w:lang w:val="uk-UA" w:eastAsia="ru-RU"/>
        </w:rPr>
      </w:pPr>
      <w:r w:rsidRPr="00391CC9">
        <w:rPr>
          <w:rFonts w:ascii="Times New Roman" w:eastAsia="Times New Roman" w:hAnsi="Times New Roman" w:cs="Times New Roman"/>
          <w:sz w:val="28"/>
          <w:szCs w:val="28"/>
          <w:lang w:val="uk-UA" w:eastAsia="ru-RU"/>
        </w:rPr>
        <w:t>проведення діагностики на виявлення рівня адаптації людей похилого віку (у Додатках запропонований перелік методик діагностування);</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розробка плану проективних заходів, спрямованих підвищення рівня адаптації людей похилого віку;</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розробка рекомендацій для соціальних педагогів та фахівців тер</w:t>
      </w:r>
      <w:r w:rsidR="00EE4245" w:rsidRPr="00391CC9">
        <w:rPr>
          <w:rFonts w:ascii="Times New Roman" w:eastAsia="Times New Roman" w:hAnsi="Times New Roman" w:cs="Times New Roman"/>
          <w:sz w:val="28"/>
          <w:szCs w:val="28"/>
          <w:lang w:val="uk-UA" w:eastAsia="ru-RU"/>
        </w:rPr>
        <w:t xml:space="preserve">иторіального </w:t>
      </w:r>
      <w:r w:rsidRPr="00391CC9">
        <w:rPr>
          <w:rFonts w:ascii="Times New Roman" w:eastAsia="Times New Roman" w:hAnsi="Times New Roman" w:cs="Times New Roman"/>
          <w:sz w:val="28"/>
          <w:szCs w:val="28"/>
          <w:lang w:val="uk-UA" w:eastAsia="ru-RU"/>
        </w:rPr>
        <w:t>центру для підвищення адаптаційних можливостей літніх людей.</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ІІ. Реалізаційний (основний) (</w:t>
      </w:r>
      <w:r w:rsidR="00A51DFC" w:rsidRPr="00391CC9">
        <w:rPr>
          <w:rFonts w:ascii="Times New Roman" w:eastAsia="Calibri" w:hAnsi="Times New Roman" w:cs="Times New Roman"/>
          <w:sz w:val="28"/>
          <w:szCs w:val="28"/>
          <w:lang w:val="uk-UA"/>
        </w:rPr>
        <w:t>6 місяців</w:t>
      </w:r>
      <w:r w:rsidRPr="00391CC9">
        <w:rPr>
          <w:rFonts w:ascii="Times New Roman" w:eastAsia="Calibri" w:hAnsi="Times New Roman" w:cs="Times New Roman"/>
          <w:sz w:val="28"/>
          <w:szCs w:val="28"/>
          <w:lang w:val="uk-UA"/>
        </w:rPr>
        <w:t>):</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практична реалізація проекту з дотриманням соціально-педагогічних умов підвищення рівня адаптації в умовах дозвіллєвої діяльності.</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ІІІ. Заключний (</w:t>
      </w:r>
      <w:r w:rsidR="00A51DFC" w:rsidRPr="00391CC9">
        <w:rPr>
          <w:rFonts w:ascii="Times New Roman" w:eastAsia="Calibri" w:hAnsi="Times New Roman" w:cs="Times New Roman"/>
          <w:sz w:val="28"/>
          <w:szCs w:val="28"/>
          <w:lang w:val="uk-UA"/>
        </w:rPr>
        <w:t>1 місяць</w:t>
      </w:r>
      <w:r w:rsidRPr="00391CC9">
        <w:rPr>
          <w:rFonts w:ascii="Times New Roman" w:eastAsia="Calibri" w:hAnsi="Times New Roman" w:cs="Times New Roman"/>
          <w:sz w:val="28"/>
          <w:szCs w:val="28"/>
          <w:lang w:val="uk-UA"/>
        </w:rPr>
        <w:t>):</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повторна діагностика на виявлення рівня адаптації людей похилого віку;</w:t>
      </w:r>
    </w:p>
    <w:p w:rsidR="00C42EC4" w:rsidRPr="00391CC9" w:rsidRDefault="00C42EC4" w:rsidP="00457C40">
      <w:pPr>
        <w:numPr>
          <w:ilvl w:val="0"/>
          <w:numId w:val="1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аналіз </w:t>
      </w:r>
      <w:r w:rsidR="00A51DFC" w:rsidRPr="00391CC9">
        <w:rPr>
          <w:rFonts w:ascii="Times New Roman" w:eastAsia="Times New Roman" w:hAnsi="Times New Roman" w:cs="Times New Roman"/>
          <w:sz w:val="28"/>
          <w:szCs w:val="28"/>
          <w:lang w:val="uk-UA" w:eastAsia="ru-RU"/>
        </w:rPr>
        <w:t>ефективності проведеної роботи</w:t>
      </w:r>
      <w:r w:rsidRPr="00391CC9">
        <w:rPr>
          <w:rFonts w:ascii="Times New Roman" w:eastAsia="Times New Roman" w:hAnsi="Times New Roman" w:cs="Times New Roman"/>
          <w:sz w:val="28"/>
          <w:szCs w:val="28"/>
          <w:lang w:val="uk-UA" w:eastAsia="ru-RU"/>
        </w:rPr>
        <w:t>.</w:t>
      </w:r>
    </w:p>
    <w:p w:rsidR="00C42EC4" w:rsidRPr="00391CC9" w:rsidRDefault="00C42EC4" w:rsidP="00457C40">
      <w:pPr>
        <w:spacing w:after="0" w:line="360" w:lineRule="auto"/>
        <w:ind w:firstLine="851"/>
        <w:jc w:val="both"/>
        <w:rPr>
          <w:rFonts w:ascii="Times New Roman" w:eastAsia="Calibri" w:hAnsi="Times New Roman" w:cs="Times New Roman"/>
          <w:i/>
          <w:sz w:val="28"/>
          <w:szCs w:val="28"/>
          <w:lang w:val="uk-UA"/>
        </w:rPr>
      </w:pPr>
      <w:r w:rsidRPr="00391CC9">
        <w:rPr>
          <w:rFonts w:ascii="Times New Roman" w:eastAsia="Calibri" w:hAnsi="Times New Roman" w:cs="Times New Roman"/>
          <w:i/>
          <w:sz w:val="28"/>
          <w:szCs w:val="28"/>
          <w:lang w:val="uk-UA"/>
        </w:rPr>
        <w:t>Тип проекту:</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lang w:val="uk-UA"/>
        </w:rPr>
        <w:tab/>
        <w:t>за основною діяльністю – прикладний (практично-орієнтований);</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lang w:val="uk-UA"/>
        </w:rPr>
        <w:tab/>
        <w:t>за тривалістю – середньої тривалості;</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w:t>
      </w:r>
      <w:r w:rsidRPr="00391CC9">
        <w:rPr>
          <w:rFonts w:ascii="Times New Roman" w:eastAsia="Calibri" w:hAnsi="Times New Roman" w:cs="Times New Roman"/>
          <w:sz w:val="28"/>
          <w:szCs w:val="28"/>
          <w:lang w:val="uk-UA"/>
        </w:rPr>
        <w:tab/>
        <w:t>за кількістю учасників – груповий;</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lang w:val="uk-UA"/>
        </w:rPr>
        <w:tab/>
        <w:t>за характером координації – безпосередній;</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lang w:val="uk-UA"/>
        </w:rPr>
        <w:tab/>
        <w:t>за характером контактів – різновіковий.</w:t>
      </w:r>
    </w:p>
    <w:p w:rsidR="00C42EC4" w:rsidRPr="00391CC9" w:rsidRDefault="00C42EC4" w:rsidP="00457C40">
      <w:pPr>
        <w:spacing w:after="0" w:line="360" w:lineRule="auto"/>
        <w:ind w:firstLine="851"/>
        <w:jc w:val="both"/>
        <w:rPr>
          <w:rFonts w:ascii="Times New Roman" w:eastAsia="Calibri" w:hAnsi="Times New Roman" w:cs="Times New Roman"/>
          <w:sz w:val="28"/>
          <w:szCs w:val="28"/>
          <w:lang w:val="uk-UA"/>
        </w:rPr>
      </w:pPr>
      <w:r w:rsidRPr="00391CC9">
        <w:rPr>
          <w:rFonts w:ascii="Times New Roman" w:eastAsia="Calibri" w:hAnsi="Times New Roman" w:cs="Times New Roman"/>
          <w:i/>
          <w:sz w:val="28"/>
          <w:szCs w:val="28"/>
          <w:lang w:val="uk-UA"/>
        </w:rPr>
        <w:t>Ресурси:</w:t>
      </w:r>
      <w:r w:rsidRPr="00391CC9">
        <w:rPr>
          <w:rFonts w:ascii="Times New Roman" w:eastAsia="Calibri" w:hAnsi="Times New Roman" w:cs="Times New Roman"/>
          <w:sz w:val="28"/>
          <w:szCs w:val="28"/>
          <w:lang w:val="uk-UA"/>
        </w:rPr>
        <w:t xml:space="preserve"> людські (соціальні працівники, студенти, спеціалісти різних сфер діяльності: юристи, працівники пенсійного фонду, священнослужителі, психологи, викладачі </w:t>
      </w:r>
      <w:r w:rsidR="00EE4245" w:rsidRPr="00391CC9">
        <w:rPr>
          <w:rFonts w:ascii="Times New Roman" w:eastAsia="Calibri" w:hAnsi="Times New Roman" w:cs="Times New Roman"/>
          <w:sz w:val="28"/>
          <w:szCs w:val="28"/>
          <w:lang w:val="uk-UA"/>
        </w:rPr>
        <w:t>ЗВО, фахівці медичної справи</w:t>
      </w:r>
      <w:r w:rsidRPr="00391CC9">
        <w:rPr>
          <w:rFonts w:ascii="Times New Roman" w:eastAsia="Calibri" w:hAnsi="Times New Roman" w:cs="Times New Roman"/>
          <w:sz w:val="28"/>
          <w:szCs w:val="28"/>
          <w:lang w:val="uk-UA"/>
        </w:rPr>
        <w:t>), інституційні (позашкільні установи), інформаційні (закони, постанови, інформаційні буклети, ЗМІ), технологічні (ноутбук, колонки)</w:t>
      </w:r>
    </w:p>
    <w:p w:rsidR="00C42EC4" w:rsidRPr="00391CC9" w:rsidRDefault="00C42EC4" w:rsidP="00C42EC4">
      <w:pPr>
        <w:spacing w:after="0" w:line="360" w:lineRule="auto"/>
        <w:ind w:firstLine="709"/>
        <w:jc w:val="center"/>
        <w:rPr>
          <w:rFonts w:ascii="Times New Roman" w:eastAsia="Calibri" w:hAnsi="Times New Roman" w:cs="Times New Roman"/>
          <w:b/>
          <w:i/>
          <w:sz w:val="28"/>
          <w:szCs w:val="28"/>
          <w:lang w:val="uk-UA"/>
        </w:rPr>
      </w:pPr>
    </w:p>
    <w:p w:rsidR="00EE4245" w:rsidRPr="00391CC9" w:rsidRDefault="00457C40" w:rsidP="00EE4245">
      <w:pPr>
        <w:spacing w:after="0" w:line="360" w:lineRule="auto"/>
        <w:ind w:firstLine="709"/>
        <w:jc w:val="center"/>
        <w:rPr>
          <w:rFonts w:ascii="Times New Roman" w:eastAsia="Calibri" w:hAnsi="Times New Roman" w:cs="Times New Roman"/>
          <w:b/>
          <w:i/>
          <w:sz w:val="28"/>
          <w:szCs w:val="28"/>
          <w:lang w:val="uk-UA"/>
        </w:rPr>
      </w:pPr>
      <w:r w:rsidRPr="00391CC9">
        <w:rPr>
          <w:rFonts w:ascii="Times New Roman" w:eastAsia="Calibri" w:hAnsi="Times New Roman" w:cs="Times New Roman"/>
          <w:b/>
          <w:i/>
          <w:sz w:val="28"/>
          <w:szCs w:val="28"/>
          <w:lang w:val="uk-UA"/>
        </w:rPr>
        <w:t xml:space="preserve">Програма </w:t>
      </w:r>
      <w:r w:rsidR="00C42EC4" w:rsidRPr="00391CC9">
        <w:rPr>
          <w:rFonts w:ascii="Times New Roman" w:eastAsia="Calibri" w:hAnsi="Times New Roman" w:cs="Times New Roman"/>
          <w:b/>
          <w:i/>
          <w:sz w:val="28"/>
          <w:szCs w:val="28"/>
          <w:lang w:val="uk-UA"/>
        </w:rPr>
        <w:t>впровадження проект</w:t>
      </w:r>
      <w:r w:rsidRPr="00391CC9">
        <w:rPr>
          <w:rFonts w:ascii="Times New Roman" w:eastAsia="Calibri" w:hAnsi="Times New Roman" w:cs="Times New Roman"/>
          <w:b/>
          <w:i/>
          <w:sz w:val="28"/>
          <w:szCs w:val="28"/>
          <w:lang w:val="uk-UA"/>
        </w:rPr>
        <w:t>у</w:t>
      </w:r>
      <w:r w:rsidR="00C42EC4" w:rsidRPr="00391CC9">
        <w:rPr>
          <w:rFonts w:ascii="Times New Roman" w:eastAsia="Calibri" w:hAnsi="Times New Roman" w:cs="Times New Roman"/>
          <w:b/>
          <w:i/>
          <w:sz w:val="28"/>
          <w:szCs w:val="28"/>
          <w:lang w:val="uk-UA"/>
        </w:rPr>
        <w:t xml:space="preserve"> «Добра зустріч»</w:t>
      </w:r>
    </w:p>
    <w:tbl>
      <w:tblPr>
        <w:tblStyle w:val="ab"/>
        <w:tblW w:w="0" w:type="auto"/>
        <w:tblLook w:val="04A0" w:firstRow="1" w:lastRow="0" w:firstColumn="1" w:lastColumn="0" w:noHBand="0" w:noVBand="1"/>
      </w:tblPr>
      <w:tblGrid>
        <w:gridCol w:w="1951"/>
        <w:gridCol w:w="2268"/>
        <w:gridCol w:w="5352"/>
      </w:tblGrid>
      <w:tr w:rsidR="00EE4245" w:rsidRPr="00391CC9" w:rsidTr="004A5CC8">
        <w:tc>
          <w:tcPr>
            <w:tcW w:w="1951" w:type="dxa"/>
          </w:tcPr>
          <w:p w:rsidR="00EE4245" w:rsidRPr="00391CC9" w:rsidRDefault="00EE4245" w:rsidP="004A5CC8">
            <w:pPr>
              <w:jc w:val="center"/>
              <w:rPr>
                <w:rFonts w:ascii="Times New Roman" w:hAnsi="Times New Roman"/>
                <w:b/>
                <w:sz w:val="28"/>
                <w:szCs w:val="28"/>
                <w:lang w:val="uk-UA"/>
              </w:rPr>
            </w:pPr>
            <w:r w:rsidRPr="00391CC9">
              <w:rPr>
                <w:rFonts w:ascii="Times New Roman" w:hAnsi="Times New Roman"/>
                <w:b/>
                <w:sz w:val="28"/>
                <w:szCs w:val="28"/>
                <w:lang w:val="uk-UA"/>
              </w:rPr>
              <w:t>Термін виконання</w:t>
            </w:r>
          </w:p>
        </w:tc>
        <w:tc>
          <w:tcPr>
            <w:tcW w:w="2268" w:type="dxa"/>
          </w:tcPr>
          <w:p w:rsidR="00EE4245" w:rsidRPr="00391CC9" w:rsidRDefault="00EE4245" w:rsidP="004A5CC8">
            <w:pPr>
              <w:jc w:val="center"/>
              <w:rPr>
                <w:rFonts w:ascii="Times New Roman" w:hAnsi="Times New Roman"/>
                <w:b/>
                <w:sz w:val="28"/>
                <w:szCs w:val="28"/>
                <w:lang w:val="uk-UA"/>
              </w:rPr>
            </w:pPr>
            <w:r w:rsidRPr="00391CC9">
              <w:rPr>
                <w:rFonts w:ascii="Times New Roman" w:hAnsi="Times New Roman"/>
                <w:b/>
                <w:sz w:val="28"/>
                <w:szCs w:val="28"/>
                <w:lang w:val="uk-UA"/>
              </w:rPr>
              <w:t>Напрямки діяльності</w:t>
            </w:r>
          </w:p>
        </w:tc>
        <w:tc>
          <w:tcPr>
            <w:tcW w:w="5352" w:type="dxa"/>
          </w:tcPr>
          <w:p w:rsidR="00EE4245" w:rsidRPr="00391CC9" w:rsidRDefault="00EE4245" w:rsidP="004A5CC8">
            <w:pPr>
              <w:jc w:val="center"/>
              <w:rPr>
                <w:rFonts w:ascii="Times New Roman" w:hAnsi="Times New Roman"/>
                <w:b/>
                <w:sz w:val="28"/>
                <w:szCs w:val="28"/>
                <w:lang w:val="uk-UA"/>
              </w:rPr>
            </w:pPr>
            <w:r w:rsidRPr="00391CC9">
              <w:rPr>
                <w:rFonts w:ascii="Times New Roman" w:hAnsi="Times New Roman"/>
                <w:b/>
                <w:sz w:val="28"/>
                <w:szCs w:val="28"/>
                <w:lang w:val="uk-UA"/>
              </w:rPr>
              <w:t>Заходи, зміст виду діяльності</w:t>
            </w:r>
          </w:p>
        </w:tc>
      </w:tr>
      <w:tr w:rsidR="00EE4245" w:rsidRPr="00391CC9" w:rsidTr="004A5CC8">
        <w:tc>
          <w:tcPr>
            <w:tcW w:w="1951" w:type="dxa"/>
          </w:tcPr>
          <w:p w:rsidR="00EE4245" w:rsidRPr="00391CC9" w:rsidRDefault="00A51DFC"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Вересень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Діагностика рівня соціальної адаптації людей похилого віку в структурі діяльності Територіального центру</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методика «Ціннісні орієнтації» (М. Рокич);</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методика «Мотивація успіху  і боязнь невдачі» (А. Реана);</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методика «Самооцінка психологічної адаптивності» (Н. Фетіскін, В. Козлов, Г. Мануйлов);</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опитувальник моніторингового дослідження «Інтереси і дозвілля» (авторська);</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методика «Оцінка рівня комунікабельності»  (В. Ряховський);</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методика «Емоційна спрямованість» (Б . Додонов) .</w:t>
            </w:r>
          </w:p>
        </w:tc>
      </w:tr>
      <w:tr w:rsidR="00EE4245" w:rsidRPr="00391CC9" w:rsidTr="004A5CC8">
        <w:tc>
          <w:tcPr>
            <w:tcW w:w="1951"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Жовтень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Соціальна реабілітація</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Спільні заходи з установами, підприємствами, організаціями (суботники, трудові десанти, культурно-масові свята «День добра та поваги»)</w:t>
            </w:r>
          </w:p>
        </w:tc>
      </w:tr>
      <w:tr w:rsidR="00EE4245" w:rsidRPr="00391CC9" w:rsidTr="004A5CC8">
        <w:tc>
          <w:tcPr>
            <w:tcW w:w="1951"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Листопад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Культурно-дозвіллєва діяльність</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Організація клубів і гуртків  за інтересами (вишивання, шаховий, любителів психології)</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Організація і проведення свят, окремих заходів («Психологія здорового харчування», «Я серед інших»)</w:t>
            </w:r>
          </w:p>
        </w:tc>
      </w:tr>
      <w:tr w:rsidR="00EE4245" w:rsidRPr="00A1737B" w:rsidTr="004A5CC8">
        <w:tc>
          <w:tcPr>
            <w:tcW w:w="1951" w:type="dxa"/>
          </w:tcPr>
          <w:p w:rsidR="00EE4245" w:rsidRPr="00391CC9" w:rsidRDefault="00A51DFC"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Грудень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Освіта дорослих</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eastAsia="Times New Roman" w:hAnsi="Times New Roman"/>
                <w:sz w:val="28"/>
                <w:szCs w:val="28"/>
                <w:lang w:val="uk-UA"/>
              </w:rPr>
              <w:t>Дискусійний клуб (вечір спілкування «Розумники і розумниці»)</w:t>
            </w:r>
          </w:p>
        </w:tc>
      </w:tr>
      <w:tr w:rsidR="00EE4245" w:rsidRPr="00A1737B" w:rsidTr="004A5CC8">
        <w:tc>
          <w:tcPr>
            <w:tcW w:w="1951" w:type="dxa"/>
          </w:tcPr>
          <w:p w:rsidR="00EE4245" w:rsidRPr="00391CC9" w:rsidRDefault="00A51DFC"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Січень-лютий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Змістовне </w:t>
            </w:r>
            <w:r w:rsidRPr="00391CC9">
              <w:rPr>
                <w:rFonts w:ascii="Times New Roman" w:hAnsi="Times New Roman"/>
                <w:sz w:val="28"/>
                <w:szCs w:val="28"/>
                <w:lang w:val="uk-UA"/>
              </w:rPr>
              <w:lastRenderedPageBreak/>
              <w:t>дозвілля</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lastRenderedPageBreak/>
              <w:t xml:space="preserve">Тематичні вечори (вечір спілкування </w:t>
            </w:r>
            <w:r w:rsidRPr="00391CC9">
              <w:rPr>
                <w:rFonts w:ascii="Times New Roman" w:hAnsi="Times New Roman"/>
                <w:sz w:val="28"/>
                <w:szCs w:val="28"/>
                <w:lang w:val="uk-UA"/>
              </w:rPr>
              <w:lastRenderedPageBreak/>
              <w:t>«Веселка»), концерти (День відкритих дверей «Нехай людина добро приносить, бо світ навколо любові просить» , присвячений Міжнародному дню людей похилого віку (1 жовтня), зустрічі з цікавими людьми (зустріч з колекціонером-дослідником, яка увійшла в Національний реєстр України в номінації «Найбільша колекція дзвоників»  І.С. Колтаковою), презентації книг, виставки (виставка вишивки «Берегиня», виставка методичних матеріалів), культпоходи в музеї  (екскурсії до краєзнавчого і археологічного музеїв «Відкриваємо для себе Україну»)</w:t>
            </w:r>
          </w:p>
        </w:tc>
      </w:tr>
      <w:tr w:rsidR="00EE4245" w:rsidRPr="00391CC9" w:rsidTr="004A5CC8">
        <w:tc>
          <w:tcPr>
            <w:tcW w:w="1951" w:type="dxa"/>
          </w:tcPr>
          <w:p w:rsidR="00EE4245" w:rsidRPr="00391CC9" w:rsidRDefault="00A51DFC" w:rsidP="004A5CC8">
            <w:pPr>
              <w:jc w:val="both"/>
              <w:rPr>
                <w:rFonts w:ascii="Times New Roman" w:hAnsi="Times New Roman"/>
                <w:sz w:val="28"/>
                <w:szCs w:val="28"/>
                <w:lang w:val="uk-UA"/>
              </w:rPr>
            </w:pPr>
            <w:r w:rsidRPr="00391CC9">
              <w:rPr>
                <w:rFonts w:ascii="Times New Roman" w:hAnsi="Times New Roman"/>
                <w:sz w:val="28"/>
                <w:szCs w:val="28"/>
                <w:lang w:val="uk-UA"/>
              </w:rPr>
              <w:lastRenderedPageBreak/>
              <w:t>Березень</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Психологічний напрямок</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Релаксація (стан спокою, що виникає в результаті зняття напруги):</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Аромотерапія</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Музикотерапія (прослуховування релаксаційної музики) «Музика мого життя»</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Книготерапія (перегляд, огляд літератури) «Книги. Емоції. Здоров’я», «Книги життя»</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 Хобітерапія (заняття улюбленою справою)</w:t>
            </w:r>
          </w:p>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Консультування</w:t>
            </w:r>
          </w:p>
        </w:tc>
      </w:tr>
      <w:tr w:rsidR="00EE4245" w:rsidRPr="00391CC9" w:rsidTr="004A5CC8">
        <w:tc>
          <w:tcPr>
            <w:tcW w:w="1951" w:type="dxa"/>
          </w:tcPr>
          <w:p w:rsidR="00EE4245" w:rsidRPr="00391CC9" w:rsidRDefault="00A51DFC" w:rsidP="004A5CC8">
            <w:pPr>
              <w:jc w:val="both"/>
              <w:rPr>
                <w:rFonts w:ascii="Times New Roman" w:hAnsi="Times New Roman"/>
                <w:sz w:val="28"/>
                <w:szCs w:val="28"/>
                <w:lang w:val="uk-UA"/>
              </w:rPr>
            </w:pPr>
            <w:r w:rsidRPr="00391CC9">
              <w:rPr>
                <w:rFonts w:ascii="Times New Roman" w:hAnsi="Times New Roman"/>
                <w:sz w:val="28"/>
                <w:szCs w:val="28"/>
                <w:lang w:val="uk-UA"/>
              </w:rPr>
              <w:t xml:space="preserve">Квітень </w:t>
            </w:r>
          </w:p>
        </w:tc>
        <w:tc>
          <w:tcPr>
            <w:tcW w:w="2268"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Діалог поколінь</w:t>
            </w:r>
          </w:p>
        </w:tc>
        <w:tc>
          <w:tcPr>
            <w:tcW w:w="5352" w:type="dxa"/>
          </w:tcPr>
          <w:p w:rsidR="00EE4245" w:rsidRPr="00391CC9" w:rsidRDefault="00EE4245" w:rsidP="004A5CC8">
            <w:pPr>
              <w:jc w:val="both"/>
              <w:rPr>
                <w:rFonts w:ascii="Times New Roman" w:hAnsi="Times New Roman"/>
                <w:sz w:val="28"/>
                <w:szCs w:val="28"/>
                <w:lang w:val="uk-UA"/>
              </w:rPr>
            </w:pPr>
            <w:r w:rsidRPr="00391CC9">
              <w:rPr>
                <w:rFonts w:ascii="Times New Roman" w:hAnsi="Times New Roman"/>
                <w:sz w:val="28"/>
                <w:szCs w:val="28"/>
                <w:lang w:val="uk-UA"/>
              </w:rPr>
              <w:t>Виховні години (уроки «моралі та людяності», «здорового способу життя», «спомини»)</w:t>
            </w:r>
          </w:p>
        </w:tc>
      </w:tr>
    </w:tbl>
    <w:p w:rsidR="00EE4245" w:rsidRPr="00391CC9" w:rsidRDefault="00EE4245" w:rsidP="00EE4245">
      <w:pPr>
        <w:spacing w:after="0" w:line="360" w:lineRule="auto"/>
        <w:rPr>
          <w:rFonts w:ascii="Times New Roman" w:eastAsia="Calibri" w:hAnsi="Times New Roman" w:cs="Times New Roman"/>
          <w:sz w:val="28"/>
          <w:szCs w:val="28"/>
          <w:lang w:val="uk-UA"/>
        </w:rPr>
      </w:pPr>
    </w:p>
    <w:p w:rsidR="00C42EC4" w:rsidRPr="00391CC9" w:rsidRDefault="00C42EC4" w:rsidP="00C42EC4">
      <w:pPr>
        <w:spacing w:after="0" w:line="360" w:lineRule="auto"/>
        <w:ind w:firstLine="567"/>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Отже, робота з підвищення ефективної роботи з адаптації людей похилого віку – це система дозвіллєвих заходів і засобів, впроваджуваних з метою допомоги успішного пристосування людей літнього віку до нових умов дійсності їхньої життєдіяльності .</w:t>
      </w:r>
    </w:p>
    <w:p w:rsidR="00C42EC4" w:rsidRPr="00391CC9" w:rsidRDefault="00C42EC4" w:rsidP="00C42EC4">
      <w:pPr>
        <w:spacing w:after="0" w:line="360" w:lineRule="auto"/>
        <w:ind w:firstLine="567"/>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Пріоритетними завданнями у роботі з даною категорією осіб є розробка  системи знань, спрямованої на вироблення громадської і соціальної відповідальності, імунітету до негативних впливів соціального оточення та формування високоморальної свідомості.</w:t>
      </w:r>
    </w:p>
    <w:p w:rsidR="00C42EC4" w:rsidRPr="00391CC9" w:rsidRDefault="00C42EC4" w:rsidP="00C42EC4">
      <w:pPr>
        <w:spacing w:after="0" w:line="360" w:lineRule="auto"/>
        <w:ind w:firstLine="567"/>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Спираючись на це ми сформували пропозиції для людей похилого віку, соціальних працівників та фахівців територіального центру щодо підвищення ефективної роботи з соціальної адаптації та підтримки активності людей похилого віку:</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безперервне забезпечення фізіологічних процесів людей похилого віку, що залежать від таких факторів: повітря, продукти харчування, тепло, світло, питна вода, предмети споживання, тощо;</w:t>
      </w:r>
    </w:p>
    <w:p w:rsidR="00C42EC4" w:rsidRPr="00391CC9" w:rsidRDefault="00C42EC4" w:rsidP="00EE4245">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людям похилого віку необхідно самим намагатися привносити свої пропозиції покращення організації дозвіллєвої діяльності (наприклад, організація зустрічей, вечорів, виставок тощо);</w:t>
      </w:r>
    </w:p>
    <w:p w:rsidR="00C42EC4" w:rsidRPr="00391CC9" w:rsidRDefault="00C42EC4" w:rsidP="00EE4245">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літнім людям не боятися проявляти себе на практиці, брати активну участь у заходах і організовувати заходи, ставити всі питання, які незрозумілі, або погано засвоюються;</w:t>
      </w:r>
    </w:p>
    <w:p w:rsidR="00C42EC4" w:rsidRPr="00391CC9" w:rsidRDefault="00C42EC4" w:rsidP="00EE4245">
      <w:pPr>
        <w:numPr>
          <w:ilvl w:val="0"/>
          <w:numId w:val="1"/>
        </w:numPr>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людям похилого віку необхідно не боятися звернутися до фахівців Територіального центру, якщо раптом виникають проблеми;</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раціональна організація праці людей похилого віку (управління, організація, засоби, результати праці);</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матеріальне заохочення при організації життєдіяльності, що пов’язане з продуктивністю праці;</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взаємопов’язувати діяльність літніх людей з навколишнім середовищем;</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захист здоров’я і умов життєдіяльності людей похилого віку (система спеціально створених соціальних інститутів);</w:t>
      </w:r>
    </w:p>
    <w:p w:rsidR="00C42EC4" w:rsidRPr="00391CC9" w:rsidRDefault="00C42EC4" w:rsidP="00EE4245">
      <w:pPr>
        <w:numPr>
          <w:ilvl w:val="0"/>
          <w:numId w:val="1"/>
        </w:numPr>
        <w:spacing w:after="0" w:line="360" w:lineRule="auto"/>
        <w:ind w:left="0"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ліквідація негативних наслідків життєдіяльності літніх людей (організація заходів з боку держави щодо попередження та подолання небезпек та ризиків: екологічних, технологічних, промислових, техногенних катастроф);</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упровадження у навчальний процес «Університету третього віку» інноваційних технологій формування ціннісних орієнтацій і всебічного розвитку особистості;</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урізноманітнення виховного простору через упровадження нових ідей в сфері організації змістовного проведення вільного часу людей похилого віку;</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залучення людей похилого віку до різних видів діяльності: спортивної, творчої, пізнавальної;</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узагальнення кращих педагогічних ідей зарубіжних країн та підвищення педагогічної майстерності фахівців територіального центру;</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педагогічна просвіта населення щодо проблем людей похилого віку із використанням сучасних форм і методів роботи та активне залучення їх до виховної роботи з літніми людьми в рамках Територіального центру;</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формування навичок культури здоров’я, уміння здійснювати власний вибір на користь здорового способу життя, збереження загального здоров’я;</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дотримання правових норм дисципліни в діяльності Територіального центру;</w:t>
      </w:r>
    </w:p>
    <w:p w:rsidR="00C42EC4" w:rsidRPr="00391CC9" w:rsidRDefault="00C42EC4" w:rsidP="00EE4245">
      <w:pPr>
        <w:numPr>
          <w:ilvl w:val="0"/>
          <w:numId w:val="7"/>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активне залучення психологічних й соціальних служб до вирішення проблем людей похилого віку.</w:t>
      </w:r>
    </w:p>
    <w:p w:rsidR="00C42EC4" w:rsidRPr="00391CC9" w:rsidRDefault="00C42EC4" w:rsidP="00EE4245">
      <w:pPr>
        <w:autoSpaceDE w:val="0"/>
        <w:autoSpaceDN w:val="0"/>
        <w:adjustRightInd w:val="0"/>
        <w:spacing w:after="0" w:line="360" w:lineRule="auto"/>
        <w:ind w:firstLine="851"/>
        <w:jc w:val="both"/>
        <w:rPr>
          <w:rFonts w:ascii="Times New Roman" w:hAnsi="Times New Roman" w:cs="Times New Roman"/>
          <w:sz w:val="28"/>
          <w:szCs w:val="28"/>
          <w:lang w:val="uk-UA"/>
        </w:rPr>
      </w:pPr>
      <w:r w:rsidRPr="00391CC9">
        <w:rPr>
          <w:rFonts w:ascii="Times New Roman" w:hAnsi="Times New Roman" w:cs="Times New Roman"/>
          <w:sz w:val="28"/>
          <w:szCs w:val="28"/>
          <w:lang w:val="uk-UA"/>
        </w:rPr>
        <w:t>У роботі підвищення ефективності соціаль</w:t>
      </w:r>
      <w:r w:rsidR="00A51DFC" w:rsidRPr="00391CC9">
        <w:rPr>
          <w:rFonts w:ascii="Times New Roman" w:hAnsi="Times New Roman" w:cs="Times New Roman"/>
          <w:sz w:val="28"/>
          <w:szCs w:val="28"/>
          <w:lang w:val="uk-UA"/>
        </w:rPr>
        <w:t>ної адаптації літніх людей засоб</w:t>
      </w:r>
      <w:r w:rsidRPr="00391CC9">
        <w:rPr>
          <w:rFonts w:ascii="Times New Roman" w:hAnsi="Times New Roman" w:cs="Times New Roman"/>
          <w:sz w:val="28"/>
          <w:szCs w:val="28"/>
          <w:lang w:val="uk-UA"/>
        </w:rPr>
        <w:t>ами дозвілля, фахівцю н</w:t>
      </w:r>
      <w:r w:rsidRPr="00391CC9">
        <w:rPr>
          <w:rFonts w:ascii="Times New Roman" w:hAnsi="Times New Roman" w:cs="Times New Roman"/>
          <w:sz w:val="28"/>
          <w:szCs w:val="28"/>
        </w:rPr>
        <w:t>eo</w:t>
      </w:r>
      <w:r w:rsidRPr="00391CC9">
        <w:rPr>
          <w:rFonts w:ascii="Times New Roman" w:hAnsi="Times New Roman" w:cs="Times New Roman"/>
          <w:sz w:val="28"/>
          <w:szCs w:val="28"/>
          <w:lang w:val="uk-UA"/>
        </w:rPr>
        <w:t>бх</w:t>
      </w:r>
      <w:r w:rsidRPr="00391CC9">
        <w:rPr>
          <w:rFonts w:ascii="Times New Roman" w:hAnsi="Times New Roman" w:cs="Times New Roman"/>
          <w:sz w:val="28"/>
          <w:szCs w:val="28"/>
        </w:rPr>
        <w:t>i</w:t>
      </w:r>
      <w:r w:rsidRPr="00391CC9">
        <w:rPr>
          <w:rFonts w:ascii="Times New Roman" w:hAnsi="Times New Roman" w:cs="Times New Roman"/>
          <w:sz w:val="28"/>
          <w:szCs w:val="28"/>
          <w:lang w:val="uk-UA"/>
        </w:rPr>
        <w:t>дн</w:t>
      </w:r>
      <w:r w:rsidRPr="00391CC9">
        <w:rPr>
          <w:rFonts w:ascii="Times New Roman" w:hAnsi="Times New Roman" w:cs="Times New Roman"/>
          <w:sz w:val="28"/>
          <w:szCs w:val="28"/>
        </w:rPr>
        <w:t>o</w:t>
      </w:r>
      <w:r w:rsidRPr="00391CC9">
        <w:rPr>
          <w:rFonts w:ascii="Times New Roman" w:hAnsi="Times New Roman" w:cs="Times New Roman"/>
          <w:sz w:val="28"/>
          <w:szCs w:val="28"/>
          <w:lang w:val="uk-UA"/>
        </w:rPr>
        <w:t>:</w:t>
      </w:r>
    </w:p>
    <w:p w:rsidR="00C42EC4" w:rsidRPr="00391CC9" w:rsidRDefault="00C42EC4" w:rsidP="00EE4245">
      <w:pPr>
        <w:numPr>
          <w:ilvl w:val="0"/>
          <w:numId w:val="3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proofErr w:type="gramStart"/>
      <w:r w:rsidRPr="00391CC9">
        <w:rPr>
          <w:rFonts w:ascii="Times New Roman" w:eastAsia="Times New Roman" w:hAnsi="Times New Roman" w:cs="Times New Roman"/>
          <w:sz w:val="28"/>
          <w:szCs w:val="28"/>
          <w:lang w:eastAsia="ru-RU"/>
        </w:rPr>
        <w:t>o</w:t>
      </w:r>
      <w:proofErr w:type="gramEnd"/>
      <w:r w:rsidRPr="00391CC9">
        <w:rPr>
          <w:rFonts w:ascii="Times New Roman" w:eastAsia="Times New Roman" w:hAnsi="Times New Roman" w:cs="Times New Roman"/>
          <w:sz w:val="28"/>
          <w:szCs w:val="28"/>
          <w:lang w:val="uk-UA" w:eastAsia="ru-RU"/>
        </w:rPr>
        <w:t>ц</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нюв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тр</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би кл</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єнт</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зв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ж</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ючи 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й</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життєвий досвід;</w:t>
      </w:r>
    </w:p>
    <w:p w:rsidR="00C42EC4" w:rsidRPr="00391CC9" w:rsidRDefault="00C42EC4" w:rsidP="00EE4245">
      <w:pPr>
        <w:numPr>
          <w:ilvl w:val="0"/>
          <w:numId w:val="3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уник</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впливу уп</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р</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дж</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н</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т</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вл</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ння </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 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вп</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ки, 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рт</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визн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їхн</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й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т</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ту</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 xml:space="preserve"> як люд</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й, щ</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льн</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 з</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в</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ї вчинки;</w:t>
      </w:r>
    </w:p>
    <w:p w:rsidR="00C42EC4" w:rsidRPr="00391CC9" w:rsidRDefault="00C42EC4" w:rsidP="00EE4245">
      <w:pPr>
        <w:numPr>
          <w:ilvl w:val="0"/>
          <w:numId w:val="3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зп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чин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б</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ту </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з з'я</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ув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ння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уб'єктивн</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б</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ч</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ння </w:t>
      </w:r>
      <w:r w:rsidRPr="00391CC9">
        <w:rPr>
          <w:rFonts w:ascii="Times New Roman" w:eastAsia="Times New Roman" w:hAnsi="Times New Roman" w:cs="Times New Roman"/>
          <w:sz w:val="28"/>
          <w:szCs w:val="28"/>
          <w:lang w:eastAsia="ru-RU"/>
        </w:rPr>
        <w:t>oco</w:t>
      </w:r>
      <w:r w:rsidRPr="00391CC9">
        <w:rPr>
          <w:rFonts w:ascii="Times New Roman" w:eastAsia="Times New Roman" w:hAnsi="Times New Roman" w:cs="Times New Roman"/>
          <w:sz w:val="28"/>
          <w:szCs w:val="28"/>
          <w:lang w:val="uk-UA" w:eastAsia="ru-RU"/>
        </w:rPr>
        <w:t>б</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ю 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хил</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ку її оточення;</w:t>
      </w:r>
    </w:p>
    <w:p w:rsidR="00C42EC4" w:rsidRPr="00391CC9" w:rsidRDefault="00C42EC4" w:rsidP="00EE4245">
      <w:pPr>
        <w:autoSpaceDE w:val="0"/>
        <w:autoSpaceDN w:val="0"/>
        <w:adjustRightInd w:val="0"/>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П</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 ч</w:t>
      </w:r>
      <w:r w:rsidRPr="00391CC9">
        <w:rPr>
          <w:rFonts w:ascii="Times New Roman" w:eastAsia="Times New Roman" w:hAnsi="Times New Roman" w:cs="Times New Roman"/>
          <w:sz w:val="28"/>
          <w:szCs w:val="28"/>
          <w:lang w:eastAsia="ru-RU"/>
        </w:rPr>
        <w:t>ac</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ндив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ду</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льн</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ї 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б</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ти потрібно:</w:t>
      </w:r>
    </w:p>
    <w:p w:rsidR="00C42EC4" w:rsidRPr="00391CC9" w:rsidRDefault="00C42EC4" w:rsidP="00EE4245">
      <w:pPr>
        <w:numPr>
          <w:ilvl w:val="0"/>
          <w:numId w:val="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 н</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д</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зв</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ляти людям 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хил</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ку втягув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я в н</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г</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тивний пр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ц</w:t>
      </w:r>
      <w:r w:rsidRPr="00391CC9">
        <w:rPr>
          <w:rFonts w:ascii="Times New Roman" w:eastAsia="Times New Roman" w:hAnsi="Times New Roman" w:cs="Times New Roman"/>
          <w:sz w:val="28"/>
          <w:szCs w:val="28"/>
          <w:lang w:eastAsia="ru-RU"/>
        </w:rPr>
        <w:t>ec</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т</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р</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ння;</w:t>
      </w:r>
    </w:p>
    <w:p w:rsidR="00C42EC4" w:rsidRPr="00391CC9" w:rsidRDefault="00C42EC4" w:rsidP="00EE4245">
      <w:pPr>
        <w:numPr>
          <w:ilvl w:val="0"/>
          <w:numId w:val="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зр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зум</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ти, щ</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йч</w:t>
      </w:r>
      <w:r w:rsidRPr="00391CC9">
        <w:rPr>
          <w:rFonts w:ascii="Times New Roman" w:eastAsia="Times New Roman" w:hAnsi="Times New Roman" w:cs="Times New Roman"/>
          <w:sz w:val="28"/>
          <w:szCs w:val="28"/>
          <w:lang w:eastAsia="ru-RU"/>
        </w:rPr>
        <w:t>ac</w:t>
      </w:r>
      <w:r w:rsidRPr="00391CC9">
        <w:rPr>
          <w:rFonts w:ascii="Times New Roman" w:eastAsia="Times New Roman" w:hAnsi="Times New Roman" w:cs="Times New Roman"/>
          <w:sz w:val="28"/>
          <w:szCs w:val="28"/>
          <w:lang w:val="uk-UA" w:eastAsia="ru-RU"/>
        </w:rPr>
        <w:t>т</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ш</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їхн</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 пр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бл</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ми 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р</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дж</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н</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иту</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ц</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єю, </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н</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ними </w:t>
      </w:r>
      <w:r w:rsidRPr="00391CC9">
        <w:rPr>
          <w:rFonts w:ascii="Times New Roman" w:eastAsia="Times New Roman" w:hAnsi="Times New Roman" w:cs="Times New Roman"/>
          <w:sz w:val="28"/>
          <w:szCs w:val="28"/>
          <w:lang w:eastAsia="ru-RU"/>
        </w:rPr>
        <w:t>ca</w:t>
      </w:r>
      <w:r w:rsidRPr="00391CC9">
        <w:rPr>
          <w:rFonts w:ascii="Times New Roman" w:eastAsia="Times New Roman" w:hAnsi="Times New Roman" w:cs="Times New Roman"/>
          <w:sz w:val="28"/>
          <w:szCs w:val="28"/>
          <w:lang w:val="uk-UA" w:eastAsia="ru-RU"/>
        </w:rPr>
        <w:t>мими;</w:t>
      </w:r>
    </w:p>
    <w:p w:rsidR="00C42EC4" w:rsidRPr="00391CC9" w:rsidRDefault="00C42EC4" w:rsidP="00EE4245">
      <w:pPr>
        <w:numPr>
          <w:ilvl w:val="0"/>
          <w:numId w:val="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proofErr w:type="gramStart"/>
      <w:r w:rsidRPr="00391CC9">
        <w:rPr>
          <w:rFonts w:ascii="Times New Roman" w:eastAsia="Times New Roman" w:hAnsi="Times New Roman" w:cs="Times New Roman"/>
          <w:sz w:val="28"/>
          <w:szCs w:val="28"/>
          <w:lang w:eastAsia="ru-RU"/>
        </w:rPr>
        <w:t>c</w:t>
      </w:r>
      <w:proofErr w:type="gramEnd"/>
      <w:r w:rsidRPr="00391CC9">
        <w:rPr>
          <w:rFonts w:ascii="Times New Roman" w:eastAsia="Times New Roman" w:hAnsi="Times New Roman" w:cs="Times New Roman"/>
          <w:sz w:val="28"/>
          <w:szCs w:val="28"/>
          <w:lang w:val="uk-UA" w:eastAsia="ru-RU"/>
        </w:rPr>
        <w:t>тимулюв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д</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яльн</w:t>
      </w:r>
      <w:r w:rsidRPr="00391CC9">
        <w:rPr>
          <w:rFonts w:ascii="Times New Roman" w:eastAsia="Times New Roman" w:hAnsi="Times New Roman" w:cs="Times New Roman"/>
          <w:sz w:val="28"/>
          <w:szCs w:val="28"/>
          <w:lang w:eastAsia="ru-RU"/>
        </w:rPr>
        <w:t>ic</w:t>
      </w:r>
      <w:r w:rsidRPr="00391CC9">
        <w:rPr>
          <w:rFonts w:ascii="Times New Roman" w:eastAsia="Times New Roman" w:hAnsi="Times New Roman" w:cs="Times New Roman"/>
          <w:sz w:val="28"/>
          <w:szCs w:val="28"/>
          <w:lang w:val="uk-UA" w:eastAsia="ru-RU"/>
        </w:rPr>
        <w:t>ть, як</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п</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дтримує 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дчуття ц</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л</w:t>
      </w:r>
      <w:r w:rsidRPr="00391CC9">
        <w:rPr>
          <w:rFonts w:ascii="Times New Roman" w:eastAsia="Times New Roman" w:hAnsi="Times New Roman" w:cs="Times New Roman"/>
          <w:sz w:val="28"/>
          <w:szCs w:val="28"/>
          <w:lang w:eastAsia="ru-RU"/>
        </w:rPr>
        <w:t>ic</w:t>
      </w:r>
      <w:r w:rsidRPr="00391CC9">
        <w:rPr>
          <w:rFonts w:ascii="Times New Roman" w:eastAsia="Times New Roman" w:hAnsi="Times New Roman" w:cs="Times New Roman"/>
          <w:sz w:val="28"/>
          <w:szCs w:val="28"/>
          <w:lang w:val="uk-UA" w:eastAsia="ru-RU"/>
        </w:rPr>
        <w:t>н</w:t>
      </w:r>
      <w:r w:rsidRPr="00391CC9">
        <w:rPr>
          <w:rFonts w:ascii="Times New Roman" w:eastAsia="Times New Roman" w:hAnsi="Times New Roman" w:cs="Times New Roman"/>
          <w:sz w:val="28"/>
          <w:szCs w:val="28"/>
          <w:lang w:eastAsia="ru-RU"/>
        </w:rPr>
        <w:t>oc</w:t>
      </w:r>
      <w:r w:rsidRPr="00391CC9">
        <w:rPr>
          <w:rFonts w:ascii="Times New Roman" w:eastAsia="Times New Roman" w:hAnsi="Times New Roman" w:cs="Times New Roman"/>
          <w:sz w:val="28"/>
          <w:szCs w:val="28"/>
          <w:lang w:val="uk-UA" w:eastAsia="ru-RU"/>
        </w:rPr>
        <w:t>т</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 xml:space="preserve"> життя;</w:t>
      </w:r>
    </w:p>
    <w:p w:rsidR="00C42EC4" w:rsidRPr="00391CC9" w:rsidRDefault="00C42EC4" w:rsidP="00EE4245">
      <w:pPr>
        <w:numPr>
          <w:ilvl w:val="0"/>
          <w:numId w:val="7"/>
        </w:numPr>
        <w:autoSpaceDE w:val="0"/>
        <w:autoSpaceDN w:val="0"/>
        <w:adjustRightInd w:val="0"/>
        <w:spacing w:after="0" w:line="360" w:lineRule="auto"/>
        <w:ind w:left="0"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з</w:t>
      </w:r>
      <w:r w:rsidRPr="00391CC9">
        <w:rPr>
          <w:rFonts w:ascii="Times New Roman" w:eastAsia="Times New Roman" w:hAnsi="Times New Roman" w:cs="Times New Roman"/>
          <w:sz w:val="28"/>
          <w:szCs w:val="28"/>
          <w:lang w:eastAsia="ru-RU"/>
        </w:rPr>
        <w:t>ao</w:t>
      </w:r>
      <w:r w:rsidRPr="00391CC9">
        <w:rPr>
          <w:rFonts w:ascii="Times New Roman" w:eastAsia="Times New Roman" w:hAnsi="Times New Roman" w:cs="Times New Roman"/>
          <w:sz w:val="28"/>
          <w:szCs w:val="28"/>
          <w:lang w:val="uk-UA" w:eastAsia="ru-RU"/>
        </w:rPr>
        <w:t>х</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чув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та п</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дтримув</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пр</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гн</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ння бр</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ти н</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ce</w:t>
      </w:r>
      <w:r w:rsidRPr="00391CC9">
        <w:rPr>
          <w:rFonts w:ascii="Times New Roman" w:eastAsia="Times New Roman" w:hAnsi="Times New Roman" w:cs="Times New Roman"/>
          <w:sz w:val="28"/>
          <w:szCs w:val="28"/>
          <w:lang w:val="uk-UA" w:eastAsia="ru-RU"/>
        </w:rPr>
        <w:t>б</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дп</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в</w:t>
      </w:r>
      <w:r w:rsidRPr="00391CC9">
        <w:rPr>
          <w:rFonts w:ascii="Times New Roman" w:eastAsia="Times New Roman" w:hAnsi="Times New Roman" w:cs="Times New Roman"/>
          <w:sz w:val="28"/>
          <w:szCs w:val="28"/>
          <w:lang w:eastAsia="ru-RU"/>
        </w:rPr>
        <w:t>i</w:t>
      </w:r>
      <w:r w:rsidRPr="00391CC9">
        <w:rPr>
          <w:rFonts w:ascii="Times New Roman" w:eastAsia="Times New Roman" w:hAnsi="Times New Roman" w:cs="Times New Roman"/>
          <w:sz w:val="28"/>
          <w:szCs w:val="28"/>
          <w:lang w:val="uk-UA" w:eastAsia="ru-RU"/>
        </w:rPr>
        <w:t>д</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льн</w:t>
      </w:r>
      <w:r w:rsidRPr="00391CC9">
        <w:rPr>
          <w:rFonts w:ascii="Times New Roman" w:eastAsia="Times New Roman" w:hAnsi="Times New Roman" w:cs="Times New Roman"/>
          <w:sz w:val="28"/>
          <w:szCs w:val="28"/>
          <w:lang w:eastAsia="ru-RU"/>
        </w:rPr>
        <w:t>ic</w:t>
      </w:r>
      <w:r w:rsidRPr="00391CC9">
        <w:rPr>
          <w:rFonts w:ascii="Times New Roman" w:eastAsia="Times New Roman" w:hAnsi="Times New Roman" w:cs="Times New Roman"/>
          <w:sz w:val="28"/>
          <w:szCs w:val="28"/>
          <w:lang w:val="uk-UA" w:eastAsia="ru-RU"/>
        </w:rPr>
        <w:t>ть з</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c</w:t>
      </w:r>
      <w:r w:rsidRPr="00391CC9">
        <w:rPr>
          <w:rFonts w:ascii="Times New Roman" w:eastAsia="Times New Roman" w:hAnsi="Times New Roman" w:cs="Times New Roman"/>
          <w:sz w:val="28"/>
          <w:szCs w:val="28"/>
          <w:lang w:val="uk-UA" w:eastAsia="ru-RU"/>
        </w:rPr>
        <w:t>в</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є життя т</w:t>
      </w:r>
      <w:r w:rsidRPr="00391CC9">
        <w:rPr>
          <w:rFonts w:ascii="Times New Roman" w:eastAsia="Times New Roman" w:hAnsi="Times New Roman" w:cs="Times New Roman"/>
          <w:sz w:val="28"/>
          <w:szCs w:val="28"/>
          <w:lang w:eastAsia="ru-RU"/>
        </w:rPr>
        <w:t>a</w:t>
      </w:r>
      <w:r w:rsidRPr="00391CC9">
        <w:rPr>
          <w:rFonts w:ascii="Times New Roman" w:eastAsia="Times New Roman" w:hAnsi="Times New Roman" w:cs="Times New Roman"/>
          <w:sz w:val="28"/>
          <w:szCs w:val="28"/>
          <w:lang w:val="uk-UA" w:eastAsia="ru-RU"/>
        </w:rPr>
        <w:t>м, д</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ц</w:t>
      </w:r>
      <w:r w:rsidRPr="00391CC9">
        <w:rPr>
          <w:rFonts w:ascii="Times New Roman" w:eastAsia="Times New Roman" w:hAnsi="Times New Roman" w:cs="Times New Roman"/>
          <w:sz w:val="28"/>
          <w:szCs w:val="28"/>
          <w:lang w:eastAsia="ru-RU"/>
        </w:rPr>
        <w:t>e</w:t>
      </w:r>
      <w:r w:rsidRPr="00391CC9">
        <w:rPr>
          <w:rFonts w:ascii="Times New Roman" w:eastAsia="Times New Roman" w:hAnsi="Times New Roman" w:cs="Times New Roman"/>
          <w:sz w:val="28"/>
          <w:szCs w:val="28"/>
          <w:lang w:val="uk-UA" w:eastAsia="ru-RU"/>
        </w:rPr>
        <w:t xml:space="preserve"> м</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жлив</w:t>
      </w:r>
      <w:r w:rsidRPr="00391CC9">
        <w:rPr>
          <w:rFonts w:ascii="Times New Roman" w:eastAsia="Times New Roman" w:hAnsi="Times New Roman" w:cs="Times New Roman"/>
          <w:sz w:val="28"/>
          <w:szCs w:val="28"/>
          <w:lang w:eastAsia="ru-RU"/>
        </w:rPr>
        <w:t>o</w:t>
      </w:r>
      <w:r w:rsidRPr="00391CC9">
        <w:rPr>
          <w:rFonts w:ascii="Times New Roman" w:eastAsia="Times New Roman" w:hAnsi="Times New Roman" w:cs="Times New Roman"/>
          <w:sz w:val="28"/>
          <w:szCs w:val="28"/>
          <w:lang w:val="uk-UA" w:eastAsia="ru-RU"/>
        </w:rPr>
        <w:t xml:space="preserve"> </w:t>
      </w:r>
      <w:r w:rsidR="00CB7A02" w:rsidRPr="00391CC9">
        <w:rPr>
          <w:rFonts w:ascii="Times New Roman" w:eastAsia="Times New Roman" w:hAnsi="Times New Roman" w:cs="Times New Roman"/>
          <w:sz w:val="28"/>
          <w:szCs w:val="28"/>
          <w:lang w:val="uk-UA" w:eastAsia="ru-RU"/>
        </w:rPr>
        <w:t>[60</w:t>
      </w:r>
      <w:r w:rsidRPr="00391CC9">
        <w:rPr>
          <w:rFonts w:ascii="Times New Roman" w:eastAsia="Times New Roman" w:hAnsi="Times New Roman" w:cs="Times New Roman"/>
          <w:sz w:val="28"/>
          <w:szCs w:val="28"/>
          <w:lang w:val="uk-UA" w:eastAsia="ru-RU"/>
        </w:rPr>
        <w:t>].</w:t>
      </w:r>
    </w:p>
    <w:p w:rsidR="00C42EC4" w:rsidRPr="00391CC9" w:rsidRDefault="00C42EC4" w:rsidP="00EE4245">
      <w:pPr>
        <w:spacing w:after="0" w:line="360" w:lineRule="auto"/>
        <w:ind w:firstLine="851"/>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Для детального дослідження проблеми адаптації людей похилого віку у дозвіллєвій діяльності, можуть бути застосовані такі методики:</w:t>
      </w:r>
    </w:p>
    <w:p w:rsidR="00C42EC4" w:rsidRPr="00391CC9" w:rsidRDefault="00C42EC4" w:rsidP="00EE4245">
      <w:pPr>
        <w:numPr>
          <w:ilvl w:val="0"/>
          <w:numId w:val="8"/>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методика «Ціннісні орієнтації» (М. Рокич) (див. Додаток А);</w:t>
      </w:r>
    </w:p>
    <w:p w:rsidR="00C42EC4" w:rsidRPr="00391CC9" w:rsidRDefault="00C42EC4" w:rsidP="00EE4245">
      <w:pPr>
        <w:numPr>
          <w:ilvl w:val="0"/>
          <w:numId w:val="8"/>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методика «Мотивація успіху  і боязнь невдачі» (А. Реана) (див. Додаток Б);</w:t>
      </w:r>
    </w:p>
    <w:p w:rsidR="00C42EC4" w:rsidRPr="00391CC9" w:rsidRDefault="00C42EC4" w:rsidP="00EE4245">
      <w:pPr>
        <w:numPr>
          <w:ilvl w:val="0"/>
          <w:numId w:val="8"/>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методика «Самооцінка психологічної адаптивності» (Н. Фетіскін, В. Козлов, Г. Мануйлов);</w:t>
      </w:r>
    </w:p>
    <w:p w:rsidR="00C42EC4" w:rsidRPr="00391CC9" w:rsidRDefault="00C42EC4" w:rsidP="00EE4245">
      <w:pPr>
        <w:numPr>
          <w:ilvl w:val="0"/>
          <w:numId w:val="8"/>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методика «Оцінка рівня комунікабельності» (В. Ряховський);</w:t>
      </w:r>
    </w:p>
    <w:p w:rsidR="00C42EC4" w:rsidRPr="00391CC9" w:rsidRDefault="00C42EC4" w:rsidP="00EE4245">
      <w:pPr>
        <w:numPr>
          <w:ilvl w:val="0"/>
          <w:numId w:val="8"/>
        </w:numPr>
        <w:spacing w:after="0" w:line="360" w:lineRule="auto"/>
        <w:ind w:left="0" w:firstLine="851"/>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методика «Емоційна спрямованість» (Б. Додонов) (див. Додаток В).</w:t>
      </w:r>
    </w:p>
    <w:p w:rsidR="00C42EC4" w:rsidRPr="00391CC9" w:rsidRDefault="00C42EC4" w:rsidP="00C42EC4">
      <w:pPr>
        <w:spacing w:after="0" w:line="360" w:lineRule="auto"/>
        <w:ind w:firstLine="567"/>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Таким чином, можемо зробити висновок, що дотримання правил, принципів  та рекомендацій щодо організації соціально-педагогічного дозвілля дозволить значно підвищити рівень розвитку адаптації людей похилого віку до сучасних умов життя.</w:t>
      </w:r>
    </w:p>
    <w:p w:rsidR="00C42EC4" w:rsidRPr="00391CC9" w:rsidRDefault="00C42EC4" w:rsidP="00C42EC4">
      <w:pPr>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br w:type="page"/>
      </w:r>
      <w:bookmarkStart w:id="5" w:name="_Toc452542235"/>
    </w:p>
    <w:p w:rsidR="00C42EC4" w:rsidRPr="00391CC9" w:rsidRDefault="00C42EC4" w:rsidP="00C42EC4">
      <w:pPr>
        <w:spacing w:after="0" w:line="360" w:lineRule="auto"/>
        <w:contextualSpacing/>
        <w:jc w:val="center"/>
        <w:rPr>
          <w:rFonts w:ascii="Times New Roman" w:eastAsiaTheme="majorEastAsia" w:hAnsi="Times New Roman" w:cs="Times New Roman"/>
          <w:b/>
          <w:bCs/>
          <w:sz w:val="28"/>
          <w:szCs w:val="28"/>
          <w:lang w:val="uk-UA" w:eastAsia="ru-RU"/>
        </w:rPr>
      </w:pPr>
      <w:r w:rsidRPr="00391CC9">
        <w:rPr>
          <w:rFonts w:ascii="Times New Roman" w:eastAsiaTheme="majorEastAsia" w:hAnsi="Times New Roman" w:cs="Times New Roman"/>
          <w:b/>
          <w:bCs/>
          <w:sz w:val="28"/>
          <w:szCs w:val="28"/>
          <w:lang w:val="uk-UA" w:eastAsia="ru-RU"/>
        </w:rPr>
        <w:lastRenderedPageBreak/>
        <w:t>ВИСНОВКИ</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CYR" w:eastAsia="Times New Roman" w:hAnsi="Times New Roman CYR" w:cs="Times New Roman CYR"/>
          <w:bCs/>
          <w:sz w:val="28"/>
          <w:szCs w:val="28"/>
          <w:lang w:val="uk-UA" w:eastAsia="uk-UA"/>
        </w:rPr>
        <w:t xml:space="preserve">У бакалаврській роботі </w:t>
      </w:r>
      <w:r w:rsidRPr="00391CC9">
        <w:rPr>
          <w:rFonts w:ascii="Times New Roman" w:eastAsia="Times New Roman" w:hAnsi="Times New Roman" w:cs="Times New Roman"/>
          <w:sz w:val="28"/>
          <w:szCs w:val="28"/>
          <w:lang w:val="uk-UA" w:eastAsia="ru-RU"/>
        </w:rPr>
        <w:t xml:space="preserve">теоретично обґрунтуванні особливості процесу соціальної адаптації людей похилого віку у дозвіллєвій діяльності та проаналізовані </w:t>
      </w:r>
      <w:r w:rsidRPr="00391CC9">
        <w:rPr>
          <w:rFonts w:ascii="Times New Roman" w:eastAsia="Calibri" w:hAnsi="Times New Roman" w:cs="Times New Roman"/>
          <w:bCs/>
          <w:sz w:val="28"/>
          <w:szCs w:val="28"/>
          <w:lang w:val="uk-UA"/>
        </w:rPr>
        <w:t xml:space="preserve">соціально-педагогічні умови щодо підвищення ефективної роботи з соціальної адаптації літніх людей засобами дозвілля. </w:t>
      </w:r>
      <w:r w:rsidRPr="00391CC9">
        <w:rPr>
          <w:rFonts w:ascii="Times New Roman CYR" w:eastAsia="Times New Roman" w:hAnsi="Times New Roman CYR" w:cs="Times New Roman CYR"/>
          <w:bCs/>
          <w:sz w:val="28"/>
          <w:szCs w:val="28"/>
          <w:lang w:val="uk-UA" w:eastAsia="uk-UA"/>
        </w:rPr>
        <w:t>Отримані результати дослідження спонукають до таких висновків:</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CYR" w:eastAsia="Times New Roman" w:hAnsi="Times New Roman CYR" w:cs="Times New Roman CYR"/>
          <w:bCs/>
          <w:sz w:val="28"/>
          <w:szCs w:val="28"/>
          <w:lang w:val="uk-UA" w:eastAsia="uk-UA"/>
        </w:rPr>
        <w:t>1.</w:t>
      </w:r>
      <w:r w:rsidRPr="00391CC9">
        <w:rPr>
          <w:rFonts w:ascii="Times New Roman" w:eastAsia="Times New Roman" w:hAnsi="Times New Roman" w:cs="Times New Roman"/>
          <w:bCs/>
          <w:sz w:val="28"/>
          <w:szCs w:val="28"/>
          <w:lang w:val="uk-UA" w:eastAsia="uk-UA"/>
        </w:rPr>
        <w:t xml:space="preserve"> За результатами вивчення наукових напрацювань, нормативно-правових актів п</w:t>
      </w:r>
      <w:r w:rsidRPr="00391CC9">
        <w:rPr>
          <w:rFonts w:ascii="Times New Roman" w:eastAsia="Times New Roman" w:hAnsi="Times New Roman" w:cs="Times New Roman"/>
          <w:sz w:val="28"/>
          <w:szCs w:val="28"/>
          <w:lang w:val="uk-UA" w:eastAsia="ru-RU"/>
        </w:rPr>
        <w:t xml:space="preserve">роаналізовано стан досліджуваної проблеми </w:t>
      </w:r>
      <w:r w:rsidRPr="00391CC9">
        <w:rPr>
          <w:rFonts w:ascii="Times New Roman" w:hAnsi="Times New Roman" w:cs="Times New Roman"/>
          <w:bCs/>
          <w:color w:val="000000"/>
          <w:sz w:val="28"/>
          <w:szCs w:val="28"/>
          <w:lang w:val="uk-UA"/>
        </w:rPr>
        <w:t>соціальної адаптації людей похилого віку у дозвіллєвій діяльності</w:t>
      </w:r>
      <w:r w:rsidRPr="00391CC9">
        <w:rPr>
          <w:rFonts w:ascii="Times New Roman" w:eastAsia="Times New Roman" w:hAnsi="Times New Roman" w:cs="Times New Roman"/>
          <w:sz w:val="28"/>
          <w:szCs w:val="28"/>
          <w:lang w:val="uk-UA" w:eastAsia="ru-RU"/>
        </w:rPr>
        <w:t xml:space="preserve"> в науці, розкрито соціально-демографічну характеристику представників похилого віку..</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Аналіз літературних джерел засвідчив відсутність чіткої характеристики визначення похилого віку, що пов’язано з протіканням процесу старіння у кожної людини індивідуально. </w:t>
      </w:r>
      <w:r w:rsidRPr="00391CC9">
        <w:rPr>
          <w:rFonts w:ascii="Times New Roman" w:hAnsi="Times New Roman" w:cs="Times New Roman"/>
          <w:sz w:val="28"/>
          <w:szCs w:val="28"/>
          <w:shd w:val="clear" w:color="auto" w:fill="FFFFFF"/>
          <w:lang w:val="uk-UA"/>
        </w:rPr>
        <w:t>Відповідно до Закону України «</w:t>
      </w:r>
      <w:r w:rsidRPr="00391CC9">
        <w:rPr>
          <w:rFonts w:ascii="Times New Roman" w:hAnsi="Times New Roman" w:cs="Times New Roman"/>
          <w:bCs/>
          <w:sz w:val="28"/>
          <w:szCs w:val="28"/>
          <w:shd w:val="clear" w:color="auto" w:fill="FFFFFF"/>
          <w:lang w:val="uk-UA"/>
        </w:rPr>
        <w:t>Про основні засади соціального захисту ветеранів праці та інших громадян похилого віку в Україні</w:t>
      </w:r>
      <w:r w:rsidRPr="00391CC9">
        <w:rPr>
          <w:rFonts w:ascii="Times New Roman" w:hAnsi="Times New Roman" w:cs="Times New Roman"/>
          <w:sz w:val="28"/>
          <w:szCs w:val="28"/>
          <w:shd w:val="clear" w:color="auto" w:fill="FFFFFF"/>
          <w:lang w:val="uk-UA"/>
        </w:rPr>
        <w:t>» (ст. 10) громадянами похилого віку визнаються особи, які досягли пенсійного віку, а також особи, яким до досягнення зазначеного пенсійного віку залишилося не більш як півтора року</w:t>
      </w:r>
    </w:p>
    <w:p w:rsidR="00C42EC4" w:rsidRPr="00391CC9" w:rsidRDefault="00C42EC4" w:rsidP="00C42EC4">
      <w:pPr>
        <w:autoSpaceDE w:val="0"/>
        <w:autoSpaceDN w:val="0"/>
        <w:adjustRightInd w:val="0"/>
        <w:spacing w:after="0" w:line="360" w:lineRule="auto"/>
        <w:ind w:firstLine="567"/>
        <w:jc w:val="both"/>
        <w:rPr>
          <w:rFonts w:ascii="Times New Roman" w:hAnsi="Times New Roman" w:cs="Times New Roman"/>
          <w:sz w:val="28"/>
          <w:szCs w:val="28"/>
          <w:shd w:val="clear" w:color="auto" w:fill="FFFFFF"/>
          <w:lang w:val="uk-UA"/>
        </w:rPr>
      </w:pPr>
      <w:r w:rsidRPr="00391CC9">
        <w:rPr>
          <w:rFonts w:ascii="Times New Roman" w:eastAsia="Times New Roman" w:hAnsi="Times New Roman" w:cs="Times New Roman"/>
          <w:sz w:val="28"/>
          <w:szCs w:val="28"/>
          <w:lang w:val="uk-UA" w:eastAsia="ru-RU"/>
        </w:rPr>
        <w:t xml:space="preserve">Рівень та особливості стилю життя літніх людей, їх становище у родинах й суспільстві, стан психофізичного й соціального здоров’я залежить від різноманітних факторів психологічного, соціального, економічного, характеру. </w:t>
      </w:r>
    </w:p>
    <w:p w:rsidR="00C42EC4" w:rsidRPr="00391CC9" w:rsidRDefault="00C42EC4" w:rsidP="00C42EC4">
      <w:pPr>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Ускладнення процесів пристосування людей «третього віку» до вимог науково-технічного розвитку, зміщення їх соціальної ролі призводить до формування негативних стереотипи щодо процесу старіння й зниження соціальної активності відповідної категорії осіб.</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2. Виявлено зміст процесу соціальної адаптації людей похилого віку на сучасному етапі та значення дозвіллєвої діяльності у їх житті.</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Сучасні економічно-політичні, психолого-педагогічні й соціально-культурні проблеми в Україні та вагома зміна демографічної ситуації спонукають до пошуків результативних шляхів адаптації людей похилого до нинішніх умов життя.</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eastAsia="Times New Roman" w:hAnsi="Times New Roman" w:cs="Times New Roman"/>
          <w:sz w:val="28"/>
          <w:szCs w:val="28"/>
          <w:lang w:val="uk-UA" w:eastAsia="ru-RU"/>
        </w:rPr>
        <w:lastRenderedPageBreak/>
        <w:t>Поняття «адаптація» має багато інтерпретацій й застосовується в різних сферах життєдіяльності людей.</w:t>
      </w:r>
      <w:r w:rsidRPr="00391CC9">
        <w:rPr>
          <w:rFonts w:ascii="Times New Roman CYR" w:eastAsia="Times New Roman" w:hAnsi="Times New Roman CYR" w:cs="Times New Roman CYR"/>
          <w:bCs/>
          <w:sz w:val="28"/>
          <w:szCs w:val="28"/>
          <w:lang w:val="uk-UA" w:eastAsia="uk-UA"/>
        </w:rPr>
        <w:t xml:space="preserve"> </w:t>
      </w:r>
      <w:r w:rsidRPr="00391CC9">
        <w:rPr>
          <w:rFonts w:ascii="Times New Roman" w:eastAsia="Times New Roman" w:hAnsi="Times New Roman" w:cs="Times New Roman"/>
          <w:sz w:val="28"/>
          <w:szCs w:val="28"/>
          <w:lang w:val="uk-UA" w:eastAsia="ru-RU"/>
        </w:rPr>
        <w:t xml:space="preserve">У Великому тлумачному словнику сучасної української мови одним з визначень адаптації є наступне – «…пристосування організмів, органів чуття до умов існування, до оточення». У соціальній педагогіці поняття адаптації розглядається у багатьох аспектах та напрямах. </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CYR" w:eastAsia="Times New Roman" w:hAnsi="Times New Roman CYR" w:cs="Times New Roman CYR"/>
          <w:bCs/>
          <w:sz w:val="28"/>
          <w:szCs w:val="28"/>
          <w:lang w:val="uk-UA" w:eastAsia="uk-UA"/>
        </w:rPr>
        <w:t xml:space="preserve">Серед різновидів процесу адаптації, виокремлюється важливість й значимість соціальної адаптації. </w:t>
      </w:r>
      <w:r w:rsidRPr="00391CC9">
        <w:rPr>
          <w:rFonts w:ascii="Times New Roman" w:eastAsia="Times New Roman" w:hAnsi="Times New Roman" w:cs="Times New Roman"/>
          <w:sz w:val="28"/>
          <w:szCs w:val="28"/>
          <w:lang w:val="uk-UA" w:eastAsia="ru-RU"/>
        </w:rPr>
        <w:t xml:space="preserve">У нашій роботі ми потрактовуємо соціальну адаптацію як </w:t>
      </w:r>
      <w:r w:rsidRPr="00391CC9">
        <w:rPr>
          <w:rFonts w:ascii="Times New Roman" w:hAnsi="Times New Roman" w:cs="Times New Roman"/>
          <w:sz w:val="28"/>
          <w:szCs w:val="28"/>
          <w:lang w:val="uk-UA"/>
        </w:rPr>
        <w:t>процес пристосування індивіда до умов соціального середовища, формування адекватної системи стосунків із соціальними об’єктами, інтеграція особистості в соціальні групи, діяльність щодо освоєння стабільних соціальних умов, прийняття норм і цінностей нового соціального середовища,</w:t>
      </w:r>
      <w:r w:rsidRPr="00391CC9">
        <w:rPr>
          <w:rFonts w:ascii="Times New Roman" w:eastAsia="Times New Roman" w:hAnsi="Times New Roman" w:cs="Times New Roman"/>
          <w:sz w:val="28"/>
          <w:szCs w:val="28"/>
          <w:lang w:val="uk-UA" w:eastAsia="ru-RU"/>
        </w:rPr>
        <w:t xml:space="preserve"> визначення, яке подано у малій енциклопедії з соціальної педагогіки.</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Соціальна адаптація людей похилого віку до нинішніх умов життя дозволяє розкрити й уточнити ідентичність особи та може реалізовуватися різними шляхами й мати різні наслідки. Підсумковий результат соціальної адаптації впливає на місце людини у суспільстві та якісне виконання обраних нею соціальних ролей й функцій. </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CYR" w:eastAsia="Times New Roman" w:hAnsi="Times New Roman CYR" w:cs="Times New Roman CYR"/>
          <w:bCs/>
          <w:sz w:val="28"/>
          <w:szCs w:val="28"/>
          <w:lang w:val="uk-UA" w:eastAsia="uk-UA"/>
        </w:rPr>
        <w:t xml:space="preserve">На твердженням </w:t>
      </w:r>
      <w:r w:rsidRPr="00391CC9">
        <w:rPr>
          <w:rFonts w:ascii="Times New Roman" w:eastAsia="Times New Roman" w:hAnsi="Times New Roman" w:cs="Times New Roman"/>
          <w:sz w:val="28"/>
          <w:szCs w:val="28"/>
          <w:lang w:val="uk-UA" w:eastAsia="ru-RU"/>
        </w:rPr>
        <w:t>В. Бочелюка, дозвіллєва діяльність визначається як сукупність занять у вільний час, за допомогою яких задовольняються безпосередні фізичні, психічні і духовні потреби, в основному відновлювального характеру.</w:t>
      </w:r>
      <w:r w:rsidRPr="00391CC9">
        <w:rPr>
          <w:rFonts w:ascii="Times New Roman CYR" w:eastAsia="Times New Roman" w:hAnsi="Times New Roman CYR" w:cs="Times New Roman CYR"/>
          <w:bCs/>
          <w:sz w:val="28"/>
          <w:szCs w:val="28"/>
          <w:lang w:val="uk-UA" w:eastAsia="uk-UA"/>
        </w:rPr>
        <w:t xml:space="preserve"> Відповідний вид</w:t>
      </w:r>
      <w:r w:rsidRPr="00391CC9">
        <w:rPr>
          <w:rFonts w:ascii="Times New Roman" w:eastAsia="Times New Roman" w:hAnsi="Times New Roman" w:cs="Times New Roman"/>
          <w:sz w:val="28"/>
          <w:szCs w:val="28"/>
          <w:lang w:val="uk-UA" w:eastAsia="ru-RU"/>
        </w:rPr>
        <w:t xml:space="preserve"> діяльності виконує ряд функцій, серед яких є психологічна, соціальна, рекреаційна, комунікативна, терапевтична, виховна. </w:t>
      </w:r>
    </w:p>
    <w:p w:rsidR="00C42EC4" w:rsidRPr="00391CC9" w:rsidRDefault="00C42EC4" w:rsidP="00C42EC4">
      <w:pPr>
        <w:spacing w:after="0" w:line="360" w:lineRule="auto"/>
        <w:ind w:firstLine="709"/>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rPr>
        <w:t>Аналіз наукових джерел засвідчив</w:t>
      </w:r>
      <w:r w:rsidRPr="00391CC9">
        <w:rPr>
          <w:rFonts w:ascii="Times New Roman" w:eastAsia="Times New Roman" w:hAnsi="Times New Roman" w:cs="Times New Roman"/>
          <w:sz w:val="28"/>
          <w:szCs w:val="28"/>
          <w:lang w:val="uk-UA" w:eastAsia="ru-RU"/>
        </w:rPr>
        <w:t>, що дозвіллєва діяльність, що володіє різноманітністю форм й методів культурного розвитку особистості і адаптуючого впливу на неї, здатна оптимізувати життєдіяльність людей літнього віку, стимулювати їхню інтелектуальну та фізичну активність, розвивати творчі здібності, сприяти успішному процесу соціальної адаптації у сучасному світі</w:t>
      </w:r>
      <w:r w:rsidRPr="00391CC9">
        <w:rPr>
          <w:rFonts w:ascii="Times New Roman" w:eastAsia="Calibri" w:hAnsi="Times New Roman" w:cs="Times New Roman"/>
          <w:sz w:val="28"/>
          <w:szCs w:val="28"/>
          <w:lang w:val="uk-UA"/>
        </w:rPr>
        <w:t>.</w:t>
      </w:r>
    </w:p>
    <w:p w:rsidR="00C42EC4" w:rsidRPr="00391CC9" w:rsidRDefault="00C42EC4" w:rsidP="00C42EC4">
      <w:pPr>
        <w:spacing w:after="0" w:line="360" w:lineRule="auto"/>
        <w:ind w:firstLine="426"/>
        <w:jc w:val="both"/>
        <w:rPr>
          <w:rFonts w:ascii="Times New Roman" w:eastAsiaTheme="majorEastAsia" w:hAnsi="Times New Roman" w:cs="Times New Roman"/>
          <w:bCs/>
          <w:sz w:val="28"/>
          <w:szCs w:val="28"/>
          <w:lang w:val="uk-UA" w:eastAsia="ru-RU"/>
        </w:rPr>
      </w:pPr>
      <w:r w:rsidRPr="00391CC9">
        <w:rPr>
          <w:rFonts w:ascii="Times New Roman" w:eastAsia="Times New Roman" w:hAnsi="Times New Roman" w:cs="Times New Roman"/>
          <w:sz w:val="28"/>
          <w:szCs w:val="28"/>
          <w:lang w:val="uk-UA" w:eastAsia="ru-RU"/>
        </w:rPr>
        <w:lastRenderedPageBreak/>
        <w:t xml:space="preserve">3. Проаналізовано особливості соціальної роботи з соціальної адаптації людей похилого віку у дозвіллєвій діяльності, </w:t>
      </w:r>
      <w:r w:rsidRPr="00391CC9">
        <w:rPr>
          <w:rFonts w:ascii="Times New Roman" w:eastAsiaTheme="majorEastAsia" w:hAnsi="Times New Roman" w:cs="Times New Roman"/>
          <w:bCs/>
          <w:sz w:val="28"/>
          <w:szCs w:val="28"/>
          <w:lang w:val="uk-UA" w:eastAsia="ru-RU"/>
        </w:rPr>
        <w:t>у цілому в Україні та безпосередньо на прикладі м. Глухів з надання соціально-педагогічної послуги «Університет третього віку».</w:t>
      </w:r>
    </w:p>
    <w:p w:rsidR="00C42EC4" w:rsidRPr="00391CC9" w:rsidRDefault="00C42EC4" w:rsidP="00C42EC4">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391CC9">
        <w:rPr>
          <w:rFonts w:ascii="Times New Roman" w:eastAsia="Calibri" w:hAnsi="Times New Roman" w:cs="Times New Roman"/>
          <w:color w:val="000000"/>
          <w:sz w:val="28"/>
          <w:szCs w:val="28"/>
          <w:lang w:val="uk-UA"/>
        </w:rPr>
        <w:t>Різним аспектам соціальної роботи з людьми похилого віку</w:t>
      </w:r>
      <w:r w:rsidRPr="00391CC9">
        <w:rPr>
          <w:rFonts w:ascii="Times New Roman" w:hAnsi="Times New Roman" w:cs="Times New Roman"/>
          <w:color w:val="000000"/>
          <w:sz w:val="28"/>
          <w:szCs w:val="28"/>
          <w:lang w:val="uk-UA"/>
        </w:rPr>
        <w:t xml:space="preserve"> </w:t>
      </w:r>
      <w:r w:rsidRPr="00391CC9">
        <w:rPr>
          <w:rFonts w:ascii="Times New Roman" w:eastAsia="Calibri" w:hAnsi="Times New Roman" w:cs="Times New Roman"/>
          <w:color w:val="000000"/>
          <w:sz w:val="28"/>
          <w:szCs w:val="28"/>
          <w:lang w:val="uk-UA"/>
        </w:rPr>
        <w:t xml:space="preserve">приділяють увагу вітчизняні й зарубіжні науковці </w:t>
      </w:r>
      <w:r w:rsidRPr="00391CC9">
        <w:rPr>
          <w:rFonts w:ascii="Times New Roman" w:hAnsi="Times New Roman" w:cs="Times New Roman"/>
          <w:color w:val="000000"/>
          <w:sz w:val="28"/>
          <w:szCs w:val="28"/>
          <w:lang w:val="uk-UA"/>
        </w:rPr>
        <w:t>(</w:t>
      </w:r>
      <w:r w:rsidRPr="00391CC9">
        <w:rPr>
          <w:rFonts w:ascii="Times New Roman" w:eastAsia="Calibri" w:hAnsi="Times New Roman" w:cs="Times New Roman"/>
          <w:color w:val="000000"/>
          <w:sz w:val="28"/>
          <w:szCs w:val="28"/>
          <w:lang w:val="uk-UA"/>
        </w:rPr>
        <w:t xml:space="preserve">В. Альперович, А. Капська, А. Мудрик, Н. Дементьєва, Є. Холостова </w:t>
      </w:r>
      <w:r w:rsidRPr="00391CC9">
        <w:rPr>
          <w:rFonts w:ascii="Times New Roman" w:hAnsi="Times New Roman" w:cs="Times New Roman"/>
          <w:color w:val="000000"/>
          <w:sz w:val="28"/>
          <w:szCs w:val="28"/>
          <w:lang w:val="uk-UA"/>
        </w:rPr>
        <w:t xml:space="preserve">та інші). </w:t>
      </w:r>
      <w:r w:rsidRPr="00391CC9">
        <w:rPr>
          <w:rFonts w:ascii="Times New Roman" w:hAnsi="Times New Roman" w:cs="Times New Roman"/>
          <w:color w:val="000000"/>
          <w:sz w:val="28"/>
          <w:szCs w:val="28"/>
        </w:rPr>
        <w:t>Co</w:t>
      </w:r>
      <w:r w:rsidRPr="00391CC9">
        <w:rPr>
          <w:rFonts w:ascii="Times New Roman" w:hAnsi="Times New Roman" w:cs="Times New Roman"/>
          <w:color w:val="000000"/>
          <w:sz w:val="28"/>
          <w:szCs w:val="28"/>
          <w:lang w:val="uk-UA"/>
        </w:rPr>
        <w:t>ц</w:t>
      </w:r>
      <w:r w:rsidRPr="00391CC9">
        <w:rPr>
          <w:rFonts w:ascii="Times New Roman" w:hAnsi="Times New Roman" w:cs="Times New Roman"/>
          <w:color w:val="000000"/>
          <w:sz w:val="28"/>
          <w:szCs w:val="28"/>
        </w:rPr>
        <w:t>ia</w:t>
      </w:r>
      <w:r w:rsidRPr="00391CC9">
        <w:rPr>
          <w:rFonts w:ascii="Times New Roman" w:hAnsi="Times New Roman" w:cs="Times New Roman"/>
          <w:color w:val="000000"/>
          <w:sz w:val="28"/>
          <w:szCs w:val="28"/>
          <w:lang w:val="uk-UA"/>
        </w:rPr>
        <w:t>льн</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 xml:space="preserve"> р</w:t>
      </w:r>
      <w:proofErr w:type="gramStart"/>
      <w:r w:rsidRPr="00391CC9">
        <w:rPr>
          <w:rFonts w:ascii="Times New Roman" w:hAnsi="Times New Roman" w:cs="Times New Roman"/>
          <w:color w:val="000000"/>
          <w:sz w:val="28"/>
          <w:szCs w:val="28"/>
        </w:rPr>
        <w:t>o</w:t>
      </w:r>
      <w:proofErr w:type="gramEnd"/>
      <w:r w:rsidRPr="00391CC9">
        <w:rPr>
          <w:rFonts w:ascii="Times New Roman" w:hAnsi="Times New Roman" w:cs="Times New Roman"/>
          <w:color w:val="000000"/>
          <w:sz w:val="28"/>
          <w:szCs w:val="28"/>
          <w:lang w:val="uk-UA"/>
        </w:rPr>
        <w:t>б</w:t>
      </w:r>
      <w:r w:rsidRPr="00391CC9">
        <w:rPr>
          <w:rFonts w:ascii="Times New Roman" w:hAnsi="Times New Roman" w:cs="Times New Roman"/>
          <w:color w:val="000000"/>
          <w:sz w:val="28"/>
          <w:szCs w:val="28"/>
        </w:rPr>
        <w:t>o</w:t>
      </w:r>
      <w:r w:rsidRPr="00391CC9">
        <w:rPr>
          <w:rFonts w:ascii="Times New Roman" w:hAnsi="Times New Roman" w:cs="Times New Roman"/>
          <w:color w:val="000000"/>
          <w:sz w:val="28"/>
          <w:szCs w:val="28"/>
          <w:lang w:val="uk-UA"/>
        </w:rPr>
        <w:t>т</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 xml:space="preserve"> з людьми літнього вікує складною, систематизованою та б</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г</w:t>
      </w:r>
      <w:r w:rsidRPr="00391CC9">
        <w:rPr>
          <w:rFonts w:ascii="Times New Roman" w:hAnsi="Times New Roman" w:cs="Times New Roman"/>
          <w:color w:val="000000"/>
          <w:sz w:val="28"/>
          <w:szCs w:val="28"/>
        </w:rPr>
        <w:t>a</w:t>
      </w:r>
      <w:r w:rsidRPr="00391CC9">
        <w:rPr>
          <w:rFonts w:ascii="Times New Roman" w:hAnsi="Times New Roman" w:cs="Times New Roman"/>
          <w:color w:val="000000"/>
          <w:sz w:val="28"/>
          <w:szCs w:val="28"/>
          <w:lang w:val="uk-UA"/>
        </w:rPr>
        <w:t>т</w:t>
      </w:r>
      <w:r w:rsidRPr="00391CC9">
        <w:rPr>
          <w:rFonts w:ascii="Times New Roman" w:hAnsi="Times New Roman" w:cs="Times New Roman"/>
          <w:color w:val="000000"/>
          <w:sz w:val="28"/>
          <w:szCs w:val="28"/>
        </w:rPr>
        <w:t>oac</w:t>
      </w:r>
      <w:r w:rsidRPr="00391CC9">
        <w:rPr>
          <w:rFonts w:ascii="Times New Roman" w:hAnsi="Times New Roman" w:cs="Times New Roman"/>
          <w:color w:val="000000"/>
          <w:sz w:val="28"/>
          <w:szCs w:val="28"/>
          <w:lang w:val="uk-UA"/>
        </w:rPr>
        <w:t>п</w:t>
      </w:r>
      <w:r w:rsidRPr="00391CC9">
        <w:rPr>
          <w:rFonts w:ascii="Times New Roman" w:hAnsi="Times New Roman" w:cs="Times New Roman"/>
          <w:color w:val="000000"/>
          <w:sz w:val="28"/>
          <w:szCs w:val="28"/>
        </w:rPr>
        <w:t>e</w:t>
      </w:r>
      <w:r w:rsidRPr="00391CC9">
        <w:rPr>
          <w:rFonts w:ascii="Times New Roman" w:hAnsi="Times New Roman" w:cs="Times New Roman"/>
          <w:color w:val="000000"/>
          <w:sz w:val="28"/>
          <w:szCs w:val="28"/>
          <w:lang w:val="uk-UA"/>
        </w:rPr>
        <w:t xml:space="preserve">ктною діяльністю. </w:t>
      </w:r>
      <w:r w:rsidRPr="00391CC9">
        <w:rPr>
          <w:rFonts w:ascii="Times New Roman" w:hAnsi="Times New Roman" w:cs="Times New Roman"/>
          <w:sz w:val="28"/>
          <w:szCs w:val="28"/>
          <w:lang w:val="uk-UA"/>
        </w:rPr>
        <w:t>Головною метою соціальної роботи з відповідною категорією осіб є допомога людині, яка потрапила у складні життєві обставини, у зміні й адаптації до нових життєвих обставин.</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eastAsia="Times New Roman" w:hAnsi="Times New Roman" w:cs="Times New Roman"/>
          <w:sz w:val="28"/>
          <w:szCs w:val="28"/>
          <w:lang w:val="uk-UA" w:eastAsia="ru-RU"/>
        </w:rPr>
        <w:t>Одним з вагомих елементів послуг з соціальної адаптації осіб літнього віку, що визначено у змісті даних послуг в «Переліку соціальних послуг, що надаються особам, які перебувають у складних життєвих обставинах і не можуть самостійно їх подолати» є організація дозвілля.</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eastAsia="Times New Roman" w:hAnsi="Times New Roman" w:cs="Times New Roman"/>
          <w:bCs/>
          <w:sz w:val="28"/>
          <w:szCs w:val="28"/>
          <w:lang w:val="uk-UA" w:eastAsia="uk-UA"/>
        </w:rPr>
        <w:t>За результатами вивчення наукових напрацювань, нормативно-правових актів виявлено, що н</w:t>
      </w:r>
      <w:r w:rsidRPr="00391CC9">
        <w:rPr>
          <w:rFonts w:ascii="Times New Roman" w:eastAsia="Times New Roman" w:hAnsi="Times New Roman" w:cs="Times New Roman"/>
          <w:color w:val="000000"/>
          <w:sz w:val="28"/>
          <w:szCs w:val="28"/>
          <w:lang w:val="uk-UA" w:eastAsia="ru-RU"/>
        </w:rPr>
        <w:t xml:space="preserve">а ефективність організації дозвіллєвої діяльності з людьми похилого віку можуть впливають такі чинники, як зростання кількості людей цієї вікової категорії; ціннісне ставлення суспільства до людей похилого віку, визнання за ними певних заслуг; </w:t>
      </w:r>
      <w:r w:rsidRPr="00391CC9">
        <w:rPr>
          <w:rFonts w:ascii="Times New Roman" w:hAnsi="Times New Roman" w:cs="Times New Roman"/>
          <w:sz w:val="28"/>
          <w:szCs w:val="28"/>
          <w:lang w:val="uk-UA"/>
        </w:rPr>
        <w:t>кадрові, морально-психологічні, інформаційно-методичні та фінансово-матеріальні ресурси.</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eastAsia="Times New Roman" w:hAnsi="Times New Roman" w:cs="Times New Roman"/>
          <w:color w:val="000000"/>
          <w:sz w:val="28"/>
          <w:szCs w:val="28"/>
          <w:lang w:val="uk-UA" w:eastAsia="ru-RU"/>
        </w:rPr>
        <w:t>Сутністю дозвіллєвої роботи з особами літнього віку є розкриття потенційних резервних здібностей осіб похилого віку; збереження та накопичення практичного досвіду; можливості підвищення якості освіти й професійного удосконалення; створення інфраструктури дозвілля з метою надання соціально-культурних та дозвіллєвих послуг з урахуванням потреб та можливостей осіб похилого віку.</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hAnsi="Times New Roman" w:cs="Times New Roman"/>
          <w:sz w:val="28"/>
          <w:szCs w:val="28"/>
          <w:lang w:val="uk-UA"/>
        </w:rPr>
        <w:t xml:space="preserve">Фахівці соціальної роботи мають володіти універсальною підготовкою щодо всіх компонентів реалізації життєвих потреб осіб похилого віку, де головним проявом їх професіоналізму є спрямування усіх напрямків роботи на </w:t>
      </w:r>
      <w:r w:rsidRPr="00391CC9">
        <w:rPr>
          <w:rFonts w:ascii="Times New Roman" w:hAnsi="Times New Roman" w:cs="Times New Roman"/>
          <w:sz w:val="28"/>
          <w:szCs w:val="28"/>
          <w:lang w:val="uk-UA"/>
        </w:rPr>
        <w:lastRenderedPageBreak/>
        <w:t>активізацію «самостійності» літньої людини у подоланні її життєвих труднощів.</w:t>
      </w:r>
    </w:p>
    <w:p w:rsidR="00C42EC4" w:rsidRPr="00391CC9" w:rsidRDefault="00C42EC4" w:rsidP="00C42EC4">
      <w:pPr>
        <w:spacing w:after="0" w:line="360" w:lineRule="auto"/>
        <w:ind w:firstLine="851"/>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4. Розроблено програму соціального проекту та пропозиції щодо підвищення ефективної роботи з соціальної адаптації літніх людей засобами дозвілля. </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hAnsi="Times New Roman" w:cs="Times New Roman"/>
          <w:sz w:val="28"/>
          <w:szCs w:val="28"/>
          <w:lang w:val="uk-UA"/>
        </w:rPr>
        <w:t>Серед великого кількості технологій соціальної роботи з людьми похилого віку, що можуть бути використані у дозвіллєвій дільності й з метою соціальної адаптації до умов життя та самоактивізації літніх осіб, нами виокремлено соціально-педагогічна послуга «Університет третього віку».</w:t>
      </w:r>
    </w:p>
    <w:p w:rsidR="00C42EC4" w:rsidRPr="00391CC9" w:rsidRDefault="00C42EC4" w:rsidP="00C42EC4">
      <w:pPr>
        <w:autoSpaceDE w:val="0"/>
        <w:autoSpaceDN w:val="0"/>
        <w:adjustRightInd w:val="0"/>
        <w:spacing w:after="0" w:line="360" w:lineRule="auto"/>
        <w:ind w:firstLine="567"/>
        <w:jc w:val="both"/>
        <w:rPr>
          <w:rFonts w:ascii="Times New Roman CYR" w:eastAsia="Times New Roman" w:hAnsi="Times New Roman CYR" w:cs="Times New Roman CYR"/>
          <w:bCs/>
          <w:sz w:val="28"/>
          <w:szCs w:val="28"/>
          <w:lang w:val="uk-UA" w:eastAsia="uk-UA"/>
        </w:rPr>
      </w:pPr>
      <w:r w:rsidRPr="00391CC9">
        <w:rPr>
          <w:rFonts w:ascii="Times New Roman" w:eastAsia="Calibri" w:hAnsi="Times New Roman" w:cs="Times New Roman"/>
          <w:sz w:val="28"/>
          <w:szCs w:val="28"/>
          <w:lang w:val="uk-UA"/>
        </w:rPr>
        <w:t>Метою створення «Університету» є реалізація принципу навчання людей старшого віку впродовж всього життя та підтримка фізичних, психологічних та соціальних їх здібностей.</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Робота фахівців Університету спрямована на такі позитивні зміни, як підвищення рівня психоемоційного комфорту й соціальної активності осіб похилого віку, розширення простору їх життєвих інтересів та продуктивних видів діяльності.</w:t>
      </w:r>
    </w:p>
    <w:p w:rsidR="00C42EC4" w:rsidRPr="00391CC9" w:rsidRDefault="00C42EC4" w:rsidP="00C42EC4">
      <w:pPr>
        <w:spacing w:after="0" w:line="360" w:lineRule="auto"/>
        <w:ind w:firstLine="709"/>
        <w:jc w:val="both"/>
        <w:rPr>
          <w:rFonts w:ascii="Times New Roman" w:eastAsiaTheme="majorEastAsia" w:hAnsi="Times New Roman" w:cs="Times New Roman"/>
          <w:bCs/>
          <w:sz w:val="28"/>
          <w:szCs w:val="28"/>
          <w:lang w:val="uk-UA" w:eastAsia="ru-RU"/>
        </w:rPr>
      </w:pPr>
      <w:r w:rsidRPr="00391CC9">
        <w:rPr>
          <w:rFonts w:ascii="Times New Roman CYR" w:eastAsia="Times New Roman" w:hAnsi="Times New Roman CYR" w:cs="Times New Roman CYR"/>
          <w:bCs/>
          <w:sz w:val="28"/>
          <w:szCs w:val="28"/>
          <w:lang w:val="uk-UA" w:eastAsia="uk-UA"/>
        </w:rPr>
        <w:t xml:space="preserve">Ураховуючи </w:t>
      </w:r>
      <w:r w:rsidRPr="00391CC9">
        <w:rPr>
          <w:rFonts w:ascii="Times New Roman" w:eastAsia="Calibri" w:hAnsi="Times New Roman" w:cs="Times New Roman"/>
          <w:sz w:val="28"/>
          <w:szCs w:val="28"/>
          <w:lang w:val="uk-UA"/>
        </w:rPr>
        <w:t>специфіку процесу соціальної адаптації людей «третього віку» до сучасних умов життя у дозвіллєвій діяльності, нами була розроблена програма проекту «</w:t>
      </w:r>
      <w:r w:rsidRPr="00391CC9">
        <w:rPr>
          <w:rFonts w:ascii="Times New Roman" w:eastAsiaTheme="majorEastAsia" w:hAnsi="Times New Roman" w:cs="Times New Roman"/>
          <w:bCs/>
          <w:sz w:val="28"/>
          <w:szCs w:val="28"/>
          <w:lang w:val="uk-UA" w:eastAsia="ru-RU"/>
        </w:rPr>
        <w:t>Добра зустріч» й запропоновані п</w:t>
      </w:r>
      <w:r w:rsidRPr="00391CC9">
        <w:rPr>
          <w:rFonts w:ascii="Times New Roman" w:eastAsia="Times New Roman" w:hAnsi="Times New Roman" w:cs="Times New Roman"/>
          <w:noProof/>
          <w:sz w:val="28"/>
          <w:szCs w:val="28"/>
          <w:lang w:val="uk-UA" w:eastAsia="ru-RU"/>
        </w:rPr>
        <w:t>ропозиції</w:t>
      </w:r>
      <w:r w:rsidRPr="00391CC9">
        <w:rPr>
          <w:lang w:val="uk-UA"/>
        </w:rPr>
        <w:t xml:space="preserve"> </w:t>
      </w:r>
      <w:r w:rsidRPr="00391CC9">
        <w:rPr>
          <w:rFonts w:ascii="Times New Roman" w:eastAsia="Calibri" w:hAnsi="Times New Roman" w:cs="Times New Roman"/>
          <w:sz w:val="28"/>
          <w:szCs w:val="28"/>
          <w:lang w:val="uk-UA"/>
        </w:rPr>
        <w:t>щодо підвищення ефективної роботи з соціальної адаптації людей похилого віку засобами дозвілля.</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Метою соціального проекту «Добра зустріч» є створення оптимальних умов для успішної адаптації людей похилого віку в сучасних умовах життя, шляхом організації змістовного дозвілля, залучення до пізнавальної діяльності, екскурсій, соціально корисних робіт.</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CYR" w:eastAsia="Times New Roman" w:hAnsi="Times New Roman CYR" w:cs="Times New Roman CYR"/>
          <w:bCs/>
          <w:sz w:val="28"/>
          <w:szCs w:val="28"/>
          <w:lang w:val="uk-UA" w:eastAsia="uk-UA"/>
        </w:rPr>
        <w:t xml:space="preserve">Отже, розв’язання завдань дослідження обумовило досягнення його мети – </w:t>
      </w:r>
      <w:r w:rsidRPr="00391CC9">
        <w:rPr>
          <w:rFonts w:ascii="Times New Roman" w:eastAsia="Times New Roman" w:hAnsi="Times New Roman" w:cs="Times New Roman"/>
          <w:sz w:val="28"/>
          <w:szCs w:val="28"/>
          <w:lang w:val="uk-UA" w:eastAsia="ru-RU"/>
        </w:rPr>
        <w:t xml:space="preserve">теоретично обґрунтувати особливості процесу соціальної адаптації людей похилого віку у дозвіллєвій діяльності та проаналізувати </w:t>
      </w:r>
      <w:r w:rsidRPr="00391CC9">
        <w:rPr>
          <w:rFonts w:ascii="Times New Roman" w:eastAsia="Calibri" w:hAnsi="Times New Roman" w:cs="Times New Roman"/>
          <w:bCs/>
          <w:sz w:val="28"/>
          <w:szCs w:val="28"/>
          <w:lang w:val="uk-UA"/>
        </w:rPr>
        <w:t>соціально-педагогічні умови щодо підвищення ефективної роботи з соціальної адаптації літніх людей засобами дозвілля.</w:t>
      </w:r>
    </w:p>
    <w:p w:rsidR="00C42EC4" w:rsidRPr="00391CC9" w:rsidRDefault="00C42EC4" w:rsidP="00C42EC4">
      <w:pPr>
        <w:spacing w:line="360" w:lineRule="auto"/>
        <w:ind w:firstLine="851"/>
        <w:jc w:val="both"/>
        <w:rPr>
          <w:rFonts w:ascii="Times New Roman" w:eastAsia="Times New Roman" w:hAnsi="Times New Roman" w:cs="Times New Roman"/>
          <w:webHidden/>
          <w:sz w:val="28"/>
          <w:szCs w:val="28"/>
          <w:lang w:val="uk-UA"/>
        </w:rPr>
      </w:pPr>
      <w:r w:rsidRPr="00391CC9">
        <w:rPr>
          <w:rFonts w:ascii="Times New Roman" w:eastAsia="Times New Roman" w:hAnsi="Times New Roman" w:cs="Times New Roman"/>
          <w:sz w:val="28"/>
          <w:szCs w:val="28"/>
          <w:lang w:val="uk-UA"/>
        </w:rPr>
        <w:lastRenderedPageBreak/>
        <w:t>Проведене наукове дослідження не претендує на повноту вирішення порушеної в ньому проблеми. Подальший науковий пошук убачаємо в дослідженні дозвіллєвої роботи з літніми людьми за кордоном</w:t>
      </w:r>
      <w:r w:rsidRPr="00391CC9">
        <w:rPr>
          <w:rFonts w:ascii="Times New Roman" w:eastAsia="Times New Roman" w:hAnsi="Times New Roman" w:cs="Times New Roman"/>
          <w:webHidden/>
          <w:sz w:val="28"/>
          <w:szCs w:val="28"/>
          <w:lang w:val="uk-UA"/>
        </w:rPr>
        <w:t xml:space="preserve"> та реалізації соціального проекту у практичній діяльності соціального працівника.</w:t>
      </w:r>
    </w:p>
    <w:p w:rsidR="00A51DFC" w:rsidRPr="00391CC9" w:rsidRDefault="00C42EC4" w:rsidP="00A51DFC">
      <w:pPr>
        <w:jc w:val="center"/>
        <w:rPr>
          <w:rFonts w:ascii="Times New Roman" w:eastAsia="Times New Roman" w:hAnsi="Times New Roman" w:cs="Times New Roman"/>
          <w:sz w:val="28"/>
          <w:szCs w:val="28"/>
          <w:lang w:val="uk-UA"/>
        </w:rPr>
      </w:pPr>
      <w:r w:rsidRPr="00391CC9">
        <w:rPr>
          <w:rFonts w:ascii="Times New Roman" w:eastAsia="Times New Roman" w:hAnsi="Times New Roman" w:cs="Times New Roman"/>
          <w:webHidden/>
          <w:sz w:val="28"/>
          <w:szCs w:val="28"/>
          <w:lang w:val="uk-UA"/>
        </w:rPr>
        <w:br w:type="page"/>
      </w:r>
      <w:bookmarkStart w:id="6" w:name="_Toc452542236"/>
      <w:r w:rsidR="00A51DFC" w:rsidRPr="00391CC9">
        <w:rPr>
          <w:rFonts w:ascii="Times New Roman" w:eastAsiaTheme="majorEastAsia" w:hAnsi="Times New Roman" w:cs="Times New Roman"/>
          <w:b/>
          <w:bCs/>
          <w:sz w:val="28"/>
          <w:szCs w:val="28"/>
          <w:lang w:val="uk-UA" w:eastAsia="ru-RU"/>
        </w:rPr>
        <w:lastRenderedPageBreak/>
        <w:t>СПИСОК ВИКОРИСТАНИХ ДЖЕРЕЛ</w:t>
      </w:r>
      <w:bookmarkEnd w:id="6"/>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shd w:val="clear" w:color="auto" w:fill="FFFFFF"/>
        </w:rPr>
        <w:t>Альперович</w:t>
      </w:r>
      <w:r w:rsidRPr="00391CC9">
        <w:rPr>
          <w:rFonts w:ascii="Times New Roman" w:eastAsia="Calibri" w:hAnsi="Times New Roman" w:cs="Times New Roman"/>
          <w:sz w:val="28"/>
          <w:szCs w:val="28"/>
          <w:shd w:val="clear" w:color="auto" w:fill="FFFFFF"/>
          <w:lang w:val="uk-UA"/>
        </w:rPr>
        <w:t> </w:t>
      </w:r>
      <w:r w:rsidRPr="00391CC9">
        <w:rPr>
          <w:rFonts w:ascii="Times New Roman" w:eastAsia="Calibri" w:hAnsi="Times New Roman" w:cs="Times New Roman"/>
          <w:sz w:val="28"/>
          <w:szCs w:val="28"/>
          <w:shd w:val="clear" w:color="auto" w:fill="FFFFFF"/>
        </w:rPr>
        <w:t>В.</w:t>
      </w:r>
      <w:r w:rsidRPr="00391CC9">
        <w:rPr>
          <w:rFonts w:ascii="Times New Roman" w:eastAsia="Calibri" w:hAnsi="Times New Roman" w:cs="Times New Roman"/>
          <w:sz w:val="28"/>
          <w:szCs w:val="28"/>
          <w:shd w:val="clear" w:color="auto" w:fill="FFFFFF"/>
          <w:lang w:val="uk-UA"/>
        </w:rPr>
        <w:t> Д.</w:t>
      </w:r>
      <w:r w:rsidRPr="00391CC9">
        <w:rPr>
          <w:rFonts w:ascii="Times New Roman" w:eastAsia="Calibri" w:hAnsi="Times New Roman" w:cs="Times New Roman"/>
          <w:sz w:val="28"/>
          <w:szCs w:val="28"/>
          <w:shd w:val="clear" w:color="auto" w:fill="FFFFFF"/>
        </w:rPr>
        <w:t xml:space="preserve"> </w:t>
      </w:r>
      <w:proofErr w:type="gramStart"/>
      <w:r w:rsidRPr="00391CC9">
        <w:rPr>
          <w:rFonts w:ascii="Times New Roman" w:eastAsia="Calibri" w:hAnsi="Times New Roman" w:cs="Times New Roman"/>
          <w:sz w:val="28"/>
          <w:szCs w:val="28"/>
          <w:shd w:val="clear" w:color="auto" w:fill="FFFFFF"/>
        </w:rPr>
        <w:t>Соц</w:t>
      </w:r>
      <w:proofErr w:type="gramEnd"/>
      <w:r w:rsidRPr="00391CC9">
        <w:rPr>
          <w:rFonts w:ascii="Times New Roman" w:eastAsia="Calibri" w:hAnsi="Times New Roman" w:cs="Times New Roman"/>
          <w:sz w:val="28"/>
          <w:szCs w:val="28"/>
          <w:shd w:val="clear" w:color="auto" w:fill="FFFFFF"/>
        </w:rPr>
        <w:t>іальна геронтологія</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shd w:val="clear" w:color="auto" w:fill="FFFFFF"/>
        </w:rPr>
        <w:t>Ростов-на-Дону: Фенікс, 1997. 576</w:t>
      </w:r>
      <w:r w:rsidRPr="00391CC9">
        <w:rPr>
          <w:rFonts w:ascii="Times New Roman" w:eastAsia="Calibri" w:hAnsi="Times New Roman" w:cs="Times New Roman"/>
          <w:sz w:val="28"/>
          <w:szCs w:val="28"/>
          <w:shd w:val="clear" w:color="auto" w:fill="FFFFFF"/>
          <w:lang w:val="uk-UA"/>
        </w:rPr>
        <w:t> с</w:t>
      </w:r>
      <w:r w:rsidRPr="00391CC9">
        <w:rPr>
          <w:rFonts w:ascii="Times New Roman" w:eastAsia="Calibri" w:hAnsi="Times New Roman" w:cs="Times New Roman"/>
          <w:sz w:val="28"/>
          <w:szCs w:val="28"/>
          <w:shd w:val="clear" w:color="auto" w:fill="FFFFFF"/>
        </w:rPr>
        <w:t>.</w:t>
      </w:r>
    </w:p>
    <w:p w:rsidR="00A51DFC" w:rsidRPr="00F55347" w:rsidRDefault="00F55347"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F55347">
        <w:rPr>
          <w:rFonts w:ascii="Times New Roman" w:hAnsi="Times New Roman" w:cs="Times New Roman"/>
          <w:sz w:val="28"/>
          <w:szCs w:val="28"/>
          <w:lang w:val="uk-UA"/>
        </w:rPr>
        <w:t>С. Архипова, Т. Десятов, І. Курляк, Л. Міщик, Г. Майборода та ін. Соціально-педагогічна діяльність в умовах трансформації суспільства: теоретичні та прикладні проблеми: монографія.; за заг. ред. С. П. Архипової. Черкаси: ФОП Гордієнко Є. І., 2014. 235 с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shd w:val="clear" w:color="auto" w:fill="FFFFFF"/>
        </w:rPr>
        <w:t>Анцыферова</w:t>
      </w:r>
      <w:r w:rsidRPr="00391CC9">
        <w:rPr>
          <w:rFonts w:ascii="Times New Roman" w:eastAsia="Calibri" w:hAnsi="Times New Roman" w:cs="Times New Roman"/>
          <w:sz w:val="28"/>
          <w:szCs w:val="28"/>
          <w:shd w:val="clear" w:color="auto" w:fill="FFFFFF"/>
          <w:lang w:val="uk-UA"/>
        </w:rPr>
        <w:t> Л. И</w:t>
      </w:r>
      <w:r w:rsidRPr="00391CC9">
        <w:rPr>
          <w:rFonts w:ascii="Times New Roman" w:eastAsia="Calibri" w:hAnsi="Times New Roman" w:cs="Times New Roman"/>
          <w:sz w:val="28"/>
          <w:szCs w:val="28"/>
          <w:shd w:val="clear" w:color="auto" w:fill="FFFFFF"/>
        </w:rPr>
        <w:t xml:space="preserve">. Поздний период жизни человека: типы старения и возможности поступательного развития личности. </w:t>
      </w:r>
      <w:r w:rsidRPr="00391CC9">
        <w:rPr>
          <w:rFonts w:ascii="Times New Roman" w:eastAsia="Calibri" w:hAnsi="Times New Roman" w:cs="Times New Roman"/>
          <w:i/>
          <w:sz w:val="28"/>
          <w:szCs w:val="28"/>
          <w:shd w:val="clear" w:color="auto" w:fill="FFFFFF"/>
          <w:lang w:val="uk-UA"/>
        </w:rPr>
        <w:t>Психологический журнал</w:t>
      </w:r>
      <w:r w:rsidRPr="00391CC9">
        <w:rPr>
          <w:rFonts w:ascii="Times New Roman" w:eastAsia="Calibri" w:hAnsi="Times New Roman" w:cs="Times New Roman"/>
          <w:sz w:val="28"/>
          <w:szCs w:val="28"/>
          <w:shd w:val="clear" w:color="auto" w:fill="FFFFFF"/>
          <w:lang w:val="uk-UA"/>
        </w:rPr>
        <w:t>, 1996. № 6. С. 32−38.</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shd w:val="clear" w:color="auto" w:fill="FFFFFF"/>
        </w:rPr>
        <w:t>Анцыферова</w:t>
      </w:r>
      <w:r w:rsidRPr="00391CC9">
        <w:rPr>
          <w:rFonts w:ascii="Times New Roman" w:eastAsia="Calibri" w:hAnsi="Times New Roman" w:cs="Times New Roman"/>
          <w:sz w:val="28"/>
          <w:szCs w:val="28"/>
          <w:shd w:val="clear" w:color="auto" w:fill="FFFFFF"/>
          <w:lang w:val="uk-UA"/>
        </w:rPr>
        <w:t> Л. И</w:t>
      </w:r>
      <w:r w:rsidRPr="00391CC9">
        <w:rPr>
          <w:rFonts w:ascii="Times New Roman" w:eastAsia="Calibri" w:hAnsi="Times New Roman" w:cs="Times New Roman"/>
          <w:sz w:val="28"/>
          <w:szCs w:val="28"/>
          <w:shd w:val="clear" w:color="auto" w:fill="FFFFFF"/>
        </w:rPr>
        <w:t>. Развитие личности и проблемы геронтопсихологии. Издание 2</w:t>
      </w:r>
      <w:r w:rsidRPr="00391CC9">
        <w:rPr>
          <w:rFonts w:ascii="Times New Roman" w:eastAsia="Calibri" w:hAnsi="Times New Roman" w:cs="Times New Roman"/>
          <w:sz w:val="28"/>
          <w:szCs w:val="28"/>
          <w:shd w:val="clear" w:color="auto" w:fill="FFFFFF"/>
          <w:lang w:val="uk-UA"/>
        </w:rPr>
        <w:t>-</w:t>
      </w:r>
      <w:r w:rsidRPr="00391CC9">
        <w:rPr>
          <w:rFonts w:ascii="Times New Roman" w:eastAsia="Calibri" w:hAnsi="Times New Roman" w:cs="Times New Roman"/>
          <w:sz w:val="28"/>
          <w:szCs w:val="28"/>
          <w:shd w:val="clear" w:color="auto" w:fill="FFFFFF"/>
        </w:rPr>
        <w:t>е, исправленное и дополненное</w:t>
      </w:r>
      <w:r w:rsidRPr="00391CC9">
        <w:rPr>
          <w:rFonts w:ascii="Times New Roman" w:eastAsia="Calibri" w:hAnsi="Times New Roman" w:cs="Times New Roman"/>
          <w:sz w:val="28"/>
          <w:szCs w:val="28"/>
          <w:shd w:val="clear" w:color="auto" w:fill="FFFFFF"/>
          <w:lang w:val="uk-UA"/>
        </w:rPr>
        <w:t xml:space="preserve">. Москва: </w:t>
      </w:r>
      <w:r w:rsidRPr="00391CC9">
        <w:rPr>
          <w:rFonts w:ascii="Times New Roman" w:eastAsia="Calibri" w:hAnsi="Times New Roman" w:cs="Times New Roman"/>
          <w:sz w:val="28"/>
          <w:szCs w:val="28"/>
          <w:shd w:val="clear" w:color="auto" w:fill="FFFFFF"/>
        </w:rPr>
        <w:t>Институт психологии РАН</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shd w:val="clear" w:color="auto" w:fill="FFFFFF"/>
        </w:rPr>
        <w:t>2006</w:t>
      </w:r>
      <w:r w:rsidRPr="00391CC9">
        <w:rPr>
          <w:rFonts w:ascii="Times New Roman" w:eastAsia="Calibri" w:hAnsi="Times New Roman" w:cs="Times New Roman"/>
          <w:sz w:val="28"/>
          <w:szCs w:val="28"/>
          <w:shd w:val="clear" w:color="auto" w:fill="FFFFFF"/>
          <w:lang w:val="uk-UA"/>
        </w:rPr>
        <w:t>. 74 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Ахметова М. С. Ценностн</w:t>
      </w:r>
      <w:r w:rsidRPr="00391CC9">
        <w:rPr>
          <w:rFonts w:ascii="Times New Roman" w:eastAsia="Times New Roman" w:hAnsi="Times New Roman" w:cs="Times New Roman"/>
          <w:sz w:val="28"/>
          <w:szCs w:val="28"/>
          <w:lang w:eastAsia="ru-RU"/>
        </w:rPr>
        <w:t>ые ориентации пожилых людей как фактор их социального самочувствия и социальной адаптации</w:t>
      </w:r>
      <w:r w:rsidRPr="00391CC9">
        <w:rPr>
          <w:rFonts w:ascii="Times New Roman" w:eastAsia="Times New Roman" w:hAnsi="Times New Roman" w:cs="Times New Roman"/>
          <w:sz w:val="28"/>
          <w:szCs w:val="28"/>
          <w:lang w:val="uk-UA" w:eastAsia="ru-RU"/>
        </w:rPr>
        <w:t xml:space="preserve">. </w:t>
      </w:r>
      <w:r w:rsidRPr="00391CC9">
        <w:rPr>
          <w:rFonts w:ascii="Times New Roman" w:eastAsia="Calibri" w:hAnsi="Times New Roman" w:cs="Times New Roman"/>
          <w:sz w:val="28"/>
          <w:szCs w:val="28"/>
          <w:lang w:val="uk-UA" w:eastAsia="ru-RU"/>
        </w:rPr>
        <w:t xml:space="preserve">URL: </w:t>
      </w:r>
      <w:hyperlink r:id="rId9" w:history="1">
        <w:r w:rsidRPr="00391CC9">
          <w:rPr>
            <w:rFonts w:ascii="Times New Roman" w:eastAsia="Times New Roman" w:hAnsi="Times New Roman" w:cs="Times New Roman"/>
            <w:color w:val="0000FF" w:themeColor="hyperlink"/>
            <w:sz w:val="28"/>
            <w:szCs w:val="28"/>
            <w:u w:val="single"/>
            <w:lang w:val="uk-UA" w:eastAsia="ru-RU"/>
          </w:rPr>
          <w:t>https://docviewer.yandex.ua/?url=http%3A%2F%2Fwww.anrb.ru%2Ftmp%2Ffiles%2Fyumatovo%2Fahmetova.doc&amp;name=ahmetova.doc&amp;lang=ru&amp;c=574af27eedeb</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Байков Н. М. Социальное самочувствие и положение пожилых людей в регионе </w:t>
      </w:r>
      <w:r w:rsidRPr="00391CC9">
        <w:rPr>
          <w:rFonts w:ascii="Times New Roman" w:eastAsia="Calibri" w:hAnsi="Times New Roman" w:cs="Times New Roman"/>
          <w:sz w:val="28"/>
          <w:szCs w:val="28"/>
          <w:shd w:val="clear" w:color="auto" w:fill="FFFFFF"/>
        </w:rPr>
        <w:t>/</w:t>
      </w:r>
      <w:r w:rsidRPr="00391CC9">
        <w:rPr>
          <w:rFonts w:ascii="Times New Roman" w:eastAsia="Calibri" w:hAnsi="Times New Roman" w:cs="Times New Roman"/>
          <w:sz w:val="28"/>
          <w:szCs w:val="28"/>
          <w:shd w:val="clear" w:color="auto" w:fill="FFFFFF"/>
          <w:lang w:val="uk-UA"/>
        </w:rPr>
        <w:t xml:space="preserve"> ред. Н.М. Байкова, Л.В. Кашириной. Хабаровск: ДВАГС, 2012. 186 с.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Басов Н .Ф. Учет психологических особенностей людей пожил</w:t>
      </w:r>
      <w:r w:rsidRPr="00391CC9">
        <w:rPr>
          <w:rFonts w:ascii="Times New Roman" w:eastAsia="Calibri" w:hAnsi="Times New Roman" w:cs="Times New Roman"/>
          <w:sz w:val="28"/>
          <w:szCs w:val="28"/>
          <w:shd w:val="clear" w:color="auto" w:fill="FFFFFF"/>
        </w:rPr>
        <w:t>ого возраста в социальной работе</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i/>
          <w:sz w:val="28"/>
          <w:szCs w:val="28"/>
          <w:shd w:val="clear" w:color="auto" w:fill="FFFFFF"/>
        </w:rPr>
        <w:t>Педагогика. Психология. Социальная работа. Ювенология. Социокинетика</w:t>
      </w:r>
      <w:r w:rsidRPr="00391CC9">
        <w:rPr>
          <w:rFonts w:ascii="Times New Roman" w:eastAsia="Calibri" w:hAnsi="Times New Roman" w:cs="Times New Roman"/>
          <w:sz w:val="28"/>
          <w:szCs w:val="28"/>
          <w:shd w:val="clear" w:color="auto" w:fill="FFFFFF"/>
        </w:rPr>
        <w:t>, 2013. № 3.</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Безпалько О. В. Соціальна педагогіка: схеми, таблиці, коментарі : навч. посібн. Для студ. вищ. навч. закл. Київ: Центр учбової літератури, 2009. 208 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Блажівський М. І. Поняття адаптації у сучасній науковій літературі. Н</w:t>
      </w:r>
      <w:r w:rsidRPr="00391CC9">
        <w:rPr>
          <w:rFonts w:ascii="Times New Roman" w:eastAsia="Calibri" w:hAnsi="Times New Roman" w:cs="Times New Roman"/>
          <w:i/>
          <w:sz w:val="28"/>
          <w:szCs w:val="28"/>
          <w:shd w:val="clear" w:color="auto" w:fill="FFFFFF"/>
          <w:lang w:val="uk-UA"/>
        </w:rPr>
        <w:t xml:space="preserve">ауковий вісник Львівського державного університету внутрішніх справ. </w:t>
      </w:r>
      <w:r w:rsidRPr="00391CC9">
        <w:rPr>
          <w:rFonts w:ascii="Times New Roman" w:eastAsia="Calibri" w:hAnsi="Times New Roman" w:cs="Times New Roman"/>
          <w:i/>
          <w:sz w:val="28"/>
          <w:szCs w:val="28"/>
          <w:shd w:val="clear" w:color="auto" w:fill="FFFFFF"/>
          <w:lang w:val="uk-UA"/>
        </w:rPr>
        <w:lastRenderedPageBreak/>
        <w:t>Серія психологічна</w:t>
      </w:r>
      <w:r w:rsidRPr="00391CC9">
        <w:rPr>
          <w:rFonts w:ascii="Times New Roman" w:eastAsia="Calibri" w:hAnsi="Times New Roman" w:cs="Times New Roman"/>
          <w:sz w:val="28"/>
          <w:szCs w:val="28"/>
          <w:shd w:val="clear" w:color="auto" w:fill="FFFFFF"/>
          <w:lang w:val="uk-UA"/>
        </w:rPr>
        <w:t xml:space="preserve">. 2014. Вип. 1. С. 234−242.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w:t>
      </w:r>
      <w:r w:rsidRPr="00391CC9">
        <w:rPr>
          <w:rFonts w:ascii="Times New Roman" w:eastAsia="Calibri" w:hAnsi="Times New Roman" w:cs="Times New Roman"/>
          <w:sz w:val="28"/>
          <w:szCs w:val="28"/>
          <w:shd w:val="clear" w:color="auto" w:fill="FFFFFF"/>
          <w:lang w:val="uk-UA"/>
        </w:rPr>
        <w:t xml:space="preserve"> </w:t>
      </w:r>
      <w:hyperlink r:id="rId10" w:history="1">
        <w:r w:rsidRPr="00391CC9">
          <w:rPr>
            <w:rFonts w:ascii="Times New Roman" w:eastAsia="Calibri" w:hAnsi="Times New Roman" w:cs="Times New Roman"/>
            <w:color w:val="0000FF" w:themeColor="hyperlink"/>
            <w:sz w:val="28"/>
            <w:szCs w:val="28"/>
            <w:u w:val="single"/>
            <w:shd w:val="clear" w:color="auto" w:fill="FFFFFF"/>
            <w:lang w:val="uk-UA"/>
          </w:rPr>
          <w:t>http://nbuv.gov.ua/UJRN/Nvldu_2014_1_27</w:t>
        </w:r>
      </w:hyperlink>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Бодрин А. В., Таболько Л. А. Особенности досуговой деятельности пожилых людей. </w:t>
      </w:r>
      <w:r w:rsidRPr="00391CC9">
        <w:rPr>
          <w:rFonts w:ascii="Times New Roman" w:eastAsia="Times New Roman" w:hAnsi="Times New Roman" w:cs="Times New Roman"/>
          <w:i/>
          <w:sz w:val="28"/>
          <w:szCs w:val="28"/>
          <w:lang w:val="uk-UA" w:eastAsia="ru-RU"/>
        </w:rPr>
        <w:t>Молодой ученый</w:t>
      </w:r>
      <w:r w:rsidRPr="00391CC9">
        <w:rPr>
          <w:rFonts w:ascii="Times New Roman" w:eastAsia="Times New Roman" w:hAnsi="Times New Roman" w:cs="Times New Roman"/>
          <w:sz w:val="28"/>
          <w:szCs w:val="28"/>
          <w:lang w:val="uk-UA" w:eastAsia="ru-RU"/>
        </w:rPr>
        <w:t>. 2016. №6. С. 739−741.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lang w:val="uk-UA"/>
        </w:rPr>
        <w:t xml:space="preserve">Бондар С. Л., Башко В. Й. Вплив фактора старіння населення на збалансованість державних фінансів в Україні. </w:t>
      </w:r>
      <w:r w:rsidRPr="00391CC9">
        <w:rPr>
          <w:rFonts w:ascii="Times New Roman" w:hAnsi="Times New Roman" w:cs="Times New Roman"/>
          <w:i/>
          <w:sz w:val="28"/>
          <w:szCs w:val="28"/>
          <w:lang w:val="uk-UA"/>
        </w:rPr>
        <w:t>Фінанси України</w:t>
      </w:r>
      <w:r w:rsidRPr="00391CC9">
        <w:rPr>
          <w:rFonts w:ascii="Times New Roman" w:hAnsi="Times New Roman" w:cs="Times New Roman"/>
          <w:sz w:val="28"/>
          <w:szCs w:val="28"/>
          <w:lang w:val="uk-UA"/>
        </w:rPr>
        <w:t>. 2012. № 5. С. 27−39.</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Бочелюк В. Й., Бочелюк В. В. Дозвіллєзнавств. Київ: Центр навчальної літератури, 2006. 208 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Боярин Л. В. Теоретичний аналіз вивчення проблеми соціальної адаптації у психологічній літературі. </w:t>
      </w:r>
      <w:r w:rsidRPr="00391CC9">
        <w:rPr>
          <w:rFonts w:ascii="Times New Roman" w:eastAsia="Times New Roman" w:hAnsi="Times New Roman" w:cs="Times New Roman"/>
          <w:i/>
          <w:sz w:val="28"/>
          <w:szCs w:val="28"/>
          <w:lang w:val="uk-UA" w:eastAsia="ru-RU"/>
        </w:rPr>
        <w:t>Теоретичні і прикладні проблеми психології.</w:t>
      </w:r>
      <w:r w:rsidRPr="00391CC9">
        <w:rPr>
          <w:rFonts w:ascii="Times New Roman" w:eastAsia="Times New Roman" w:hAnsi="Times New Roman" w:cs="Times New Roman"/>
          <w:sz w:val="28"/>
          <w:szCs w:val="28"/>
          <w:lang w:val="uk-UA" w:eastAsia="ru-RU"/>
        </w:rPr>
        <w:t xml:space="preserve"> 2013. № 3. С. 54−56.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w:t>
      </w:r>
      <w:r w:rsidRPr="00391CC9">
        <w:rPr>
          <w:rFonts w:ascii="Times New Roman" w:eastAsia="Times New Roman" w:hAnsi="Times New Roman" w:cs="Times New Roman"/>
          <w:sz w:val="28"/>
          <w:szCs w:val="28"/>
          <w:lang w:val="uk-UA" w:eastAsia="ru-RU"/>
        </w:rPr>
        <w:t xml:space="preserve"> </w:t>
      </w:r>
      <w:hyperlink r:id="rId11" w:history="1">
        <w:r w:rsidRPr="00391CC9">
          <w:rPr>
            <w:rFonts w:ascii="Times New Roman" w:eastAsia="Times New Roman" w:hAnsi="Times New Roman" w:cs="Times New Roman"/>
            <w:color w:val="0000FF" w:themeColor="hyperlink"/>
            <w:sz w:val="28"/>
            <w:szCs w:val="28"/>
            <w:u w:val="single"/>
            <w:lang w:val="uk-UA" w:eastAsia="ru-RU"/>
          </w:rPr>
          <w:t>http://nbuv.gov.ua/UJRN/Tippp_2013_3_11</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rPr>
        <w:t>Великий тлумачний словник сучасної української мови (з дод.</w:t>
      </w:r>
      <w:proofErr w:type="gramStart"/>
      <w:r w:rsidRPr="00391CC9">
        <w:rPr>
          <w:rFonts w:ascii="Times New Roman" w:hAnsi="Times New Roman" w:cs="Times New Roman"/>
          <w:sz w:val="28"/>
          <w:szCs w:val="28"/>
        </w:rPr>
        <w:t>,д</w:t>
      </w:r>
      <w:proofErr w:type="gramEnd"/>
      <w:r w:rsidRPr="00391CC9">
        <w:rPr>
          <w:rFonts w:ascii="Times New Roman" w:hAnsi="Times New Roman" w:cs="Times New Roman"/>
          <w:sz w:val="28"/>
          <w:szCs w:val="28"/>
        </w:rPr>
        <w:t xml:space="preserve">опов. </w:t>
      </w:r>
      <w:r w:rsidRPr="00391CC9">
        <w:rPr>
          <w:rFonts w:ascii="Times New Roman" w:hAnsi="Times New Roman" w:cs="Times New Roman"/>
          <w:sz w:val="28"/>
          <w:szCs w:val="28"/>
          <w:lang w:val="uk-UA"/>
        </w:rPr>
        <w:t>т</w:t>
      </w:r>
      <w:r w:rsidRPr="00391CC9">
        <w:rPr>
          <w:rFonts w:ascii="Times New Roman" w:hAnsi="Times New Roman" w:cs="Times New Roman"/>
          <w:sz w:val="28"/>
          <w:szCs w:val="28"/>
        </w:rPr>
        <w:t>а СD) // Уклад. та голов. ред. В.Т. Бусел. К</w:t>
      </w:r>
      <w:r w:rsidRPr="00391CC9">
        <w:rPr>
          <w:rFonts w:ascii="Times New Roman" w:hAnsi="Times New Roman" w:cs="Times New Roman"/>
          <w:sz w:val="28"/>
          <w:szCs w:val="28"/>
          <w:lang w:val="uk-UA"/>
        </w:rPr>
        <w:t>иїв</w:t>
      </w:r>
      <w:r w:rsidRPr="00391CC9">
        <w:rPr>
          <w:rFonts w:ascii="Times New Roman" w:hAnsi="Times New Roman" w:cs="Times New Roman"/>
          <w:sz w:val="28"/>
          <w:szCs w:val="28"/>
        </w:rPr>
        <w:t xml:space="preserve">; Ірпінь: ВТФ «Перун», 2007. 1736 с. </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Давыдова О. В. Опыт социальной работы с пожилыми людьми за рубежом. </w:t>
      </w:r>
      <w:r w:rsidRPr="00391CC9">
        <w:rPr>
          <w:rFonts w:ascii="Times New Roman" w:eastAsia="Times New Roman" w:hAnsi="Times New Roman" w:cs="Times New Roman"/>
          <w:sz w:val="28"/>
          <w:szCs w:val="28"/>
          <w:lang w:eastAsia="ru-RU"/>
        </w:rPr>
        <w:t>Среднерусский вестник общественных наук, 2012. № 4.</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Денисова Е. А., Фатхуллина Е. В. Особенности социально-психологической адаптации пожилых людей. </w:t>
      </w:r>
      <w:r w:rsidRPr="00391CC9">
        <w:rPr>
          <w:rFonts w:ascii="Times New Roman" w:eastAsia="Times New Roman" w:hAnsi="Times New Roman" w:cs="Times New Roman"/>
          <w:i/>
          <w:sz w:val="28"/>
          <w:szCs w:val="28"/>
          <w:lang w:eastAsia="ru-RU"/>
        </w:rPr>
        <w:t>Концепт</w:t>
      </w:r>
      <w:r w:rsidRPr="00391CC9">
        <w:rPr>
          <w:rFonts w:ascii="Times New Roman" w:eastAsia="Calibri" w:hAnsi="Times New Roman" w:cs="Times New Roman"/>
          <w:sz w:val="28"/>
          <w:szCs w:val="28"/>
          <w:lang w:val="uk-UA"/>
        </w:rPr>
        <w:t xml:space="preserve">: научно-методический </w:t>
      </w:r>
      <w:r w:rsidRPr="00391CC9">
        <w:rPr>
          <w:rFonts w:ascii="Times New Roman" w:eastAsia="Calibri" w:hAnsi="Times New Roman" w:cs="Times New Roman"/>
          <w:sz w:val="28"/>
          <w:szCs w:val="28"/>
        </w:rPr>
        <w:t>электронный журнал</w:t>
      </w:r>
      <w:r w:rsidRPr="00391CC9">
        <w:rPr>
          <w:rFonts w:ascii="Times New Roman" w:eastAsia="Times New Roman" w:hAnsi="Times New Roman" w:cs="Times New Roman"/>
          <w:sz w:val="28"/>
          <w:szCs w:val="28"/>
          <w:lang w:eastAsia="ru-RU"/>
        </w:rPr>
        <w:t>, 2015. № 28.</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bCs/>
          <w:iCs/>
          <w:color w:val="000000"/>
          <w:sz w:val="28"/>
          <w:szCs w:val="28"/>
          <w:lang w:val="uk-UA" w:eastAsia="ru-RU"/>
        </w:rPr>
        <w:t xml:space="preserve">Дозвіллєва діяльність з особами похилого віку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 xml:space="preserve">: </w:t>
      </w:r>
      <w:r w:rsidRPr="00391CC9">
        <w:rPr>
          <w:rFonts w:ascii="Times New Roman" w:hAnsi="Times New Roman" w:cs="Times New Roman"/>
          <w:sz w:val="28"/>
          <w:szCs w:val="28"/>
          <w:lang w:val="uk-UA"/>
        </w:rPr>
        <w:t>http://e-pidruchniki.com/content/508_33Dozvilleva_diyalnist_z_osobami_pohilogo_viky.html</w:t>
      </w:r>
      <w:r w:rsidRPr="00391CC9">
        <w:rPr>
          <w:rFonts w:ascii="Times New Roman" w:eastAsia="Times-Roman" w:hAnsi="Times New Roman" w:cs="Times New Roman"/>
          <w:sz w:val="28"/>
          <w:szCs w:val="28"/>
          <w:lang w:val="uk-UA" w:eastAsia="uk-UA"/>
        </w:rPr>
        <w:t xml:space="preserve"> (дата звернення: 10.04.2021).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Дуликов В. З. Социально-культурная робота за рубежом : уч. пособ.</w:t>
      </w:r>
      <w:r w:rsidRPr="00391CC9">
        <w:rPr>
          <w:rFonts w:ascii="Times New Roman" w:eastAsia="Calibri" w:hAnsi="Times New Roman" w:cs="Times New Roman"/>
          <w:sz w:val="28"/>
          <w:szCs w:val="28"/>
          <w:lang w:val="uk-UA"/>
        </w:rPr>
        <w:t xml:space="preserve"> Изд. 3-е, доп. Москва: МГУКИ, 2011. 199 с.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Єрмолаєва М. В. Психологія зрілого і пізнього віку в питаннях і відповідях: навч. посібн. Москва : вид. московського психолого-соціального інститута, 2004. 280 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lastRenderedPageBreak/>
        <w:t xml:space="preserve">Житинська М. О. Деякі аспекти життєдіяльності людей похилого віку. Київ: </w:t>
      </w:r>
      <w:r w:rsidRPr="00391CC9">
        <w:rPr>
          <w:rFonts w:ascii="Times New Roman" w:eastAsia="Calibri" w:hAnsi="Times New Roman" w:cs="Times New Roman"/>
          <w:i/>
          <w:sz w:val="28"/>
          <w:szCs w:val="28"/>
          <w:lang w:val="uk-UA"/>
        </w:rPr>
        <w:t>Науковий часопис НПУ імені М.П. Драгоманова</w:t>
      </w:r>
      <w:r w:rsidRPr="00391CC9">
        <w:rPr>
          <w:rFonts w:ascii="Times New Roman" w:eastAsia="Calibri" w:hAnsi="Times New Roman" w:cs="Times New Roman"/>
          <w:sz w:val="28"/>
          <w:szCs w:val="28"/>
          <w:lang w:val="uk-UA"/>
        </w:rPr>
        <w:t xml:space="preserve">. № 11. </w:t>
      </w:r>
      <w:r w:rsidRPr="00391CC9">
        <w:rPr>
          <w:rFonts w:ascii="Times New Roman" w:eastAsia="Calibri" w:hAnsi="Times New Roman" w:cs="Times New Roman"/>
          <w:sz w:val="28"/>
          <w:szCs w:val="28"/>
          <w:lang w:val="en-US"/>
        </w:rPr>
        <w:t>C</w:t>
      </w:r>
      <w:r w:rsidRPr="00391CC9">
        <w:rPr>
          <w:rFonts w:ascii="Times New Roman" w:eastAsia="Calibri" w:hAnsi="Times New Roman" w:cs="Times New Roman"/>
          <w:sz w:val="28"/>
          <w:szCs w:val="28"/>
          <w:lang w:val="uk-UA"/>
        </w:rPr>
        <w:t xml:space="preserve">. 171−177.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 xml:space="preserve">Завацька Н. Є. Особливості соціальної підтримки осіб з різним ступенем соціальної адаптації. </w:t>
      </w:r>
      <w:r w:rsidRPr="00391CC9">
        <w:rPr>
          <w:rFonts w:ascii="Times New Roman" w:eastAsia="Calibri" w:hAnsi="Times New Roman" w:cs="Times New Roman"/>
          <w:i/>
          <w:sz w:val="28"/>
          <w:szCs w:val="28"/>
          <w:lang w:val="uk-UA"/>
        </w:rPr>
        <w:t>Актуальні проблеми психології</w:t>
      </w:r>
      <w:r w:rsidRPr="00391CC9">
        <w:rPr>
          <w:rFonts w:ascii="Times New Roman" w:eastAsia="Calibri" w:hAnsi="Times New Roman" w:cs="Times New Roman"/>
          <w:sz w:val="28"/>
          <w:szCs w:val="28"/>
          <w:lang w:val="uk-UA"/>
        </w:rPr>
        <w:t xml:space="preserve"> : зб. нак. праць Ін-ту психології ім. Г.С. Костюка НАПН України, 2010. С. 90−95.</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Кад</w:t>
      </w:r>
      <w:r w:rsidRPr="00391CC9">
        <w:rPr>
          <w:rFonts w:ascii="Times New Roman" w:eastAsia="Calibri" w:hAnsi="Times New Roman" w:cs="Times New Roman"/>
          <w:sz w:val="28"/>
          <w:szCs w:val="28"/>
        </w:rPr>
        <w:t>ырова В.</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Х. Психологические особенности эмоциональной сферы пожилых людей</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i/>
          <w:sz w:val="28"/>
          <w:szCs w:val="28"/>
          <w:lang w:val="uk-UA"/>
        </w:rPr>
        <w:t xml:space="preserve">Концепт </w:t>
      </w:r>
      <w:r w:rsidRPr="00391CC9">
        <w:rPr>
          <w:rFonts w:ascii="Times New Roman" w:eastAsia="Calibri" w:hAnsi="Times New Roman" w:cs="Times New Roman"/>
          <w:sz w:val="28"/>
          <w:szCs w:val="28"/>
          <w:lang w:val="uk-UA"/>
        </w:rPr>
        <w:t xml:space="preserve">: научно-методический </w:t>
      </w:r>
      <w:r w:rsidRPr="00391CC9">
        <w:rPr>
          <w:rFonts w:ascii="Times New Roman" w:eastAsia="Calibri" w:hAnsi="Times New Roman" w:cs="Times New Roman"/>
          <w:sz w:val="28"/>
          <w:szCs w:val="28"/>
        </w:rPr>
        <w:t>электронный журнал, 2012. № 7.</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Карюхин Є. В. Некоторые социально-правовые проблемы пожилых людей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w:t>
      </w:r>
      <w:r w:rsidRPr="00391CC9">
        <w:rPr>
          <w:rFonts w:ascii="Times New Roman" w:eastAsia="Times New Roman" w:hAnsi="Times New Roman" w:cs="Times New Roman"/>
          <w:sz w:val="28"/>
          <w:szCs w:val="28"/>
          <w:lang w:val="uk-UA" w:eastAsia="ru-RU"/>
        </w:rPr>
        <w:t xml:space="preserve"> </w:t>
      </w:r>
      <w:hyperlink r:id="rId12" w:history="1">
        <w:r w:rsidRPr="00391CC9">
          <w:rPr>
            <w:rFonts w:ascii="Times New Roman" w:eastAsia="Times New Roman" w:hAnsi="Times New Roman" w:cs="Times New Roman"/>
            <w:color w:val="0000FF" w:themeColor="hyperlink"/>
            <w:sz w:val="28"/>
            <w:szCs w:val="28"/>
            <w:u w:val="single"/>
            <w:lang w:val="uk-UA" w:eastAsia="ru-RU"/>
          </w:rPr>
          <w:t>http://studydoc.ru/doc/301959/o-social._no-pravovyh-problemah-pozhilyh-lyudej-obzor</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Киселева Т. Г. Исследования социально-психологических проблем пожил</w:t>
      </w:r>
      <w:r w:rsidRPr="00391CC9">
        <w:rPr>
          <w:rFonts w:ascii="Times New Roman" w:eastAsia="Calibri" w:hAnsi="Times New Roman" w:cs="Times New Roman"/>
          <w:sz w:val="28"/>
          <w:szCs w:val="28"/>
        </w:rPr>
        <w:t>ы</w:t>
      </w:r>
      <w:r w:rsidRPr="00391CC9">
        <w:rPr>
          <w:rFonts w:ascii="Times New Roman" w:eastAsia="Calibri" w:hAnsi="Times New Roman" w:cs="Times New Roman"/>
          <w:sz w:val="28"/>
          <w:szCs w:val="28"/>
          <w:lang w:val="uk-UA"/>
        </w:rPr>
        <w:t>х людей. Ярославль</w:t>
      </w:r>
      <w:r w:rsidRPr="00391CC9">
        <w:rPr>
          <w:rFonts w:ascii="Times New Roman" w:eastAsia="Calibri" w:hAnsi="Times New Roman" w:cs="Times New Roman"/>
          <w:sz w:val="28"/>
          <w:szCs w:val="28"/>
        </w:rPr>
        <w:t>: научно-периодическое издание «</w:t>
      </w:r>
      <w:r w:rsidRPr="00391CC9">
        <w:rPr>
          <w:rFonts w:ascii="Times New Roman" w:eastAsia="Calibri" w:hAnsi="Times New Roman" w:cs="Times New Roman"/>
          <w:sz w:val="28"/>
          <w:szCs w:val="28"/>
          <w:lang w:val="en-US"/>
        </w:rPr>
        <w:t>In</w:t>
      </w:r>
      <w:r w:rsidRPr="00391CC9">
        <w:rPr>
          <w:rFonts w:ascii="Times New Roman" w:eastAsia="Calibri" w:hAnsi="Times New Roman" w:cs="Times New Roman"/>
          <w:sz w:val="28"/>
          <w:szCs w:val="28"/>
        </w:rPr>
        <w:t xml:space="preserve"> </w:t>
      </w:r>
      <w:r w:rsidRPr="00391CC9">
        <w:rPr>
          <w:rFonts w:ascii="Times New Roman" w:eastAsia="Calibri" w:hAnsi="Times New Roman" w:cs="Times New Roman"/>
          <w:sz w:val="28"/>
          <w:szCs w:val="28"/>
          <w:lang w:val="en-US"/>
        </w:rPr>
        <w:t>situ</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rPr>
        <w:t xml:space="preserve"> 2015. № 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Кокин А. Б., Львова А. Ю. Специфика социально-педагогической деятельности с людьми пожилого возраста. Санк-Петербург: Мир науки, культур</w:t>
      </w:r>
      <w:r w:rsidRPr="00391CC9">
        <w:rPr>
          <w:rFonts w:ascii="Times New Roman" w:eastAsia="Calibri" w:hAnsi="Times New Roman" w:cs="Times New Roman"/>
          <w:sz w:val="28"/>
          <w:szCs w:val="28"/>
        </w:rPr>
        <w:t>ы, образования, 2011. № 5 (30).</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 xml:space="preserve">Коленіченко Т. І. Модель соціально-психологічної адаптації людини похилого віку до умов нового соціального середовища. </w:t>
      </w:r>
      <w:r w:rsidRPr="00391CC9">
        <w:rPr>
          <w:rFonts w:ascii="Times New Roman" w:eastAsia="Calibri" w:hAnsi="Times New Roman" w:cs="Times New Roman"/>
          <w:i/>
          <w:sz w:val="28"/>
          <w:szCs w:val="28"/>
          <w:lang w:val="uk-UA"/>
        </w:rPr>
        <w:t>Молодий вчений.</w:t>
      </w:r>
      <w:r w:rsidRPr="00391CC9">
        <w:rPr>
          <w:rFonts w:ascii="Times New Roman" w:eastAsia="Calibri" w:hAnsi="Times New Roman" w:cs="Times New Roman"/>
          <w:sz w:val="28"/>
          <w:szCs w:val="28"/>
          <w:lang w:val="uk-UA"/>
        </w:rPr>
        <w:t xml:space="preserve"> Київ, 2014. № 10 (13). </w:t>
      </w:r>
      <w:r w:rsidRPr="00391CC9">
        <w:rPr>
          <w:rFonts w:ascii="Times New Roman" w:eastAsia="Calibri" w:hAnsi="Times New Roman" w:cs="Times New Roman"/>
          <w:sz w:val="28"/>
          <w:szCs w:val="28"/>
          <w:lang w:val="en-US"/>
        </w:rPr>
        <w:t>C</w:t>
      </w:r>
      <w:r w:rsidRPr="00391CC9">
        <w:rPr>
          <w:rFonts w:ascii="Times New Roman" w:eastAsia="Calibri" w:hAnsi="Times New Roman" w:cs="Times New Roman"/>
          <w:sz w:val="28"/>
          <w:szCs w:val="28"/>
          <w:lang w:val="uk-UA"/>
        </w:rPr>
        <w:t xml:space="preserve">. 85−88.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 xml:space="preserve">Коленіченко Т. І. Технологія адаптації людей похилого віку до нових умов життєдіяльності. Київ: </w:t>
      </w:r>
      <w:r w:rsidRPr="00391CC9">
        <w:rPr>
          <w:rFonts w:ascii="Times New Roman" w:eastAsia="Calibri" w:hAnsi="Times New Roman" w:cs="Times New Roman"/>
          <w:i/>
          <w:sz w:val="28"/>
          <w:szCs w:val="28"/>
          <w:lang w:val="uk-UA"/>
        </w:rPr>
        <w:t>Науковий часопис НПУ імені М.П. Драгоманова.</w:t>
      </w:r>
      <w:r w:rsidRPr="00391CC9">
        <w:rPr>
          <w:rFonts w:ascii="Times New Roman" w:eastAsia="Calibri" w:hAnsi="Times New Roman" w:cs="Times New Roman"/>
          <w:sz w:val="28"/>
          <w:szCs w:val="28"/>
          <w:lang w:val="uk-UA"/>
        </w:rPr>
        <w:t xml:space="preserve"> № 11. </w:t>
      </w:r>
      <w:r w:rsidRPr="00391CC9">
        <w:rPr>
          <w:rFonts w:ascii="Times New Roman" w:eastAsia="Calibri" w:hAnsi="Times New Roman" w:cs="Times New Roman"/>
          <w:sz w:val="28"/>
          <w:szCs w:val="28"/>
          <w:lang w:val="en-US"/>
        </w:rPr>
        <w:t>C</w:t>
      </w:r>
      <w:r w:rsidRPr="00391CC9">
        <w:rPr>
          <w:rFonts w:ascii="Times New Roman" w:eastAsia="Calibri" w:hAnsi="Times New Roman" w:cs="Times New Roman"/>
          <w:sz w:val="28"/>
          <w:szCs w:val="28"/>
          <w:lang w:val="uk-UA"/>
        </w:rPr>
        <w:t>. 158−164.</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Кононыгина Т. М. Герагогика: пособие для тех, кто занимается образованием пожилых людей. Орел: Агенство печати «Крастная строка», 2006. 148 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Кравчук П. Ф., Шкарина Ю. Ю. Особенности социальн</w:t>
      </w:r>
      <w:r w:rsidRPr="00391CC9">
        <w:rPr>
          <w:rFonts w:ascii="Times New Roman" w:eastAsia="Calibri" w:hAnsi="Times New Roman" w:cs="Times New Roman"/>
          <w:sz w:val="28"/>
          <w:szCs w:val="28"/>
        </w:rPr>
        <w:t>ых взаемодействий между пожилыми людьми имолодежью в современном российском обществе</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i/>
          <w:sz w:val="28"/>
          <w:szCs w:val="28"/>
          <w:lang w:val="uk-UA"/>
        </w:rPr>
        <w:t>Вестник СамГУ</w:t>
      </w:r>
      <w:r w:rsidRPr="00391CC9">
        <w:rPr>
          <w:rFonts w:ascii="Times New Roman" w:eastAsia="Calibri" w:hAnsi="Times New Roman" w:cs="Times New Roman"/>
          <w:sz w:val="28"/>
          <w:szCs w:val="28"/>
          <w:lang w:val="uk-UA"/>
        </w:rPr>
        <w:t>, 2007. № 1(51).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rPr>
        <w:lastRenderedPageBreak/>
        <w:t>Краснова О.</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В.</w:t>
      </w:r>
      <w:r w:rsidRPr="00391CC9">
        <w:rPr>
          <w:rFonts w:ascii="Times New Roman" w:eastAsia="Calibri" w:hAnsi="Times New Roman" w:cs="Times New Roman"/>
          <w:sz w:val="28"/>
          <w:szCs w:val="28"/>
          <w:lang w:val="uk-UA"/>
        </w:rPr>
        <w:t xml:space="preserve">, Лідерс А. Г. </w:t>
      </w:r>
      <w:proofErr w:type="gramStart"/>
      <w:r w:rsidRPr="00391CC9">
        <w:rPr>
          <w:rFonts w:ascii="Times New Roman" w:eastAsia="Calibri" w:hAnsi="Times New Roman" w:cs="Times New Roman"/>
          <w:sz w:val="28"/>
          <w:szCs w:val="28"/>
        </w:rPr>
        <w:t>Соц</w:t>
      </w:r>
      <w:proofErr w:type="gramEnd"/>
      <w:r w:rsidRPr="00391CC9">
        <w:rPr>
          <w:rFonts w:ascii="Times New Roman" w:eastAsia="Calibri" w:hAnsi="Times New Roman" w:cs="Times New Roman"/>
          <w:sz w:val="28"/>
          <w:szCs w:val="28"/>
        </w:rPr>
        <w:t>іальна психологія старіння: навч. посібн. для студ. вищ. навч. Закладі</w:t>
      </w:r>
      <w:proofErr w:type="gramStart"/>
      <w:r w:rsidRPr="00391CC9">
        <w:rPr>
          <w:rFonts w:ascii="Times New Roman" w:eastAsia="Calibri" w:hAnsi="Times New Roman" w:cs="Times New Roman"/>
          <w:sz w:val="28"/>
          <w:szCs w:val="28"/>
        </w:rPr>
        <w:t>в</w:t>
      </w:r>
      <w:proofErr w:type="gramEnd"/>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Москва: Академия, 2002. 288</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rPr>
        <w:t>Краснова</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О.</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В.</w:t>
      </w:r>
      <w:r w:rsidRPr="00391CC9">
        <w:rPr>
          <w:rFonts w:ascii="Times New Roman" w:eastAsia="Calibri" w:hAnsi="Times New Roman" w:cs="Times New Roman"/>
          <w:sz w:val="28"/>
          <w:szCs w:val="28"/>
          <w:lang w:val="uk-UA"/>
        </w:rPr>
        <w:t>,</w:t>
      </w:r>
      <w:r w:rsidRPr="00391CC9">
        <w:rPr>
          <w:rFonts w:ascii="Times New Roman" w:eastAsia="Calibri" w:hAnsi="Times New Roman" w:cs="Times New Roman"/>
          <w:sz w:val="28"/>
          <w:szCs w:val="28"/>
        </w:rPr>
        <w:t xml:space="preserve"> Лидерс</w:t>
      </w:r>
      <w:r w:rsidRPr="00391CC9">
        <w:rPr>
          <w:rFonts w:ascii="Times New Roman" w:eastAsia="Calibri" w:hAnsi="Times New Roman" w:cs="Times New Roman"/>
          <w:sz w:val="28"/>
          <w:szCs w:val="28"/>
          <w:lang w:val="uk-UA"/>
        </w:rPr>
        <w:t xml:space="preserve"> О. В. </w:t>
      </w:r>
      <w:r w:rsidRPr="00391CC9">
        <w:rPr>
          <w:rFonts w:ascii="Times New Roman" w:eastAsia="Calibri" w:hAnsi="Times New Roman" w:cs="Times New Roman"/>
          <w:sz w:val="28"/>
          <w:szCs w:val="28"/>
        </w:rPr>
        <w:t>Психологія старості і старіння. Хрестоматія</w:t>
      </w:r>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для студ. психолог</w:t>
      </w:r>
      <w:proofErr w:type="gramStart"/>
      <w:r w:rsidRPr="00391CC9">
        <w:rPr>
          <w:rFonts w:ascii="Times New Roman" w:eastAsia="Calibri" w:hAnsi="Times New Roman" w:cs="Times New Roman"/>
          <w:sz w:val="28"/>
          <w:szCs w:val="28"/>
        </w:rPr>
        <w:t>.</w:t>
      </w:r>
      <w:proofErr w:type="gramEnd"/>
      <w:r w:rsidRPr="00391CC9">
        <w:rPr>
          <w:rFonts w:ascii="Times New Roman" w:eastAsia="Calibri" w:hAnsi="Times New Roman" w:cs="Times New Roman"/>
          <w:sz w:val="28"/>
          <w:szCs w:val="28"/>
        </w:rPr>
        <w:t xml:space="preserve"> </w:t>
      </w:r>
      <w:proofErr w:type="gramStart"/>
      <w:r w:rsidRPr="00391CC9">
        <w:rPr>
          <w:rFonts w:ascii="Times New Roman" w:eastAsia="Calibri" w:hAnsi="Times New Roman" w:cs="Times New Roman"/>
          <w:sz w:val="28"/>
          <w:szCs w:val="28"/>
        </w:rPr>
        <w:t>ф</w:t>
      </w:r>
      <w:proofErr w:type="gramEnd"/>
      <w:r w:rsidRPr="00391CC9">
        <w:rPr>
          <w:rFonts w:ascii="Times New Roman" w:eastAsia="Calibri" w:hAnsi="Times New Roman" w:cs="Times New Roman"/>
          <w:sz w:val="28"/>
          <w:szCs w:val="28"/>
        </w:rPr>
        <w:t>акульт. вищ. навч. Закладі</w:t>
      </w:r>
      <w:proofErr w:type="gramStart"/>
      <w:r w:rsidRPr="00391CC9">
        <w:rPr>
          <w:rFonts w:ascii="Times New Roman" w:eastAsia="Calibri" w:hAnsi="Times New Roman" w:cs="Times New Roman"/>
          <w:sz w:val="28"/>
          <w:szCs w:val="28"/>
        </w:rPr>
        <w:t>в</w:t>
      </w:r>
      <w:proofErr w:type="gramEnd"/>
      <w:r w:rsidRPr="00391CC9">
        <w:rPr>
          <w:rFonts w:ascii="Times New Roman" w:eastAsia="Calibri" w:hAnsi="Times New Roman" w:cs="Times New Roman"/>
          <w:sz w:val="28"/>
          <w:szCs w:val="28"/>
          <w:lang w:val="uk-UA"/>
        </w:rPr>
        <w:t xml:space="preserve">. </w:t>
      </w:r>
      <w:r w:rsidRPr="00391CC9">
        <w:rPr>
          <w:rFonts w:ascii="Times New Roman" w:eastAsia="Calibri" w:hAnsi="Times New Roman" w:cs="Times New Roman"/>
          <w:sz w:val="28"/>
          <w:szCs w:val="28"/>
        </w:rPr>
        <w:t>Москва: Академия, 2003. 416</w:t>
      </w:r>
      <w:r w:rsidRPr="00391CC9">
        <w:rPr>
          <w:rFonts w:ascii="Times New Roman" w:eastAsia="Calibri" w:hAnsi="Times New Roman" w:cs="Times New Roman"/>
          <w:sz w:val="28"/>
          <w:szCs w:val="28"/>
          <w:lang w:val="uk-UA"/>
        </w:rPr>
        <w:t> </w:t>
      </w:r>
      <w:r w:rsidRPr="00391CC9">
        <w:rPr>
          <w:rFonts w:ascii="Times New Roman" w:eastAsia="Calibri" w:hAnsi="Times New Roman" w:cs="Times New Roman"/>
          <w:sz w:val="28"/>
          <w:szCs w:val="28"/>
        </w:rPr>
        <w:t>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rPr>
      </w:pPr>
      <w:r w:rsidRPr="00391CC9">
        <w:rPr>
          <w:rFonts w:ascii="Times New Roman" w:eastAsia="Calibri" w:hAnsi="Times New Roman" w:cs="Times New Roman"/>
          <w:sz w:val="28"/>
          <w:szCs w:val="28"/>
          <w:shd w:val="clear" w:color="auto" w:fill="FFFFFF"/>
        </w:rPr>
        <w:t>Кузьмина В.</w:t>
      </w:r>
      <w:r w:rsidRPr="00391CC9">
        <w:rPr>
          <w:rFonts w:ascii="Times New Roman" w:eastAsia="Calibri" w:hAnsi="Times New Roman" w:cs="Times New Roman"/>
          <w:sz w:val="28"/>
          <w:szCs w:val="28"/>
          <w:shd w:val="clear" w:color="auto" w:fill="FFFFFF"/>
          <w:lang w:val="uk-UA"/>
        </w:rPr>
        <w:t> </w:t>
      </w:r>
      <w:r w:rsidRPr="00391CC9">
        <w:rPr>
          <w:rFonts w:ascii="Times New Roman" w:eastAsia="Calibri" w:hAnsi="Times New Roman" w:cs="Times New Roman"/>
          <w:sz w:val="28"/>
          <w:szCs w:val="28"/>
          <w:shd w:val="clear" w:color="auto" w:fill="FFFFFF"/>
        </w:rPr>
        <w:t>Е. Досуг пенсионеров</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lang w:val="uk-UA" w:eastAsia="ru-RU"/>
        </w:rPr>
        <w:t>URL</w:t>
      </w:r>
      <w:r w:rsidRPr="00391CC9">
        <w:rPr>
          <w:rFonts w:ascii="Times New Roman" w:eastAsia="Times New Roman" w:hAnsi="Times New Roman" w:cs="Times New Roman"/>
          <w:sz w:val="28"/>
          <w:szCs w:val="28"/>
          <w:lang w:val="uk-UA" w:eastAsia="ru-RU"/>
        </w:rPr>
        <w:t xml:space="preserve">: </w:t>
      </w:r>
      <w:hyperlink r:id="rId13" w:history="1">
        <w:r w:rsidRPr="00391CC9">
          <w:rPr>
            <w:rFonts w:ascii="Times New Roman" w:eastAsia="Times New Roman" w:hAnsi="Times New Roman" w:cs="Times New Roman"/>
            <w:color w:val="0000FF" w:themeColor="hyperlink"/>
            <w:sz w:val="28"/>
            <w:szCs w:val="28"/>
            <w:u w:val="single"/>
            <w:lang w:val="uk-UA" w:eastAsia="ru-RU"/>
          </w:rPr>
          <w:t>http://scienceproblems.ru/dosug-pensionerov.html</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Куриленко Л. В., Киселева Н. А. </w:t>
      </w:r>
      <w:r w:rsidRPr="00391CC9">
        <w:rPr>
          <w:rFonts w:ascii="Times New Roman" w:eastAsia="Calibri" w:hAnsi="Times New Roman" w:cs="Times New Roman"/>
          <w:sz w:val="28"/>
          <w:szCs w:val="28"/>
          <w:shd w:val="clear" w:color="auto" w:fill="FFFFFF"/>
        </w:rPr>
        <w:t>Специфика социального обслуживания людей пожилого возраста</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shd w:val="clear" w:color="auto" w:fill="FFFFFF"/>
        </w:rPr>
        <w:t>Самара</w:t>
      </w:r>
      <w:r w:rsidRPr="00391CC9">
        <w:rPr>
          <w:rFonts w:ascii="Times New Roman" w:eastAsia="Calibri" w:hAnsi="Times New Roman" w:cs="Times New Roman"/>
          <w:sz w:val="28"/>
          <w:szCs w:val="28"/>
          <w:shd w:val="clear" w:color="auto" w:fill="FFFFFF"/>
          <w:lang w:val="uk-UA"/>
        </w:rPr>
        <w:t>: Социологические науки</w:t>
      </w:r>
      <w:r w:rsidRPr="00391CC9">
        <w:rPr>
          <w:rFonts w:ascii="Times New Roman" w:eastAsia="Calibri" w:hAnsi="Times New Roman" w:cs="Times New Roman"/>
          <w:sz w:val="28"/>
          <w:szCs w:val="28"/>
          <w:shd w:val="clear" w:color="auto" w:fill="FFFFFF"/>
        </w:rPr>
        <w:t>, 2015. № 10</w:t>
      </w:r>
      <w:r w:rsidRPr="00391CC9">
        <w:rPr>
          <w:rFonts w:ascii="Times New Roman" w:eastAsia="Calibri" w:hAnsi="Times New Roman" w:cs="Times New Roman"/>
          <w:sz w:val="28"/>
          <w:szCs w:val="28"/>
          <w:shd w:val="clear" w:color="auto" w:fill="FFFFFF"/>
          <w:lang w:val="uk-UA"/>
        </w:rPr>
        <w:t> </w:t>
      </w:r>
      <w:r w:rsidRPr="00391CC9">
        <w:rPr>
          <w:rFonts w:ascii="Times New Roman" w:eastAsia="Calibri" w:hAnsi="Times New Roman" w:cs="Times New Roman"/>
          <w:sz w:val="28"/>
          <w:szCs w:val="28"/>
          <w:shd w:val="clear" w:color="auto" w:fill="FFFFFF"/>
        </w:rPr>
        <w:t>(19).</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rPr>
        <w:t>Лишаев</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С.</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 xml:space="preserve">А. Старость и современность </w:t>
      </w:r>
      <w:r w:rsidRPr="00391CC9">
        <w:rPr>
          <w:rFonts w:ascii="Times New Roman" w:hAnsi="Times New Roman" w:cs="Times New Roman"/>
          <w:i/>
          <w:sz w:val="28"/>
          <w:szCs w:val="28"/>
        </w:rPr>
        <w:t>Вестник</w:t>
      </w:r>
      <w:r w:rsidRPr="00391CC9">
        <w:rPr>
          <w:rFonts w:ascii="Times New Roman" w:hAnsi="Times New Roman" w:cs="Times New Roman"/>
          <w:i/>
          <w:sz w:val="28"/>
          <w:szCs w:val="28"/>
          <w:lang w:val="uk-UA"/>
        </w:rPr>
        <w:t xml:space="preserve"> </w:t>
      </w:r>
      <w:r w:rsidRPr="00391CC9">
        <w:rPr>
          <w:rFonts w:ascii="Times New Roman" w:hAnsi="Times New Roman" w:cs="Times New Roman"/>
          <w:i/>
          <w:sz w:val="28"/>
          <w:szCs w:val="28"/>
        </w:rPr>
        <w:t>Самарской</w:t>
      </w:r>
      <w:r w:rsidRPr="00391CC9">
        <w:rPr>
          <w:rFonts w:ascii="Times New Roman" w:hAnsi="Times New Roman" w:cs="Times New Roman"/>
          <w:i/>
          <w:sz w:val="28"/>
          <w:szCs w:val="28"/>
          <w:lang w:val="uk-UA"/>
        </w:rPr>
        <w:t xml:space="preserve"> </w:t>
      </w:r>
      <w:r w:rsidRPr="00391CC9">
        <w:rPr>
          <w:rFonts w:ascii="Times New Roman" w:hAnsi="Times New Roman" w:cs="Times New Roman"/>
          <w:i/>
          <w:sz w:val="28"/>
          <w:szCs w:val="28"/>
        </w:rPr>
        <w:t>гуманитарной</w:t>
      </w:r>
      <w:r w:rsidRPr="00391CC9">
        <w:rPr>
          <w:rFonts w:ascii="Times New Roman" w:hAnsi="Times New Roman" w:cs="Times New Roman"/>
          <w:i/>
          <w:sz w:val="28"/>
          <w:szCs w:val="28"/>
          <w:lang w:val="uk-UA"/>
        </w:rPr>
        <w:t xml:space="preserve"> </w:t>
      </w:r>
      <w:r w:rsidRPr="00391CC9">
        <w:rPr>
          <w:rFonts w:ascii="Times New Roman" w:hAnsi="Times New Roman" w:cs="Times New Roman"/>
          <w:i/>
          <w:sz w:val="28"/>
          <w:szCs w:val="28"/>
        </w:rPr>
        <w:t>академии. Сер</w:t>
      </w:r>
      <w:r w:rsidRPr="00391CC9">
        <w:rPr>
          <w:rFonts w:ascii="Times New Roman" w:hAnsi="Times New Roman" w:cs="Times New Roman"/>
          <w:i/>
          <w:sz w:val="28"/>
          <w:szCs w:val="28"/>
          <w:lang w:val="uk-UA"/>
        </w:rPr>
        <w:t xml:space="preserve">. </w:t>
      </w:r>
      <w:r w:rsidRPr="00391CC9">
        <w:rPr>
          <w:rFonts w:ascii="Times New Roman" w:hAnsi="Times New Roman" w:cs="Times New Roman"/>
          <w:i/>
          <w:sz w:val="28"/>
          <w:szCs w:val="28"/>
        </w:rPr>
        <w:t>Философия. Филология.</w:t>
      </w:r>
      <w:r w:rsidRPr="00391CC9">
        <w:rPr>
          <w:rFonts w:ascii="Times New Roman" w:hAnsi="Times New Roman" w:cs="Times New Roman"/>
          <w:sz w:val="28"/>
          <w:szCs w:val="28"/>
        </w:rPr>
        <w:t xml:space="preserve"> 2007. № 1. С.</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71–81.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lang w:val="uk-UA"/>
        </w:rPr>
        <w:t xml:space="preserve">Ліфарєва Н. В. Вторинна соціалізація людей похилого віку як соціально-педагогічна проблема. Дніпропетровськ : </w:t>
      </w:r>
      <w:r w:rsidRPr="00391CC9">
        <w:rPr>
          <w:rFonts w:ascii="Times New Roman" w:eastAsia="Calibri" w:hAnsi="Times New Roman" w:cs="Times New Roman"/>
          <w:i/>
          <w:sz w:val="28"/>
          <w:szCs w:val="28"/>
          <w:lang w:val="uk-UA"/>
        </w:rPr>
        <w:t>Вісник Дніпропетровського університету імені Альфреда Нобеля</w:t>
      </w:r>
      <w:r w:rsidRPr="00391CC9">
        <w:rPr>
          <w:rFonts w:ascii="Times New Roman" w:eastAsia="Calibri" w:hAnsi="Times New Roman" w:cs="Times New Roman"/>
          <w:sz w:val="28"/>
          <w:szCs w:val="28"/>
          <w:lang w:val="uk-UA"/>
        </w:rPr>
        <w:t xml:space="preserve">, 2013. № 2 (6). </w:t>
      </w:r>
      <w:r w:rsidRPr="00391CC9">
        <w:rPr>
          <w:rFonts w:ascii="Times New Roman" w:eastAsia="Calibri" w:hAnsi="Times New Roman" w:cs="Times New Roman"/>
          <w:sz w:val="28"/>
          <w:szCs w:val="28"/>
          <w:lang w:val="en-US"/>
        </w:rPr>
        <w:t>C</w:t>
      </w:r>
      <w:r w:rsidRPr="00391CC9">
        <w:rPr>
          <w:rFonts w:ascii="Times New Roman" w:eastAsia="Calibri" w:hAnsi="Times New Roman" w:cs="Times New Roman"/>
          <w:sz w:val="28"/>
          <w:szCs w:val="28"/>
          <w:lang w:val="uk-UA"/>
        </w:rPr>
        <w:t>. 28−34.</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Лукашевич М. П., Мигович І. . Теорія і методи соціальної роботи: навч. посібн. 2-ге вид., доп. і виправл. Київ : МАУП, 2003. 168 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eastAsia="ru-RU"/>
        </w:rPr>
        <w:t>Лях</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Т.</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 xml:space="preserve">Л. Основні моделі </w:t>
      </w:r>
      <w:proofErr w:type="gramStart"/>
      <w:r w:rsidRPr="00391CC9">
        <w:rPr>
          <w:rFonts w:ascii="Times New Roman" w:eastAsia="Times New Roman" w:hAnsi="Times New Roman" w:cs="Times New Roman"/>
          <w:sz w:val="28"/>
          <w:szCs w:val="28"/>
          <w:lang w:eastAsia="ru-RU"/>
        </w:rPr>
        <w:t>соц</w:t>
      </w:r>
      <w:proofErr w:type="gramEnd"/>
      <w:r w:rsidRPr="00391CC9">
        <w:rPr>
          <w:rFonts w:ascii="Times New Roman" w:eastAsia="Times New Roman" w:hAnsi="Times New Roman" w:cs="Times New Roman"/>
          <w:sz w:val="28"/>
          <w:szCs w:val="28"/>
          <w:lang w:eastAsia="ru-RU"/>
        </w:rPr>
        <w:t>іальної роботи</w:t>
      </w:r>
      <w:r w:rsidRPr="00391CC9">
        <w:rPr>
          <w:rFonts w:ascii="Times New Roman" w:eastAsia="Times New Roman" w:hAnsi="Times New Roman" w:cs="Times New Roman"/>
          <w:sz w:val="28"/>
          <w:szCs w:val="28"/>
          <w:lang w:val="uk-UA" w:eastAsia="ru-RU"/>
        </w:rPr>
        <w:t xml:space="preserve">. </w:t>
      </w:r>
      <w:proofErr w:type="gramStart"/>
      <w:r w:rsidRPr="00391CC9">
        <w:rPr>
          <w:rFonts w:ascii="Times New Roman" w:eastAsia="Times New Roman" w:hAnsi="Times New Roman" w:cs="Times New Roman"/>
          <w:sz w:val="28"/>
          <w:szCs w:val="28"/>
          <w:lang w:eastAsia="ru-RU"/>
        </w:rPr>
        <w:t>Соц</w:t>
      </w:r>
      <w:proofErr w:type="gramEnd"/>
      <w:r w:rsidRPr="00391CC9">
        <w:rPr>
          <w:rFonts w:ascii="Times New Roman" w:eastAsia="Times New Roman" w:hAnsi="Times New Roman" w:cs="Times New Roman"/>
          <w:sz w:val="28"/>
          <w:szCs w:val="28"/>
          <w:lang w:eastAsia="ru-RU"/>
        </w:rPr>
        <w:t>іальна робота в Україні: теорія і практика: науково–методичний журнал. 2009. №4. С.</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37–46.</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Макаренко О. М. Тенденції й перспективи розвитку пенсійного забезпечення осіб похилого віку в Україні.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 xml:space="preserve">: </w:t>
      </w:r>
      <w:hyperlink r:id="rId14" w:history="1">
        <w:r w:rsidRPr="00391CC9">
          <w:rPr>
            <w:rFonts w:ascii="Times New Roman" w:eastAsia="Times New Roman" w:hAnsi="Times New Roman" w:cs="Times New Roman"/>
            <w:color w:val="0000FF" w:themeColor="hyperlink"/>
            <w:sz w:val="28"/>
            <w:szCs w:val="28"/>
            <w:u w:val="single"/>
            <w:lang w:val="uk-UA" w:eastAsia="ru-RU"/>
          </w:rPr>
          <w:t>https://docviewer.yandex.ua/?url=http%3A%2F%2Fwww.kbuapa.kharkov.ua%2Fe-book%2Fdb%2F2009-1%2Fdoc%2F2%2F08.pdf&amp;name=08.pdf&amp;lang=uk&amp;c=574af6368689</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Мацкевич Ю. Р. Зарубіжний досвід соціальної роботи з людьми похилого віку. </w:t>
      </w:r>
      <w:r w:rsidRPr="00391CC9">
        <w:rPr>
          <w:rFonts w:ascii="Times New Roman" w:eastAsia="Calibri" w:hAnsi="Times New Roman" w:cs="Times New Roman"/>
          <w:i/>
          <w:sz w:val="28"/>
          <w:szCs w:val="28"/>
          <w:shd w:val="clear" w:color="auto" w:fill="FFFFFF"/>
          <w:lang w:val="uk-UA"/>
        </w:rPr>
        <w:t>Науковий часопис НПУ імені М.П. Драгоманова</w:t>
      </w:r>
      <w:r w:rsidRPr="00391CC9">
        <w:rPr>
          <w:rFonts w:ascii="Times New Roman" w:eastAsia="Calibri" w:hAnsi="Times New Roman" w:cs="Times New Roman"/>
          <w:sz w:val="28"/>
          <w:szCs w:val="28"/>
          <w:shd w:val="clear" w:color="auto" w:fill="FFFFFF"/>
          <w:lang w:val="uk-UA"/>
        </w:rPr>
        <w:t xml:space="preserve">. Серія № 11. </w:t>
      </w:r>
      <w:r w:rsidRPr="00391CC9">
        <w:rPr>
          <w:rFonts w:ascii="Times New Roman" w:eastAsia="Calibri" w:hAnsi="Times New Roman" w:cs="Times New Roman"/>
          <w:i/>
          <w:sz w:val="28"/>
          <w:szCs w:val="28"/>
          <w:shd w:val="clear" w:color="auto" w:fill="FFFFFF"/>
          <w:lang w:val="uk-UA"/>
        </w:rPr>
        <w:t>Соціологія. Соціальна робота. Соціальна педагогіка. Управління</w:t>
      </w:r>
      <w:r w:rsidRPr="00391CC9">
        <w:rPr>
          <w:rFonts w:ascii="Times New Roman" w:eastAsia="Calibri" w:hAnsi="Times New Roman" w:cs="Times New Roman"/>
          <w:sz w:val="28"/>
          <w:szCs w:val="28"/>
          <w:shd w:val="clear" w:color="auto" w:fill="FFFFFF"/>
          <w:lang w:val="uk-UA"/>
        </w:rPr>
        <w:t xml:space="preserve"> : зб. наукових праць. Київ: НПУ ім. М.П. Драгоманова, 2004. № 2. C. 47−52.</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lastRenderedPageBreak/>
        <w:t xml:space="preserve">Новікова О. Ю. Сутність поняття «соціально-педагогічна адаптація людей похилого віку». Житомир: </w:t>
      </w:r>
      <w:r w:rsidRPr="00391CC9">
        <w:rPr>
          <w:rFonts w:ascii="Times New Roman" w:eastAsia="Calibri" w:hAnsi="Times New Roman" w:cs="Times New Roman"/>
          <w:i/>
          <w:sz w:val="28"/>
          <w:szCs w:val="28"/>
          <w:shd w:val="clear" w:color="auto" w:fill="FFFFFF"/>
          <w:lang w:val="uk-UA"/>
        </w:rPr>
        <w:t>Вісник Житомирського державного університету</w:t>
      </w:r>
      <w:r w:rsidRPr="00391CC9">
        <w:rPr>
          <w:rFonts w:ascii="Times New Roman" w:eastAsia="Calibri" w:hAnsi="Times New Roman" w:cs="Times New Roman"/>
          <w:sz w:val="28"/>
          <w:szCs w:val="28"/>
          <w:shd w:val="clear" w:color="auto" w:fill="FFFFFF"/>
          <w:lang w:val="uk-UA"/>
        </w:rPr>
        <w:t>, 2011. № 59. С. 136−140.</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Петрова І. В. Дозвілля в зарубіжних країнах: навчальний посібник. Київ: Кондор, 2005. 408 c.</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Поцулко О. А. Комунікативний феномен осіб похилого віку. </w:t>
      </w:r>
      <w:r w:rsidRPr="00391CC9">
        <w:rPr>
          <w:rFonts w:ascii="Times New Roman" w:eastAsia="Calibri" w:hAnsi="Times New Roman" w:cs="Times New Roman"/>
          <w:i/>
          <w:sz w:val="28"/>
          <w:szCs w:val="28"/>
          <w:shd w:val="clear" w:color="auto" w:fill="FFFFFF"/>
          <w:lang w:val="uk-UA"/>
        </w:rPr>
        <w:t>Вісник Національної академії Державної прикордонної служби України.</w:t>
      </w:r>
      <w:r w:rsidRPr="00391CC9">
        <w:rPr>
          <w:rFonts w:ascii="Times New Roman" w:eastAsia="Calibri" w:hAnsi="Times New Roman" w:cs="Times New Roman"/>
          <w:sz w:val="28"/>
          <w:szCs w:val="28"/>
          <w:shd w:val="clear" w:color="auto" w:fill="FFFFFF"/>
          <w:lang w:val="uk-UA"/>
        </w:rPr>
        <w:t xml:space="preserve"> Хмельницький, 2013.</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Calibri" w:hAnsi="Times New Roman" w:cs="Times New Roman"/>
          <w:sz w:val="28"/>
          <w:szCs w:val="28"/>
          <w:shd w:val="clear" w:color="auto" w:fill="FFFFFF"/>
          <w:lang w:val="uk-UA"/>
        </w:rPr>
        <w:t>Положення про Університет третього віку «Активне довголіття» територіального центру соціального обслуговування населення УПСЗН Глухівської міської ради.</w:t>
      </w:r>
      <w:r w:rsidRPr="00391CC9">
        <w:rPr>
          <w:rFonts w:ascii="Times New Roman" w:eastAsia="Calibri" w:hAnsi="Times New Roman" w:cs="Times New Roman"/>
          <w:sz w:val="28"/>
          <w:szCs w:val="28"/>
          <w:lang w:val="uk-UA" w:eastAsia="ru-RU"/>
        </w:rPr>
        <w:t xml:space="preserve"> URL</w:t>
      </w:r>
      <w:r w:rsidRPr="00391CC9">
        <w:rPr>
          <w:rFonts w:ascii="Times New Roman" w:eastAsia="Times-Roman" w:hAnsi="Times New Roman" w:cs="Times New Roman"/>
          <w:sz w:val="28"/>
          <w:szCs w:val="28"/>
          <w:lang w:val="uk-UA" w:eastAsia="uk-UA"/>
        </w:rPr>
        <w:t>:</w:t>
      </w:r>
      <w:r w:rsidRPr="00391CC9">
        <w:t xml:space="preserve"> </w:t>
      </w:r>
      <w:hyperlink r:id="rId15" w:history="1">
        <w:r w:rsidRPr="00391CC9">
          <w:rPr>
            <w:rFonts w:ascii="Times New Roman" w:eastAsia="Calibri" w:hAnsi="Times New Roman" w:cs="Times New Roman"/>
            <w:color w:val="0000FF" w:themeColor="hyperlink"/>
            <w:sz w:val="28"/>
            <w:szCs w:val="28"/>
            <w:u w:val="single"/>
            <w:shd w:val="clear" w:color="auto" w:fill="FFFFFF"/>
            <w:lang w:val="uk-UA"/>
          </w:rPr>
          <w:t>https://hlukhiv-rada.gov.ua/upravlinnya-sotsialnogo-zakhistu-naselennya/78-upravlinnya-sotsialnogo-zakhistu-naselennya/3999-teritorialnij-tsentr</w:t>
        </w:r>
      </w:hyperlink>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Times-Roman" w:hAnsi="Times New Roman" w:cs="Times New Roman"/>
          <w:sz w:val="28"/>
          <w:szCs w:val="28"/>
          <w:lang w:val="uk-UA" w:eastAsia="uk-UA"/>
        </w:rPr>
        <w:t>(дата звернення: 28.03.2021).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Про впровадження соціально-педагогічної послуги «Університет третього віку»: Наказ</w:t>
      </w:r>
      <w:r w:rsidRPr="00391CC9">
        <w:rPr>
          <w:rFonts w:ascii="Times New Roman" w:hAnsi="Times New Roman" w:cs="Times New Roman"/>
          <w:sz w:val="28"/>
          <w:szCs w:val="28"/>
          <w:lang w:val="uk-UA"/>
        </w:rPr>
        <w:t xml:space="preserve"> Міністерства соціальної політики України від 25.08.2011 № 326.</w:t>
      </w:r>
      <w:r w:rsidRPr="00391CC9">
        <w:rPr>
          <w:rFonts w:ascii="Times New Roman" w:eastAsia="Calibri"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w:t>
      </w:r>
      <w:r w:rsidRPr="00391CC9">
        <w:rPr>
          <w:lang w:val="uk-UA"/>
        </w:rPr>
        <w:t xml:space="preserve"> </w:t>
      </w:r>
      <w:r w:rsidRPr="00391CC9">
        <w:rPr>
          <w:rFonts w:ascii="Times New Roman" w:eastAsia="Times-Roman" w:hAnsi="Times New Roman" w:cs="Times New Roman"/>
          <w:sz w:val="28"/>
          <w:szCs w:val="28"/>
          <w:lang w:val="uk-UA" w:eastAsia="uk-UA"/>
        </w:rPr>
        <w:t>https://zakon.rada.gov.ua/rada/show/v0326739-11#Text (дата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sz w:val="28"/>
          <w:szCs w:val="28"/>
          <w:lang w:val="uk-UA"/>
        </w:rPr>
        <w:t xml:space="preserve"> </w:t>
      </w:r>
      <w:r w:rsidRPr="00391CC9">
        <w:rPr>
          <w:rFonts w:ascii="Times New Roman" w:hAnsi="Times New Roman" w:cs="Times New Roman"/>
          <w:sz w:val="28"/>
          <w:szCs w:val="28"/>
          <w:lang w:val="uk-UA"/>
        </w:rPr>
        <w:t xml:space="preserve">Про затвердження Державного стандарту соціальної адаптації: Наказ Міністерства соціальної політики України від 18.05.2015 № 514.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 xml:space="preserve">: </w:t>
      </w:r>
      <w:hyperlink r:id="rId16" w:anchor="Text" w:history="1">
        <w:r w:rsidRPr="00391CC9">
          <w:rPr>
            <w:rFonts w:ascii="Times New Roman" w:eastAsia="Times-Roman" w:hAnsi="Times New Roman" w:cs="Times New Roman"/>
            <w:color w:val="0000FF"/>
            <w:sz w:val="28"/>
            <w:szCs w:val="28"/>
            <w:u w:val="single"/>
            <w:lang w:val="uk-UA" w:eastAsia="uk-UA"/>
          </w:rPr>
          <w:t>https://zakon.rada.gov.ua/laws/show/z0665-15#Text</w:t>
        </w:r>
      </w:hyperlink>
      <w:r w:rsidRPr="00391CC9">
        <w:rPr>
          <w:rFonts w:ascii="Times New Roman" w:eastAsia="Times-Roman" w:hAnsi="Times New Roman" w:cs="Times New Roman"/>
          <w:sz w:val="28"/>
          <w:szCs w:val="28"/>
          <w:lang w:val="uk-UA" w:eastAsia="uk-UA"/>
        </w:rPr>
        <w:t xml:space="preserve"> (дата звернення: 10.04.2021).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Про затвердження Переліку соціальних послуг, що надаються особам, які перебувають у складних життєвих обставинах і не можуть самостійно їх подолати: Наказ Міністерства соціальної політики України від 03.09.2012 № 537.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 https://zakon.rada.gov.ua/laws/show/z1614-12#Text (дата звернення: 10.04.2021).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bCs/>
          <w:sz w:val="28"/>
          <w:szCs w:val="28"/>
          <w:shd w:val="clear" w:color="auto" w:fill="FFFFFF"/>
        </w:rPr>
        <w:t xml:space="preserve">Про основні засади </w:t>
      </w:r>
      <w:proofErr w:type="gramStart"/>
      <w:r w:rsidRPr="00391CC9">
        <w:rPr>
          <w:rFonts w:ascii="Times New Roman" w:hAnsi="Times New Roman" w:cs="Times New Roman"/>
          <w:bCs/>
          <w:sz w:val="28"/>
          <w:szCs w:val="28"/>
          <w:shd w:val="clear" w:color="auto" w:fill="FFFFFF"/>
        </w:rPr>
        <w:t>соц</w:t>
      </w:r>
      <w:proofErr w:type="gramEnd"/>
      <w:r w:rsidRPr="00391CC9">
        <w:rPr>
          <w:rFonts w:ascii="Times New Roman" w:hAnsi="Times New Roman" w:cs="Times New Roman"/>
          <w:bCs/>
          <w:sz w:val="28"/>
          <w:szCs w:val="28"/>
          <w:shd w:val="clear" w:color="auto" w:fill="FFFFFF"/>
        </w:rPr>
        <w:t>іального захисту ветеранів праці та інших громадян похилого віку в Україні</w:t>
      </w:r>
      <w:r w:rsidRPr="00391CC9">
        <w:rPr>
          <w:rFonts w:ascii="Times New Roman" w:hAnsi="Times New Roman" w:cs="Times New Roman"/>
          <w:bCs/>
          <w:sz w:val="28"/>
          <w:szCs w:val="28"/>
          <w:shd w:val="clear" w:color="auto" w:fill="FFFFFF"/>
          <w:lang w:val="uk-UA"/>
        </w:rPr>
        <w:t>:</w:t>
      </w:r>
      <w:r w:rsidRPr="00391CC9">
        <w:rPr>
          <w:rFonts w:ascii="Times New Roman" w:hAnsi="Times New Roman" w:cs="Times New Roman"/>
          <w:sz w:val="28"/>
          <w:szCs w:val="28"/>
          <w:shd w:val="clear" w:color="auto" w:fill="FFFFFF"/>
          <w:lang w:val="uk-UA"/>
        </w:rPr>
        <w:t xml:space="preserve"> Закону України від 16.12.1993 № </w:t>
      </w:r>
      <w:r w:rsidRPr="00391CC9">
        <w:rPr>
          <w:rFonts w:ascii="Times New Roman" w:hAnsi="Times New Roman" w:cs="Times New Roman"/>
          <w:bCs/>
          <w:color w:val="000000"/>
          <w:sz w:val="28"/>
          <w:szCs w:val="28"/>
          <w:shd w:val="clear" w:color="auto" w:fill="FFFFFF"/>
        </w:rPr>
        <w:t>3721-XII</w:t>
      </w:r>
      <w:r w:rsidRPr="00391CC9">
        <w:rPr>
          <w:rFonts w:ascii="Times New Roman" w:hAnsi="Times New Roman" w:cs="Times New Roman"/>
          <w:sz w:val="28"/>
          <w:szCs w:val="28"/>
          <w:shd w:val="clear" w:color="auto" w:fill="FFFFFF"/>
          <w:lang w:val="uk-UA"/>
        </w:rPr>
        <w:t xml:space="preserve">.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 https://zakon.rada.gov.ua/laws/show/3721-12#Text</w:t>
      </w:r>
      <w:r w:rsidR="00CB7A02" w:rsidRPr="00391CC9">
        <w:rPr>
          <w:rFonts w:ascii="Times New Roman" w:eastAsia="Times-Roman" w:hAnsi="Times New Roman" w:cs="Times New Roman"/>
          <w:sz w:val="28"/>
          <w:szCs w:val="28"/>
          <w:lang w:val="uk-UA" w:eastAsia="uk-UA"/>
        </w:rPr>
        <w:t xml:space="preserve"> (дата звернення: 15.04.2021).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lastRenderedPageBreak/>
        <w:t>Прохоров А. О. Саморегуляция психических состояний: феноменология, механизмы, закономерности. Москва: ПЕРСЭ, 2005. 352 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eastAsia="ru-RU"/>
        </w:rPr>
        <w:t xml:space="preserve">Рекомендації щодо організації культурно-дозвіллєвої діяльності осіб зі </w:t>
      </w:r>
      <w:proofErr w:type="gramStart"/>
      <w:r w:rsidRPr="00391CC9">
        <w:rPr>
          <w:rFonts w:ascii="Times New Roman" w:eastAsia="Times New Roman" w:hAnsi="Times New Roman" w:cs="Times New Roman"/>
          <w:sz w:val="28"/>
          <w:szCs w:val="28"/>
          <w:lang w:eastAsia="ru-RU"/>
        </w:rPr>
        <w:t>ст</w:t>
      </w:r>
      <w:proofErr w:type="gramEnd"/>
      <w:r w:rsidRPr="00391CC9">
        <w:rPr>
          <w:rFonts w:ascii="Times New Roman" w:eastAsia="Times New Roman" w:hAnsi="Times New Roman" w:cs="Times New Roman"/>
          <w:sz w:val="28"/>
          <w:szCs w:val="28"/>
          <w:lang w:eastAsia="ru-RU"/>
        </w:rPr>
        <w:t>ійкими фізичними, інтелектуальними та психічними порушеннями в інтернатних установах системи соціального захисту населення</w:t>
      </w:r>
      <w:r w:rsidRPr="00391CC9">
        <w:rPr>
          <w:rFonts w:ascii="Times New Roman" w:eastAsia="Times New Roman" w:hAnsi="Times New Roman" w:cs="Times New Roman"/>
          <w:sz w:val="28"/>
          <w:szCs w:val="28"/>
          <w:lang w:val="uk-UA" w:eastAsia="ru-RU"/>
        </w:rPr>
        <w:t xml:space="preserve">. </w:t>
      </w:r>
      <w:r w:rsidRPr="00391CC9">
        <w:rPr>
          <w:rFonts w:ascii="Times New Roman" w:eastAsia="Calibri" w:hAnsi="Times New Roman" w:cs="Times New Roman"/>
          <w:sz w:val="28"/>
          <w:szCs w:val="28"/>
          <w:lang w:val="uk-UA" w:eastAsia="ru-RU"/>
        </w:rPr>
        <w:t>URL</w:t>
      </w:r>
      <w:r w:rsidRPr="00391CC9">
        <w:rPr>
          <w:rFonts w:ascii="Times New Roman" w:eastAsia="Times-Roman" w:hAnsi="Times New Roman" w:cs="Times New Roman"/>
          <w:sz w:val="28"/>
          <w:szCs w:val="28"/>
          <w:lang w:val="uk-UA" w:eastAsia="uk-UA"/>
        </w:rPr>
        <w:t>:</w:t>
      </w:r>
      <w:r w:rsidRPr="00391CC9">
        <w:rPr>
          <w:rFonts w:ascii="Times New Roman" w:eastAsia="Times New Roman" w:hAnsi="Times New Roman" w:cs="Times New Roman"/>
          <w:sz w:val="28"/>
          <w:szCs w:val="28"/>
          <w:lang w:val="uk-UA" w:eastAsia="ru-RU"/>
        </w:rPr>
        <w:t xml:space="preserve"> </w:t>
      </w:r>
      <w:hyperlink r:id="rId17" w:history="1">
        <w:r w:rsidRPr="00391CC9">
          <w:rPr>
            <w:color w:val="0000FF" w:themeColor="hyperlink"/>
            <w:u w:val="single"/>
          </w:rPr>
          <w:t xml:space="preserve"> </w:t>
        </w:r>
        <w:r w:rsidRPr="00391CC9">
          <w:rPr>
            <w:rFonts w:ascii="Times New Roman" w:eastAsia="Calibri" w:hAnsi="Times New Roman" w:cs="Times New Roman"/>
            <w:color w:val="0000FF" w:themeColor="hyperlink"/>
            <w:sz w:val="28"/>
            <w:szCs w:val="28"/>
            <w:u w:val="single"/>
            <w:lang w:val="uk-UA" w:eastAsia="ru-RU"/>
          </w:rPr>
          <w:t>http://ipzn.org.ua/wp-content/uploads/2016/12/Rekomendatsiyi-shhodo-organizatsiyi-kulturno-dovillyevoyi-diyalnosti.pdf</w:t>
        </w:r>
        <w:r w:rsidRPr="00391CC9">
          <w:rPr>
            <w:rFonts w:ascii="Times New Roman" w:eastAsia="Times New Roman" w:hAnsi="Times New Roman" w:cs="Times New Roman"/>
            <w:color w:val="0000FF" w:themeColor="hyperlink"/>
            <w:sz w:val="28"/>
            <w:szCs w:val="28"/>
            <w:u w:val="single"/>
            <w:lang w:val="uk-UA" w:eastAsia="ru-RU"/>
          </w:rPr>
          <w:t>dovillyevoyi-diyalnosti.pdf</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10.04.2021).</w:t>
      </w:r>
      <w:r w:rsidRPr="00391CC9">
        <w:rPr>
          <w:rFonts w:ascii="Times New Roman" w:eastAsia="Times New Roman" w:hAnsi="Times New Roman" w:cs="Times New Roman"/>
          <w:sz w:val="28"/>
          <w:szCs w:val="28"/>
          <w:lang w:val="uk-UA" w:eastAsia="ru-RU"/>
        </w:rPr>
        <w:t xml:space="preserve"> </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Рижанова О. А. Люди похилого віку в інформаційному суспільстві: соціально-педагогічний підхід.</w:t>
      </w:r>
      <w:r w:rsidRPr="00391CC9">
        <w:rPr>
          <w:rFonts w:ascii="Times New Roman" w:eastAsia="Times New Roman" w:hAnsi="Times New Roman" w:cs="Times New Roman"/>
          <w:sz w:val="28"/>
          <w:szCs w:val="28"/>
          <w:lang w:val="uk-UA" w:eastAsia="ru-RU"/>
        </w:rPr>
        <w:t>:</w:t>
      </w:r>
      <w:r w:rsidRPr="00391CC9">
        <w:rPr>
          <w:rFonts w:ascii="Times New Roman" w:eastAsia="Calibri" w:hAnsi="Times New Roman" w:cs="Times New Roman"/>
          <w:sz w:val="28"/>
          <w:szCs w:val="28"/>
          <w:lang w:val="uk-UA" w:eastAsia="ru-RU"/>
        </w:rPr>
        <w:t xml:space="preserve"> URL</w:t>
      </w:r>
      <w:r w:rsidRPr="00391CC9">
        <w:rPr>
          <w:rFonts w:ascii="Times New Roman" w:eastAsia="Times-Roman" w:hAnsi="Times New Roman" w:cs="Times New Roman"/>
          <w:sz w:val="28"/>
          <w:szCs w:val="28"/>
          <w:lang w:val="uk-UA" w:eastAsia="uk-UA"/>
        </w:rPr>
        <w:t>:</w:t>
      </w:r>
      <w:r w:rsidRPr="00391CC9">
        <w:rPr>
          <w:rFonts w:ascii="Times New Roman" w:eastAsia="Times New Roman" w:hAnsi="Times New Roman" w:cs="Times New Roman"/>
          <w:sz w:val="28"/>
          <w:szCs w:val="28"/>
          <w:lang w:val="uk-UA" w:eastAsia="ru-RU"/>
        </w:rPr>
        <w:t xml:space="preserve"> </w:t>
      </w:r>
      <w:hyperlink r:id="rId18" w:history="1">
        <w:r w:rsidRPr="00391CC9">
          <w:rPr>
            <w:rFonts w:ascii="Times New Roman" w:eastAsia="Times New Roman" w:hAnsi="Times New Roman" w:cs="Times New Roman"/>
            <w:color w:val="0000FF" w:themeColor="hyperlink"/>
            <w:sz w:val="28"/>
            <w:szCs w:val="28"/>
            <w:u w:val="single"/>
            <w:lang w:val="uk-UA" w:eastAsia="ru-RU"/>
          </w:rPr>
          <w:t>http://uk.lib-ebook.com/41kulturologiya/1788402-1-udk-3701342-rizhanova-lyudi-pohilogo-viku-informaciynomu-uspilstvi-socialno-pedagogichniy-pidhid-statti-rozkriva-tsya.php</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Ромм М. В. Философия и психология адаптивных процессов: учеб. пособ. для студ. высш.  учеб.  Заведений. Москва:  Изд-во  Московского психолого-социального института, 2006. 296 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Савельчук І. Б. Інноваційні методи соціальної роботи з людьми похилого віку: специфіка та особливості впровадження. Молодий вчений. № 2 (17). 2015. С. 95−98.</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eastAsia="ru-RU"/>
        </w:rPr>
        <w:t>Савчин</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М.</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В.</w:t>
      </w:r>
      <w:r w:rsidRPr="00391CC9">
        <w:rPr>
          <w:rFonts w:ascii="Times New Roman" w:eastAsia="Times New Roman" w:hAnsi="Times New Roman" w:cs="Times New Roman"/>
          <w:sz w:val="28"/>
          <w:szCs w:val="28"/>
          <w:lang w:val="uk-UA" w:eastAsia="ru-RU"/>
        </w:rPr>
        <w:t>, Василенко Л. П.</w:t>
      </w:r>
      <w:r w:rsidRPr="00391CC9">
        <w:rPr>
          <w:rFonts w:ascii="Times New Roman" w:eastAsia="Times New Roman" w:hAnsi="Times New Roman" w:cs="Times New Roman"/>
          <w:sz w:val="28"/>
          <w:szCs w:val="28"/>
          <w:lang w:eastAsia="ru-RU"/>
        </w:rPr>
        <w:t xml:space="preserve"> Вікова психологія</w:t>
      </w:r>
      <w:r w:rsidRPr="00391CC9">
        <w:rPr>
          <w:rFonts w:ascii="Times New Roman" w:eastAsia="Times New Roman" w:hAnsi="Times New Roman" w:cs="Times New Roman"/>
          <w:sz w:val="28"/>
          <w:szCs w:val="28"/>
          <w:lang w:val="uk-UA" w:eastAsia="ru-RU"/>
        </w:rPr>
        <w:t>.</w:t>
      </w:r>
      <w:r w:rsidRPr="00391CC9">
        <w:rPr>
          <w:rFonts w:ascii="Times New Roman" w:eastAsia="Times New Roman" w:hAnsi="Times New Roman" w:cs="Times New Roman"/>
          <w:sz w:val="28"/>
          <w:szCs w:val="28"/>
          <w:lang w:eastAsia="ru-RU"/>
        </w:rPr>
        <w:t xml:space="preserve"> К</w:t>
      </w:r>
      <w:r w:rsidRPr="00391CC9">
        <w:rPr>
          <w:rFonts w:ascii="Times New Roman" w:eastAsia="Times New Roman" w:hAnsi="Times New Roman" w:cs="Times New Roman"/>
          <w:sz w:val="28"/>
          <w:szCs w:val="28"/>
          <w:lang w:val="uk-UA" w:eastAsia="ru-RU"/>
        </w:rPr>
        <w:t>иїв</w:t>
      </w:r>
      <w:r w:rsidRPr="00391CC9">
        <w:rPr>
          <w:rFonts w:ascii="Times New Roman" w:eastAsia="Times New Roman" w:hAnsi="Times New Roman" w:cs="Times New Roman"/>
          <w:sz w:val="28"/>
          <w:szCs w:val="28"/>
          <w:lang w:eastAsia="ru-RU"/>
        </w:rPr>
        <w:t>: Академвидав, 2005. 360</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Савчин М. В., Василенко М. В. Вікова психологія: навч. Посіб. Київ: Академвидав, 2006. 359 с.</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t xml:space="preserve">Сапожникова Т. И. Социогеронтологическая характеристика пожилого возраста и старения как этапа жизненного цикла. </w:t>
      </w:r>
      <w:r w:rsidRPr="00391CC9">
        <w:rPr>
          <w:rFonts w:ascii="Times New Roman" w:eastAsia="Calibri" w:hAnsi="Times New Roman" w:cs="Times New Roman"/>
          <w:i/>
          <w:sz w:val="28"/>
          <w:szCs w:val="28"/>
          <w:shd w:val="clear" w:color="auto" w:fill="FFFFFF"/>
          <w:lang w:val="uk-UA"/>
        </w:rPr>
        <w:t>Учёные записки ЗабГУ,</w:t>
      </w:r>
      <w:r w:rsidRPr="00391CC9">
        <w:rPr>
          <w:rFonts w:ascii="Times New Roman" w:eastAsia="Calibri" w:hAnsi="Times New Roman" w:cs="Times New Roman"/>
          <w:sz w:val="28"/>
          <w:szCs w:val="28"/>
          <w:shd w:val="clear" w:color="auto" w:fill="FFFFFF"/>
          <w:lang w:val="uk-UA"/>
        </w:rPr>
        <w:t xml:space="preserve"> 2015.  4 (63).</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color w:val="000000"/>
          <w:sz w:val="28"/>
          <w:szCs w:val="28"/>
          <w:lang w:val="uk-UA"/>
        </w:rPr>
        <w:t xml:space="preserve"> </w:t>
      </w:r>
      <w:r w:rsidRPr="00391CC9">
        <w:rPr>
          <w:rFonts w:ascii="Times New Roman" w:eastAsia="Times New Roman" w:hAnsi="Times New Roman" w:cs="Times New Roman"/>
          <w:sz w:val="28"/>
          <w:szCs w:val="28"/>
          <w:lang w:val="uk-UA" w:eastAsia="ru-RU"/>
        </w:rPr>
        <w:t xml:space="preserve">Світ у віконці: як міські соціальні службу працюють з літніми людьми.  URL: </w:t>
      </w:r>
      <w:hyperlink r:id="rId19" w:history="1">
        <w:r w:rsidRPr="00391CC9">
          <w:rPr>
            <w:rFonts w:ascii="Times New Roman" w:hAnsi="Times New Roman" w:cs="Times New Roman"/>
            <w:color w:val="0000FF" w:themeColor="hyperlink"/>
            <w:sz w:val="28"/>
            <w:szCs w:val="28"/>
            <w:u w:val="single"/>
            <w:lang w:val="uk-UA"/>
          </w:rPr>
          <w:t>h</w:t>
        </w:r>
        <w:r w:rsidRPr="00391CC9">
          <w:rPr>
            <w:color w:val="0000FF" w:themeColor="hyperlink"/>
            <w:u w:val="single"/>
          </w:rPr>
          <w:t xml:space="preserve"> </w:t>
        </w:r>
        <w:r w:rsidRPr="00391CC9">
          <w:rPr>
            <w:rFonts w:ascii="Times New Roman" w:hAnsi="Times New Roman" w:cs="Times New Roman"/>
            <w:color w:val="0000FF" w:themeColor="hyperlink"/>
            <w:sz w:val="28"/>
            <w:szCs w:val="28"/>
            <w:u w:val="single"/>
            <w:lang w:val="uk-UA"/>
          </w:rPr>
          <w:t>https://mistosite.org.ua/articles/svit-u-vikontsi-iak-miski-sotsialni-sluzhby-pratsiuiut-z-litnimy-liudmy?locale=ukttpru</w:t>
        </w:r>
      </w:hyperlink>
      <w:r w:rsidRPr="00391CC9">
        <w:rPr>
          <w:rFonts w:ascii="Times New Roman" w:hAnsi="Times New Roman" w:cs="Times New Roman"/>
          <w:color w:val="000000"/>
          <w:sz w:val="28"/>
          <w:szCs w:val="28"/>
          <w:lang w:val="uk-UA"/>
        </w:rPr>
        <w:t xml:space="preserve"> </w:t>
      </w:r>
      <w:r w:rsidRPr="00391CC9">
        <w:rPr>
          <w:rFonts w:ascii="Times New Roman" w:eastAsia="Times-Roman" w:hAnsi="Times New Roman" w:cs="Times New Roman"/>
          <w:sz w:val="28"/>
          <w:szCs w:val="28"/>
          <w:lang w:val="uk-UA" w:eastAsia="uk-UA"/>
        </w:rPr>
        <w:t>(дата звернення: 10.04.2021).</w:t>
      </w:r>
    </w:p>
    <w:p w:rsidR="00A51DFC" w:rsidRPr="00391CC9" w:rsidRDefault="00A51DFC" w:rsidP="00A51DFC">
      <w:pPr>
        <w:numPr>
          <w:ilvl w:val="0"/>
          <w:numId w:val="19"/>
        </w:numPr>
        <w:spacing w:after="0" w:line="360" w:lineRule="auto"/>
        <w:ind w:left="142" w:firstLine="709"/>
        <w:contextualSpacing/>
        <w:jc w:val="both"/>
        <w:rPr>
          <w:rFonts w:ascii="Times New Roman" w:eastAsia="Calibri" w:hAnsi="Times New Roman" w:cs="Times New Roman"/>
          <w:sz w:val="28"/>
          <w:szCs w:val="28"/>
          <w:shd w:val="clear" w:color="auto" w:fill="FFFFFF"/>
          <w:lang w:val="uk-UA"/>
        </w:rPr>
      </w:pPr>
      <w:r w:rsidRPr="00391CC9">
        <w:rPr>
          <w:rFonts w:ascii="Times New Roman" w:eastAsia="Calibri" w:hAnsi="Times New Roman" w:cs="Times New Roman"/>
          <w:sz w:val="28"/>
          <w:szCs w:val="28"/>
          <w:shd w:val="clear" w:color="auto" w:fill="FFFFFF"/>
          <w:lang w:val="uk-UA"/>
        </w:rPr>
        <w:lastRenderedPageBreak/>
        <w:t xml:space="preserve">Скорик Т. В Соціальна адаптація людей літнього віку після виходу на пенсію. </w:t>
      </w:r>
      <w:r w:rsidRPr="00391CC9">
        <w:rPr>
          <w:rFonts w:ascii="Times New Roman" w:eastAsia="Calibri" w:hAnsi="Times New Roman" w:cs="Times New Roman"/>
          <w:i/>
          <w:sz w:val="28"/>
          <w:szCs w:val="28"/>
          <w:shd w:val="clear" w:color="auto" w:fill="FFFFFF"/>
          <w:lang w:val="uk-UA"/>
        </w:rPr>
        <w:t>Молодий вчений</w:t>
      </w:r>
      <w:r w:rsidRPr="00391CC9">
        <w:rPr>
          <w:rFonts w:ascii="Times New Roman" w:eastAsia="Calibri" w:hAnsi="Times New Roman" w:cs="Times New Roman"/>
          <w:sz w:val="28"/>
          <w:szCs w:val="28"/>
          <w:shd w:val="clear" w:color="auto" w:fill="FFFFFF"/>
          <w:lang w:val="uk-UA"/>
        </w:rPr>
        <w:t>, 2014. № 11 (14). С. 235−248.</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eastAsia="ru-RU"/>
        </w:rPr>
        <w:t>Социальная</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работа: теория и организация: учеб</w:t>
      </w:r>
      <w:proofErr w:type="gramStart"/>
      <w:r w:rsidRPr="00391CC9">
        <w:rPr>
          <w:rFonts w:ascii="Times New Roman" w:eastAsia="Times New Roman" w:hAnsi="Times New Roman" w:cs="Times New Roman"/>
          <w:sz w:val="28"/>
          <w:szCs w:val="28"/>
          <w:lang w:eastAsia="ru-RU"/>
        </w:rPr>
        <w:t>.</w:t>
      </w:r>
      <w:proofErr w:type="gramEnd"/>
      <w:r w:rsidRPr="00391CC9">
        <w:rPr>
          <w:rFonts w:ascii="Times New Roman" w:eastAsia="Times New Roman" w:hAnsi="Times New Roman" w:cs="Times New Roman"/>
          <w:sz w:val="28"/>
          <w:szCs w:val="28"/>
          <w:lang w:eastAsia="ru-RU"/>
        </w:rPr>
        <w:t xml:space="preserve"> </w:t>
      </w:r>
      <w:proofErr w:type="gramStart"/>
      <w:r w:rsidRPr="00391CC9">
        <w:rPr>
          <w:rFonts w:ascii="Times New Roman" w:eastAsia="Times New Roman" w:hAnsi="Times New Roman" w:cs="Times New Roman"/>
          <w:sz w:val="28"/>
          <w:szCs w:val="28"/>
          <w:lang w:eastAsia="ru-RU"/>
        </w:rPr>
        <w:t>п</w:t>
      </w:r>
      <w:proofErr w:type="gramEnd"/>
      <w:r w:rsidRPr="00391CC9">
        <w:rPr>
          <w:rFonts w:ascii="Times New Roman" w:eastAsia="Times New Roman" w:hAnsi="Times New Roman" w:cs="Times New Roman"/>
          <w:sz w:val="28"/>
          <w:szCs w:val="28"/>
          <w:lang w:eastAsia="ru-RU"/>
        </w:rPr>
        <w:t>особ. / под ред. П.</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П.</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Украинец. М</w:t>
      </w:r>
      <w:r w:rsidRPr="00391CC9">
        <w:rPr>
          <w:rFonts w:ascii="Times New Roman" w:eastAsia="Times New Roman" w:hAnsi="Times New Roman" w:cs="Times New Roman"/>
          <w:sz w:val="28"/>
          <w:szCs w:val="28"/>
          <w:lang w:val="uk-UA" w:eastAsia="ru-RU"/>
        </w:rPr>
        <w:t>инск</w:t>
      </w:r>
      <w:r w:rsidRPr="00391CC9">
        <w:rPr>
          <w:rFonts w:ascii="Times New Roman" w:eastAsia="Times New Roman" w:hAnsi="Times New Roman" w:cs="Times New Roman"/>
          <w:sz w:val="28"/>
          <w:szCs w:val="28"/>
          <w:lang w:eastAsia="ru-RU"/>
        </w:rPr>
        <w:t>: ТетраСистемс, 2005. 288</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proofErr w:type="gramStart"/>
      <w:r w:rsidRPr="00391CC9">
        <w:rPr>
          <w:rFonts w:ascii="Times New Roman" w:hAnsi="Times New Roman" w:cs="Times New Roman"/>
          <w:sz w:val="28"/>
          <w:szCs w:val="28"/>
        </w:rPr>
        <w:t>Соц</w:t>
      </w:r>
      <w:proofErr w:type="gramEnd"/>
      <w:r w:rsidRPr="00391CC9">
        <w:rPr>
          <w:rFonts w:ascii="Times New Roman" w:hAnsi="Times New Roman" w:cs="Times New Roman"/>
          <w:sz w:val="28"/>
          <w:szCs w:val="28"/>
        </w:rPr>
        <w:t>іальна педагогіка : мала енц</w:t>
      </w:r>
      <w:r w:rsidR="003F7121">
        <w:rPr>
          <w:rFonts w:ascii="Times New Roman" w:hAnsi="Times New Roman" w:cs="Times New Roman"/>
          <w:sz w:val="28"/>
          <w:szCs w:val="28"/>
        </w:rPr>
        <w:t>иклопедія / [за заг. ред. І.</w:t>
      </w:r>
      <w:r w:rsidR="003F7121">
        <w:rPr>
          <w:rFonts w:ascii="Times New Roman" w:hAnsi="Times New Roman" w:cs="Times New Roman"/>
          <w:sz w:val="28"/>
          <w:szCs w:val="28"/>
          <w:lang w:val="uk-UA"/>
        </w:rPr>
        <w:t> </w:t>
      </w:r>
      <w:r w:rsidR="003F7121">
        <w:rPr>
          <w:rFonts w:ascii="Times New Roman" w:hAnsi="Times New Roman" w:cs="Times New Roman"/>
          <w:sz w:val="28"/>
          <w:szCs w:val="28"/>
        </w:rPr>
        <w:t>Д.</w:t>
      </w:r>
      <w:r w:rsidR="003F7121">
        <w:rPr>
          <w:rFonts w:ascii="Times New Roman" w:hAnsi="Times New Roman" w:cs="Times New Roman"/>
          <w:sz w:val="28"/>
          <w:szCs w:val="28"/>
          <w:lang w:val="uk-UA"/>
        </w:rPr>
        <w:t> </w:t>
      </w:r>
      <w:r w:rsidRPr="00391CC9">
        <w:rPr>
          <w:rFonts w:ascii="Times New Roman" w:hAnsi="Times New Roman" w:cs="Times New Roman"/>
          <w:sz w:val="28"/>
          <w:szCs w:val="28"/>
        </w:rPr>
        <w:t>Звєрєвої]. К</w:t>
      </w:r>
      <w:r w:rsidRPr="00391CC9">
        <w:rPr>
          <w:rFonts w:ascii="Times New Roman" w:hAnsi="Times New Roman" w:cs="Times New Roman"/>
          <w:sz w:val="28"/>
          <w:szCs w:val="28"/>
          <w:lang w:val="uk-UA"/>
        </w:rPr>
        <w:t>иїв</w:t>
      </w:r>
      <w:proofErr w:type="gramStart"/>
      <w:r w:rsidRPr="00391CC9">
        <w:rPr>
          <w:rFonts w:ascii="Times New Roman" w:hAnsi="Times New Roman" w:cs="Times New Roman"/>
          <w:sz w:val="28"/>
          <w:szCs w:val="28"/>
        </w:rPr>
        <w:t xml:space="preserve"> :</w:t>
      </w:r>
      <w:proofErr w:type="gramEnd"/>
      <w:r w:rsidRPr="00391CC9">
        <w:rPr>
          <w:rFonts w:ascii="Times New Roman" w:hAnsi="Times New Roman" w:cs="Times New Roman"/>
          <w:sz w:val="28"/>
          <w:szCs w:val="28"/>
        </w:rPr>
        <w:t xml:space="preserve"> Центр учбової літератури, 2008. С.</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7–8.</w:t>
      </w:r>
      <w:r w:rsidRPr="00391CC9">
        <w:rPr>
          <w:rFonts w:ascii="Times New Roman" w:hAnsi="Times New Roman" w:cs="Times New Roman"/>
          <w:sz w:val="28"/>
          <w:szCs w:val="28"/>
          <w:lang w:val="uk-UA"/>
        </w:rPr>
        <w:t xml:space="preserve"> </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shd w:val="clear" w:color="auto" w:fill="FFFFFF"/>
          <w:lang w:val="uk-UA"/>
        </w:rPr>
        <w:t>Терещенко І. І., Наумець А. М. О</w:t>
      </w:r>
      <w:r w:rsidRPr="00391CC9">
        <w:rPr>
          <w:rFonts w:ascii="Times New Roman" w:hAnsi="Times New Roman" w:cs="Times New Roman"/>
          <w:sz w:val="28"/>
          <w:szCs w:val="28"/>
          <w:shd w:val="clear" w:color="auto" w:fill="FFFFFF"/>
        </w:rPr>
        <w:t>co</w:t>
      </w:r>
      <w:r w:rsidRPr="00391CC9">
        <w:rPr>
          <w:rFonts w:ascii="Times New Roman" w:hAnsi="Times New Roman" w:cs="Times New Roman"/>
          <w:sz w:val="28"/>
          <w:szCs w:val="28"/>
          <w:shd w:val="clear" w:color="auto" w:fill="FFFFFF"/>
          <w:lang w:val="uk-UA"/>
        </w:rPr>
        <w:t>блив</w:t>
      </w:r>
      <w:r w:rsidRPr="00391CC9">
        <w:rPr>
          <w:rFonts w:ascii="Times New Roman" w:hAnsi="Times New Roman" w:cs="Times New Roman"/>
          <w:sz w:val="28"/>
          <w:szCs w:val="28"/>
          <w:shd w:val="clear" w:color="auto" w:fill="FFFFFF"/>
        </w:rPr>
        <w:t>oc</w:t>
      </w:r>
      <w:r w:rsidRPr="00391CC9">
        <w:rPr>
          <w:rFonts w:ascii="Times New Roman" w:hAnsi="Times New Roman" w:cs="Times New Roman"/>
          <w:sz w:val="28"/>
          <w:szCs w:val="28"/>
          <w:shd w:val="clear" w:color="auto" w:fill="FFFFFF"/>
          <w:lang w:val="uk-UA"/>
        </w:rPr>
        <w:t>т</w:t>
      </w:r>
      <w:r w:rsidRPr="00391CC9">
        <w:rPr>
          <w:rFonts w:ascii="Times New Roman" w:hAnsi="Times New Roman" w:cs="Times New Roman"/>
          <w:sz w:val="28"/>
          <w:szCs w:val="28"/>
          <w:shd w:val="clear" w:color="auto" w:fill="FFFFFF"/>
        </w:rPr>
        <w:t>i</w:t>
      </w:r>
      <w:r w:rsidRPr="00391CC9">
        <w:rPr>
          <w:rFonts w:ascii="Times New Roman" w:hAnsi="Times New Roman" w:cs="Times New Roman"/>
          <w:sz w:val="28"/>
          <w:szCs w:val="28"/>
          <w:shd w:val="clear" w:color="auto" w:fill="FFFFFF"/>
          <w:lang w:val="uk-UA"/>
        </w:rPr>
        <w:t xml:space="preserve"> </w:t>
      </w:r>
      <w:r w:rsidRPr="00391CC9">
        <w:rPr>
          <w:rFonts w:ascii="Times New Roman" w:hAnsi="Times New Roman" w:cs="Times New Roman"/>
          <w:sz w:val="28"/>
          <w:szCs w:val="28"/>
          <w:shd w:val="clear" w:color="auto" w:fill="FFFFFF"/>
        </w:rPr>
        <w:t>co</w:t>
      </w:r>
      <w:r w:rsidRPr="00391CC9">
        <w:rPr>
          <w:rFonts w:ascii="Times New Roman" w:hAnsi="Times New Roman" w:cs="Times New Roman"/>
          <w:sz w:val="28"/>
          <w:szCs w:val="28"/>
          <w:shd w:val="clear" w:color="auto" w:fill="FFFFFF"/>
          <w:lang w:val="uk-UA"/>
        </w:rPr>
        <w:t>ц</w:t>
      </w:r>
      <w:r w:rsidRPr="00391CC9">
        <w:rPr>
          <w:rFonts w:ascii="Times New Roman" w:hAnsi="Times New Roman" w:cs="Times New Roman"/>
          <w:sz w:val="28"/>
          <w:szCs w:val="28"/>
          <w:shd w:val="clear" w:color="auto" w:fill="FFFFFF"/>
        </w:rPr>
        <w:t>ia</w:t>
      </w:r>
      <w:r w:rsidRPr="00391CC9">
        <w:rPr>
          <w:rFonts w:ascii="Times New Roman" w:hAnsi="Times New Roman" w:cs="Times New Roman"/>
          <w:sz w:val="28"/>
          <w:szCs w:val="28"/>
          <w:shd w:val="clear" w:color="auto" w:fill="FFFFFF"/>
          <w:lang w:val="uk-UA"/>
        </w:rPr>
        <w:t>льн</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ї р</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б</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ти з людьми п</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хил</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г</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 xml:space="preserve"> в</w:t>
      </w:r>
      <w:r w:rsidRPr="00391CC9">
        <w:rPr>
          <w:rFonts w:ascii="Times New Roman" w:hAnsi="Times New Roman" w:cs="Times New Roman"/>
          <w:sz w:val="28"/>
          <w:szCs w:val="28"/>
          <w:shd w:val="clear" w:color="auto" w:fill="FFFFFF"/>
        </w:rPr>
        <w:t>i</w:t>
      </w:r>
      <w:r w:rsidRPr="00391CC9">
        <w:rPr>
          <w:rFonts w:ascii="Times New Roman" w:hAnsi="Times New Roman" w:cs="Times New Roman"/>
          <w:sz w:val="28"/>
          <w:szCs w:val="28"/>
          <w:shd w:val="clear" w:color="auto" w:fill="FFFFFF"/>
          <w:lang w:val="uk-UA"/>
        </w:rPr>
        <w:t>ку в ум</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в</w:t>
      </w:r>
      <w:r w:rsidRPr="00391CC9">
        <w:rPr>
          <w:rFonts w:ascii="Times New Roman" w:hAnsi="Times New Roman" w:cs="Times New Roman"/>
          <w:sz w:val="28"/>
          <w:szCs w:val="28"/>
          <w:shd w:val="clear" w:color="auto" w:fill="FFFFFF"/>
        </w:rPr>
        <w:t>a</w:t>
      </w:r>
      <w:r w:rsidRPr="00391CC9">
        <w:rPr>
          <w:rFonts w:ascii="Times New Roman" w:hAnsi="Times New Roman" w:cs="Times New Roman"/>
          <w:sz w:val="28"/>
          <w:szCs w:val="28"/>
          <w:shd w:val="clear" w:color="auto" w:fill="FFFFFF"/>
          <w:lang w:val="uk-UA"/>
        </w:rPr>
        <w:t xml:space="preserve">х </w:t>
      </w:r>
      <w:r w:rsidRPr="00391CC9">
        <w:rPr>
          <w:rFonts w:ascii="Times New Roman" w:hAnsi="Times New Roman" w:cs="Times New Roman"/>
          <w:sz w:val="28"/>
          <w:szCs w:val="28"/>
          <w:shd w:val="clear" w:color="auto" w:fill="FFFFFF"/>
        </w:rPr>
        <w:t>c</w:t>
      </w:r>
      <w:r w:rsidRPr="00391CC9">
        <w:rPr>
          <w:rFonts w:ascii="Times New Roman" w:hAnsi="Times New Roman" w:cs="Times New Roman"/>
          <w:sz w:val="28"/>
          <w:szCs w:val="28"/>
          <w:shd w:val="clear" w:color="auto" w:fill="FFFFFF"/>
          <w:lang w:val="uk-UA"/>
        </w:rPr>
        <w:t>уч</w:t>
      </w:r>
      <w:r w:rsidRPr="00391CC9">
        <w:rPr>
          <w:rFonts w:ascii="Times New Roman" w:hAnsi="Times New Roman" w:cs="Times New Roman"/>
          <w:sz w:val="28"/>
          <w:szCs w:val="28"/>
          <w:shd w:val="clear" w:color="auto" w:fill="FFFFFF"/>
        </w:rPr>
        <w:t>ac</w:t>
      </w:r>
      <w:r w:rsidRPr="00391CC9">
        <w:rPr>
          <w:rFonts w:ascii="Times New Roman" w:hAnsi="Times New Roman" w:cs="Times New Roman"/>
          <w:sz w:val="28"/>
          <w:szCs w:val="28"/>
          <w:shd w:val="clear" w:color="auto" w:fill="FFFFFF"/>
          <w:lang w:val="uk-UA"/>
        </w:rPr>
        <w:t>н</w:t>
      </w:r>
      <w:r w:rsidRPr="00391CC9">
        <w:rPr>
          <w:rFonts w:ascii="Times New Roman" w:hAnsi="Times New Roman" w:cs="Times New Roman"/>
          <w:sz w:val="28"/>
          <w:szCs w:val="28"/>
          <w:shd w:val="clear" w:color="auto" w:fill="FFFFFF"/>
        </w:rPr>
        <w:t>o</w:t>
      </w:r>
      <w:r w:rsidRPr="00391CC9">
        <w:rPr>
          <w:rFonts w:ascii="Times New Roman" w:hAnsi="Times New Roman" w:cs="Times New Roman"/>
          <w:sz w:val="28"/>
          <w:szCs w:val="28"/>
          <w:shd w:val="clear" w:color="auto" w:fill="FFFFFF"/>
          <w:lang w:val="uk-UA"/>
        </w:rPr>
        <w:t>ї Укр</w:t>
      </w:r>
      <w:r w:rsidRPr="00391CC9">
        <w:rPr>
          <w:rFonts w:ascii="Times New Roman" w:hAnsi="Times New Roman" w:cs="Times New Roman"/>
          <w:sz w:val="28"/>
          <w:szCs w:val="28"/>
          <w:shd w:val="clear" w:color="auto" w:fill="FFFFFF"/>
        </w:rPr>
        <w:t>a</w:t>
      </w:r>
      <w:r w:rsidRPr="00391CC9">
        <w:rPr>
          <w:rFonts w:ascii="Times New Roman" w:hAnsi="Times New Roman" w:cs="Times New Roman"/>
          <w:sz w:val="28"/>
          <w:szCs w:val="28"/>
          <w:shd w:val="clear" w:color="auto" w:fill="FFFFFF"/>
          <w:lang w:val="uk-UA"/>
        </w:rPr>
        <w:t xml:space="preserve">їни. </w:t>
      </w:r>
      <w:r w:rsidRPr="00391CC9">
        <w:rPr>
          <w:rFonts w:ascii="Times New Roman" w:hAnsi="Times New Roman" w:cs="Times New Roman"/>
          <w:i/>
          <w:sz w:val="28"/>
          <w:szCs w:val="28"/>
          <w:shd w:val="clear" w:color="auto" w:fill="FFFFFF"/>
          <w:lang w:val="uk-UA"/>
        </w:rPr>
        <w:t>Вісник НТУУ «КПІ». Політологія. Соціологія. Право</w:t>
      </w:r>
      <w:r w:rsidRPr="00391CC9">
        <w:rPr>
          <w:rFonts w:ascii="Times New Roman" w:hAnsi="Times New Roman" w:cs="Times New Roman"/>
          <w:sz w:val="28"/>
          <w:szCs w:val="28"/>
          <w:shd w:val="clear" w:color="auto" w:fill="FFFFFF"/>
          <w:lang w:val="uk-UA"/>
        </w:rPr>
        <w:t xml:space="preserve"> : збірник наукових праць. 2011. № 3 (11). С. 113–117.  </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Тополь О. В. Теоретичний аналіз дослідження вікового періоду старості : геронто–психологічний підхід. </w:t>
      </w:r>
      <w:r w:rsidRPr="00391CC9">
        <w:rPr>
          <w:rFonts w:ascii="Times New Roman" w:eastAsia="Times New Roman" w:hAnsi="Times New Roman" w:cs="Times New Roman"/>
          <w:i/>
          <w:sz w:val="28"/>
          <w:szCs w:val="28"/>
          <w:lang w:val="uk-UA" w:eastAsia="ru-RU"/>
        </w:rPr>
        <w:t>Гуманітарний вісник. Запорізьк. держ. інженерної акад</w:t>
      </w:r>
      <w:r w:rsidRPr="00391CC9">
        <w:rPr>
          <w:rFonts w:ascii="Times New Roman" w:eastAsia="Times New Roman" w:hAnsi="Times New Roman" w:cs="Times New Roman"/>
          <w:sz w:val="28"/>
          <w:szCs w:val="28"/>
          <w:lang w:val="uk-UA" w:eastAsia="ru-RU"/>
        </w:rPr>
        <w:t>. : зб. наук. пр</w:t>
      </w:r>
      <w:r w:rsidRPr="00391CC9">
        <w:rPr>
          <w:rFonts w:ascii="Times New Roman" w:eastAsia="Times New Roman" w:hAnsi="Times New Roman" w:cs="Times New Roman"/>
          <w:i/>
          <w:sz w:val="28"/>
          <w:szCs w:val="28"/>
          <w:lang w:val="uk-UA" w:eastAsia="ru-RU"/>
        </w:rPr>
        <w:t>.</w:t>
      </w:r>
      <w:r w:rsidRPr="00391CC9">
        <w:rPr>
          <w:rFonts w:ascii="Times New Roman" w:eastAsia="Times New Roman" w:hAnsi="Times New Roman" w:cs="Times New Roman"/>
          <w:sz w:val="28"/>
          <w:szCs w:val="28"/>
          <w:lang w:val="uk-UA" w:eastAsia="ru-RU"/>
        </w:rPr>
        <w:t xml:space="preserve"> 2008. Вип. 34. С. 152–160.</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Філімонов С. П. Аналіз понять «дозвілля» в сучасній науковій літературі.</w:t>
      </w:r>
      <w:r w:rsidRPr="00391CC9">
        <w:rPr>
          <w:rFonts w:ascii="Times New Roman" w:eastAsia="Calibri" w:hAnsi="Times New Roman" w:cs="Times New Roman"/>
          <w:sz w:val="28"/>
          <w:szCs w:val="28"/>
          <w:lang w:val="uk-UA" w:eastAsia="ru-RU"/>
        </w:rPr>
        <w:t xml:space="preserve"> URL</w:t>
      </w:r>
      <w:r w:rsidRPr="00391CC9">
        <w:rPr>
          <w:rFonts w:ascii="Times New Roman" w:eastAsia="Times-Roman" w:hAnsi="Times New Roman" w:cs="Times New Roman"/>
          <w:sz w:val="28"/>
          <w:szCs w:val="28"/>
          <w:lang w:val="uk-UA" w:eastAsia="uk-UA"/>
        </w:rPr>
        <w:t>:</w:t>
      </w:r>
      <w:r w:rsidRPr="00391CC9">
        <w:rPr>
          <w:rFonts w:ascii="Times New Roman" w:eastAsia="Times New Roman" w:hAnsi="Times New Roman" w:cs="Times New Roman"/>
          <w:sz w:val="28"/>
          <w:szCs w:val="28"/>
          <w:lang w:val="uk-UA" w:eastAsia="ru-RU"/>
        </w:rPr>
        <w:t xml:space="preserve"> </w:t>
      </w:r>
      <w:hyperlink r:id="rId20" w:history="1">
        <w:r w:rsidRPr="00391CC9">
          <w:rPr>
            <w:rFonts w:ascii="Times New Roman" w:eastAsia="Times New Roman" w:hAnsi="Times New Roman" w:cs="Times New Roman"/>
            <w:color w:val="0000FF" w:themeColor="hyperlink"/>
            <w:sz w:val="28"/>
            <w:szCs w:val="28"/>
            <w:u w:val="single"/>
            <w:lang w:val="uk-UA" w:eastAsia="ru-RU"/>
          </w:rPr>
          <w:t>http://www.kspu.kr.ua/download/conf2013/section4_6/article_filimonov.pdf</w:t>
        </w:r>
      </w:hyperlink>
      <w:r w:rsidRPr="00391CC9">
        <w:rPr>
          <w:rFonts w:ascii="Times New Roman" w:eastAsia="Times New Roman" w:hAnsi="Times New Roman" w:cs="Times New Roman"/>
          <w:sz w:val="28"/>
          <w:szCs w:val="28"/>
          <w:lang w:val="uk-UA" w:eastAsia="ru-RU"/>
        </w:rPr>
        <w:t xml:space="preserve"> </w:t>
      </w:r>
      <w:r w:rsidRPr="00391CC9">
        <w:rPr>
          <w:rFonts w:ascii="Times New Roman" w:eastAsia="Times-Roman" w:hAnsi="Times New Roman" w:cs="Times New Roman"/>
          <w:sz w:val="28"/>
          <w:szCs w:val="28"/>
          <w:lang w:val="uk-UA" w:eastAsia="uk-UA"/>
        </w:rPr>
        <w:t>(дата звернення: 20.05.2021).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Холостова Е. И. Социальная работа с пожилыми людьми: учебное пособие .Москва : Дашков и Ко, 2003. 295 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kern w:val="36"/>
          <w:sz w:val="28"/>
          <w:szCs w:val="28"/>
          <w:lang w:eastAsia="ru-RU"/>
        </w:rPr>
        <w:t xml:space="preserve">Центри дозвілля для </w:t>
      </w:r>
      <w:proofErr w:type="gramStart"/>
      <w:r w:rsidRPr="00391CC9">
        <w:rPr>
          <w:rFonts w:ascii="Times New Roman" w:eastAsia="Times New Roman" w:hAnsi="Times New Roman" w:cs="Times New Roman"/>
          <w:kern w:val="36"/>
          <w:sz w:val="28"/>
          <w:szCs w:val="28"/>
          <w:lang w:eastAsia="ru-RU"/>
        </w:rPr>
        <w:t>л</w:t>
      </w:r>
      <w:proofErr w:type="gramEnd"/>
      <w:r w:rsidRPr="00391CC9">
        <w:rPr>
          <w:rFonts w:ascii="Times New Roman" w:eastAsia="Times New Roman" w:hAnsi="Times New Roman" w:cs="Times New Roman"/>
          <w:kern w:val="36"/>
          <w:sz w:val="28"/>
          <w:szCs w:val="28"/>
          <w:lang w:eastAsia="ru-RU"/>
        </w:rPr>
        <w:t>ітніх людей</w:t>
      </w:r>
      <w:r w:rsidRPr="00391CC9">
        <w:rPr>
          <w:rFonts w:ascii="Times New Roman" w:eastAsia="Times New Roman" w:hAnsi="Times New Roman" w:cs="Times New Roman"/>
          <w:kern w:val="36"/>
          <w:sz w:val="28"/>
          <w:szCs w:val="28"/>
          <w:lang w:val="uk-UA" w:eastAsia="ru-RU"/>
        </w:rPr>
        <w:t>. URL:</w:t>
      </w:r>
      <w:r w:rsidRPr="00391CC9">
        <w:t xml:space="preserve"> </w:t>
      </w:r>
      <w:hyperlink r:id="rId21" w:history="1">
        <w:r w:rsidRPr="00391CC9">
          <w:rPr>
            <w:rFonts w:ascii="Times New Roman" w:hAnsi="Times New Roman" w:cs="Times New Roman"/>
            <w:color w:val="0000FF" w:themeColor="hyperlink"/>
            <w:sz w:val="28"/>
            <w:szCs w:val="28"/>
            <w:u w:val="single"/>
            <w:lang w:val="uk-UA"/>
          </w:rPr>
          <w:t>http://eef.org.ua/programi/mistsevij-sotsialnij-rozvitok/tsentry-dozvillya-dlya-litnih-lyudej/ttps://eef.org.ua/program-project/tsentry-dozvillya-dlya-litnih-lyudej/</w:t>
        </w:r>
      </w:hyperlink>
      <w:r w:rsidRPr="00391CC9">
        <w:rPr>
          <w:rFonts w:ascii="Times New Roman" w:hAnsi="Times New Roman" w:cs="Times New Roman"/>
          <w:color w:val="0000FF"/>
          <w:sz w:val="28"/>
          <w:szCs w:val="28"/>
          <w:u w:val="single"/>
          <w:lang w:val="uk-UA"/>
        </w:rPr>
        <w:t xml:space="preserve"> </w:t>
      </w:r>
      <w:r w:rsidRPr="00391CC9">
        <w:rPr>
          <w:rFonts w:ascii="Times New Roman" w:eastAsia="Times-Roman" w:hAnsi="Times New Roman" w:cs="Times New Roman"/>
          <w:sz w:val="28"/>
          <w:szCs w:val="28"/>
          <w:lang w:val="uk-UA" w:eastAsia="uk-UA"/>
        </w:rPr>
        <w:t>(дата звернення: 10.04.2021).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hAnsi="Times New Roman" w:cs="Times New Roman"/>
          <w:sz w:val="28"/>
          <w:szCs w:val="28"/>
          <w:lang w:val="uk-UA"/>
        </w:rPr>
        <w:t>Чеботарев Д.Ф., Фролькис В.В., Коркушко О.В. и др. Гериатрия: учеб.пособ. / под ред. Д.Ф. Чеботарева.  Москва: Медицина, 1990</w:t>
      </w:r>
      <w:r w:rsidRPr="00391CC9">
        <w:rPr>
          <w:rFonts w:ascii="Times New Roman" w:hAnsi="Times New Roman" w:cs="Times New Roman"/>
          <w:sz w:val="28"/>
          <w:szCs w:val="28"/>
        </w:rPr>
        <w:t>. 240</w:t>
      </w:r>
      <w:r w:rsidRPr="00391CC9">
        <w:rPr>
          <w:rFonts w:ascii="Times New Roman" w:hAnsi="Times New Roman" w:cs="Times New Roman"/>
          <w:sz w:val="28"/>
          <w:szCs w:val="28"/>
          <w:lang w:val="uk-UA"/>
        </w:rPr>
        <w:t> </w:t>
      </w:r>
      <w:r w:rsidRPr="00391CC9">
        <w:rPr>
          <w:rFonts w:ascii="Times New Roman" w:hAnsi="Times New Roman" w:cs="Times New Roman"/>
          <w:sz w:val="28"/>
          <w:szCs w:val="28"/>
        </w:rPr>
        <w:t>с.</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 xml:space="preserve">Чеснокова М. А. Арт-технологии в социальной работе с гражданами пожилого возраста. </w:t>
      </w:r>
      <w:r w:rsidRPr="00391CC9">
        <w:rPr>
          <w:rFonts w:ascii="Times New Roman" w:eastAsia="Times New Roman" w:hAnsi="Times New Roman" w:cs="Times New Roman"/>
          <w:i/>
          <w:sz w:val="28"/>
          <w:szCs w:val="28"/>
          <w:lang w:val="uk-UA" w:eastAsia="ru-RU"/>
        </w:rPr>
        <w:t>Отечественный журнал социальной работы</w:t>
      </w:r>
      <w:r w:rsidRPr="00391CC9">
        <w:rPr>
          <w:rFonts w:ascii="Times New Roman" w:eastAsia="Times New Roman" w:hAnsi="Times New Roman" w:cs="Times New Roman"/>
          <w:sz w:val="28"/>
          <w:szCs w:val="28"/>
          <w:lang w:val="uk-UA" w:eastAsia="ru-RU"/>
        </w:rPr>
        <w:t>. 2008. № 1.</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Шагидаева </w:t>
      </w:r>
      <w:r w:rsidRPr="00391CC9">
        <w:rPr>
          <w:rFonts w:ascii="Times New Roman" w:eastAsia="Times New Roman" w:hAnsi="Times New Roman" w:cs="Times New Roman"/>
          <w:sz w:val="28"/>
          <w:szCs w:val="28"/>
          <w:lang w:eastAsia="ru-RU"/>
        </w:rPr>
        <w:t>А.</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 xml:space="preserve">Б. О старости как последнем этапе онтогенеза. </w:t>
      </w:r>
      <w:r w:rsidRPr="00391CC9">
        <w:rPr>
          <w:rFonts w:ascii="Times New Roman" w:eastAsia="Times New Roman" w:hAnsi="Times New Roman" w:cs="Times New Roman"/>
          <w:i/>
          <w:sz w:val="28"/>
          <w:szCs w:val="28"/>
          <w:lang w:eastAsia="ru-RU"/>
        </w:rPr>
        <w:t>Молодой ученый</w:t>
      </w:r>
      <w:r w:rsidRPr="00391CC9">
        <w:rPr>
          <w:rFonts w:ascii="Times New Roman" w:eastAsia="Times New Roman" w:hAnsi="Times New Roman" w:cs="Times New Roman"/>
          <w:sz w:val="28"/>
          <w:szCs w:val="28"/>
          <w:lang w:eastAsia="ru-RU"/>
        </w:rPr>
        <w:t>, 2014. № 4. С.</w:t>
      </w:r>
      <w:r w:rsidRPr="00391CC9">
        <w:rPr>
          <w:rFonts w:ascii="Times New Roman" w:eastAsia="Times New Roman" w:hAnsi="Times New Roman" w:cs="Times New Roman"/>
          <w:sz w:val="28"/>
          <w:szCs w:val="28"/>
          <w:lang w:val="uk-UA" w:eastAsia="ru-RU"/>
        </w:rPr>
        <w:t> </w:t>
      </w:r>
      <w:r w:rsidRPr="00391CC9">
        <w:rPr>
          <w:rFonts w:ascii="Times New Roman" w:eastAsia="Times New Roman" w:hAnsi="Times New Roman" w:cs="Times New Roman"/>
          <w:sz w:val="28"/>
          <w:szCs w:val="28"/>
          <w:lang w:eastAsia="ru-RU"/>
        </w:rPr>
        <w:t>725−729.</w:t>
      </w:r>
    </w:p>
    <w:p w:rsidR="00A51DFC" w:rsidRPr="00391CC9"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Шахрай В. М. Технології соціальної роботи: навч. посіб. Киїів. Центр навчальної літератури, 2006. 464 с.</w:t>
      </w:r>
    </w:p>
    <w:p w:rsidR="00A51DFC" w:rsidRDefault="00A51DFC"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t>Яцемирская Р. С., Беленькая И. Г. Социальная геронтология: учеб. пособие для студ. высш. учеб. заведений. Москва: Гуманит. изд. центр ВЛАДОС, 1999. 224 с.</w:t>
      </w:r>
    </w:p>
    <w:p w:rsidR="00A13305" w:rsidRPr="00A13305" w:rsidRDefault="00A13305" w:rsidP="00A51DFC">
      <w:pPr>
        <w:numPr>
          <w:ilvl w:val="0"/>
          <w:numId w:val="19"/>
        </w:numPr>
        <w:spacing w:after="0" w:line="360" w:lineRule="auto"/>
        <w:ind w:left="142" w:firstLine="709"/>
        <w:contextualSpacing/>
        <w:jc w:val="both"/>
        <w:rPr>
          <w:rFonts w:ascii="Times New Roman" w:eastAsia="Times New Roman" w:hAnsi="Times New Roman" w:cs="Times New Roman"/>
          <w:sz w:val="28"/>
          <w:szCs w:val="28"/>
          <w:lang w:val="uk-UA" w:eastAsia="ru-RU"/>
        </w:rPr>
      </w:pPr>
      <w:r w:rsidRPr="00A13305">
        <w:rPr>
          <w:rFonts w:ascii="TimesNewRoman" w:hAnsi="TimesNewRoman" w:cs="TimesNewRoman"/>
          <w:sz w:val="28"/>
          <w:szCs w:val="28"/>
          <w:lang w:val="en-US"/>
        </w:rPr>
        <w:t>Aubert H. Physio</w:t>
      </w:r>
      <w:r>
        <w:rPr>
          <w:rFonts w:ascii="TimesNewRoman" w:hAnsi="TimesNewRoman" w:cs="TimesNewRoman"/>
          <w:sz w:val="28"/>
          <w:szCs w:val="28"/>
          <w:lang w:val="en-US"/>
        </w:rPr>
        <w:t>logie der Netzhout</w:t>
      </w:r>
      <w:r>
        <w:rPr>
          <w:rFonts w:ascii="TimesNewRoman" w:hAnsi="TimesNewRoman" w:cs="TimesNewRoman"/>
          <w:sz w:val="28"/>
          <w:szCs w:val="28"/>
          <w:lang w:val="uk-UA"/>
        </w:rPr>
        <w:t xml:space="preserve">. </w:t>
      </w:r>
      <w:r w:rsidRPr="00A13305">
        <w:rPr>
          <w:rFonts w:ascii="TimesNewRoman" w:hAnsi="TimesNewRoman" w:cs="TimesNewRoman"/>
          <w:sz w:val="28"/>
          <w:szCs w:val="28"/>
          <w:lang w:val="en-US"/>
        </w:rPr>
        <w:t xml:space="preserve">Breslau, 1865. </w:t>
      </w:r>
      <w:r>
        <w:rPr>
          <w:rFonts w:ascii="TimesNewRoman" w:hAnsi="TimesNewRoman" w:cs="TimesNewRoman"/>
          <w:sz w:val="28"/>
          <w:szCs w:val="28"/>
        </w:rPr>
        <w:t xml:space="preserve"> 113</w:t>
      </w:r>
      <w:r>
        <w:rPr>
          <w:rFonts w:ascii="TimesNewRoman" w:hAnsi="TimesNewRoman" w:cs="TimesNewRoman"/>
          <w:sz w:val="28"/>
          <w:szCs w:val="28"/>
          <w:lang w:val="uk-UA"/>
        </w:rPr>
        <w:t> </w:t>
      </w:r>
      <w:r w:rsidRPr="00A13305">
        <w:rPr>
          <w:rFonts w:ascii="TimesNewRoman" w:hAnsi="TimesNewRoman" w:cs="TimesNewRoman"/>
          <w:sz w:val="28"/>
          <w:szCs w:val="28"/>
        </w:rPr>
        <w:t>s.</w:t>
      </w:r>
    </w:p>
    <w:p w:rsidR="00C42EC4" w:rsidRPr="00391CC9" w:rsidRDefault="00C42EC4" w:rsidP="00C42EC4">
      <w:pPr>
        <w:rPr>
          <w:rFonts w:ascii="Times New Roman" w:hAnsi="Times New Roman" w:cs="Times New Roman"/>
          <w:sz w:val="28"/>
          <w:szCs w:val="28"/>
          <w:lang w:val="uk-UA"/>
        </w:rPr>
      </w:pPr>
    </w:p>
    <w:p w:rsidR="00C42EC4" w:rsidRPr="00391CC9" w:rsidRDefault="00C42EC4" w:rsidP="00C42EC4">
      <w:pPr>
        <w:rPr>
          <w:rFonts w:ascii="Times New Roman" w:hAnsi="Times New Roman" w:cs="Times New Roman"/>
          <w:sz w:val="28"/>
          <w:szCs w:val="28"/>
          <w:lang w:val="uk-UA"/>
        </w:rPr>
      </w:pPr>
    </w:p>
    <w:p w:rsidR="00C42EC4" w:rsidRPr="00391CC9" w:rsidRDefault="00C42EC4" w:rsidP="00C42EC4">
      <w:pPr>
        <w:rPr>
          <w:rFonts w:ascii="Times New Roman" w:hAnsi="Times New Roman" w:cs="Times New Roman"/>
          <w:sz w:val="28"/>
          <w:szCs w:val="28"/>
          <w:lang w:val="uk-UA"/>
        </w:rPr>
      </w:pPr>
      <w:r w:rsidRPr="00391CC9">
        <w:rPr>
          <w:rFonts w:ascii="Times New Roman" w:hAnsi="Times New Roman" w:cs="Times New Roman"/>
          <w:sz w:val="28"/>
          <w:szCs w:val="28"/>
          <w:lang w:val="uk-UA"/>
        </w:rPr>
        <w:br w:type="page"/>
      </w:r>
    </w:p>
    <w:p w:rsidR="00C42EC4" w:rsidRPr="00391CC9" w:rsidRDefault="00C42EC4" w:rsidP="00C42EC4">
      <w:pPr>
        <w:shd w:val="clear" w:color="auto" w:fill="FFFFFF"/>
        <w:spacing w:after="0" w:line="360" w:lineRule="auto"/>
        <w:ind w:firstLine="851"/>
        <w:jc w:val="center"/>
        <w:textAlignment w:val="baseline"/>
        <w:outlineLvl w:val="2"/>
        <w:rPr>
          <w:rFonts w:ascii="Times New Roman" w:eastAsia="Times New Roman" w:hAnsi="Times New Roman" w:cs="Times New Roman"/>
          <w:b/>
          <w:bCs/>
          <w:color w:val="323232"/>
          <w:sz w:val="28"/>
          <w:szCs w:val="28"/>
          <w:lang w:val="uk-UA" w:eastAsia="ru-RU"/>
        </w:rPr>
      </w:pPr>
      <w:r w:rsidRPr="00391CC9">
        <w:rPr>
          <w:rFonts w:ascii="Times New Roman" w:eastAsia="Times New Roman" w:hAnsi="Times New Roman" w:cs="Times New Roman"/>
          <w:b/>
          <w:bCs/>
          <w:color w:val="323232"/>
          <w:sz w:val="28"/>
          <w:szCs w:val="28"/>
          <w:lang w:val="uk-UA" w:eastAsia="ru-RU"/>
        </w:rPr>
        <w:lastRenderedPageBreak/>
        <w:t>ДОДАТКИ</w:t>
      </w:r>
    </w:p>
    <w:p w:rsidR="00C42EC4" w:rsidRPr="00391CC9" w:rsidRDefault="00C42EC4" w:rsidP="00C42EC4">
      <w:pPr>
        <w:shd w:val="clear" w:color="auto" w:fill="FFFFFF"/>
        <w:spacing w:after="0" w:line="360" w:lineRule="auto"/>
        <w:ind w:firstLine="851"/>
        <w:jc w:val="right"/>
        <w:textAlignment w:val="baseline"/>
        <w:outlineLvl w:val="2"/>
        <w:rPr>
          <w:rFonts w:ascii="Times New Roman" w:eastAsia="Times New Roman" w:hAnsi="Times New Roman" w:cs="Times New Roman"/>
          <w:b/>
          <w:bCs/>
          <w:sz w:val="28"/>
          <w:szCs w:val="28"/>
          <w:lang w:val="uk-UA" w:eastAsia="ru-RU"/>
        </w:rPr>
      </w:pPr>
      <w:r w:rsidRPr="00391CC9">
        <w:rPr>
          <w:rFonts w:ascii="Times New Roman" w:eastAsia="Times New Roman" w:hAnsi="Times New Roman" w:cs="Times New Roman"/>
          <w:b/>
          <w:bCs/>
          <w:sz w:val="28"/>
          <w:szCs w:val="28"/>
          <w:lang w:val="uk-UA" w:eastAsia="ru-RU"/>
        </w:rPr>
        <w:t>Додаток А</w:t>
      </w:r>
    </w:p>
    <w:p w:rsidR="00C42EC4" w:rsidRPr="00391CC9" w:rsidRDefault="00C42EC4" w:rsidP="00C42EC4">
      <w:pPr>
        <w:shd w:val="clear" w:color="auto" w:fill="FFFFFF"/>
        <w:spacing w:after="0" w:line="360" w:lineRule="auto"/>
        <w:ind w:firstLine="851"/>
        <w:jc w:val="center"/>
        <w:textAlignment w:val="baseline"/>
        <w:outlineLvl w:val="2"/>
        <w:rPr>
          <w:rFonts w:ascii="Times New Roman" w:eastAsia="Times New Roman" w:hAnsi="Times New Roman" w:cs="Times New Roman"/>
          <w:b/>
          <w:kern w:val="36"/>
          <w:sz w:val="28"/>
          <w:szCs w:val="28"/>
          <w:lang w:val="uk-UA"/>
        </w:rPr>
      </w:pPr>
      <w:r w:rsidRPr="00391CC9">
        <w:rPr>
          <w:rFonts w:ascii="Times New Roman" w:eastAsia="Times New Roman" w:hAnsi="Times New Roman" w:cs="Times New Roman"/>
          <w:b/>
          <w:bCs/>
          <w:sz w:val="28"/>
          <w:szCs w:val="28"/>
          <w:lang w:val="uk-UA" w:eastAsia="ru-RU"/>
        </w:rPr>
        <w:t>Методика</w:t>
      </w:r>
      <w:r w:rsidRPr="00391CC9">
        <w:rPr>
          <w:rFonts w:ascii="Times New Roman" w:eastAsia="Times New Roman" w:hAnsi="Times New Roman" w:cs="Times New Roman"/>
          <w:b/>
          <w:bCs/>
          <w:kern w:val="36"/>
          <w:sz w:val="28"/>
          <w:szCs w:val="28"/>
          <w:lang w:val="uk-UA"/>
        </w:rPr>
        <w:t xml:space="preserve"> </w:t>
      </w:r>
      <w:r w:rsidRPr="00391CC9">
        <w:rPr>
          <w:rFonts w:ascii="Times New Roman" w:eastAsia="Times New Roman" w:hAnsi="Times New Roman" w:cs="Times New Roman"/>
          <w:b/>
          <w:kern w:val="36"/>
          <w:sz w:val="28"/>
          <w:szCs w:val="28"/>
          <w:lang w:val="uk-UA"/>
        </w:rPr>
        <w:t>«Ціннісні орієнтації» (М. Рокич)</w:t>
      </w:r>
    </w:p>
    <w:p w:rsidR="00C42EC4" w:rsidRPr="00391CC9" w:rsidRDefault="00C42EC4" w:rsidP="00C42EC4">
      <w:pPr>
        <w:shd w:val="clear" w:color="auto" w:fill="FFFFFF"/>
        <w:spacing w:after="0" w:line="360" w:lineRule="auto"/>
        <w:ind w:firstLine="851"/>
        <w:jc w:val="center"/>
        <w:textAlignment w:val="baseline"/>
        <w:outlineLvl w:val="2"/>
        <w:rPr>
          <w:rFonts w:ascii="Times New Roman" w:eastAsia="Times New Roman" w:hAnsi="Times New Roman" w:cs="Times New Roman"/>
          <w:b/>
          <w:bCs/>
          <w:sz w:val="28"/>
          <w:szCs w:val="28"/>
          <w:lang w:val="uk-UA" w:eastAsia="ru-RU"/>
        </w:rPr>
      </w:pP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val="uk-UA" w:eastAsia="ru-RU"/>
        </w:rPr>
        <w:t xml:space="preserve">Респонденту </w:t>
      </w:r>
      <w:r w:rsidRPr="00391CC9">
        <w:rPr>
          <w:rFonts w:ascii="Times New Roman" w:eastAsia="Times New Roman" w:hAnsi="Times New Roman" w:cs="Times New Roman"/>
          <w:sz w:val="28"/>
          <w:szCs w:val="28"/>
          <w:lang w:eastAsia="ru-RU"/>
        </w:rPr>
        <w:t>пред'явл</w:t>
      </w:r>
      <w:r w:rsidRPr="00391CC9">
        <w:rPr>
          <w:rFonts w:ascii="Times New Roman" w:eastAsia="Times New Roman" w:hAnsi="Times New Roman" w:cs="Times New Roman"/>
          <w:sz w:val="28"/>
          <w:szCs w:val="28"/>
          <w:lang w:val="uk-UA" w:eastAsia="ru-RU"/>
        </w:rPr>
        <w:t>яються</w:t>
      </w:r>
      <w:r w:rsidRPr="00391CC9">
        <w:rPr>
          <w:rFonts w:ascii="Times New Roman" w:eastAsia="Times New Roman" w:hAnsi="Times New Roman" w:cs="Times New Roman"/>
          <w:sz w:val="28"/>
          <w:szCs w:val="28"/>
          <w:lang w:eastAsia="ru-RU"/>
        </w:rPr>
        <w:t xml:space="preserve"> два списки цінностей (по 18 у кожному), або на аркушах паперу в алфавітному порядку, або на картках. У </w:t>
      </w:r>
      <w:proofErr w:type="gramStart"/>
      <w:r w:rsidRPr="00391CC9">
        <w:rPr>
          <w:rFonts w:ascii="Times New Roman" w:eastAsia="Times New Roman" w:hAnsi="Times New Roman" w:cs="Times New Roman"/>
          <w:sz w:val="28"/>
          <w:szCs w:val="28"/>
          <w:lang w:eastAsia="ru-RU"/>
        </w:rPr>
        <w:t>списках</w:t>
      </w:r>
      <w:proofErr w:type="gramEnd"/>
      <w:r w:rsidRPr="00391CC9">
        <w:rPr>
          <w:rFonts w:ascii="Times New Roman" w:eastAsia="Times New Roman" w:hAnsi="Times New Roman" w:cs="Times New Roman"/>
          <w:sz w:val="28"/>
          <w:szCs w:val="28"/>
          <w:lang w:eastAsia="ru-RU"/>
        </w:rPr>
        <w:t xml:space="preserve"> випробуваний присвоює кожній цінності ранговий номер, а картки розкладає по порядку значущості. Остання форма подачі матеріалу дає більш надійні результати.</w:t>
      </w:r>
      <w:r w:rsidRPr="00391CC9">
        <w:rPr>
          <w:rFonts w:ascii="Times New Roman" w:eastAsia="Times New Roman" w:hAnsi="Times New Roman" w:cs="Times New Roman"/>
          <w:sz w:val="28"/>
          <w:szCs w:val="28"/>
          <w:lang w:val="uk-UA" w:eastAsia="ru-RU"/>
        </w:rPr>
        <w:t xml:space="preserve"> </w:t>
      </w:r>
      <w:r w:rsidRPr="00391CC9">
        <w:rPr>
          <w:rFonts w:ascii="Times New Roman" w:eastAsia="Times New Roman" w:hAnsi="Times New Roman" w:cs="Times New Roman"/>
          <w:sz w:val="28"/>
          <w:szCs w:val="28"/>
          <w:lang w:eastAsia="ru-RU"/>
        </w:rPr>
        <w:t>Спочатку пред'являється набі</w:t>
      </w:r>
      <w:proofErr w:type="gramStart"/>
      <w:r w:rsidRPr="00391CC9">
        <w:rPr>
          <w:rFonts w:ascii="Times New Roman" w:eastAsia="Times New Roman" w:hAnsi="Times New Roman" w:cs="Times New Roman"/>
          <w:sz w:val="28"/>
          <w:szCs w:val="28"/>
          <w:lang w:eastAsia="ru-RU"/>
        </w:rPr>
        <w:t>р</w:t>
      </w:r>
      <w:proofErr w:type="gramEnd"/>
      <w:r w:rsidRPr="00391CC9">
        <w:rPr>
          <w:rFonts w:ascii="Times New Roman" w:eastAsia="Times New Roman" w:hAnsi="Times New Roman" w:cs="Times New Roman"/>
          <w:sz w:val="28"/>
          <w:szCs w:val="28"/>
          <w:lang w:eastAsia="ru-RU"/>
        </w:rPr>
        <w:t xml:space="preserve"> термінальних, а потім набір інструментальних цінностей.</w:t>
      </w:r>
    </w:p>
    <w:p w:rsidR="00C42EC4" w:rsidRPr="00391CC9" w:rsidRDefault="00C42EC4" w:rsidP="00C42EC4">
      <w:pPr>
        <w:shd w:val="clear" w:color="auto" w:fill="FFFFFF"/>
        <w:spacing w:after="0" w:line="360" w:lineRule="auto"/>
        <w:ind w:firstLine="851"/>
        <w:jc w:val="both"/>
        <w:textAlignment w:val="baseline"/>
        <w:outlineLvl w:val="2"/>
        <w:rPr>
          <w:rFonts w:ascii="Times New Roman" w:eastAsia="Times New Roman" w:hAnsi="Times New Roman" w:cs="Times New Roman"/>
          <w:b/>
          <w:bCs/>
          <w:sz w:val="28"/>
          <w:szCs w:val="28"/>
          <w:lang w:eastAsia="ru-RU"/>
        </w:rPr>
      </w:pPr>
      <w:r w:rsidRPr="00391CC9">
        <w:rPr>
          <w:rFonts w:ascii="Times New Roman" w:eastAsia="Times New Roman" w:hAnsi="Times New Roman" w:cs="Times New Roman"/>
          <w:b/>
          <w:bCs/>
          <w:sz w:val="28"/>
          <w:szCs w:val="28"/>
          <w:lang w:eastAsia="ru-RU"/>
        </w:rPr>
        <w:t xml:space="preserve">Інструкція </w:t>
      </w:r>
      <w:proofErr w:type="gramStart"/>
      <w:r w:rsidRPr="00391CC9">
        <w:rPr>
          <w:rFonts w:ascii="Times New Roman" w:eastAsia="Times New Roman" w:hAnsi="Times New Roman" w:cs="Times New Roman"/>
          <w:b/>
          <w:bCs/>
          <w:sz w:val="28"/>
          <w:szCs w:val="28"/>
          <w:lang w:eastAsia="ru-RU"/>
        </w:rPr>
        <w:t>до</w:t>
      </w:r>
      <w:proofErr w:type="gramEnd"/>
      <w:r w:rsidRPr="00391CC9">
        <w:rPr>
          <w:rFonts w:ascii="Times New Roman" w:eastAsia="Times New Roman" w:hAnsi="Times New Roman" w:cs="Times New Roman"/>
          <w:b/>
          <w:bCs/>
          <w:sz w:val="28"/>
          <w:szCs w:val="28"/>
          <w:lang w:eastAsia="ru-RU"/>
        </w:rPr>
        <w:t xml:space="preserve"> тесту</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val="uk-UA" w:eastAsia="ru-RU"/>
        </w:rPr>
        <w:t>«</w:t>
      </w:r>
      <w:r w:rsidRPr="00391CC9">
        <w:rPr>
          <w:rFonts w:ascii="Times New Roman" w:eastAsia="Times New Roman" w:hAnsi="Times New Roman" w:cs="Times New Roman"/>
          <w:sz w:val="28"/>
          <w:szCs w:val="28"/>
          <w:lang w:eastAsia="ru-RU"/>
        </w:rPr>
        <w:t xml:space="preserve">Зараз Вам буде пред'явлений набір з 18 карток з позначенням цінностей. </w:t>
      </w:r>
      <w:proofErr w:type="gramStart"/>
      <w:r w:rsidRPr="00391CC9">
        <w:rPr>
          <w:rFonts w:ascii="Times New Roman" w:eastAsia="Times New Roman" w:hAnsi="Times New Roman" w:cs="Times New Roman"/>
          <w:sz w:val="28"/>
          <w:szCs w:val="28"/>
          <w:lang w:eastAsia="ru-RU"/>
        </w:rPr>
        <w:t>Ваше</w:t>
      </w:r>
      <w:proofErr w:type="gramEnd"/>
      <w:r w:rsidRPr="00391CC9">
        <w:rPr>
          <w:rFonts w:ascii="Times New Roman" w:eastAsia="Times New Roman" w:hAnsi="Times New Roman" w:cs="Times New Roman"/>
          <w:sz w:val="28"/>
          <w:szCs w:val="28"/>
          <w:lang w:eastAsia="ru-RU"/>
        </w:rPr>
        <w:t xml:space="preserve"> завдання - розкласти їх по порядку значимості для Вас як принципів, якими Ви керуєтеся у Вашому житті.</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Уважно вивчіть таблицю і, вибравши ту цінність, яка для Вас найбільш значима, помі</w:t>
      </w:r>
      <w:proofErr w:type="gramStart"/>
      <w:r w:rsidRPr="00391CC9">
        <w:rPr>
          <w:rFonts w:ascii="Times New Roman" w:eastAsia="Times New Roman" w:hAnsi="Times New Roman" w:cs="Times New Roman"/>
          <w:sz w:val="28"/>
          <w:szCs w:val="28"/>
          <w:lang w:eastAsia="ru-RU"/>
        </w:rPr>
        <w:t>ст</w:t>
      </w:r>
      <w:proofErr w:type="gramEnd"/>
      <w:r w:rsidRPr="00391CC9">
        <w:rPr>
          <w:rFonts w:ascii="Times New Roman" w:eastAsia="Times New Roman" w:hAnsi="Times New Roman" w:cs="Times New Roman"/>
          <w:sz w:val="28"/>
          <w:szCs w:val="28"/>
          <w:lang w:eastAsia="ru-RU"/>
        </w:rPr>
        <w:t>іть її на перше місце. Потім виберіть другу за значимістю цінність і помі</w:t>
      </w:r>
      <w:proofErr w:type="gramStart"/>
      <w:r w:rsidRPr="00391CC9">
        <w:rPr>
          <w:rFonts w:ascii="Times New Roman" w:eastAsia="Times New Roman" w:hAnsi="Times New Roman" w:cs="Times New Roman"/>
          <w:sz w:val="28"/>
          <w:szCs w:val="28"/>
          <w:lang w:eastAsia="ru-RU"/>
        </w:rPr>
        <w:t>ст</w:t>
      </w:r>
      <w:proofErr w:type="gramEnd"/>
      <w:r w:rsidRPr="00391CC9">
        <w:rPr>
          <w:rFonts w:ascii="Times New Roman" w:eastAsia="Times New Roman" w:hAnsi="Times New Roman" w:cs="Times New Roman"/>
          <w:sz w:val="28"/>
          <w:szCs w:val="28"/>
          <w:lang w:eastAsia="ru-RU"/>
        </w:rPr>
        <w:t>іть її слідом за першою. Поті</w:t>
      </w:r>
      <w:proofErr w:type="gramStart"/>
      <w:r w:rsidRPr="00391CC9">
        <w:rPr>
          <w:rFonts w:ascii="Times New Roman" w:eastAsia="Times New Roman" w:hAnsi="Times New Roman" w:cs="Times New Roman"/>
          <w:sz w:val="28"/>
          <w:szCs w:val="28"/>
          <w:lang w:eastAsia="ru-RU"/>
        </w:rPr>
        <w:t>м</w:t>
      </w:r>
      <w:proofErr w:type="gramEnd"/>
      <w:r w:rsidRPr="00391CC9">
        <w:rPr>
          <w:rFonts w:ascii="Times New Roman" w:eastAsia="Times New Roman" w:hAnsi="Times New Roman" w:cs="Times New Roman"/>
          <w:sz w:val="28"/>
          <w:szCs w:val="28"/>
          <w:lang w:eastAsia="ru-RU"/>
        </w:rPr>
        <w:t xml:space="preserve"> виконайте те ж з усіма рештою цінностями. Найменш важлива залишиться останньою і </w:t>
      </w:r>
      <w:proofErr w:type="gramStart"/>
      <w:r w:rsidRPr="00391CC9">
        <w:rPr>
          <w:rFonts w:ascii="Times New Roman" w:eastAsia="Times New Roman" w:hAnsi="Times New Roman" w:cs="Times New Roman"/>
          <w:sz w:val="28"/>
          <w:szCs w:val="28"/>
          <w:lang w:eastAsia="ru-RU"/>
        </w:rPr>
        <w:t>займе</w:t>
      </w:r>
      <w:proofErr w:type="gramEnd"/>
      <w:r w:rsidRPr="00391CC9">
        <w:rPr>
          <w:rFonts w:ascii="Times New Roman" w:eastAsia="Times New Roman" w:hAnsi="Times New Roman" w:cs="Times New Roman"/>
          <w:sz w:val="28"/>
          <w:szCs w:val="28"/>
          <w:lang w:eastAsia="ru-RU"/>
        </w:rPr>
        <w:t xml:space="preserve"> 18 місце.</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Розробіть не поспішаючи, вдумливо. Кінцевий результат повинен відбивати </w:t>
      </w:r>
      <w:proofErr w:type="gramStart"/>
      <w:r w:rsidRPr="00391CC9">
        <w:rPr>
          <w:rFonts w:ascii="Times New Roman" w:eastAsia="Times New Roman" w:hAnsi="Times New Roman" w:cs="Times New Roman"/>
          <w:sz w:val="28"/>
          <w:szCs w:val="28"/>
          <w:lang w:eastAsia="ru-RU"/>
        </w:rPr>
        <w:t>Вашу</w:t>
      </w:r>
      <w:proofErr w:type="gramEnd"/>
      <w:r w:rsidRPr="00391CC9">
        <w:rPr>
          <w:rFonts w:ascii="Times New Roman" w:eastAsia="Times New Roman" w:hAnsi="Times New Roman" w:cs="Times New Roman"/>
          <w:sz w:val="28"/>
          <w:szCs w:val="28"/>
          <w:lang w:eastAsia="ru-RU"/>
        </w:rPr>
        <w:t xml:space="preserve"> справжню позицію</w:t>
      </w:r>
      <w:r w:rsidRPr="00391CC9">
        <w:rPr>
          <w:rFonts w:ascii="Times New Roman" w:eastAsia="Times New Roman" w:hAnsi="Times New Roman" w:cs="Times New Roman"/>
          <w:sz w:val="28"/>
          <w:szCs w:val="28"/>
          <w:lang w:val="uk-UA" w:eastAsia="ru-RU"/>
        </w:rPr>
        <w:t>»</w:t>
      </w:r>
      <w:r w:rsidRPr="00391CC9">
        <w:rPr>
          <w:rFonts w:ascii="Times New Roman" w:eastAsia="Times New Roman" w:hAnsi="Times New Roman" w:cs="Times New Roman"/>
          <w:sz w:val="28"/>
          <w:szCs w:val="28"/>
          <w:lang w:eastAsia="ru-RU"/>
        </w:rPr>
        <w:t>.</w:t>
      </w:r>
    </w:p>
    <w:p w:rsidR="00C42EC4" w:rsidRPr="00391CC9" w:rsidRDefault="00C42EC4" w:rsidP="00C42EC4">
      <w:pPr>
        <w:shd w:val="clear" w:color="auto" w:fill="FFFFFF"/>
        <w:spacing w:after="0" w:line="360" w:lineRule="auto"/>
        <w:ind w:firstLine="851"/>
        <w:jc w:val="both"/>
        <w:textAlignment w:val="baseline"/>
        <w:outlineLvl w:val="2"/>
        <w:rPr>
          <w:rFonts w:ascii="Times New Roman" w:eastAsia="Times New Roman" w:hAnsi="Times New Roman" w:cs="Times New Roman"/>
          <w:b/>
          <w:bCs/>
          <w:sz w:val="28"/>
          <w:szCs w:val="28"/>
          <w:lang w:eastAsia="ru-RU"/>
        </w:rPr>
      </w:pPr>
      <w:r w:rsidRPr="00391CC9">
        <w:rPr>
          <w:rFonts w:ascii="Times New Roman" w:eastAsia="Times New Roman" w:hAnsi="Times New Roman" w:cs="Times New Roman"/>
          <w:b/>
          <w:bCs/>
          <w:sz w:val="28"/>
          <w:szCs w:val="28"/>
          <w:lang w:eastAsia="ru-RU"/>
        </w:rPr>
        <w:t>Тестовий матеріал</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Список</w:t>
      </w:r>
      <w:proofErr w:type="gramStart"/>
      <w:r w:rsidRPr="00391CC9">
        <w:rPr>
          <w:rFonts w:ascii="Times New Roman" w:eastAsia="Times New Roman" w:hAnsi="Times New Roman" w:cs="Times New Roman"/>
          <w:sz w:val="28"/>
          <w:szCs w:val="28"/>
          <w:lang w:eastAsia="ru-RU"/>
        </w:rPr>
        <w:t xml:space="preserve"> А</w:t>
      </w:r>
      <w:proofErr w:type="gramEnd"/>
      <w:r w:rsidRPr="00391CC9">
        <w:rPr>
          <w:rFonts w:ascii="Times New Roman" w:eastAsia="Times New Roman" w:hAnsi="Times New Roman" w:cs="Times New Roman"/>
          <w:sz w:val="28"/>
          <w:szCs w:val="28"/>
          <w:lang w:eastAsia="ru-RU"/>
        </w:rPr>
        <w:t xml:space="preserve"> (термінальні цінності):</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активна діяльна життя (повнота та емоційна насиченість життя);</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життєва мудрість (зрілість суджень і здоровий глузд, що досягаються життєвим досвідом);</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здоров'я (фізичне і </w:t>
      </w:r>
      <w:proofErr w:type="gramStart"/>
      <w:r w:rsidRPr="00391CC9">
        <w:rPr>
          <w:rFonts w:ascii="Times New Roman" w:eastAsia="Times New Roman" w:hAnsi="Times New Roman" w:cs="Times New Roman"/>
          <w:sz w:val="28"/>
          <w:szCs w:val="28"/>
          <w:lang w:eastAsia="ru-RU"/>
        </w:rPr>
        <w:t>псих</w:t>
      </w:r>
      <w:proofErr w:type="gramEnd"/>
      <w:r w:rsidRPr="00391CC9">
        <w:rPr>
          <w:rFonts w:ascii="Times New Roman" w:eastAsia="Times New Roman" w:hAnsi="Times New Roman" w:cs="Times New Roman"/>
          <w:sz w:val="28"/>
          <w:szCs w:val="28"/>
          <w:lang w:eastAsia="ru-RU"/>
        </w:rPr>
        <w:t>ічне);</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цікава робота;</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краса природи і мистецтва (переживання </w:t>
      </w:r>
      <w:proofErr w:type="gramStart"/>
      <w:r w:rsidRPr="00391CC9">
        <w:rPr>
          <w:rFonts w:ascii="Times New Roman" w:eastAsia="Times New Roman" w:hAnsi="Times New Roman" w:cs="Times New Roman"/>
          <w:sz w:val="28"/>
          <w:szCs w:val="28"/>
          <w:lang w:eastAsia="ru-RU"/>
        </w:rPr>
        <w:t>прекрасного</w:t>
      </w:r>
      <w:proofErr w:type="gramEnd"/>
      <w:r w:rsidRPr="00391CC9">
        <w:rPr>
          <w:rFonts w:ascii="Times New Roman" w:eastAsia="Times New Roman" w:hAnsi="Times New Roman" w:cs="Times New Roman"/>
          <w:sz w:val="28"/>
          <w:szCs w:val="28"/>
          <w:lang w:eastAsia="ru-RU"/>
        </w:rPr>
        <w:t xml:space="preserve"> в природі і в мистецтві);</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lastRenderedPageBreak/>
        <w:t>любов (духовна і фізична близькість з коханою людиною);</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матеріально забезпечене життя (відсутність матеріальних труднощів);</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наявність хороших і вірних друзі</w:t>
      </w:r>
      <w:proofErr w:type="gramStart"/>
      <w:r w:rsidRPr="00391CC9">
        <w:rPr>
          <w:rFonts w:ascii="Times New Roman" w:eastAsia="Times New Roman" w:hAnsi="Times New Roman" w:cs="Times New Roman"/>
          <w:sz w:val="28"/>
          <w:szCs w:val="28"/>
          <w:lang w:eastAsia="ru-RU"/>
        </w:rPr>
        <w:t>в</w:t>
      </w:r>
      <w:proofErr w:type="gramEnd"/>
      <w:r w:rsidRPr="00391CC9">
        <w:rPr>
          <w:rFonts w:ascii="Times New Roman" w:eastAsia="Times New Roman" w:hAnsi="Times New Roman" w:cs="Times New Roman"/>
          <w:sz w:val="28"/>
          <w:szCs w:val="28"/>
          <w:lang w:eastAsia="ru-RU"/>
        </w:rPr>
        <w:t>;</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суспільне покликання (повага оточуючих, колективу, товариші</w:t>
      </w:r>
      <w:proofErr w:type="gramStart"/>
      <w:r w:rsidRPr="00391CC9">
        <w:rPr>
          <w:rFonts w:ascii="Times New Roman" w:eastAsia="Times New Roman" w:hAnsi="Times New Roman" w:cs="Times New Roman"/>
          <w:sz w:val="28"/>
          <w:szCs w:val="28"/>
          <w:lang w:eastAsia="ru-RU"/>
        </w:rPr>
        <w:t>в</w:t>
      </w:r>
      <w:proofErr w:type="gramEnd"/>
      <w:r w:rsidRPr="00391CC9">
        <w:rPr>
          <w:rFonts w:ascii="Times New Roman" w:eastAsia="Times New Roman" w:hAnsi="Times New Roman" w:cs="Times New Roman"/>
          <w:sz w:val="28"/>
          <w:szCs w:val="28"/>
          <w:lang w:eastAsia="ru-RU"/>
        </w:rPr>
        <w:t xml:space="preserve"> по роботі);</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proofErr w:type="gramStart"/>
      <w:r w:rsidRPr="00391CC9">
        <w:rPr>
          <w:rFonts w:ascii="Times New Roman" w:eastAsia="Times New Roman" w:hAnsi="Times New Roman" w:cs="Times New Roman"/>
          <w:sz w:val="28"/>
          <w:szCs w:val="28"/>
          <w:lang w:eastAsia="ru-RU"/>
        </w:rPr>
        <w:t>п</w:t>
      </w:r>
      <w:proofErr w:type="gramEnd"/>
      <w:r w:rsidRPr="00391CC9">
        <w:rPr>
          <w:rFonts w:ascii="Times New Roman" w:eastAsia="Times New Roman" w:hAnsi="Times New Roman" w:cs="Times New Roman"/>
          <w:sz w:val="28"/>
          <w:szCs w:val="28"/>
          <w:lang w:eastAsia="ru-RU"/>
        </w:rPr>
        <w:t>ізнання (можливість розширення своєї освіти, кругозору, загальної культури, інтелектуальне розвиток);</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proofErr w:type="gramStart"/>
      <w:r w:rsidRPr="00391CC9">
        <w:rPr>
          <w:rFonts w:ascii="Times New Roman" w:eastAsia="Times New Roman" w:hAnsi="Times New Roman" w:cs="Times New Roman"/>
          <w:sz w:val="28"/>
          <w:szCs w:val="28"/>
          <w:lang w:eastAsia="ru-RU"/>
        </w:rPr>
        <w:t>продуктивна</w:t>
      </w:r>
      <w:proofErr w:type="gramEnd"/>
      <w:r w:rsidRPr="00391CC9">
        <w:rPr>
          <w:rFonts w:ascii="Times New Roman" w:eastAsia="Times New Roman" w:hAnsi="Times New Roman" w:cs="Times New Roman"/>
          <w:sz w:val="28"/>
          <w:szCs w:val="28"/>
          <w:lang w:eastAsia="ru-RU"/>
        </w:rPr>
        <w:t xml:space="preserve"> життя (максимально повне використання своїх можливостей, сил і здібностей);</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розвиток (робота над собою, постійне фізичне і духовне вдосконалення);</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розваги (приємне, необтяжливе проведення часу, відсутність обов'язків)</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свобода (самостійність, незалежність у судженнях і вчинках)</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щасливе сімейне життя</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щастя інших (добробут, розвиток і вдосконалення інших людей, всього народу, людства в цілому)</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творчість (можливість творчої діяльності)</w:t>
      </w:r>
    </w:p>
    <w:p w:rsidR="00C42EC4" w:rsidRPr="00391CC9" w:rsidRDefault="00C42EC4" w:rsidP="00C42EC4">
      <w:pPr>
        <w:numPr>
          <w:ilvl w:val="0"/>
          <w:numId w:val="33"/>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впевненість у собі (внутрішня гармонія, свобода від внутрішніх протиріч; сумніві</w:t>
      </w:r>
      <w:proofErr w:type="gramStart"/>
      <w:r w:rsidRPr="00391CC9">
        <w:rPr>
          <w:rFonts w:ascii="Times New Roman" w:eastAsia="Times New Roman" w:hAnsi="Times New Roman" w:cs="Times New Roman"/>
          <w:sz w:val="28"/>
          <w:szCs w:val="28"/>
          <w:lang w:eastAsia="ru-RU"/>
        </w:rPr>
        <w:t>в</w:t>
      </w:r>
      <w:proofErr w:type="gramEnd"/>
      <w:r w:rsidRPr="00391CC9">
        <w:rPr>
          <w:rFonts w:ascii="Times New Roman" w:eastAsia="Times New Roman" w:hAnsi="Times New Roman" w:cs="Times New Roman"/>
          <w:sz w:val="28"/>
          <w:szCs w:val="28"/>
          <w:lang w:eastAsia="ru-RU"/>
        </w:rPr>
        <w:t>).</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Список</w:t>
      </w:r>
      <w:proofErr w:type="gramStart"/>
      <w:r w:rsidRPr="00391CC9">
        <w:rPr>
          <w:rFonts w:ascii="Times New Roman" w:eastAsia="Times New Roman" w:hAnsi="Times New Roman" w:cs="Times New Roman"/>
          <w:sz w:val="28"/>
          <w:szCs w:val="28"/>
          <w:lang w:eastAsia="ru-RU"/>
        </w:rPr>
        <w:t xml:space="preserve"> Б</w:t>
      </w:r>
      <w:proofErr w:type="gramEnd"/>
      <w:r w:rsidRPr="00391CC9">
        <w:rPr>
          <w:rFonts w:ascii="Times New Roman" w:eastAsia="Times New Roman" w:hAnsi="Times New Roman" w:cs="Times New Roman"/>
          <w:sz w:val="28"/>
          <w:szCs w:val="28"/>
          <w:lang w:eastAsia="ru-RU"/>
        </w:rPr>
        <w:t xml:space="preserve"> (інструментальні цінності):</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акуратність (охайність), вміння тримати в порядку речі, порядок </w:t>
      </w:r>
      <w:proofErr w:type="gramStart"/>
      <w:r w:rsidRPr="00391CC9">
        <w:rPr>
          <w:rFonts w:ascii="Times New Roman" w:eastAsia="Times New Roman" w:hAnsi="Times New Roman" w:cs="Times New Roman"/>
          <w:sz w:val="28"/>
          <w:szCs w:val="28"/>
          <w:lang w:eastAsia="ru-RU"/>
        </w:rPr>
        <w:t>у</w:t>
      </w:r>
      <w:proofErr w:type="gramEnd"/>
      <w:r w:rsidRPr="00391CC9">
        <w:rPr>
          <w:rFonts w:ascii="Times New Roman" w:eastAsia="Times New Roman" w:hAnsi="Times New Roman" w:cs="Times New Roman"/>
          <w:sz w:val="28"/>
          <w:szCs w:val="28"/>
          <w:lang w:eastAsia="ru-RU"/>
        </w:rPr>
        <w:t xml:space="preserve"> справах;</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вихованість (гарні манери);</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високі запити (високі вимоги до життя і високі домагання);</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життєрадісність (почуття гумору);</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старанність (дисциплінованість);</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незалежність (здатність діяти самостійно, </w:t>
      </w:r>
      <w:proofErr w:type="gramStart"/>
      <w:r w:rsidRPr="00391CC9">
        <w:rPr>
          <w:rFonts w:ascii="Times New Roman" w:eastAsia="Times New Roman" w:hAnsi="Times New Roman" w:cs="Times New Roman"/>
          <w:sz w:val="28"/>
          <w:szCs w:val="28"/>
          <w:lang w:eastAsia="ru-RU"/>
        </w:rPr>
        <w:t>р</w:t>
      </w:r>
      <w:proofErr w:type="gramEnd"/>
      <w:r w:rsidRPr="00391CC9">
        <w:rPr>
          <w:rFonts w:ascii="Times New Roman" w:eastAsia="Times New Roman" w:hAnsi="Times New Roman" w:cs="Times New Roman"/>
          <w:sz w:val="28"/>
          <w:szCs w:val="28"/>
          <w:lang w:eastAsia="ru-RU"/>
        </w:rPr>
        <w:t>ішуче);</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непримиренність до недолі</w:t>
      </w:r>
      <w:proofErr w:type="gramStart"/>
      <w:r w:rsidRPr="00391CC9">
        <w:rPr>
          <w:rFonts w:ascii="Times New Roman" w:eastAsia="Times New Roman" w:hAnsi="Times New Roman" w:cs="Times New Roman"/>
          <w:sz w:val="28"/>
          <w:szCs w:val="28"/>
          <w:lang w:eastAsia="ru-RU"/>
        </w:rPr>
        <w:t>к</w:t>
      </w:r>
      <w:proofErr w:type="gramEnd"/>
      <w:r w:rsidRPr="00391CC9">
        <w:rPr>
          <w:rFonts w:ascii="Times New Roman" w:eastAsia="Times New Roman" w:hAnsi="Times New Roman" w:cs="Times New Roman"/>
          <w:sz w:val="28"/>
          <w:szCs w:val="28"/>
          <w:lang w:eastAsia="ru-RU"/>
        </w:rPr>
        <w:t>ів у собі та інших;</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lastRenderedPageBreak/>
        <w:t>освіченість (широта знань, висока загальна культура);</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відповідальність (почуття боргу, уміння тримати своє слово);</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раціоналізм (вміння тверезо і логічно мислити, приймати обдумані, раціональні </w:t>
      </w:r>
      <w:proofErr w:type="gramStart"/>
      <w:r w:rsidRPr="00391CC9">
        <w:rPr>
          <w:rFonts w:ascii="Times New Roman" w:eastAsia="Times New Roman" w:hAnsi="Times New Roman" w:cs="Times New Roman"/>
          <w:sz w:val="28"/>
          <w:szCs w:val="28"/>
          <w:lang w:eastAsia="ru-RU"/>
        </w:rPr>
        <w:t>р</w:t>
      </w:r>
      <w:proofErr w:type="gramEnd"/>
      <w:r w:rsidRPr="00391CC9">
        <w:rPr>
          <w:rFonts w:ascii="Times New Roman" w:eastAsia="Times New Roman" w:hAnsi="Times New Roman" w:cs="Times New Roman"/>
          <w:sz w:val="28"/>
          <w:szCs w:val="28"/>
          <w:lang w:eastAsia="ru-RU"/>
        </w:rPr>
        <w:t>ішення);</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самоконтроль (стриманість, самодисциплі</w:t>
      </w:r>
      <w:proofErr w:type="gramStart"/>
      <w:r w:rsidRPr="00391CC9">
        <w:rPr>
          <w:rFonts w:ascii="Times New Roman" w:eastAsia="Times New Roman" w:hAnsi="Times New Roman" w:cs="Times New Roman"/>
          <w:sz w:val="28"/>
          <w:szCs w:val="28"/>
          <w:lang w:eastAsia="ru-RU"/>
        </w:rPr>
        <w:t>на</w:t>
      </w:r>
      <w:proofErr w:type="gramEnd"/>
      <w:r w:rsidRPr="00391CC9">
        <w:rPr>
          <w:rFonts w:ascii="Times New Roman" w:eastAsia="Times New Roman" w:hAnsi="Times New Roman" w:cs="Times New Roman"/>
          <w:sz w:val="28"/>
          <w:szCs w:val="28"/>
          <w:lang w:eastAsia="ru-RU"/>
        </w:rPr>
        <w:t>);</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сміливість у отстаиваниях своєї думки, погляді</w:t>
      </w:r>
      <w:proofErr w:type="gramStart"/>
      <w:r w:rsidRPr="00391CC9">
        <w:rPr>
          <w:rFonts w:ascii="Times New Roman" w:eastAsia="Times New Roman" w:hAnsi="Times New Roman" w:cs="Times New Roman"/>
          <w:sz w:val="28"/>
          <w:szCs w:val="28"/>
          <w:lang w:eastAsia="ru-RU"/>
        </w:rPr>
        <w:t>в</w:t>
      </w:r>
      <w:proofErr w:type="gramEnd"/>
      <w:r w:rsidRPr="00391CC9">
        <w:rPr>
          <w:rFonts w:ascii="Times New Roman" w:eastAsia="Times New Roman" w:hAnsi="Times New Roman" w:cs="Times New Roman"/>
          <w:sz w:val="28"/>
          <w:szCs w:val="28"/>
          <w:lang w:eastAsia="ru-RU"/>
        </w:rPr>
        <w:t>;</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тверда воля (вміння настояти на своєму, не відступати перед труднощами)</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терпимість (до погляді</w:t>
      </w:r>
      <w:proofErr w:type="gramStart"/>
      <w:r w:rsidRPr="00391CC9">
        <w:rPr>
          <w:rFonts w:ascii="Times New Roman" w:eastAsia="Times New Roman" w:hAnsi="Times New Roman" w:cs="Times New Roman"/>
          <w:sz w:val="28"/>
          <w:szCs w:val="28"/>
          <w:lang w:eastAsia="ru-RU"/>
        </w:rPr>
        <w:t>в</w:t>
      </w:r>
      <w:proofErr w:type="gramEnd"/>
      <w:r w:rsidRPr="00391CC9">
        <w:rPr>
          <w:rFonts w:ascii="Times New Roman" w:eastAsia="Times New Roman" w:hAnsi="Times New Roman" w:cs="Times New Roman"/>
          <w:sz w:val="28"/>
          <w:szCs w:val="28"/>
          <w:lang w:eastAsia="ru-RU"/>
        </w:rPr>
        <w:t xml:space="preserve"> і думок інших, вміння прощати іншим їхні помилки та омани)</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широта поглядів (уміння зрозуміти чужу точку зору, поважати інші смаки, звичаї, звички)</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чесність (правдивість, щирість)</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ефективність </w:t>
      </w:r>
      <w:proofErr w:type="gramStart"/>
      <w:r w:rsidRPr="00391CC9">
        <w:rPr>
          <w:rFonts w:ascii="Times New Roman" w:eastAsia="Times New Roman" w:hAnsi="Times New Roman" w:cs="Times New Roman"/>
          <w:sz w:val="28"/>
          <w:szCs w:val="28"/>
          <w:lang w:eastAsia="ru-RU"/>
        </w:rPr>
        <w:t>у</w:t>
      </w:r>
      <w:proofErr w:type="gramEnd"/>
      <w:r w:rsidRPr="00391CC9">
        <w:rPr>
          <w:rFonts w:ascii="Times New Roman" w:eastAsia="Times New Roman" w:hAnsi="Times New Roman" w:cs="Times New Roman"/>
          <w:sz w:val="28"/>
          <w:szCs w:val="28"/>
          <w:lang w:eastAsia="ru-RU"/>
        </w:rPr>
        <w:t xml:space="preserve"> справах (працьовитість, продуктивність у роботі)</w:t>
      </w:r>
    </w:p>
    <w:p w:rsidR="00C42EC4" w:rsidRPr="00391CC9" w:rsidRDefault="00C42EC4" w:rsidP="00C42EC4">
      <w:pPr>
        <w:numPr>
          <w:ilvl w:val="0"/>
          <w:numId w:val="34"/>
        </w:numPr>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чуйність (дбайливість)</w:t>
      </w:r>
    </w:p>
    <w:p w:rsidR="00C42EC4" w:rsidRPr="00391CC9" w:rsidRDefault="00C42EC4" w:rsidP="00C42EC4">
      <w:pPr>
        <w:shd w:val="clear" w:color="auto" w:fill="FFFFFF"/>
        <w:spacing w:after="0" w:line="360" w:lineRule="auto"/>
        <w:jc w:val="both"/>
        <w:textAlignment w:val="baseline"/>
        <w:outlineLvl w:val="2"/>
        <w:rPr>
          <w:rFonts w:ascii="Times New Roman" w:eastAsia="Times New Roman" w:hAnsi="Times New Roman" w:cs="Times New Roman"/>
          <w:b/>
          <w:bCs/>
          <w:sz w:val="28"/>
          <w:szCs w:val="28"/>
          <w:lang w:eastAsia="ru-RU"/>
        </w:rPr>
      </w:pPr>
      <w:r w:rsidRPr="00391CC9">
        <w:rPr>
          <w:rFonts w:ascii="Times New Roman" w:eastAsia="Times New Roman" w:hAnsi="Times New Roman" w:cs="Times New Roman"/>
          <w:b/>
          <w:bCs/>
          <w:sz w:val="28"/>
          <w:szCs w:val="28"/>
          <w:lang w:eastAsia="ru-RU"/>
        </w:rPr>
        <w:t>Інтерпретація результаті</w:t>
      </w:r>
      <w:proofErr w:type="gramStart"/>
      <w:r w:rsidRPr="00391CC9">
        <w:rPr>
          <w:rFonts w:ascii="Times New Roman" w:eastAsia="Times New Roman" w:hAnsi="Times New Roman" w:cs="Times New Roman"/>
          <w:b/>
          <w:bCs/>
          <w:sz w:val="28"/>
          <w:szCs w:val="28"/>
          <w:lang w:eastAsia="ru-RU"/>
        </w:rPr>
        <w:t>в</w:t>
      </w:r>
      <w:proofErr w:type="gramEnd"/>
      <w:r w:rsidRPr="00391CC9">
        <w:rPr>
          <w:rFonts w:ascii="Times New Roman" w:eastAsia="Times New Roman" w:hAnsi="Times New Roman" w:cs="Times New Roman"/>
          <w:b/>
          <w:bCs/>
          <w:sz w:val="28"/>
          <w:szCs w:val="28"/>
          <w:lang w:eastAsia="ru-RU"/>
        </w:rPr>
        <w:t xml:space="preserve"> тесту</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Аналізуючи ієрархію цінностей, слід звернути увагу на їх угруповання випробуваним у змістовні блоки по </w:t>
      </w:r>
      <w:proofErr w:type="gramStart"/>
      <w:r w:rsidRPr="00391CC9">
        <w:rPr>
          <w:rFonts w:ascii="Times New Roman" w:eastAsia="Times New Roman" w:hAnsi="Times New Roman" w:cs="Times New Roman"/>
          <w:sz w:val="28"/>
          <w:szCs w:val="28"/>
          <w:lang w:eastAsia="ru-RU"/>
        </w:rPr>
        <w:t>р</w:t>
      </w:r>
      <w:proofErr w:type="gramEnd"/>
      <w:r w:rsidRPr="00391CC9">
        <w:rPr>
          <w:rFonts w:ascii="Times New Roman" w:eastAsia="Times New Roman" w:hAnsi="Times New Roman" w:cs="Times New Roman"/>
          <w:sz w:val="28"/>
          <w:szCs w:val="28"/>
          <w:lang w:eastAsia="ru-RU"/>
        </w:rPr>
        <w:t>ізних підставах. Так, наприклад, виділяються "конкретні" і "абстрактні" цінності, цінності професійної самореалізації й особистого життя і т. д. Інструментальні цінності можуть групуватися в етичні цінності, цінності спілкування, цінності справи; індивідуалістичні і конформістські цінності, альтруїстичні цінності; цінності самоствердження і цінності прийняття інших і т. д. Це далеко не всі можливості суб'єктивного структурування системи ціннісних орієнтацій. Психолог повинен спробувати вловити індивідуальну закономірність.</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ru-RU"/>
        </w:rPr>
      </w:pPr>
      <w:r w:rsidRPr="00391CC9">
        <w:rPr>
          <w:rFonts w:ascii="Times New Roman" w:eastAsia="Times New Roman" w:hAnsi="Times New Roman" w:cs="Times New Roman"/>
          <w:sz w:val="28"/>
          <w:szCs w:val="28"/>
          <w:lang w:eastAsia="ru-RU"/>
        </w:rPr>
        <w:t xml:space="preserve">Якщо не </w:t>
      </w:r>
      <w:proofErr w:type="gramStart"/>
      <w:r w:rsidRPr="00391CC9">
        <w:rPr>
          <w:rFonts w:ascii="Times New Roman" w:eastAsia="Times New Roman" w:hAnsi="Times New Roman" w:cs="Times New Roman"/>
          <w:sz w:val="28"/>
          <w:szCs w:val="28"/>
          <w:lang w:eastAsia="ru-RU"/>
        </w:rPr>
        <w:t>вдається</w:t>
      </w:r>
      <w:proofErr w:type="gramEnd"/>
      <w:r w:rsidRPr="00391CC9">
        <w:rPr>
          <w:rFonts w:ascii="Times New Roman" w:eastAsia="Times New Roman" w:hAnsi="Times New Roman" w:cs="Times New Roman"/>
          <w:sz w:val="28"/>
          <w:szCs w:val="28"/>
          <w:lang w:eastAsia="ru-RU"/>
        </w:rPr>
        <w:t xml:space="preserve"> виявити жодної закономірності, можна припустити несформованість у респондента системи цінностей або навіть нещирість відповідей.</w:t>
      </w:r>
    </w:p>
    <w:p w:rsidR="00C42EC4" w:rsidRPr="00391CC9" w:rsidRDefault="00C42EC4" w:rsidP="00C42EC4">
      <w:pPr>
        <w:shd w:val="clear" w:color="auto" w:fill="FFFFFF"/>
        <w:spacing w:after="0" w:line="360" w:lineRule="auto"/>
        <w:jc w:val="both"/>
        <w:textAlignment w:val="baseline"/>
        <w:outlineLvl w:val="2"/>
        <w:rPr>
          <w:rFonts w:ascii="Times New Roman" w:eastAsia="Times New Roman" w:hAnsi="Times New Roman" w:cs="Times New Roman"/>
          <w:b/>
          <w:bCs/>
          <w:sz w:val="28"/>
          <w:szCs w:val="28"/>
          <w:lang w:val="uk-UA" w:eastAsia="ru-RU"/>
        </w:rPr>
      </w:pPr>
      <w:r w:rsidRPr="00391CC9">
        <w:rPr>
          <w:rFonts w:ascii="Times New Roman" w:eastAsia="Times New Roman" w:hAnsi="Times New Roman" w:cs="Times New Roman"/>
          <w:b/>
          <w:bCs/>
          <w:sz w:val="28"/>
          <w:szCs w:val="28"/>
          <w:lang w:val="uk-UA" w:eastAsia="ru-RU"/>
        </w:rPr>
        <w:t>Достоїнства і недоліки методики</w:t>
      </w:r>
    </w:p>
    <w:p w:rsidR="00C42EC4" w:rsidRPr="00391CC9" w:rsidRDefault="00C42EC4" w:rsidP="00C42EC4">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391CC9">
        <w:rPr>
          <w:rFonts w:ascii="Times New Roman" w:eastAsia="Times New Roman" w:hAnsi="Times New Roman" w:cs="Times New Roman"/>
          <w:sz w:val="28"/>
          <w:szCs w:val="28"/>
          <w:lang w:val="uk-UA" w:eastAsia="ru-RU"/>
        </w:rPr>
        <w:lastRenderedPageBreak/>
        <w:t>Достоїнством методики є універсальність, зручність і економічність у проведенні обстеження й обробці результатів, гнучкість - можливість варіювати як стимульний матеріал (списки цінностей), так і інструкції. Істотним її недоліком є вплив соціальної бажаності, можливість нещирості. Тому особливу роль у даному випадку відіграє мотивація діагностики, добровільний характер тестування і наявність контакту між психологом і випробуваним. Методику не рекомендується застосовувати з метою відбору і експертизи.</w:t>
      </w:r>
    </w:p>
    <w:p w:rsidR="00C42EC4" w:rsidRPr="00391CC9" w:rsidRDefault="00C42EC4" w:rsidP="00C42EC4">
      <w:pPr>
        <w:rPr>
          <w:rFonts w:ascii="Times New Roman" w:hAnsi="Times New Roman" w:cs="Times New Roman"/>
          <w:sz w:val="28"/>
          <w:szCs w:val="28"/>
        </w:rPr>
      </w:pPr>
      <w:r w:rsidRPr="00391CC9">
        <w:rPr>
          <w:rFonts w:ascii="Times New Roman" w:hAnsi="Times New Roman" w:cs="Times New Roman"/>
          <w:sz w:val="28"/>
          <w:szCs w:val="28"/>
        </w:rPr>
        <w:br w:type="page"/>
      </w:r>
    </w:p>
    <w:p w:rsidR="00C42EC4" w:rsidRPr="00391CC9" w:rsidRDefault="00C42EC4" w:rsidP="00C42EC4">
      <w:pPr>
        <w:spacing w:after="0" w:line="360" w:lineRule="auto"/>
        <w:ind w:firstLine="709"/>
        <w:contextualSpacing/>
        <w:jc w:val="right"/>
        <w:rPr>
          <w:rFonts w:ascii="Times New Roman" w:eastAsia="Calibri" w:hAnsi="Times New Roman" w:cs="Times New Roman"/>
          <w:b/>
          <w:sz w:val="28"/>
          <w:szCs w:val="28"/>
          <w:lang w:val="uk-UA"/>
        </w:rPr>
      </w:pPr>
      <w:r w:rsidRPr="00391CC9">
        <w:rPr>
          <w:rFonts w:ascii="Times New Roman" w:eastAsia="Calibri" w:hAnsi="Times New Roman" w:cs="Times New Roman"/>
          <w:b/>
          <w:sz w:val="28"/>
          <w:szCs w:val="28"/>
          <w:lang w:val="uk-UA"/>
        </w:rPr>
        <w:lastRenderedPageBreak/>
        <w:t>Додаток Б</w:t>
      </w:r>
    </w:p>
    <w:p w:rsidR="00C42EC4" w:rsidRPr="00391CC9" w:rsidRDefault="00C42EC4" w:rsidP="00C42EC4">
      <w:pPr>
        <w:spacing w:after="0" w:line="360" w:lineRule="auto"/>
        <w:ind w:firstLine="709"/>
        <w:contextualSpacing/>
        <w:jc w:val="right"/>
        <w:rPr>
          <w:rFonts w:ascii="Times New Roman" w:eastAsia="Calibri" w:hAnsi="Times New Roman" w:cs="Times New Roman"/>
          <w:b/>
          <w:sz w:val="28"/>
          <w:szCs w:val="28"/>
          <w:lang w:val="uk-UA"/>
        </w:rPr>
      </w:pPr>
    </w:p>
    <w:p w:rsidR="00C42EC4" w:rsidRPr="00391CC9" w:rsidRDefault="00C42EC4" w:rsidP="00C42EC4">
      <w:pPr>
        <w:spacing w:after="0" w:line="360" w:lineRule="auto"/>
        <w:ind w:firstLine="709"/>
        <w:contextualSpacing/>
        <w:jc w:val="center"/>
        <w:rPr>
          <w:rFonts w:ascii="Times New Roman" w:eastAsia="Calibri" w:hAnsi="Times New Roman" w:cs="Times New Roman"/>
          <w:b/>
          <w:sz w:val="28"/>
          <w:szCs w:val="28"/>
          <w:lang w:val="uk-UA"/>
        </w:rPr>
      </w:pPr>
      <w:r w:rsidRPr="00391CC9">
        <w:rPr>
          <w:rFonts w:ascii="Times New Roman" w:eastAsia="Calibri" w:hAnsi="Times New Roman" w:cs="Times New Roman"/>
          <w:b/>
          <w:sz w:val="28"/>
          <w:szCs w:val="28"/>
          <w:lang w:val="uk-UA"/>
        </w:rPr>
        <w:t>Методика «Мотивація успіху і боязнь невдачі» А. Реана</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  Методика складається з 20 пунктів, на кожний з яких треба дати відповідь «так» або «ні», які відображають зміст двох основних мотивів діяльності. Опитувальник сконструйований так, щоб можна було співвідносити два мотиви діяльності та виявляти мотиви, яким віддають найбільшу перевагу. Респондентам необхідно уважно прочитати і дати ту відповідь на запитання, яка найточніше відображає їхні стани.</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За кожний збіг з ключем випробуваному дається 1 бал. Підраховується загальна кількість набраних балів.</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Ключ опитувальника:</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«так»: 1, 2, 3, 6, 8, 10, 11, 12, 14, 16, 18, 19,</w:t>
      </w:r>
      <w:r w:rsidRPr="00391CC9">
        <w:rPr>
          <w:rFonts w:ascii="Times New Roman" w:eastAsia="Calibri" w:hAnsi="Times New Roman" w:cs="Times New Roman"/>
          <w:sz w:val="28"/>
          <w:szCs w:val="28"/>
        </w:rPr>
        <w:t xml:space="preserve"> </w:t>
      </w:r>
      <w:r w:rsidRPr="00391CC9">
        <w:rPr>
          <w:rFonts w:ascii="Times New Roman" w:eastAsia="Calibri" w:hAnsi="Times New Roman" w:cs="Times New Roman"/>
          <w:sz w:val="28"/>
          <w:szCs w:val="28"/>
          <w:lang w:val="uk-UA"/>
        </w:rPr>
        <w:t>20.</w:t>
      </w:r>
    </w:p>
    <w:p w:rsidR="00C42EC4" w:rsidRPr="00391CC9" w:rsidRDefault="00C42EC4" w:rsidP="00C42EC4">
      <w:pPr>
        <w:spacing w:after="0" w:line="360" w:lineRule="auto"/>
        <w:ind w:firstLine="709"/>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«ні»: 4,</w:t>
      </w:r>
      <w:r w:rsidRPr="00391CC9">
        <w:rPr>
          <w:rFonts w:ascii="Times New Roman" w:eastAsia="Calibri" w:hAnsi="Times New Roman" w:cs="Times New Roman"/>
          <w:sz w:val="28"/>
          <w:szCs w:val="28"/>
          <w:lang w:val="en-US"/>
        </w:rPr>
        <w:t> </w:t>
      </w:r>
      <w:r w:rsidRPr="00391CC9">
        <w:rPr>
          <w:rFonts w:ascii="Times New Roman" w:eastAsia="Calibri" w:hAnsi="Times New Roman" w:cs="Times New Roman"/>
          <w:sz w:val="28"/>
          <w:szCs w:val="28"/>
          <w:lang w:val="uk-UA"/>
        </w:rPr>
        <w:t>5,</w:t>
      </w:r>
      <w:r w:rsidRPr="00391CC9">
        <w:rPr>
          <w:rFonts w:ascii="Times New Roman" w:eastAsia="Calibri" w:hAnsi="Times New Roman" w:cs="Times New Roman"/>
          <w:sz w:val="28"/>
          <w:szCs w:val="28"/>
          <w:lang w:val="en-US"/>
        </w:rPr>
        <w:t> </w:t>
      </w:r>
      <w:r w:rsidRPr="00391CC9">
        <w:rPr>
          <w:rFonts w:ascii="Times New Roman" w:eastAsia="Calibri" w:hAnsi="Times New Roman" w:cs="Times New Roman"/>
          <w:sz w:val="28"/>
          <w:szCs w:val="28"/>
          <w:lang w:val="uk-UA"/>
        </w:rPr>
        <w:t>7,</w:t>
      </w:r>
      <w:r w:rsidRPr="00391CC9">
        <w:rPr>
          <w:rFonts w:ascii="Times New Roman" w:eastAsia="Calibri" w:hAnsi="Times New Roman" w:cs="Times New Roman"/>
          <w:sz w:val="28"/>
          <w:szCs w:val="28"/>
        </w:rPr>
        <w:t xml:space="preserve"> </w:t>
      </w:r>
      <w:r w:rsidRPr="00391CC9">
        <w:rPr>
          <w:rFonts w:ascii="Times New Roman" w:eastAsia="Calibri" w:hAnsi="Times New Roman" w:cs="Times New Roman"/>
          <w:sz w:val="28"/>
          <w:szCs w:val="28"/>
          <w:lang w:val="uk-UA"/>
        </w:rPr>
        <w:t>9, 13, 15, 17.</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Якщо кількість набраних балів від 1 до 7, то діагностується мотивація на невдачу (боязнь невдачі).</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Якщо кількість набраних балів від 14 до 20, то діагностується мотивація на успіх (надія на успіх).</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Якщо кількість набраних балів від 8 до 13, то слід вважати, що мотиваційне поле яскраво не виражене. При цьому можна мати на увазі, що якщо кількість балів 8 або 9, є певна тенденція мотивації на невдачу, а якщо кількість балів 12 або 13, є певна тенденція мотивації на успіх.</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Мотивація на успіх відноситься до позитивної мотивації. При такій мотивації людина, починаючи справу, має на увазі досягнення чогось конструктивного, позитивного. В основі активності людини лежить надія на успіх і потреба в досягненні успіху. Такі люди зазвичай впевнені в собі, в своїх силах, відповідальні, ініціативні й активні. Їх відрізняє наполегливість у досягненні мети, цілеспрямованість.</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lastRenderedPageBreak/>
        <w:t>Мотивація на невдачу відноситься до негативної мотивації. При даному типі мотивації активність людини пов</w:t>
      </w:r>
      <w:r w:rsidRPr="00391CC9">
        <w:rPr>
          <w:rFonts w:ascii="Times New Roman" w:eastAsia="Calibri" w:hAnsi="Times New Roman" w:cs="Times New Roman"/>
          <w:sz w:val="28"/>
          <w:szCs w:val="28"/>
        </w:rPr>
        <w:t>’</w:t>
      </w:r>
      <w:r w:rsidRPr="00391CC9">
        <w:rPr>
          <w:rFonts w:ascii="Times New Roman" w:eastAsia="Calibri" w:hAnsi="Times New Roman" w:cs="Times New Roman"/>
          <w:sz w:val="28"/>
          <w:szCs w:val="28"/>
          <w:lang w:val="uk-UA"/>
        </w:rPr>
        <w:t>язана з потребою уникнути зриву, осуду, покарання, невдачі. Взагалі в основі цієї мотивації лежить ідея уникнення та ідея негативних очікувань. Починаючи справу, людина вже заздалегідь боїться можливої невдачі, думає про шляхи уникнення цієї гіпотетичної невдачі, а не про способи досягнення успіху.</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Люди мотивовані на невдачу, зазвичай відрізняються підвищеною тривожністю, низькою впевненістю в своїх силах. Намагаються уникати відповідальних завдань, а при необхідності вирішення надміру відповідальні завдань можуть впадати в стан, близький до панічного. Принаймні, ситуативна тривожність у них в цих випадках стає надзвичайно високою. Все це, разом з тим, може поєднуватися з досить відповідальним ставленням до справи.</w:t>
      </w:r>
    </w:p>
    <w:p w:rsidR="00C42EC4" w:rsidRPr="00391CC9" w:rsidRDefault="00C42EC4" w:rsidP="00C42EC4">
      <w:pPr>
        <w:rPr>
          <w:rFonts w:ascii="Times New Roman" w:hAnsi="Times New Roman" w:cs="Times New Roman"/>
          <w:sz w:val="28"/>
          <w:szCs w:val="28"/>
          <w:lang w:val="uk-UA"/>
        </w:rPr>
      </w:pPr>
      <w:r w:rsidRPr="00391CC9">
        <w:rPr>
          <w:rFonts w:ascii="Times New Roman" w:hAnsi="Times New Roman" w:cs="Times New Roman"/>
          <w:sz w:val="28"/>
          <w:szCs w:val="28"/>
          <w:lang w:val="uk-UA"/>
        </w:rPr>
        <w:br w:type="page"/>
      </w:r>
    </w:p>
    <w:p w:rsidR="00C42EC4" w:rsidRPr="00391CC9" w:rsidRDefault="00C42EC4" w:rsidP="00C42EC4">
      <w:pPr>
        <w:spacing w:after="0" w:line="360" w:lineRule="auto"/>
        <w:ind w:firstLine="709"/>
        <w:contextualSpacing/>
        <w:jc w:val="right"/>
        <w:rPr>
          <w:rFonts w:ascii="Times New Roman" w:eastAsia="Calibri" w:hAnsi="Times New Roman" w:cs="Times New Roman"/>
          <w:b/>
          <w:sz w:val="28"/>
          <w:szCs w:val="28"/>
          <w:lang w:val="uk-UA"/>
        </w:rPr>
      </w:pPr>
      <w:r w:rsidRPr="00391CC9">
        <w:rPr>
          <w:rFonts w:ascii="Times New Roman" w:eastAsia="Calibri" w:hAnsi="Times New Roman" w:cs="Times New Roman"/>
          <w:b/>
          <w:sz w:val="28"/>
          <w:szCs w:val="28"/>
          <w:lang w:val="uk-UA"/>
        </w:rPr>
        <w:lastRenderedPageBreak/>
        <w:t>Додаток В</w:t>
      </w:r>
    </w:p>
    <w:p w:rsidR="00C42EC4" w:rsidRPr="00391CC9" w:rsidRDefault="00C42EC4" w:rsidP="00C42EC4">
      <w:pPr>
        <w:spacing w:after="0" w:line="360" w:lineRule="auto"/>
        <w:ind w:firstLine="709"/>
        <w:contextualSpacing/>
        <w:jc w:val="center"/>
        <w:rPr>
          <w:rFonts w:ascii="Times New Roman" w:eastAsia="Calibri" w:hAnsi="Times New Roman" w:cs="Times New Roman"/>
          <w:b/>
          <w:sz w:val="28"/>
          <w:szCs w:val="28"/>
          <w:lang w:val="uk-UA"/>
        </w:rPr>
      </w:pPr>
    </w:p>
    <w:p w:rsidR="00C42EC4" w:rsidRPr="00391CC9" w:rsidRDefault="00C42EC4" w:rsidP="00C42EC4">
      <w:pPr>
        <w:spacing w:after="0" w:line="360" w:lineRule="auto"/>
        <w:ind w:firstLine="709"/>
        <w:contextualSpacing/>
        <w:jc w:val="center"/>
        <w:rPr>
          <w:rFonts w:ascii="Times New Roman" w:eastAsia="Calibri" w:hAnsi="Times New Roman" w:cs="Times New Roman"/>
          <w:b/>
          <w:sz w:val="28"/>
          <w:szCs w:val="28"/>
          <w:lang w:val="uk-UA"/>
        </w:rPr>
      </w:pPr>
      <w:r w:rsidRPr="00391CC9">
        <w:rPr>
          <w:rFonts w:ascii="Times New Roman" w:eastAsia="Calibri" w:hAnsi="Times New Roman" w:cs="Times New Roman"/>
          <w:b/>
          <w:sz w:val="28"/>
          <w:szCs w:val="28"/>
          <w:lang w:val="uk-UA"/>
        </w:rPr>
        <w:t>Методика «Емоційна спрямованість» (Б. Додонов)</w:t>
      </w:r>
    </w:p>
    <w:p w:rsidR="00C42EC4" w:rsidRPr="00391CC9" w:rsidRDefault="00C42EC4" w:rsidP="00C42EC4">
      <w:pPr>
        <w:spacing w:after="0" w:line="360" w:lineRule="auto"/>
        <w:ind w:firstLine="709"/>
        <w:contextualSpacing/>
        <w:jc w:val="center"/>
        <w:rPr>
          <w:rFonts w:ascii="Times New Roman" w:eastAsia="Calibri" w:hAnsi="Times New Roman" w:cs="Times New Roman"/>
          <w:sz w:val="28"/>
          <w:szCs w:val="28"/>
          <w:lang w:val="uk-UA"/>
        </w:rPr>
      </w:pP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Методика використовується для аналізу емоційної спрямованості людей похилого віку. Респондентам пропонується 10 шкал, кожна з яких відображає певний емоційний напрям особистості. Респондентам необхідно проаранжувати їх у порядку зменшення переваг, тобто на перше місце поставивши саму приємну для себе емоцію, на друге – наступну за ступенем задоволення і т. д. На останнє місце треба поставити найменш переважаючу емоцію. </w:t>
      </w:r>
    </w:p>
    <w:p w:rsidR="00C42EC4" w:rsidRPr="00391CC9" w:rsidRDefault="00C42EC4" w:rsidP="00C42EC4">
      <w:pPr>
        <w:spacing w:after="0" w:line="360" w:lineRule="auto"/>
        <w:ind w:firstLine="709"/>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Анкета «Емоційна спрямованість», являє собою перелік з 10 емоцій, складений на основі авторської класифікації емоцій. Автор виділяє 10 видів таких емоцій:</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альтруїстичні емоції;</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комунікативні емоції;</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глоричні емоції (від лат. </w:t>
      </w:r>
      <w:r w:rsidRPr="00391CC9">
        <w:rPr>
          <w:rFonts w:ascii="Times New Roman" w:eastAsia="Calibri" w:hAnsi="Times New Roman" w:cs="Times New Roman"/>
          <w:sz w:val="28"/>
          <w:szCs w:val="28"/>
          <w:lang w:val="en-US"/>
        </w:rPr>
        <w:t>g</w:t>
      </w:r>
      <w:r w:rsidRPr="00391CC9">
        <w:rPr>
          <w:rFonts w:ascii="Times New Roman" w:eastAsia="Calibri" w:hAnsi="Times New Roman" w:cs="Times New Roman"/>
          <w:sz w:val="28"/>
          <w:szCs w:val="28"/>
          <w:lang w:val="uk-UA"/>
        </w:rPr>
        <w:t>loria – слава, пов’язана з потребою в самоствердженні і славі);</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праксичні емоції (викликаються діяльністю, її успішністю або неуспішністю);</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пугнічні емоції (від лат. </w:t>
      </w:r>
      <w:r w:rsidRPr="00391CC9">
        <w:rPr>
          <w:rFonts w:ascii="Times New Roman" w:eastAsia="Calibri" w:hAnsi="Times New Roman" w:cs="Times New Roman"/>
          <w:sz w:val="28"/>
          <w:szCs w:val="28"/>
          <w:lang w:val="en-US"/>
        </w:rPr>
        <w:t>p</w:t>
      </w:r>
      <w:r w:rsidRPr="00391CC9">
        <w:rPr>
          <w:rFonts w:ascii="Times New Roman" w:eastAsia="Calibri" w:hAnsi="Times New Roman" w:cs="Times New Roman"/>
          <w:sz w:val="28"/>
          <w:szCs w:val="28"/>
          <w:lang w:val="uk-UA"/>
        </w:rPr>
        <w:t>ugna – боротьба, походить від потреби в подоланні небезпеки, на основі якої пізніше виникає інтерес до боротьби);</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романтичні емоції;</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 xml:space="preserve">акізитивні емоції (від франц. </w:t>
      </w:r>
      <w:r w:rsidRPr="00391CC9">
        <w:rPr>
          <w:rFonts w:ascii="Times New Roman" w:eastAsia="Calibri" w:hAnsi="Times New Roman" w:cs="Times New Roman"/>
          <w:sz w:val="28"/>
          <w:szCs w:val="28"/>
          <w:lang w:val="en-US"/>
        </w:rPr>
        <w:t>a</w:t>
      </w:r>
      <w:r w:rsidRPr="00391CC9">
        <w:rPr>
          <w:rFonts w:ascii="Times New Roman" w:eastAsia="Calibri" w:hAnsi="Times New Roman" w:cs="Times New Roman"/>
          <w:sz w:val="28"/>
          <w:szCs w:val="28"/>
          <w:lang w:val="uk-UA"/>
        </w:rPr>
        <w:t>cquisition – придбання, виникають у зв’язку з інтересом до накопичення, «колекціонування» речей, що виходить за межі практичної потреби в них);</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гедоністичні емоції (пов’язані з задоволенням потреби в тілесному і душевному комфорті);</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гностичні емоції;</w:t>
      </w:r>
    </w:p>
    <w:p w:rsidR="00C42EC4" w:rsidRPr="00391CC9" w:rsidRDefault="00C42EC4" w:rsidP="00C42EC4">
      <w:pPr>
        <w:numPr>
          <w:ilvl w:val="0"/>
          <w:numId w:val="9"/>
        </w:numPr>
        <w:spacing w:after="0" w:line="360" w:lineRule="auto"/>
        <w:ind w:left="284" w:firstLine="425"/>
        <w:contextualSpacing/>
        <w:jc w:val="both"/>
        <w:rPr>
          <w:rFonts w:ascii="Times New Roman" w:eastAsia="Calibri" w:hAnsi="Times New Roman" w:cs="Times New Roman"/>
          <w:sz w:val="28"/>
          <w:szCs w:val="28"/>
          <w:lang w:val="uk-UA"/>
        </w:rPr>
      </w:pPr>
      <w:r w:rsidRPr="00391CC9">
        <w:rPr>
          <w:rFonts w:ascii="Times New Roman" w:eastAsia="Calibri" w:hAnsi="Times New Roman" w:cs="Times New Roman"/>
          <w:sz w:val="28"/>
          <w:szCs w:val="28"/>
          <w:lang w:val="uk-UA"/>
        </w:rPr>
        <w:t>естетичні емоції.</w:t>
      </w:r>
    </w:p>
    <w:bookmarkEnd w:id="5"/>
    <w:p w:rsidR="00A65222" w:rsidRPr="00A0033F" w:rsidRDefault="00A65222">
      <w:pPr>
        <w:rPr>
          <w:lang w:val="uk-UA"/>
        </w:rPr>
      </w:pPr>
    </w:p>
    <w:sectPr w:rsidR="00A65222" w:rsidRPr="00A0033F" w:rsidSect="00EB3F5C">
      <w:headerReference w:type="default" r:id="rId2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37B" w:rsidRDefault="00A1737B">
      <w:pPr>
        <w:spacing w:after="0" w:line="240" w:lineRule="auto"/>
      </w:pPr>
      <w:r>
        <w:separator/>
      </w:r>
    </w:p>
  </w:endnote>
  <w:endnote w:type="continuationSeparator" w:id="0">
    <w:p w:rsidR="00A1737B" w:rsidRDefault="00A173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CC"/>
    <w:family w:val="auto"/>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imes-Roman">
    <w:altName w:val="MS Mincho"/>
    <w:panose1 w:val="00000000000000000000"/>
    <w:charset w:val="80"/>
    <w:family w:val="roman"/>
    <w:notTrueType/>
    <w:pitch w:val="default"/>
    <w:sig w:usb0="00000201" w:usb1="08070000" w:usb2="00000010" w:usb3="00000000" w:csb0="00020004" w:csb1="00000000"/>
  </w:font>
  <w:font w:name="TimesNewRoman">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37B" w:rsidRDefault="00A1737B">
      <w:pPr>
        <w:spacing w:after="0" w:line="240" w:lineRule="auto"/>
      </w:pPr>
      <w:r>
        <w:separator/>
      </w:r>
    </w:p>
  </w:footnote>
  <w:footnote w:type="continuationSeparator" w:id="0">
    <w:p w:rsidR="00A1737B" w:rsidRDefault="00A173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737B" w:rsidRDefault="00A1737B">
    <w:pPr>
      <w:pStyle w:val="a3"/>
      <w:jc w:val="right"/>
    </w:pPr>
    <w:r>
      <w:fldChar w:fldCharType="begin"/>
    </w:r>
    <w:r>
      <w:instrText>PAGE   \* MERGEFORMAT</w:instrText>
    </w:r>
    <w:r>
      <w:fldChar w:fldCharType="separate"/>
    </w:r>
    <w:r w:rsidR="00C85C89">
      <w:rPr>
        <w:noProof/>
      </w:rPr>
      <w:t>7</w:t>
    </w:r>
    <w:r>
      <w:fldChar w:fldCharType="end"/>
    </w:r>
  </w:p>
  <w:p w:rsidR="00A1737B" w:rsidRDefault="00A1737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AA7"/>
    <w:multiLevelType w:val="hybridMultilevel"/>
    <w:tmpl w:val="3B86D860"/>
    <w:lvl w:ilvl="0" w:tplc="2422A43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78D55EF"/>
    <w:multiLevelType w:val="multilevel"/>
    <w:tmpl w:val="F67468B2"/>
    <w:lvl w:ilvl="0">
      <w:start w:val="1"/>
      <w:numFmt w:val="decimal"/>
      <w:lvlText w:val="%1."/>
      <w:lvlJc w:val="left"/>
      <w:pPr>
        <w:ind w:left="450" w:hanging="45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
    <w:nsid w:val="083B7BA3"/>
    <w:multiLevelType w:val="multilevel"/>
    <w:tmpl w:val="A9C81122"/>
    <w:lvl w:ilvl="0">
      <w:start w:val="1"/>
      <w:numFmt w:val="decimal"/>
      <w:lvlText w:val="%1."/>
      <w:lvlJc w:val="left"/>
      <w:pPr>
        <w:ind w:left="450" w:hanging="450"/>
      </w:pPr>
      <w:rPr>
        <w:rFonts w:asciiTheme="minorHAnsi" w:eastAsiaTheme="minorHAnsi" w:hAnsiTheme="minorHAnsi" w:cstheme="minorBidi" w:hint="default"/>
      </w:rPr>
    </w:lvl>
    <w:lvl w:ilvl="1">
      <w:start w:val="4"/>
      <w:numFmt w:val="decimal"/>
      <w:lvlText w:val="%1.%2."/>
      <w:lvlJc w:val="left"/>
      <w:pPr>
        <w:ind w:left="720" w:hanging="720"/>
      </w:pPr>
      <w:rPr>
        <w:rFonts w:ascii="Times New Roman" w:eastAsiaTheme="minorHAnsi" w:hAnsi="Times New Roman" w:cs="Times New Roman" w:hint="default"/>
      </w:rPr>
    </w:lvl>
    <w:lvl w:ilvl="2">
      <w:start w:val="1"/>
      <w:numFmt w:val="decimal"/>
      <w:lvlText w:val="%1.%2.%3."/>
      <w:lvlJc w:val="left"/>
      <w:pPr>
        <w:ind w:left="720" w:hanging="720"/>
      </w:pPr>
      <w:rPr>
        <w:rFonts w:asciiTheme="minorHAnsi" w:eastAsiaTheme="minorHAnsi" w:hAnsiTheme="minorHAnsi" w:cstheme="minorBidi" w:hint="default"/>
      </w:rPr>
    </w:lvl>
    <w:lvl w:ilvl="3">
      <w:start w:val="1"/>
      <w:numFmt w:val="decimal"/>
      <w:lvlText w:val="%1.%2.%3.%4."/>
      <w:lvlJc w:val="left"/>
      <w:pPr>
        <w:ind w:left="1080" w:hanging="1080"/>
      </w:pPr>
      <w:rPr>
        <w:rFonts w:asciiTheme="minorHAnsi" w:eastAsiaTheme="minorHAnsi" w:hAnsiTheme="minorHAnsi" w:cstheme="minorBidi" w:hint="default"/>
      </w:rPr>
    </w:lvl>
    <w:lvl w:ilvl="4">
      <w:start w:val="1"/>
      <w:numFmt w:val="decimal"/>
      <w:lvlText w:val="%1.%2.%3.%4.%5."/>
      <w:lvlJc w:val="left"/>
      <w:pPr>
        <w:ind w:left="1080" w:hanging="1080"/>
      </w:pPr>
      <w:rPr>
        <w:rFonts w:asciiTheme="minorHAnsi" w:eastAsiaTheme="minorHAnsi" w:hAnsiTheme="minorHAnsi" w:cstheme="minorBidi" w:hint="default"/>
      </w:rPr>
    </w:lvl>
    <w:lvl w:ilvl="5">
      <w:start w:val="1"/>
      <w:numFmt w:val="decimal"/>
      <w:lvlText w:val="%1.%2.%3.%4.%5.%6."/>
      <w:lvlJc w:val="left"/>
      <w:pPr>
        <w:ind w:left="1440" w:hanging="1440"/>
      </w:pPr>
      <w:rPr>
        <w:rFonts w:asciiTheme="minorHAnsi" w:eastAsiaTheme="minorHAnsi" w:hAnsiTheme="minorHAnsi" w:cstheme="minorBidi" w:hint="default"/>
      </w:rPr>
    </w:lvl>
    <w:lvl w:ilvl="6">
      <w:start w:val="1"/>
      <w:numFmt w:val="decimal"/>
      <w:lvlText w:val="%1.%2.%3.%4.%5.%6.%7."/>
      <w:lvlJc w:val="left"/>
      <w:pPr>
        <w:ind w:left="1800" w:hanging="1800"/>
      </w:pPr>
      <w:rPr>
        <w:rFonts w:asciiTheme="minorHAnsi" w:eastAsiaTheme="minorHAnsi" w:hAnsiTheme="minorHAnsi" w:cstheme="minorBidi" w:hint="default"/>
      </w:rPr>
    </w:lvl>
    <w:lvl w:ilvl="7">
      <w:start w:val="1"/>
      <w:numFmt w:val="decimal"/>
      <w:lvlText w:val="%1.%2.%3.%4.%5.%6.%7.%8."/>
      <w:lvlJc w:val="left"/>
      <w:pPr>
        <w:ind w:left="1800" w:hanging="1800"/>
      </w:pPr>
      <w:rPr>
        <w:rFonts w:asciiTheme="minorHAnsi" w:eastAsiaTheme="minorHAnsi" w:hAnsiTheme="minorHAnsi" w:cstheme="minorBidi" w:hint="default"/>
      </w:rPr>
    </w:lvl>
    <w:lvl w:ilvl="8">
      <w:start w:val="1"/>
      <w:numFmt w:val="decimal"/>
      <w:lvlText w:val="%1.%2.%3.%4.%5.%6.%7.%8.%9."/>
      <w:lvlJc w:val="left"/>
      <w:pPr>
        <w:ind w:left="2160" w:hanging="2160"/>
      </w:pPr>
      <w:rPr>
        <w:rFonts w:asciiTheme="minorHAnsi" w:eastAsiaTheme="minorHAnsi" w:hAnsiTheme="minorHAnsi" w:cstheme="minorBidi" w:hint="default"/>
      </w:rPr>
    </w:lvl>
  </w:abstractNum>
  <w:abstractNum w:abstractNumId="3">
    <w:nsid w:val="0A5A6043"/>
    <w:multiLevelType w:val="hybridMultilevel"/>
    <w:tmpl w:val="36EEA28C"/>
    <w:lvl w:ilvl="0" w:tplc="17963E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D09399E"/>
    <w:multiLevelType w:val="hybridMultilevel"/>
    <w:tmpl w:val="CACC7D7A"/>
    <w:lvl w:ilvl="0" w:tplc="64D8372A">
      <w:start w:val="1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0DD42076"/>
    <w:multiLevelType w:val="multilevel"/>
    <w:tmpl w:val="F70AF7E2"/>
    <w:lvl w:ilvl="0">
      <w:start w:val="1"/>
      <w:numFmt w:val="decimal"/>
      <w:lvlText w:val="%1"/>
      <w:lvlJc w:val="left"/>
      <w:pPr>
        <w:ind w:left="1410" w:hanging="1410"/>
      </w:pPr>
      <w:rPr>
        <w:rFonts w:hint="default"/>
      </w:rPr>
    </w:lvl>
    <w:lvl w:ilvl="1">
      <w:start w:val="1"/>
      <w:numFmt w:val="decimal"/>
      <w:lvlText w:val="%1.%2"/>
      <w:lvlJc w:val="left"/>
      <w:pPr>
        <w:ind w:left="2119" w:hanging="1410"/>
      </w:pPr>
      <w:rPr>
        <w:rFonts w:hint="default"/>
      </w:rPr>
    </w:lvl>
    <w:lvl w:ilvl="2">
      <w:start w:val="1"/>
      <w:numFmt w:val="decimal"/>
      <w:lvlText w:val="%1.%2.%3"/>
      <w:lvlJc w:val="left"/>
      <w:pPr>
        <w:ind w:left="2828" w:hanging="1410"/>
      </w:pPr>
      <w:rPr>
        <w:rFonts w:hint="default"/>
      </w:rPr>
    </w:lvl>
    <w:lvl w:ilvl="3">
      <w:start w:val="1"/>
      <w:numFmt w:val="decimal"/>
      <w:lvlText w:val="%1.%2.%3.%4"/>
      <w:lvlJc w:val="left"/>
      <w:pPr>
        <w:ind w:left="3537" w:hanging="1410"/>
      </w:pPr>
      <w:rPr>
        <w:rFonts w:hint="default"/>
      </w:rPr>
    </w:lvl>
    <w:lvl w:ilvl="4">
      <w:start w:val="1"/>
      <w:numFmt w:val="decimal"/>
      <w:lvlText w:val="%1.%2.%3.%4.%5"/>
      <w:lvlJc w:val="left"/>
      <w:pPr>
        <w:ind w:left="4246" w:hanging="141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109015EF"/>
    <w:multiLevelType w:val="multilevel"/>
    <w:tmpl w:val="54AA92B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12C25242"/>
    <w:multiLevelType w:val="hybridMultilevel"/>
    <w:tmpl w:val="E5AC93DC"/>
    <w:lvl w:ilvl="0" w:tplc="D1E84D1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6C00405"/>
    <w:multiLevelType w:val="hybridMultilevel"/>
    <w:tmpl w:val="42F2B1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9405001"/>
    <w:multiLevelType w:val="hybridMultilevel"/>
    <w:tmpl w:val="E0FE28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F982FC2"/>
    <w:multiLevelType w:val="multilevel"/>
    <w:tmpl w:val="D5CA522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0F87972"/>
    <w:multiLevelType w:val="hybridMultilevel"/>
    <w:tmpl w:val="E990E2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3203ADF"/>
    <w:multiLevelType w:val="multilevel"/>
    <w:tmpl w:val="7EC23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EC57BF3"/>
    <w:multiLevelType w:val="multilevel"/>
    <w:tmpl w:val="B78AD262"/>
    <w:lvl w:ilvl="0">
      <w:start w:val="1"/>
      <w:numFmt w:val="decimal"/>
      <w:lvlText w:val="%1."/>
      <w:lvlJc w:val="left"/>
      <w:pPr>
        <w:ind w:left="450" w:hanging="45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4">
    <w:nsid w:val="2F307B57"/>
    <w:multiLevelType w:val="hybridMultilevel"/>
    <w:tmpl w:val="3ACE82DC"/>
    <w:lvl w:ilvl="0" w:tplc="37B47140">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39DF70F6"/>
    <w:multiLevelType w:val="hybridMultilevel"/>
    <w:tmpl w:val="9BD6E4E0"/>
    <w:lvl w:ilvl="0" w:tplc="6ABAD66A">
      <w:start w:val="2"/>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3B696EF2"/>
    <w:multiLevelType w:val="hybridMultilevel"/>
    <w:tmpl w:val="1C681B5C"/>
    <w:lvl w:ilvl="0" w:tplc="5D9A69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FFD074B"/>
    <w:multiLevelType w:val="multilevel"/>
    <w:tmpl w:val="52227594"/>
    <w:lvl w:ilvl="0">
      <w:start w:val="1"/>
      <w:numFmt w:val="decimal"/>
      <w:lvlText w:val="%1."/>
      <w:lvlJc w:val="left"/>
      <w:pPr>
        <w:ind w:left="927" w:hanging="360"/>
      </w:pPr>
      <w:rPr>
        <w:rFonts w:ascii="Times New Roman" w:eastAsia="Calibri" w:hAnsi="Times New Roman" w:cs="Times New Roman"/>
      </w:rPr>
    </w:lvl>
    <w:lvl w:ilvl="1">
      <w:start w:val="1"/>
      <w:numFmt w:val="decimal"/>
      <w:isLgl/>
      <w:lvlText w:val="%1.%2."/>
      <w:lvlJc w:val="left"/>
      <w:pPr>
        <w:ind w:left="164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18">
    <w:nsid w:val="44400C11"/>
    <w:multiLevelType w:val="hybridMultilevel"/>
    <w:tmpl w:val="229AB7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7967F7A"/>
    <w:multiLevelType w:val="hybridMultilevel"/>
    <w:tmpl w:val="65A27EA2"/>
    <w:lvl w:ilvl="0" w:tplc="1DC8D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490E6DBC"/>
    <w:multiLevelType w:val="hybridMultilevel"/>
    <w:tmpl w:val="AD844A1E"/>
    <w:lvl w:ilvl="0" w:tplc="F27E7764">
      <w:start w:val="1"/>
      <w:numFmt w:val="decimal"/>
      <w:lvlText w:val="%1)"/>
      <w:lvlJc w:val="left"/>
      <w:pPr>
        <w:ind w:left="1212"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1">
    <w:nsid w:val="4973027B"/>
    <w:multiLevelType w:val="multilevel"/>
    <w:tmpl w:val="B78AD26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CDB42EA"/>
    <w:multiLevelType w:val="hybridMultilevel"/>
    <w:tmpl w:val="B3E84918"/>
    <w:lvl w:ilvl="0" w:tplc="112622AE">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3">
    <w:nsid w:val="4D50442A"/>
    <w:multiLevelType w:val="hybridMultilevel"/>
    <w:tmpl w:val="B11E462A"/>
    <w:lvl w:ilvl="0" w:tplc="483A3104">
      <w:numFmt w:val="bullet"/>
      <w:lvlText w:val="-"/>
      <w:lvlJc w:val="left"/>
      <w:pPr>
        <w:ind w:left="720" w:hanging="360"/>
      </w:pPr>
      <w:rPr>
        <w:rFonts w:ascii="Calibri" w:eastAsia="Calibr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4">
    <w:nsid w:val="53A0609D"/>
    <w:multiLevelType w:val="hybridMultilevel"/>
    <w:tmpl w:val="E0D4D31E"/>
    <w:lvl w:ilvl="0" w:tplc="A566A380">
      <w:numFmt w:val="bullet"/>
      <w:lvlText w:val="-"/>
      <w:lvlJc w:val="left"/>
      <w:pPr>
        <w:ind w:left="1144" w:hanging="360"/>
      </w:pPr>
      <w:rPr>
        <w:rFonts w:ascii="Times New Roman" w:eastAsia="Calibri" w:hAnsi="Times New Roman" w:cs="Times New Roman" w:hint="default"/>
        <w:b w:val="0"/>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5">
    <w:nsid w:val="5658242D"/>
    <w:multiLevelType w:val="hybridMultilevel"/>
    <w:tmpl w:val="897CF7F0"/>
    <w:lvl w:ilvl="0" w:tplc="B2FC186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7A52CFF"/>
    <w:multiLevelType w:val="multilevel"/>
    <w:tmpl w:val="B8BED0A4"/>
    <w:lvl w:ilvl="0">
      <w:start w:val="1"/>
      <w:numFmt w:val="decimal"/>
      <w:lvlText w:val="%1."/>
      <w:lvlJc w:val="left"/>
      <w:pPr>
        <w:ind w:left="450" w:hanging="45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7">
    <w:nsid w:val="5A6A696C"/>
    <w:multiLevelType w:val="hybridMultilevel"/>
    <w:tmpl w:val="FE12BBD4"/>
    <w:lvl w:ilvl="0" w:tplc="50F2D60A">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5F6D1802"/>
    <w:multiLevelType w:val="multilevel"/>
    <w:tmpl w:val="6C906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1542789"/>
    <w:multiLevelType w:val="hybridMultilevel"/>
    <w:tmpl w:val="D250012A"/>
    <w:lvl w:ilvl="0" w:tplc="5E72B4A6">
      <w:start w:val="1"/>
      <w:numFmt w:val="decimal"/>
      <w:lvlText w:val="%1."/>
      <w:lvlJc w:val="left"/>
      <w:pPr>
        <w:ind w:left="1070" w:hanging="360"/>
      </w:pPr>
      <w:rPr>
        <w:rFonts w:cs="Times New Roman" w:hint="default"/>
        <w:b w:val="0"/>
        <w:i w:val="0"/>
        <w:color w:val="auto"/>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nsid w:val="669C4762"/>
    <w:multiLevelType w:val="hybridMultilevel"/>
    <w:tmpl w:val="68A2871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AFF1006"/>
    <w:multiLevelType w:val="hybridMultilevel"/>
    <w:tmpl w:val="CA664B34"/>
    <w:lvl w:ilvl="0" w:tplc="B2002098">
      <w:start w:val="4"/>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6E4652E9"/>
    <w:multiLevelType w:val="multilevel"/>
    <w:tmpl w:val="0156BD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6EAF7CE7"/>
    <w:multiLevelType w:val="hybridMultilevel"/>
    <w:tmpl w:val="B060FE2C"/>
    <w:lvl w:ilvl="0" w:tplc="FA72953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02E5C7B"/>
    <w:multiLevelType w:val="multilevel"/>
    <w:tmpl w:val="3FE0EF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09C699C"/>
    <w:multiLevelType w:val="multilevel"/>
    <w:tmpl w:val="8258066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715F1967"/>
    <w:multiLevelType w:val="hybridMultilevel"/>
    <w:tmpl w:val="31388984"/>
    <w:lvl w:ilvl="0" w:tplc="37B4714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7856C75"/>
    <w:multiLevelType w:val="hybridMultilevel"/>
    <w:tmpl w:val="CAACD3FE"/>
    <w:lvl w:ilvl="0" w:tplc="E41CB2DA">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F8308CA"/>
    <w:multiLevelType w:val="multilevel"/>
    <w:tmpl w:val="C862F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24"/>
  </w:num>
  <w:num w:numId="5">
    <w:abstractNumId w:val="5"/>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0"/>
  </w:num>
  <w:num w:numId="9">
    <w:abstractNumId w:val="37"/>
  </w:num>
  <w:num w:numId="10">
    <w:abstractNumId w:val="25"/>
  </w:num>
  <w:num w:numId="11">
    <w:abstractNumId w:val="33"/>
  </w:num>
  <w:num w:numId="12">
    <w:abstractNumId w:val="4"/>
  </w:num>
  <w:num w:numId="13">
    <w:abstractNumId w:val="11"/>
  </w:num>
  <w:num w:numId="14">
    <w:abstractNumId w:val="31"/>
  </w:num>
  <w:num w:numId="15">
    <w:abstractNumId w:val="16"/>
  </w:num>
  <w:num w:numId="16">
    <w:abstractNumId w:val="7"/>
  </w:num>
  <w:num w:numId="17">
    <w:abstractNumId w:val="22"/>
  </w:num>
  <w:num w:numId="18">
    <w:abstractNumId w:val="17"/>
  </w:num>
  <w:num w:numId="19">
    <w:abstractNumId w:val="18"/>
  </w:num>
  <w:num w:numId="20">
    <w:abstractNumId w:val="19"/>
  </w:num>
  <w:num w:numId="21">
    <w:abstractNumId w:val="3"/>
  </w:num>
  <w:num w:numId="22">
    <w:abstractNumId w:val="10"/>
  </w:num>
  <w:num w:numId="23">
    <w:abstractNumId w:val="34"/>
  </w:num>
  <w:num w:numId="24">
    <w:abstractNumId w:val="32"/>
  </w:num>
  <w:num w:numId="25">
    <w:abstractNumId w:val="35"/>
  </w:num>
  <w:num w:numId="26">
    <w:abstractNumId w:val="30"/>
  </w:num>
  <w:num w:numId="27">
    <w:abstractNumId w:val="1"/>
  </w:num>
  <w:num w:numId="28">
    <w:abstractNumId w:val="26"/>
  </w:num>
  <w:num w:numId="29">
    <w:abstractNumId w:val="13"/>
  </w:num>
  <w:num w:numId="30">
    <w:abstractNumId w:val="21"/>
  </w:num>
  <w:num w:numId="31">
    <w:abstractNumId w:val="2"/>
  </w:num>
  <w:num w:numId="32">
    <w:abstractNumId w:val="15"/>
  </w:num>
  <w:num w:numId="33">
    <w:abstractNumId w:val="12"/>
  </w:num>
  <w:num w:numId="34">
    <w:abstractNumId w:val="28"/>
  </w:num>
  <w:num w:numId="35">
    <w:abstractNumId w:val="38"/>
  </w:num>
  <w:num w:numId="36">
    <w:abstractNumId w:val="8"/>
  </w:num>
  <w:num w:numId="37">
    <w:abstractNumId w:val="14"/>
  </w:num>
  <w:num w:numId="38">
    <w:abstractNumId w:val="29"/>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EC4"/>
    <w:rsid w:val="0005386F"/>
    <w:rsid w:val="00065430"/>
    <w:rsid w:val="000F762B"/>
    <w:rsid w:val="00181304"/>
    <w:rsid w:val="001976BA"/>
    <w:rsid w:val="001E45E4"/>
    <w:rsid w:val="001F3546"/>
    <w:rsid w:val="00353A9D"/>
    <w:rsid w:val="00386F4B"/>
    <w:rsid w:val="00391CC9"/>
    <w:rsid w:val="003B441F"/>
    <w:rsid w:val="003E1961"/>
    <w:rsid w:val="003F7121"/>
    <w:rsid w:val="00457C40"/>
    <w:rsid w:val="004A19D1"/>
    <w:rsid w:val="004A5CC8"/>
    <w:rsid w:val="005B3F7F"/>
    <w:rsid w:val="00682CC3"/>
    <w:rsid w:val="006D482E"/>
    <w:rsid w:val="007269BC"/>
    <w:rsid w:val="00790F27"/>
    <w:rsid w:val="007D5A50"/>
    <w:rsid w:val="00846774"/>
    <w:rsid w:val="00890C48"/>
    <w:rsid w:val="008A1ADD"/>
    <w:rsid w:val="00A0033F"/>
    <w:rsid w:val="00A0472F"/>
    <w:rsid w:val="00A12D09"/>
    <w:rsid w:val="00A13305"/>
    <w:rsid w:val="00A1737B"/>
    <w:rsid w:val="00A51DFC"/>
    <w:rsid w:val="00A65222"/>
    <w:rsid w:val="00A93DCB"/>
    <w:rsid w:val="00AE14E8"/>
    <w:rsid w:val="00B121BA"/>
    <w:rsid w:val="00BC15D9"/>
    <w:rsid w:val="00C15630"/>
    <w:rsid w:val="00C32273"/>
    <w:rsid w:val="00C42EC4"/>
    <w:rsid w:val="00C74FAD"/>
    <w:rsid w:val="00C800E5"/>
    <w:rsid w:val="00C85C89"/>
    <w:rsid w:val="00CB0B62"/>
    <w:rsid w:val="00CB7A02"/>
    <w:rsid w:val="00D46349"/>
    <w:rsid w:val="00DC340C"/>
    <w:rsid w:val="00E843FC"/>
    <w:rsid w:val="00EB3F5C"/>
    <w:rsid w:val="00EB5F50"/>
    <w:rsid w:val="00EE4245"/>
    <w:rsid w:val="00F55347"/>
    <w:rsid w:val="00F65AC3"/>
    <w:rsid w:val="00F81BBC"/>
    <w:rsid w:val="00FD0F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42EC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2EC4"/>
    <w:rPr>
      <w:rFonts w:asciiTheme="majorHAnsi" w:eastAsiaTheme="majorEastAsia" w:hAnsiTheme="majorHAnsi" w:cstheme="majorBidi"/>
      <w:b/>
      <w:bCs/>
      <w:color w:val="365F91" w:themeColor="accent1" w:themeShade="BF"/>
      <w:sz w:val="28"/>
      <w:szCs w:val="28"/>
      <w:lang w:eastAsia="ru-RU"/>
    </w:rPr>
  </w:style>
  <w:style w:type="numbering" w:customStyle="1" w:styleId="11">
    <w:name w:val="Нет списка1"/>
    <w:next w:val="a2"/>
    <w:uiPriority w:val="99"/>
    <w:semiHidden/>
    <w:unhideWhenUsed/>
    <w:rsid w:val="00C42EC4"/>
  </w:style>
  <w:style w:type="paragraph" w:styleId="a3">
    <w:name w:val="header"/>
    <w:basedOn w:val="a"/>
    <w:link w:val="a4"/>
    <w:uiPriority w:val="99"/>
    <w:unhideWhenUsed/>
    <w:rsid w:val="00C42EC4"/>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4">
    <w:name w:val="Верхний колонтитул Знак"/>
    <w:basedOn w:val="a0"/>
    <w:link w:val="a3"/>
    <w:uiPriority w:val="99"/>
    <w:rsid w:val="00C42EC4"/>
    <w:rPr>
      <w:rFonts w:ascii="Times New Roman" w:eastAsia="Times New Roman" w:hAnsi="Times New Roman" w:cs="Times New Roman"/>
      <w:sz w:val="20"/>
      <w:szCs w:val="20"/>
      <w:lang w:eastAsia="ru-RU"/>
    </w:rPr>
  </w:style>
  <w:style w:type="paragraph" w:styleId="a5">
    <w:name w:val="footer"/>
    <w:basedOn w:val="a"/>
    <w:link w:val="a6"/>
    <w:uiPriority w:val="99"/>
    <w:unhideWhenUsed/>
    <w:rsid w:val="00C42EC4"/>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42EC4"/>
    <w:rPr>
      <w:rFonts w:ascii="Times New Roman" w:eastAsia="Times New Roman" w:hAnsi="Times New Roman" w:cs="Times New Roman"/>
      <w:sz w:val="20"/>
      <w:szCs w:val="20"/>
      <w:lang w:eastAsia="ru-RU"/>
    </w:rPr>
  </w:style>
  <w:style w:type="paragraph" w:styleId="a7">
    <w:name w:val="List Paragraph"/>
    <w:basedOn w:val="a"/>
    <w:uiPriority w:val="34"/>
    <w:qFormat/>
    <w:rsid w:val="00C42EC4"/>
    <w:pPr>
      <w:ind w:left="720"/>
      <w:contextualSpacing/>
    </w:pPr>
    <w:rPr>
      <w:rFonts w:ascii="Times New Roman" w:eastAsia="Times New Roman" w:hAnsi="Times New Roman" w:cs="Times New Roman"/>
      <w:sz w:val="20"/>
      <w:szCs w:val="20"/>
      <w:lang w:eastAsia="ru-RU"/>
    </w:rPr>
  </w:style>
  <w:style w:type="character" w:customStyle="1" w:styleId="apple-converted-space">
    <w:name w:val="apple-converted-space"/>
    <w:rsid w:val="00C42EC4"/>
  </w:style>
  <w:style w:type="character" w:styleId="a8">
    <w:name w:val="Hyperlink"/>
    <w:uiPriority w:val="99"/>
    <w:unhideWhenUsed/>
    <w:rsid w:val="00C42EC4"/>
    <w:rPr>
      <w:color w:val="0000FF"/>
      <w:u w:val="single"/>
    </w:rPr>
  </w:style>
  <w:style w:type="paragraph" w:styleId="a9">
    <w:name w:val="Balloon Text"/>
    <w:basedOn w:val="a"/>
    <w:link w:val="aa"/>
    <w:uiPriority w:val="99"/>
    <w:semiHidden/>
    <w:unhideWhenUsed/>
    <w:rsid w:val="00C42EC4"/>
    <w:pPr>
      <w:spacing w:after="0" w:line="240" w:lineRule="auto"/>
    </w:pPr>
    <w:rPr>
      <w:rFonts w:ascii="Tahoma" w:eastAsia="Times New Roman" w:hAnsi="Tahoma" w:cs="Tahoma"/>
      <w:sz w:val="16"/>
      <w:szCs w:val="16"/>
      <w:lang w:eastAsia="ru-RU"/>
    </w:rPr>
  </w:style>
  <w:style w:type="character" w:customStyle="1" w:styleId="aa">
    <w:name w:val="Текст выноски Знак"/>
    <w:basedOn w:val="a0"/>
    <w:link w:val="a9"/>
    <w:uiPriority w:val="99"/>
    <w:semiHidden/>
    <w:rsid w:val="00C42EC4"/>
    <w:rPr>
      <w:rFonts w:ascii="Tahoma" w:eastAsia="Times New Roman" w:hAnsi="Tahoma" w:cs="Tahoma"/>
      <w:sz w:val="16"/>
      <w:szCs w:val="16"/>
      <w:lang w:eastAsia="ru-RU"/>
    </w:rPr>
  </w:style>
  <w:style w:type="table" w:styleId="ab">
    <w:name w:val="Table Grid"/>
    <w:basedOn w:val="a1"/>
    <w:uiPriority w:val="59"/>
    <w:rsid w:val="00C42EC4"/>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OC Heading"/>
    <w:basedOn w:val="1"/>
    <w:next w:val="a"/>
    <w:uiPriority w:val="39"/>
    <w:unhideWhenUsed/>
    <w:qFormat/>
    <w:rsid w:val="00C42EC4"/>
    <w:pPr>
      <w:outlineLvl w:val="9"/>
    </w:pPr>
  </w:style>
  <w:style w:type="paragraph" w:styleId="13">
    <w:name w:val="toc 1"/>
    <w:basedOn w:val="a"/>
    <w:next w:val="a"/>
    <w:autoRedefine/>
    <w:uiPriority w:val="39"/>
    <w:unhideWhenUsed/>
    <w:rsid w:val="00C42EC4"/>
    <w:pPr>
      <w:spacing w:after="100"/>
    </w:pPr>
    <w:rPr>
      <w:rFonts w:ascii="Times New Roman" w:eastAsia="Times New Roman" w:hAnsi="Times New Roman" w:cs="Times New Roman"/>
      <w:sz w:val="20"/>
      <w:szCs w:val="20"/>
      <w:lang w:eastAsia="ru-RU"/>
    </w:rPr>
  </w:style>
  <w:style w:type="paragraph" w:styleId="ad">
    <w:name w:val="No Spacing"/>
    <w:link w:val="ae"/>
    <w:uiPriority w:val="1"/>
    <w:qFormat/>
    <w:rsid w:val="00C42EC4"/>
    <w:pPr>
      <w:spacing w:after="0" w:line="240" w:lineRule="auto"/>
    </w:pPr>
    <w:rPr>
      <w:rFonts w:eastAsiaTheme="minorEastAsia"/>
    </w:rPr>
  </w:style>
  <w:style w:type="character" w:customStyle="1" w:styleId="ae">
    <w:name w:val="Без интервала Знак"/>
    <w:basedOn w:val="a0"/>
    <w:link w:val="ad"/>
    <w:uiPriority w:val="1"/>
    <w:rsid w:val="00C42EC4"/>
    <w:rPr>
      <w:rFonts w:eastAsiaTheme="minorEastAsia"/>
    </w:rPr>
  </w:style>
  <w:style w:type="paragraph" w:customStyle="1" w:styleId="docdata">
    <w:name w:val="docdata"/>
    <w:aliases w:val="docy,v5,20125,baiaagaaboqcaaad1kwaaaxktaaaaaaaaaaaaaaaaaaaaaaaaaaaaaaaaaaaaaaaaaaaaaaaaaaaaaaaaaaaaaaaaaaaaaaaaaaaaaaaaaaaaaaaaaaaaaaaaaaaaaaaaaaaaaaaaaaaaaaaaaaaaaaaaaaaaaaaaaaaaaaaaaaaaaaaaaaaaaaaaaaaaaaaaaaaaaaaaaaaaaaaaaaaaaaaaaaaaaaaaaaaaaa"/>
    <w:basedOn w:val="a"/>
    <w:rsid w:val="00C42E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rmal (Web)"/>
    <w:basedOn w:val="a"/>
    <w:uiPriority w:val="99"/>
    <w:unhideWhenUsed/>
    <w:rsid w:val="00C42E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basedOn w:val="a0"/>
    <w:uiPriority w:val="22"/>
    <w:qFormat/>
    <w:rsid w:val="00C42EC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42EC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2EC4"/>
    <w:rPr>
      <w:rFonts w:asciiTheme="majorHAnsi" w:eastAsiaTheme="majorEastAsia" w:hAnsiTheme="majorHAnsi" w:cstheme="majorBidi"/>
      <w:b/>
      <w:bCs/>
      <w:color w:val="365F91" w:themeColor="accent1" w:themeShade="BF"/>
      <w:sz w:val="28"/>
      <w:szCs w:val="28"/>
      <w:lang w:eastAsia="ru-RU"/>
    </w:rPr>
  </w:style>
  <w:style w:type="numbering" w:customStyle="1" w:styleId="11">
    <w:name w:val="Нет списка1"/>
    <w:next w:val="a2"/>
    <w:uiPriority w:val="99"/>
    <w:semiHidden/>
    <w:unhideWhenUsed/>
    <w:rsid w:val="00C42EC4"/>
  </w:style>
  <w:style w:type="paragraph" w:styleId="a3">
    <w:name w:val="header"/>
    <w:basedOn w:val="a"/>
    <w:link w:val="a4"/>
    <w:uiPriority w:val="99"/>
    <w:unhideWhenUsed/>
    <w:rsid w:val="00C42EC4"/>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4">
    <w:name w:val="Верхний колонтитул Знак"/>
    <w:basedOn w:val="a0"/>
    <w:link w:val="a3"/>
    <w:uiPriority w:val="99"/>
    <w:rsid w:val="00C42EC4"/>
    <w:rPr>
      <w:rFonts w:ascii="Times New Roman" w:eastAsia="Times New Roman" w:hAnsi="Times New Roman" w:cs="Times New Roman"/>
      <w:sz w:val="20"/>
      <w:szCs w:val="20"/>
      <w:lang w:eastAsia="ru-RU"/>
    </w:rPr>
  </w:style>
  <w:style w:type="paragraph" w:styleId="a5">
    <w:name w:val="footer"/>
    <w:basedOn w:val="a"/>
    <w:link w:val="a6"/>
    <w:uiPriority w:val="99"/>
    <w:unhideWhenUsed/>
    <w:rsid w:val="00C42EC4"/>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42EC4"/>
    <w:rPr>
      <w:rFonts w:ascii="Times New Roman" w:eastAsia="Times New Roman" w:hAnsi="Times New Roman" w:cs="Times New Roman"/>
      <w:sz w:val="20"/>
      <w:szCs w:val="20"/>
      <w:lang w:eastAsia="ru-RU"/>
    </w:rPr>
  </w:style>
  <w:style w:type="paragraph" w:styleId="a7">
    <w:name w:val="List Paragraph"/>
    <w:basedOn w:val="a"/>
    <w:uiPriority w:val="34"/>
    <w:qFormat/>
    <w:rsid w:val="00C42EC4"/>
    <w:pPr>
      <w:ind w:left="720"/>
      <w:contextualSpacing/>
    </w:pPr>
    <w:rPr>
      <w:rFonts w:ascii="Times New Roman" w:eastAsia="Times New Roman" w:hAnsi="Times New Roman" w:cs="Times New Roman"/>
      <w:sz w:val="20"/>
      <w:szCs w:val="20"/>
      <w:lang w:eastAsia="ru-RU"/>
    </w:rPr>
  </w:style>
  <w:style w:type="character" w:customStyle="1" w:styleId="apple-converted-space">
    <w:name w:val="apple-converted-space"/>
    <w:rsid w:val="00C42EC4"/>
  </w:style>
  <w:style w:type="character" w:styleId="a8">
    <w:name w:val="Hyperlink"/>
    <w:uiPriority w:val="99"/>
    <w:unhideWhenUsed/>
    <w:rsid w:val="00C42EC4"/>
    <w:rPr>
      <w:color w:val="0000FF"/>
      <w:u w:val="single"/>
    </w:rPr>
  </w:style>
  <w:style w:type="paragraph" w:styleId="a9">
    <w:name w:val="Balloon Text"/>
    <w:basedOn w:val="a"/>
    <w:link w:val="aa"/>
    <w:uiPriority w:val="99"/>
    <w:semiHidden/>
    <w:unhideWhenUsed/>
    <w:rsid w:val="00C42EC4"/>
    <w:pPr>
      <w:spacing w:after="0" w:line="240" w:lineRule="auto"/>
    </w:pPr>
    <w:rPr>
      <w:rFonts w:ascii="Tahoma" w:eastAsia="Times New Roman" w:hAnsi="Tahoma" w:cs="Tahoma"/>
      <w:sz w:val="16"/>
      <w:szCs w:val="16"/>
      <w:lang w:eastAsia="ru-RU"/>
    </w:rPr>
  </w:style>
  <w:style w:type="character" w:customStyle="1" w:styleId="aa">
    <w:name w:val="Текст выноски Знак"/>
    <w:basedOn w:val="a0"/>
    <w:link w:val="a9"/>
    <w:uiPriority w:val="99"/>
    <w:semiHidden/>
    <w:rsid w:val="00C42EC4"/>
    <w:rPr>
      <w:rFonts w:ascii="Tahoma" w:eastAsia="Times New Roman" w:hAnsi="Tahoma" w:cs="Tahoma"/>
      <w:sz w:val="16"/>
      <w:szCs w:val="16"/>
      <w:lang w:eastAsia="ru-RU"/>
    </w:rPr>
  </w:style>
  <w:style w:type="table" w:styleId="ab">
    <w:name w:val="Table Grid"/>
    <w:basedOn w:val="a1"/>
    <w:uiPriority w:val="59"/>
    <w:rsid w:val="00C42EC4"/>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b"/>
    <w:uiPriority w:val="59"/>
    <w:rsid w:val="00C42E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OC Heading"/>
    <w:basedOn w:val="1"/>
    <w:next w:val="a"/>
    <w:uiPriority w:val="39"/>
    <w:unhideWhenUsed/>
    <w:qFormat/>
    <w:rsid w:val="00C42EC4"/>
    <w:pPr>
      <w:outlineLvl w:val="9"/>
    </w:pPr>
  </w:style>
  <w:style w:type="paragraph" w:styleId="13">
    <w:name w:val="toc 1"/>
    <w:basedOn w:val="a"/>
    <w:next w:val="a"/>
    <w:autoRedefine/>
    <w:uiPriority w:val="39"/>
    <w:unhideWhenUsed/>
    <w:rsid w:val="00C42EC4"/>
    <w:pPr>
      <w:spacing w:after="100"/>
    </w:pPr>
    <w:rPr>
      <w:rFonts w:ascii="Times New Roman" w:eastAsia="Times New Roman" w:hAnsi="Times New Roman" w:cs="Times New Roman"/>
      <w:sz w:val="20"/>
      <w:szCs w:val="20"/>
      <w:lang w:eastAsia="ru-RU"/>
    </w:rPr>
  </w:style>
  <w:style w:type="paragraph" w:styleId="ad">
    <w:name w:val="No Spacing"/>
    <w:link w:val="ae"/>
    <w:uiPriority w:val="1"/>
    <w:qFormat/>
    <w:rsid w:val="00C42EC4"/>
    <w:pPr>
      <w:spacing w:after="0" w:line="240" w:lineRule="auto"/>
    </w:pPr>
    <w:rPr>
      <w:rFonts w:eastAsiaTheme="minorEastAsia"/>
    </w:rPr>
  </w:style>
  <w:style w:type="character" w:customStyle="1" w:styleId="ae">
    <w:name w:val="Без интервала Знак"/>
    <w:basedOn w:val="a0"/>
    <w:link w:val="ad"/>
    <w:uiPriority w:val="1"/>
    <w:rsid w:val="00C42EC4"/>
    <w:rPr>
      <w:rFonts w:eastAsiaTheme="minorEastAsia"/>
    </w:rPr>
  </w:style>
  <w:style w:type="paragraph" w:customStyle="1" w:styleId="docdata">
    <w:name w:val="docdata"/>
    <w:aliases w:val="docy,v5,20125,baiaagaaboqcaaad1kwaaaxktaaaaaaaaaaaaaaaaaaaaaaaaaaaaaaaaaaaaaaaaaaaaaaaaaaaaaaaaaaaaaaaaaaaaaaaaaaaaaaaaaaaaaaaaaaaaaaaaaaaaaaaaaaaaaaaaaaaaaaaaaaaaaaaaaaaaaaaaaaaaaaaaaaaaaaaaaaaaaaaaaaaaaaaaaaaaaaaaaaaaaaaaaaaaaaaaaaaaaaaaaaaaaa"/>
    <w:basedOn w:val="a"/>
    <w:rsid w:val="00C42E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rmal (Web)"/>
    <w:basedOn w:val="a"/>
    <w:uiPriority w:val="99"/>
    <w:unhideWhenUsed/>
    <w:rsid w:val="00C42E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basedOn w:val="a0"/>
    <w:uiPriority w:val="22"/>
    <w:qFormat/>
    <w:rsid w:val="00C42EC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ienceproblems.ru/dosug-pensionerov.html" TargetMode="External"/><Relationship Id="rId18" Type="http://schemas.openxmlformats.org/officeDocument/2006/relationships/hyperlink" Target="http://uk.lib-ebook.com/41kulturologiya/1788402-1-udk-3701342-rizhanova-lyudi-pohilogo-viku-informaciynomu-uspilstvi-socialno-pedagogichniy-pidhid-statti-rozkriva-tsya.php" TargetMode="External"/><Relationship Id="rId3" Type="http://schemas.openxmlformats.org/officeDocument/2006/relationships/styles" Target="styles.xml"/><Relationship Id="rId21" Type="http://schemas.openxmlformats.org/officeDocument/2006/relationships/hyperlink" Target="http://eef.org.ua/programi/mistsevij-sotsialnij-rozvitok/tsentry-dozvillya-dlya-litnih-lyudej/ttps://eef.org.ua/program-project/tsentry-dozvillya-dlya-litnih-lyudej/" TargetMode="External"/><Relationship Id="rId7" Type="http://schemas.openxmlformats.org/officeDocument/2006/relationships/footnotes" Target="footnotes.xml"/><Relationship Id="rId12" Type="http://schemas.openxmlformats.org/officeDocument/2006/relationships/hyperlink" Target="http://studydoc.ru/doc/301959/o-social._no-pravovyh-problemah-pozhilyh-lyudej-obzor" TargetMode="External"/><Relationship Id="rId17" Type="http://schemas.openxmlformats.org/officeDocument/2006/relationships/hyperlink" Target="%20http://ipzn.org.ua/wp-content/uploads/2016/12/Rekomendatsiyi-shhodo-organizatsiyi-kulturno-dovillyevoyi-diyalnosti.pdfdovillyevoyi-diyalnosti.pdf" TargetMode="External"/><Relationship Id="rId2" Type="http://schemas.openxmlformats.org/officeDocument/2006/relationships/numbering" Target="numbering.xml"/><Relationship Id="rId16" Type="http://schemas.openxmlformats.org/officeDocument/2006/relationships/hyperlink" Target="https://zakon.rada.gov.ua/laws/show/z0665-15" TargetMode="External"/><Relationship Id="rId20" Type="http://schemas.openxmlformats.org/officeDocument/2006/relationships/hyperlink" Target="http://www.kspu.kr.ua/download/conf2013/section4_6/article_filimonov.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Tippp_2013_3_11"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hlukhiv-rada.gov.ua/upravlinnya-sotsialnogo-zakhistu-naselennya/78-upravlinnya-sotsialnogo-zakhistu-naselennya/3999-teritorialnij-tsentr" TargetMode="External"/><Relationship Id="rId23" Type="http://schemas.openxmlformats.org/officeDocument/2006/relationships/fontTable" Target="fontTable.xml"/><Relationship Id="rId10" Type="http://schemas.openxmlformats.org/officeDocument/2006/relationships/hyperlink" Target="http://nbuv.gov.ua/UJRN/Nvldu_2014_1_27" TargetMode="External"/><Relationship Id="rId19" Type="http://schemas.openxmlformats.org/officeDocument/2006/relationships/hyperlink" Target="h%20https://mistosite.org.ua/articles/svit-u-vikontsi-iak-miski-sotsialni-sluzhby-pratsiuiut-z-litnimy-liudmy?locale=ukttpru" TargetMode="External"/><Relationship Id="rId4" Type="http://schemas.microsoft.com/office/2007/relationships/stylesWithEffects" Target="stylesWithEffects.xml"/><Relationship Id="rId9" Type="http://schemas.openxmlformats.org/officeDocument/2006/relationships/hyperlink" Target="https://docviewer.yandex.ua/?url=http%3A%2F%2Fwww.anrb.ru%2Ftmp%2Ffiles%2Fyumatovo%2Fahmetova.doc&amp;name=ahmetova.doc&amp;lang=ru&amp;c=574af27eedeb" TargetMode="External"/><Relationship Id="rId14" Type="http://schemas.openxmlformats.org/officeDocument/2006/relationships/hyperlink" Target="https://docviewer.yandex.ua/?url=http%3A%2F%2Fwww.kbuapa.kharkov.ua%2Fe-book%2Fdb%2F2009-1%2Fdoc%2F2%2F08.pdf&amp;name=08.pdf&amp;lang=uk&amp;c=574af6368689"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F750A83-77C2-4D97-9447-8932BEFA1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780</TotalTime>
  <Pages>68</Pages>
  <Words>17331</Words>
  <Characters>98791</Characters>
  <Application>Microsoft Office Word</Application>
  <DocSecurity>0</DocSecurity>
  <Lines>823</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dc:creator>
  <cp:lastModifiedBy>Ten</cp:lastModifiedBy>
  <cp:revision>29</cp:revision>
  <dcterms:created xsi:type="dcterms:W3CDTF">2021-05-19T10:27:00Z</dcterms:created>
  <dcterms:modified xsi:type="dcterms:W3CDTF">2021-06-11T15:53:00Z</dcterms:modified>
</cp:coreProperties>
</file>