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38E2" w:rsidRPr="006A71DD" w:rsidRDefault="004738E2" w:rsidP="002D68BC">
      <w:pPr>
        <w:spacing w:after="0"/>
        <w:jc w:val="center"/>
        <w:rPr>
          <w:rFonts w:ascii="Times New Roman" w:hAnsi="Times New Roman"/>
          <w:b/>
          <w:sz w:val="28"/>
          <w:lang w:val="uk-UA"/>
        </w:rPr>
      </w:pPr>
      <w:bookmarkStart w:id="0" w:name="_GoBack"/>
      <w:bookmarkEnd w:id="0"/>
      <w:r w:rsidRPr="006A71DD">
        <w:rPr>
          <w:rFonts w:ascii="Times New Roman" w:hAnsi="Times New Roman"/>
          <w:b/>
          <w:sz w:val="28"/>
          <w:lang w:val="uk-UA"/>
        </w:rPr>
        <w:t xml:space="preserve">МІНІСТЕРСТВО ОСВІТИ І НАУКИ УКРАЇНИ </w:t>
      </w:r>
    </w:p>
    <w:p w:rsidR="004738E2" w:rsidRPr="006A71DD" w:rsidRDefault="004738E2" w:rsidP="002D68BC">
      <w:pPr>
        <w:spacing w:after="0"/>
        <w:jc w:val="center"/>
        <w:rPr>
          <w:rFonts w:ascii="Times New Roman" w:hAnsi="Times New Roman"/>
          <w:b/>
          <w:sz w:val="28"/>
          <w:szCs w:val="28"/>
          <w:lang w:val="uk-UA"/>
        </w:rPr>
      </w:pPr>
      <w:r w:rsidRPr="006A71DD">
        <w:rPr>
          <w:rFonts w:ascii="Times New Roman" w:hAnsi="Times New Roman"/>
          <w:b/>
          <w:sz w:val="28"/>
          <w:szCs w:val="28"/>
          <w:lang w:val="uk-UA"/>
        </w:rPr>
        <w:t xml:space="preserve">Глухівський національний педагогічний університет </w:t>
      </w:r>
    </w:p>
    <w:p w:rsidR="004738E2" w:rsidRPr="006A71DD" w:rsidRDefault="004738E2" w:rsidP="002D68BC">
      <w:pPr>
        <w:spacing w:after="0"/>
        <w:jc w:val="center"/>
        <w:rPr>
          <w:rFonts w:ascii="Times New Roman" w:hAnsi="Times New Roman"/>
          <w:b/>
          <w:sz w:val="28"/>
          <w:szCs w:val="28"/>
          <w:lang w:val="uk-UA"/>
        </w:rPr>
      </w:pPr>
      <w:r w:rsidRPr="006A71DD">
        <w:rPr>
          <w:rFonts w:ascii="Times New Roman" w:hAnsi="Times New Roman"/>
          <w:b/>
          <w:sz w:val="28"/>
          <w:szCs w:val="28"/>
          <w:lang w:val="uk-UA"/>
        </w:rPr>
        <w:t xml:space="preserve">імені Олександра Довженка </w:t>
      </w:r>
    </w:p>
    <w:p w:rsidR="004738E2" w:rsidRPr="006A71DD" w:rsidRDefault="004738E2" w:rsidP="002D68BC">
      <w:pPr>
        <w:jc w:val="center"/>
        <w:rPr>
          <w:rFonts w:ascii="Times New Roman" w:hAnsi="Times New Roman"/>
          <w:b/>
          <w:sz w:val="28"/>
          <w:szCs w:val="28"/>
          <w:lang w:val="uk-UA"/>
        </w:rPr>
      </w:pPr>
    </w:p>
    <w:p w:rsidR="00F60101" w:rsidRPr="00F60101" w:rsidRDefault="004738E2" w:rsidP="00F60101">
      <w:pPr>
        <w:spacing w:after="0" w:line="240" w:lineRule="auto"/>
        <w:ind w:firstLine="1843"/>
        <w:jc w:val="right"/>
        <w:rPr>
          <w:rFonts w:ascii="Times New Roman" w:hAnsi="Times New Roman"/>
          <w:sz w:val="28"/>
          <w:szCs w:val="28"/>
          <w:lang w:val="uk-UA"/>
        </w:rPr>
      </w:pPr>
      <w:r w:rsidRPr="00F60101">
        <w:rPr>
          <w:rFonts w:ascii="Times New Roman" w:hAnsi="Times New Roman"/>
          <w:sz w:val="28"/>
          <w:szCs w:val="28"/>
          <w:lang w:val="uk-UA"/>
        </w:rPr>
        <w:t xml:space="preserve">Кафедра біології та </w:t>
      </w:r>
    </w:p>
    <w:p w:rsidR="004738E2" w:rsidRPr="00F60101" w:rsidRDefault="004738E2" w:rsidP="00F60101">
      <w:pPr>
        <w:spacing w:after="0" w:line="240" w:lineRule="auto"/>
        <w:ind w:firstLine="1843"/>
        <w:jc w:val="right"/>
        <w:rPr>
          <w:rFonts w:ascii="Times New Roman" w:hAnsi="Times New Roman"/>
          <w:sz w:val="28"/>
          <w:szCs w:val="28"/>
          <w:lang w:val="uk-UA"/>
        </w:rPr>
      </w:pPr>
      <w:r w:rsidRPr="00F60101">
        <w:rPr>
          <w:rFonts w:ascii="Times New Roman" w:hAnsi="Times New Roman"/>
          <w:sz w:val="28"/>
          <w:szCs w:val="28"/>
          <w:lang w:val="uk-UA"/>
        </w:rPr>
        <w:t xml:space="preserve">основ сільського господарства </w:t>
      </w:r>
    </w:p>
    <w:p w:rsidR="004738E2" w:rsidRPr="006A71DD" w:rsidRDefault="004738E2" w:rsidP="002D68BC">
      <w:pPr>
        <w:jc w:val="center"/>
        <w:rPr>
          <w:rFonts w:ascii="Times New Roman" w:hAnsi="Times New Roman"/>
          <w:b/>
          <w:sz w:val="28"/>
          <w:szCs w:val="28"/>
          <w:lang w:val="uk-UA"/>
        </w:rPr>
      </w:pPr>
    </w:p>
    <w:p w:rsidR="004738E2" w:rsidRPr="006A71DD" w:rsidRDefault="004738E2" w:rsidP="002D68BC">
      <w:pPr>
        <w:jc w:val="center"/>
        <w:rPr>
          <w:rFonts w:ascii="Times New Roman" w:hAnsi="Times New Roman"/>
          <w:b/>
          <w:sz w:val="28"/>
          <w:szCs w:val="28"/>
          <w:lang w:val="uk-UA"/>
        </w:rPr>
      </w:pPr>
      <w:r w:rsidRPr="006A71DD">
        <w:rPr>
          <w:rFonts w:ascii="Times New Roman" w:hAnsi="Times New Roman"/>
          <w:b/>
          <w:sz w:val="28"/>
          <w:szCs w:val="28"/>
          <w:lang w:val="uk-UA"/>
        </w:rPr>
        <w:t xml:space="preserve">БАКАЛАВРСЬКА РОБОТА </w:t>
      </w:r>
    </w:p>
    <w:p w:rsidR="004738E2" w:rsidRPr="006A71DD" w:rsidRDefault="00F60101" w:rsidP="002D68BC">
      <w:pPr>
        <w:jc w:val="center"/>
        <w:rPr>
          <w:rFonts w:ascii="Times New Roman" w:hAnsi="Times New Roman"/>
          <w:b/>
          <w:sz w:val="28"/>
          <w:szCs w:val="28"/>
          <w:lang w:val="uk-UA"/>
        </w:rPr>
      </w:pPr>
      <w:r>
        <w:rPr>
          <w:rFonts w:ascii="Times New Roman" w:hAnsi="Times New Roman"/>
          <w:b/>
          <w:sz w:val="28"/>
          <w:szCs w:val="28"/>
          <w:lang w:val="uk-UA"/>
        </w:rPr>
        <w:t xml:space="preserve">Тема: </w:t>
      </w:r>
      <w:r w:rsidRPr="006A71DD">
        <w:rPr>
          <w:rFonts w:ascii="Times New Roman" w:hAnsi="Times New Roman"/>
          <w:b/>
          <w:sz w:val="28"/>
          <w:szCs w:val="28"/>
          <w:lang w:val="uk-UA"/>
        </w:rPr>
        <w:t>ВПЛИВ ФАКТОРІВ ЗОВНІШНЬОГО СЕРЕДОВИЩА НА МОДИФІКАЦІЙНУ МІНЛИВІСТЬ КАРТОПЛІ</w:t>
      </w:r>
    </w:p>
    <w:p w:rsidR="004738E2" w:rsidRPr="006A71DD" w:rsidRDefault="004738E2" w:rsidP="00F60101">
      <w:pPr>
        <w:spacing w:after="0"/>
        <w:ind w:left="4536"/>
        <w:rPr>
          <w:rFonts w:ascii="Times New Roman" w:hAnsi="Times New Roman"/>
          <w:b/>
          <w:sz w:val="28"/>
          <w:szCs w:val="28"/>
          <w:lang w:val="uk-UA"/>
        </w:rPr>
      </w:pPr>
      <w:r w:rsidRPr="006A71DD">
        <w:rPr>
          <w:rFonts w:ascii="Times New Roman" w:hAnsi="Times New Roman"/>
          <w:b/>
          <w:sz w:val="28"/>
          <w:szCs w:val="28"/>
          <w:lang w:val="uk-UA"/>
        </w:rPr>
        <w:t xml:space="preserve">Виконав: </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sz w:val="28"/>
          <w:szCs w:val="28"/>
          <w:lang w:val="uk-UA"/>
        </w:rPr>
        <w:t>Пурис Ігор Генадійович</w:t>
      </w:r>
    </w:p>
    <w:p w:rsidR="004738E2" w:rsidRPr="00F60101" w:rsidRDefault="004738E2" w:rsidP="00F60101">
      <w:pPr>
        <w:autoSpaceDE w:val="0"/>
        <w:autoSpaceDN w:val="0"/>
        <w:adjustRightInd w:val="0"/>
        <w:spacing w:after="0"/>
        <w:ind w:left="4536" w:right="51"/>
        <w:rPr>
          <w:rFonts w:ascii="Times New Roman" w:hAnsi="Times New Roman"/>
          <w:iCs/>
          <w:sz w:val="28"/>
          <w:szCs w:val="28"/>
          <w:lang w:val="uk-UA"/>
        </w:rPr>
      </w:pPr>
      <w:r w:rsidRPr="00F60101">
        <w:rPr>
          <w:rFonts w:ascii="Times New Roman" w:hAnsi="Times New Roman"/>
          <w:sz w:val="28"/>
          <w:szCs w:val="28"/>
          <w:lang w:val="uk-UA"/>
        </w:rPr>
        <w:t xml:space="preserve">Спеціальність </w:t>
      </w:r>
      <w:r w:rsidRPr="00F60101">
        <w:rPr>
          <w:rFonts w:ascii="Times New Roman" w:hAnsi="Times New Roman"/>
          <w:iCs/>
          <w:sz w:val="28"/>
          <w:szCs w:val="28"/>
          <w:lang w:val="uk-UA"/>
        </w:rPr>
        <w:t>014 Середня освіта</w:t>
      </w:r>
    </w:p>
    <w:p w:rsidR="00A2764C" w:rsidRDefault="004738E2" w:rsidP="00F60101">
      <w:pPr>
        <w:spacing w:after="0"/>
        <w:ind w:left="4536"/>
        <w:rPr>
          <w:rFonts w:ascii="Times New Roman" w:hAnsi="Times New Roman"/>
          <w:iCs/>
          <w:sz w:val="28"/>
          <w:szCs w:val="28"/>
          <w:lang w:val="uk-UA"/>
        </w:rPr>
      </w:pPr>
      <w:r w:rsidRPr="006A71DD">
        <w:rPr>
          <w:rFonts w:ascii="Times New Roman" w:hAnsi="Times New Roman"/>
          <w:iCs/>
          <w:sz w:val="28"/>
          <w:szCs w:val="28"/>
          <w:lang w:val="uk-UA"/>
        </w:rPr>
        <w:t xml:space="preserve">Предметна спеціальність </w:t>
      </w:r>
    </w:p>
    <w:p w:rsidR="004738E2" w:rsidRPr="006A71DD" w:rsidRDefault="004738E2" w:rsidP="00F60101">
      <w:pPr>
        <w:spacing w:after="0"/>
        <w:ind w:left="4536"/>
        <w:rPr>
          <w:rFonts w:ascii="Times New Roman" w:hAnsi="Times New Roman"/>
          <w:iCs/>
          <w:sz w:val="28"/>
          <w:szCs w:val="28"/>
          <w:lang w:val="uk-UA"/>
        </w:rPr>
      </w:pPr>
      <w:r w:rsidRPr="006A71DD">
        <w:rPr>
          <w:rFonts w:ascii="Times New Roman" w:hAnsi="Times New Roman"/>
          <w:iCs/>
          <w:sz w:val="28"/>
          <w:szCs w:val="28"/>
          <w:lang w:val="uk-UA"/>
        </w:rPr>
        <w:t>014.05 Середня освіта (Біологія)</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iCs/>
          <w:sz w:val="28"/>
          <w:szCs w:val="28"/>
          <w:lang w:val="uk-UA"/>
        </w:rPr>
        <w:t>Освітня програма «Середня освіта (Біологія та природознавство)»</w:t>
      </w:r>
    </w:p>
    <w:p w:rsidR="00A2764C" w:rsidRDefault="00A2764C" w:rsidP="00F60101">
      <w:pPr>
        <w:spacing w:after="0"/>
        <w:ind w:left="4536"/>
        <w:rPr>
          <w:rFonts w:ascii="Times New Roman" w:hAnsi="Times New Roman"/>
          <w:b/>
          <w:sz w:val="28"/>
          <w:szCs w:val="28"/>
          <w:lang w:val="uk-UA"/>
        </w:rPr>
      </w:pPr>
    </w:p>
    <w:p w:rsidR="004738E2" w:rsidRPr="006A71DD" w:rsidRDefault="004738E2" w:rsidP="00F60101">
      <w:pPr>
        <w:spacing w:after="0"/>
        <w:ind w:left="4536"/>
        <w:rPr>
          <w:rFonts w:ascii="Times New Roman" w:hAnsi="Times New Roman"/>
          <w:b/>
          <w:sz w:val="28"/>
          <w:szCs w:val="28"/>
          <w:lang w:val="uk-UA"/>
        </w:rPr>
      </w:pPr>
      <w:r w:rsidRPr="006A71DD">
        <w:rPr>
          <w:rFonts w:ascii="Times New Roman" w:hAnsi="Times New Roman"/>
          <w:b/>
          <w:sz w:val="28"/>
          <w:szCs w:val="28"/>
          <w:lang w:val="uk-UA"/>
        </w:rPr>
        <w:t xml:space="preserve">Науковий керівник: </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sz w:val="28"/>
          <w:szCs w:val="28"/>
          <w:lang w:val="uk-UA"/>
        </w:rPr>
        <w:t xml:space="preserve">Кандидат с.-г. наук, доцент </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sz w:val="28"/>
          <w:szCs w:val="28"/>
          <w:lang w:val="uk-UA"/>
        </w:rPr>
        <w:t xml:space="preserve">Мигун Микола Павлович </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sz w:val="28"/>
          <w:szCs w:val="28"/>
          <w:lang w:val="uk-UA"/>
        </w:rPr>
        <w:t xml:space="preserve">Допущено до захисту </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sz w:val="28"/>
          <w:szCs w:val="28"/>
          <w:lang w:val="uk-UA"/>
        </w:rPr>
        <w:t>«___» ______________20__р.</w:t>
      </w:r>
    </w:p>
    <w:p w:rsidR="004738E2" w:rsidRPr="006A71DD" w:rsidRDefault="004738E2" w:rsidP="00F60101">
      <w:pPr>
        <w:spacing w:after="0"/>
        <w:ind w:left="4536"/>
        <w:rPr>
          <w:rFonts w:ascii="Times New Roman" w:hAnsi="Times New Roman"/>
          <w:sz w:val="28"/>
          <w:szCs w:val="28"/>
          <w:lang w:val="uk-UA"/>
        </w:rPr>
      </w:pPr>
      <w:r w:rsidRPr="006A71DD">
        <w:rPr>
          <w:rFonts w:ascii="Times New Roman" w:hAnsi="Times New Roman"/>
          <w:b/>
          <w:sz w:val="28"/>
          <w:szCs w:val="28"/>
          <w:lang w:val="uk-UA"/>
        </w:rPr>
        <w:t>Завідувач кафедри</w:t>
      </w:r>
      <w:r w:rsidRPr="006A71DD">
        <w:rPr>
          <w:rFonts w:ascii="Times New Roman" w:hAnsi="Times New Roman"/>
          <w:sz w:val="28"/>
          <w:szCs w:val="28"/>
          <w:lang w:val="uk-UA"/>
        </w:rPr>
        <w:t xml:space="preserve"> _______________</w:t>
      </w:r>
      <w:r>
        <w:rPr>
          <w:rFonts w:ascii="Times New Roman" w:hAnsi="Times New Roman"/>
          <w:sz w:val="28"/>
          <w:szCs w:val="28"/>
          <w:lang w:val="uk-UA"/>
        </w:rPr>
        <w:t>________</w:t>
      </w:r>
    </w:p>
    <w:p w:rsidR="004738E2" w:rsidRPr="006A71DD" w:rsidRDefault="004738E2" w:rsidP="00F60101">
      <w:pPr>
        <w:spacing w:after="0"/>
        <w:ind w:left="4536"/>
        <w:rPr>
          <w:rFonts w:ascii="Times New Roman" w:hAnsi="Times New Roman"/>
          <w:i/>
          <w:sz w:val="28"/>
          <w:szCs w:val="28"/>
          <w:lang w:val="uk-UA"/>
        </w:rPr>
      </w:pPr>
      <w:r w:rsidRPr="006A71DD">
        <w:rPr>
          <w:rFonts w:ascii="Times New Roman" w:hAnsi="Times New Roman"/>
          <w:i/>
          <w:sz w:val="28"/>
          <w:szCs w:val="28"/>
          <w:lang w:val="uk-UA"/>
        </w:rPr>
        <w:t>(підпис, ініціали, прізвище)</w:t>
      </w:r>
    </w:p>
    <w:p w:rsidR="004738E2" w:rsidRPr="006A71DD" w:rsidRDefault="004738E2" w:rsidP="00F60101">
      <w:pPr>
        <w:spacing w:after="0"/>
        <w:ind w:left="4536"/>
        <w:rPr>
          <w:rFonts w:ascii="Times New Roman" w:hAnsi="Times New Roman"/>
          <w:sz w:val="24"/>
          <w:szCs w:val="24"/>
          <w:lang w:val="uk-UA"/>
        </w:rPr>
      </w:pPr>
      <w:r w:rsidRPr="006A71DD">
        <w:rPr>
          <w:rFonts w:ascii="Times New Roman" w:hAnsi="Times New Roman"/>
          <w:sz w:val="24"/>
          <w:szCs w:val="24"/>
          <w:lang w:val="uk-UA"/>
        </w:rPr>
        <w:t>Дата захисту “____”________20__ р.</w:t>
      </w:r>
    </w:p>
    <w:p w:rsidR="004738E2" w:rsidRPr="006A71DD" w:rsidRDefault="004738E2" w:rsidP="00F60101">
      <w:pPr>
        <w:spacing w:after="0"/>
        <w:ind w:left="4536"/>
        <w:rPr>
          <w:rFonts w:ascii="Times New Roman" w:hAnsi="Times New Roman"/>
          <w:sz w:val="24"/>
          <w:szCs w:val="24"/>
          <w:lang w:val="uk-UA"/>
        </w:rPr>
      </w:pPr>
    </w:p>
    <w:p w:rsidR="004738E2" w:rsidRPr="006A71DD" w:rsidRDefault="004738E2" w:rsidP="00F60101">
      <w:pPr>
        <w:spacing w:after="0"/>
        <w:ind w:left="4536"/>
        <w:rPr>
          <w:rFonts w:ascii="Times New Roman" w:hAnsi="Times New Roman"/>
          <w:sz w:val="24"/>
          <w:szCs w:val="24"/>
          <w:lang w:val="uk-UA"/>
        </w:rPr>
      </w:pPr>
      <w:r w:rsidRPr="006A71DD">
        <w:rPr>
          <w:rFonts w:ascii="Times New Roman" w:hAnsi="Times New Roman"/>
          <w:sz w:val="24"/>
          <w:szCs w:val="24"/>
          <w:lang w:val="uk-UA"/>
        </w:rPr>
        <w:t>Національна оцінка ________________</w:t>
      </w:r>
    </w:p>
    <w:p w:rsidR="004738E2" w:rsidRPr="006A71DD" w:rsidRDefault="004738E2" w:rsidP="00F60101">
      <w:pPr>
        <w:spacing w:after="0"/>
        <w:ind w:left="4536"/>
        <w:rPr>
          <w:rFonts w:ascii="Times New Roman" w:hAnsi="Times New Roman"/>
          <w:sz w:val="24"/>
          <w:szCs w:val="24"/>
          <w:lang w:val="uk-UA"/>
        </w:rPr>
      </w:pPr>
      <w:r w:rsidRPr="006A71DD">
        <w:rPr>
          <w:rFonts w:ascii="Times New Roman" w:hAnsi="Times New Roman"/>
          <w:sz w:val="24"/>
          <w:szCs w:val="24"/>
          <w:lang w:val="uk-UA"/>
        </w:rPr>
        <w:t xml:space="preserve">Кількість балів: _____ Оцінка ECTS _____ </w:t>
      </w:r>
    </w:p>
    <w:p w:rsidR="004738E2" w:rsidRPr="006A71DD" w:rsidRDefault="004738E2" w:rsidP="00F60101">
      <w:pPr>
        <w:spacing w:after="0"/>
        <w:ind w:left="4536"/>
        <w:rPr>
          <w:rFonts w:ascii="Times New Roman" w:hAnsi="Times New Roman"/>
          <w:sz w:val="20"/>
          <w:szCs w:val="20"/>
          <w:lang w:val="uk-UA"/>
        </w:rPr>
      </w:pPr>
      <w:r w:rsidRPr="006A71DD">
        <w:rPr>
          <w:rFonts w:ascii="Times New Roman" w:hAnsi="Times New Roman"/>
          <w:sz w:val="20"/>
          <w:szCs w:val="20"/>
          <w:lang w:val="uk-UA"/>
        </w:rPr>
        <w:t>Підписи членів ЕК:</w:t>
      </w:r>
      <w:r>
        <w:rPr>
          <w:rFonts w:ascii="Times New Roman" w:hAnsi="Times New Roman"/>
          <w:sz w:val="20"/>
          <w:szCs w:val="20"/>
          <w:lang w:val="uk-UA"/>
        </w:rPr>
        <w:t xml:space="preserve"> </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sidRPr="006A71DD">
        <w:rPr>
          <w:rFonts w:ascii="Times New Roman" w:hAnsi="Times New Roman"/>
          <w:sz w:val="20"/>
          <w:szCs w:val="20"/>
          <w:lang w:val="uk-UA"/>
        </w:rPr>
        <w:t xml:space="preserve"> ____________ _______________________</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Pr>
          <w:rFonts w:ascii="Times New Roman" w:hAnsi="Times New Roman"/>
          <w:sz w:val="20"/>
          <w:szCs w:val="20"/>
          <w:lang w:val="uk-UA"/>
        </w:rPr>
        <w:t xml:space="preserve"> </w:t>
      </w:r>
      <w:r w:rsidRPr="006A71DD">
        <w:rPr>
          <w:rFonts w:ascii="Times New Roman" w:hAnsi="Times New Roman"/>
          <w:sz w:val="20"/>
          <w:szCs w:val="20"/>
          <w:lang w:val="uk-UA"/>
        </w:rPr>
        <w:t>(підпис)</w:t>
      </w:r>
      <w:r>
        <w:rPr>
          <w:rFonts w:ascii="Times New Roman" w:hAnsi="Times New Roman"/>
          <w:sz w:val="20"/>
          <w:szCs w:val="20"/>
          <w:lang w:val="uk-UA"/>
        </w:rPr>
        <w:t xml:space="preserve">  </w:t>
      </w:r>
      <w:r w:rsidRPr="006A71DD">
        <w:rPr>
          <w:rFonts w:ascii="Times New Roman" w:hAnsi="Times New Roman"/>
          <w:sz w:val="20"/>
          <w:szCs w:val="20"/>
          <w:lang w:val="uk-UA"/>
        </w:rPr>
        <w:t>(прізвище та ініціали)</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sidRPr="006A71DD">
        <w:rPr>
          <w:rFonts w:ascii="Times New Roman" w:hAnsi="Times New Roman"/>
          <w:sz w:val="20"/>
          <w:szCs w:val="20"/>
          <w:lang w:val="uk-UA"/>
        </w:rPr>
        <w:t xml:space="preserve"> ____________ _______________________</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Pr>
          <w:rFonts w:ascii="Times New Roman" w:hAnsi="Times New Roman"/>
          <w:sz w:val="20"/>
          <w:szCs w:val="20"/>
          <w:lang w:val="uk-UA"/>
        </w:rPr>
        <w:t xml:space="preserve"> </w:t>
      </w:r>
      <w:r w:rsidRPr="006A71DD">
        <w:rPr>
          <w:rFonts w:ascii="Times New Roman" w:hAnsi="Times New Roman"/>
          <w:sz w:val="20"/>
          <w:szCs w:val="20"/>
          <w:lang w:val="uk-UA"/>
        </w:rPr>
        <w:t>(підпис)</w:t>
      </w:r>
      <w:r>
        <w:rPr>
          <w:rFonts w:ascii="Times New Roman" w:hAnsi="Times New Roman"/>
          <w:sz w:val="20"/>
          <w:szCs w:val="20"/>
          <w:lang w:val="uk-UA"/>
        </w:rPr>
        <w:t xml:space="preserve">  </w:t>
      </w:r>
      <w:r w:rsidRPr="006A71DD">
        <w:rPr>
          <w:rFonts w:ascii="Times New Roman" w:hAnsi="Times New Roman"/>
          <w:sz w:val="20"/>
          <w:szCs w:val="20"/>
          <w:lang w:val="uk-UA"/>
        </w:rPr>
        <w:t>(прізвище та ініціали)</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sidRPr="006A71DD">
        <w:rPr>
          <w:rFonts w:ascii="Times New Roman" w:hAnsi="Times New Roman"/>
          <w:sz w:val="20"/>
          <w:szCs w:val="20"/>
          <w:lang w:val="uk-UA"/>
        </w:rPr>
        <w:t xml:space="preserve"> ____________ _______________________</w:t>
      </w:r>
    </w:p>
    <w:p w:rsidR="004738E2" w:rsidRPr="006A71DD" w:rsidRDefault="004738E2" w:rsidP="00F60101">
      <w:pPr>
        <w:tabs>
          <w:tab w:val="left" w:pos="3969"/>
          <w:tab w:val="left" w:pos="4253"/>
        </w:tabs>
        <w:spacing w:after="0"/>
        <w:ind w:left="4536"/>
        <w:rPr>
          <w:rFonts w:ascii="Times New Roman" w:hAnsi="Times New Roman"/>
          <w:sz w:val="20"/>
          <w:szCs w:val="20"/>
          <w:lang w:val="uk-UA"/>
        </w:rPr>
      </w:pPr>
      <w:r>
        <w:rPr>
          <w:rFonts w:ascii="Times New Roman" w:hAnsi="Times New Roman"/>
          <w:sz w:val="20"/>
          <w:szCs w:val="20"/>
          <w:lang w:val="uk-UA"/>
        </w:rPr>
        <w:t xml:space="preserve"> </w:t>
      </w:r>
      <w:r w:rsidRPr="006A71DD">
        <w:rPr>
          <w:rFonts w:ascii="Times New Roman" w:hAnsi="Times New Roman"/>
          <w:sz w:val="20"/>
          <w:szCs w:val="20"/>
          <w:lang w:val="uk-UA"/>
        </w:rPr>
        <w:t xml:space="preserve"> (підпис)</w:t>
      </w:r>
      <w:r>
        <w:rPr>
          <w:rFonts w:ascii="Times New Roman" w:hAnsi="Times New Roman"/>
          <w:sz w:val="20"/>
          <w:szCs w:val="20"/>
          <w:lang w:val="uk-UA"/>
        </w:rPr>
        <w:t xml:space="preserve">  </w:t>
      </w:r>
      <w:r w:rsidRPr="006A71DD">
        <w:rPr>
          <w:rFonts w:ascii="Times New Roman" w:hAnsi="Times New Roman"/>
          <w:sz w:val="20"/>
          <w:szCs w:val="20"/>
          <w:lang w:val="uk-UA"/>
        </w:rPr>
        <w:t xml:space="preserve"> (прізвище та ініціали)</w:t>
      </w:r>
    </w:p>
    <w:p w:rsidR="004738E2" w:rsidRPr="006A71DD" w:rsidRDefault="004738E2" w:rsidP="00F60101">
      <w:pPr>
        <w:tabs>
          <w:tab w:val="left" w:pos="3041"/>
        </w:tabs>
        <w:spacing w:after="0"/>
        <w:ind w:left="4536"/>
        <w:rPr>
          <w:rFonts w:ascii="Times New Roman" w:hAnsi="Times New Roman"/>
          <w:sz w:val="24"/>
          <w:szCs w:val="24"/>
          <w:lang w:val="uk-UA"/>
        </w:rPr>
      </w:pPr>
      <w:r w:rsidRPr="006A71DD">
        <w:rPr>
          <w:rFonts w:ascii="Times New Roman" w:hAnsi="Times New Roman"/>
          <w:sz w:val="24"/>
          <w:szCs w:val="24"/>
          <w:lang w:val="uk-UA"/>
        </w:rPr>
        <w:tab/>
      </w:r>
    </w:p>
    <w:p w:rsidR="004738E2" w:rsidRPr="006A71DD" w:rsidRDefault="004738E2" w:rsidP="00F60101">
      <w:pPr>
        <w:tabs>
          <w:tab w:val="left" w:pos="3041"/>
        </w:tabs>
        <w:spacing w:after="0"/>
        <w:ind w:left="4536"/>
        <w:rPr>
          <w:rFonts w:ascii="Times New Roman" w:hAnsi="Times New Roman"/>
          <w:sz w:val="28"/>
          <w:szCs w:val="28"/>
          <w:lang w:val="uk-UA"/>
        </w:rPr>
      </w:pPr>
    </w:p>
    <w:p w:rsidR="004738E2" w:rsidRPr="006A71DD" w:rsidRDefault="004738E2" w:rsidP="006870F4">
      <w:pPr>
        <w:jc w:val="center"/>
        <w:rPr>
          <w:lang w:val="uk-UA"/>
        </w:rPr>
      </w:pPr>
      <w:r w:rsidRPr="006A71DD">
        <w:rPr>
          <w:rFonts w:ascii="Times New Roman" w:hAnsi="Times New Roman"/>
          <w:sz w:val="28"/>
          <w:szCs w:val="28"/>
          <w:lang w:val="uk-UA"/>
        </w:rPr>
        <w:t>Глухів 2020 р.</w:t>
      </w:r>
    </w:p>
    <w:p w:rsidR="004738E2" w:rsidRPr="006A71DD" w:rsidRDefault="004738E2" w:rsidP="002D68BC">
      <w:pPr>
        <w:rPr>
          <w:lang w:val="uk-UA"/>
        </w:rPr>
        <w:sectPr w:rsidR="004738E2" w:rsidRPr="006A71DD">
          <w:pgSz w:w="11906" w:h="16838"/>
          <w:pgMar w:top="1134" w:right="850" w:bottom="1134" w:left="1701" w:header="708" w:footer="708" w:gutter="0"/>
          <w:cols w:space="720"/>
        </w:sectPr>
      </w:pPr>
    </w:p>
    <w:p w:rsidR="004738E2" w:rsidRPr="006A71DD" w:rsidRDefault="004738E2" w:rsidP="00D066B7">
      <w:pPr>
        <w:jc w:val="center"/>
        <w:rPr>
          <w:rFonts w:ascii="Times New Roman" w:hAnsi="Times New Roman"/>
          <w:sz w:val="28"/>
          <w:szCs w:val="28"/>
          <w:lang w:val="uk-UA"/>
        </w:rPr>
      </w:pPr>
      <w:r w:rsidRPr="006A71DD">
        <w:rPr>
          <w:rFonts w:ascii="Times New Roman" w:hAnsi="Times New Roman"/>
          <w:sz w:val="28"/>
          <w:szCs w:val="28"/>
          <w:lang w:val="uk-UA"/>
        </w:rPr>
        <w:lastRenderedPageBreak/>
        <w:t>ЗМІСТ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8"/>
        <w:gridCol w:w="540"/>
      </w:tblGrid>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sz w:val="28"/>
                <w:szCs w:val="28"/>
                <w:lang w:val="uk-UA"/>
              </w:rPr>
            </w:pPr>
            <w:r w:rsidRPr="00A92237">
              <w:rPr>
                <w:rFonts w:ascii="Times New Roman" w:hAnsi="Times New Roman"/>
                <w:b/>
                <w:sz w:val="28"/>
                <w:szCs w:val="28"/>
                <w:lang w:val="uk-UA"/>
              </w:rPr>
              <w:t>ВСТУП………………………………………………………………</w:t>
            </w:r>
            <w:r w:rsidR="00A2764C" w:rsidRPr="00A92237">
              <w:rPr>
                <w:rFonts w:ascii="Times New Roman" w:hAnsi="Times New Roman"/>
                <w:b/>
                <w:sz w:val="28"/>
                <w:szCs w:val="28"/>
                <w:lang w:val="uk-UA"/>
              </w:rPr>
              <w:t>…….</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3</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sz w:val="28"/>
                <w:szCs w:val="28"/>
                <w:lang w:val="uk-UA"/>
              </w:rPr>
            </w:pPr>
            <w:r w:rsidRPr="00A92237">
              <w:rPr>
                <w:rFonts w:ascii="Times New Roman" w:hAnsi="Times New Roman"/>
                <w:b/>
                <w:sz w:val="28"/>
                <w:szCs w:val="28"/>
                <w:lang w:val="uk-UA"/>
              </w:rPr>
              <w:t>РОЗДІЛ 1. ГЕНЕТИЧНІ ЗАСАДИ МІНЛИВОСТІ</w:t>
            </w:r>
            <w:r w:rsidR="00A2764C" w:rsidRPr="00A92237">
              <w:rPr>
                <w:rFonts w:ascii="Times New Roman" w:hAnsi="Times New Roman"/>
                <w:b/>
                <w:sz w:val="28"/>
                <w:szCs w:val="28"/>
                <w:lang w:val="uk-UA"/>
              </w:rPr>
              <w:t>………………….</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6</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1.1. Проблеми розвитку питань мінливості в історично – біологічному контексті …………………………………………………</w:t>
            </w:r>
            <w:r w:rsidR="00A2764C" w:rsidRPr="00A92237">
              <w:rPr>
                <w:rFonts w:ascii="Times New Roman" w:hAnsi="Times New Roman"/>
                <w:sz w:val="28"/>
                <w:szCs w:val="28"/>
                <w:lang w:val="uk-UA"/>
              </w:rPr>
              <w:t>..</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6</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1.2. Типи мінливості…………………………………………………</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13</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1.3. Модифікаційна мінливість……………………………………..</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15</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1.4. Мутаційна мінливість…………………………………………..</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17</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1.5. Генні мутації…………………………………………………….</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20</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1.6. Хромосомні мутації……………………………………………..</w:t>
            </w:r>
          </w:p>
        </w:tc>
        <w:tc>
          <w:tcPr>
            <w:tcW w:w="540" w:type="dxa"/>
            <w:shd w:val="clear" w:color="auto" w:fill="auto"/>
            <w:vAlign w:val="bottom"/>
          </w:tcPr>
          <w:p w:rsidR="004738E2" w:rsidRPr="00A92237" w:rsidRDefault="00A2764C"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24</w:t>
            </w:r>
          </w:p>
        </w:tc>
      </w:tr>
      <w:tr w:rsidR="00E7773F" w:rsidRPr="006870F4" w:rsidTr="00A92237">
        <w:tc>
          <w:tcPr>
            <w:tcW w:w="8748" w:type="dxa"/>
            <w:shd w:val="clear" w:color="auto" w:fill="auto"/>
            <w:vAlign w:val="bottom"/>
          </w:tcPr>
          <w:p w:rsidR="00E7773F" w:rsidRPr="00A92237" w:rsidRDefault="00E7773F" w:rsidP="00A92237">
            <w:pPr>
              <w:spacing w:after="0" w:line="360" w:lineRule="auto"/>
              <w:ind w:firstLine="540"/>
              <w:rPr>
                <w:rFonts w:ascii="Times New Roman" w:eastAsia="Times New Roman" w:hAnsi="Times New Roman"/>
                <w:sz w:val="28"/>
                <w:szCs w:val="28"/>
                <w:lang w:val="uk-UA"/>
              </w:rPr>
            </w:pPr>
            <w:r w:rsidRPr="00A92237">
              <w:rPr>
                <w:rFonts w:ascii="Times New Roman" w:eastAsia="Times New Roman" w:hAnsi="Times New Roman"/>
                <w:sz w:val="28"/>
                <w:szCs w:val="28"/>
                <w:lang w:val="uk-UA"/>
              </w:rPr>
              <w:t>Висновок ро розділу 1 ………………………………………………</w:t>
            </w:r>
          </w:p>
        </w:tc>
        <w:tc>
          <w:tcPr>
            <w:tcW w:w="540" w:type="dxa"/>
            <w:shd w:val="clear" w:color="auto" w:fill="auto"/>
            <w:vAlign w:val="bottom"/>
          </w:tcPr>
          <w:p w:rsidR="00E7773F" w:rsidRPr="00A92237" w:rsidRDefault="00E7773F" w:rsidP="00A92237">
            <w:pPr>
              <w:spacing w:after="0" w:line="360" w:lineRule="auto"/>
              <w:rPr>
                <w:rFonts w:ascii="Times New Roman" w:eastAsia="Times New Roman" w:hAnsi="Times New Roman"/>
                <w:sz w:val="28"/>
                <w:szCs w:val="28"/>
                <w:lang w:val="uk-UA"/>
              </w:rPr>
            </w:pPr>
            <w:r w:rsidRPr="00A92237">
              <w:rPr>
                <w:rFonts w:ascii="Times New Roman" w:eastAsia="Times New Roman" w:hAnsi="Times New Roman"/>
                <w:sz w:val="28"/>
                <w:szCs w:val="28"/>
                <w:lang w:val="uk-UA"/>
              </w:rPr>
              <w:t>28</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sz w:val="28"/>
                <w:szCs w:val="28"/>
                <w:lang w:val="uk-UA"/>
              </w:rPr>
            </w:pPr>
            <w:r w:rsidRPr="00A92237">
              <w:rPr>
                <w:rFonts w:ascii="Times New Roman" w:hAnsi="Times New Roman"/>
                <w:b/>
                <w:sz w:val="28"/>
                <w:szCs w:val="28"/>
                <w:lang w:val="uk-UA"/>
              </w:rPr>
              <w:t>РОЗДІЛ 2.МАТЕРІАЛ, УМОВИ, ТА МЕТОДИКА ПРОВЕДЕННЯ ДОСЛІДЖЕННЯ…………………………………………………………</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30</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2.1. Біологічна характеристика картоплі</w:t>
            </w:r>
            <w:r w:rsidR="00A2764C" w:rsidRPr="00A92237">
              <w:rPr>
                <w:rFonts w:ascii="Times New Roman" w:hAnsi="Times New Roman"/>
                <w:sz w:val="28"/>
                <w:szCs w:val="28"/>
                <w:lang w:val="uk-UA"/>
              </w:rPr>
              <w:t>……………………………</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30</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2.2. Технології вирощування картоплі……………………………....</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35</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2.3. Матеріал та методика проведення дослідження</w:t>
            </w:r>
            <w:r w:rsidR="00A2764C" w:rsidRPr="00A92237">
              <w:rPr>
                <w:rFonts w:ascii="Times New Roman" w:hAnsi="Times New Roman"/>
                <w:sz w:val="28"/>
                <w:szCs w:val="28"/>
                <w:lang w:val="uk-UA"/>
              </w:rPr>
              <w:t>……………….</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41</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sz w:val="28"/>
                <w:szCs w:val="28"/>
                <w:lang w:val="uk-UA"/>
              </w:rPr>
              <w:t>2.4. Умови проведення дослідження…</w:t>
            </w:r>
            <w:r w:rsidR="00A2764C" w:rsidRPr="00A92237">
              <w:rPr>
                <w:rFonts w:ascii="Times New Roman" w:hAnsi="Times New Roman"/>
                <w:sz w:val="28"/>
                <w:szCs w:val="28"/>
                <w:lang w:val="uk-UA"/>
              </w:rPr>
              <w:t>………………………………</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49</w:t>
            </w:r>
          </w:p>
        </w:tc>
      </w:tr>
      <w:tr w:rsidR="00E7773F" w:rsidRPr="006870F4" w:rsidTr="00A92237">
        <w:tc>
          <w:tcPr>
            <w:tcW w:w="8748" w:type="dxa"/>
            <w:shd w:val="clear" w:color="auto" w:fill="auto"/>
            <w:vAlign w:val="bottom"/>
          </w:tcPr>
          <w:p w:rsidR="00E7773F" w:rsidRPr="00A92237" w:rsidRDefault="00E7773F" w:rsidP="00A92237">
            <w:pPr>
              <w:spacing w:after="0" w:line="360" w:lineRule="auto"/>
              <w:ind w:firstLine="540"/>
              <w:rPr>
                <w:rFonts w:ascii="Times New Roman" w:eastAsia="Times New Roman" w:hAnsi="Times New Roman"/>
                <w:sz w:val="28"/>
                <w:szCs w:val="28"/>
                <w:lang w:val="uk-UA"/>
              </w:rPr>
            </w:pPr>
            <w:r w:rsidRPr="00A92237">
              <w:rPr>
                <w:rFonts w:ascii="Times New Roman" w:eastAsia="Times New Roman" w:hAnsi="Times New Roman"/>
                <w:sz w:val="28"/>
                <w:szCs w:val="28"/>
                <w:lang w:val="uk-UA"/>
              </w:rPr>
              <w:t>Висновок до розділу 2………………………………………………...</w:t>
            </w:r>
          </w:p>
        </w:tc>
        <w:tc>
          <w:tcPr>
            <w:tcW w:w="540" w:type="dxa"/>
            <w:shd w:val="clear" w:color="auto" w:fill="auto"/>
            <w:vAlign w:val="bottom"/>
          </w:tcPr>
          <w:p w:rsidR="00E7773F" w:rsidRPr="00A92237" w:rsidRDefault="00E7773F" w:rsidP="00A92237">
            <w:pPr>
              <w:spacing w:after="0" w:line="360" w:lineRule="auto"/>
              <w:rPr>
                <w:rFonts w:ascii="Times New Roman" w:eastAsia="Times New Roman" w:hAnsi="Times New Roman"/>
                <w:sz w:val="28"/>
                <w:szCs w:val="28"/>
                <w:lang w:val="uk-UA"/>
              </w:rPr>
            </w:pPr>
            <w:r w:rsidRPr="00A92237">
              <w:rPr>
                <w:rFonts w:ascii="Times New Roman" w:eastAsia="Times New Roman" w:hAnsi="Times New Roman"/>
                <w:sz w:val="28"/>
                <w:szCs w:val="28"/>
                <w:lang w:val="uk-UA"/>
              </w:rPr>
              <w:t>51</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sz w:val="28"/>
                <w:szCs w:val="28"/>
                <w:lang w:val="uk-UA"/>
              </w:rPr>
            </w:pPr>
            <w:r w:rsidRPr="00A92237">
              <w:rPr>
                <w:rFonts w:ascii="Times New Roman" w:hAnsi="Times New Roman"/>
                <w:b/>
                <w:sz w:val="28"/>
                <w:szCs w:val="28"/>
                <w:lang w:val="uk-UA"/>
              </w:rPr>
              <w:t>РОЗДІЛ 3. ЕКСПЕРЕМЕНТАЛЬНЕ ДОСЛІДЖЕННЯ ВПЛИВУ ФАКТОРІВ ЗОВНІШНЬОГО СЕРЕДОВИЩА НА МОДИФІКАЦІЙНУ МІНЛИВІСТЬ КАРТОПЛІ…………………….</w:t>
            </w:r>
          </w:p>
        </w:tc>
        <w:tc>
          <w:tcPr>
            <w:tcW w:w="540" w:type="dxa"/>
            <w:shd w:val="clear" w:color="auto" w:fill="auto"/>
            <w:vAlign w:val="bottom"/>
          </w:tcPr>
          <w:p w:rsidR="004738E2" w:rsidRPr="00A92237" w:rsidRDefault="00E7773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53</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b/>
                <w:sz w:val="28"/>
                <w:szCs w:val="28"/>
                <w:lang w:val="uk-UA"/>
              </w:rPr>
            </w:pPr>
            <w:r w:rsidRPr="00A92237">
              <w:rPr>
                <w:rFonts w:ascii="Times New Roman" w:hAnsi="Times New Roman"/>
                <w:sz w:val="28"/>
                <w:szCs w:val="28"/>
                <w:lang w:val="uk-UA"/>
              </w:rPr>
              <w:t>3.1. Фенологічні прояви морфологічних ознак картоплі сорту «Біла Роса»…………………………………………………………………</w:t>
            </w:r>
          </w:p>
        </w:tc>
        <w:tc>
          <w:tcPr>
            <w:tcW w:w="540" w:type="dxa"/>
            <w:shd w:val="clear" w:color="auto" w:fill="auto"/>
            <w:vAlign w:val="bottom"/>
          </w:tcPr>
          <w:p w:rsidR="004738E2" w:rsidRPr="00A92237" w:rsidRDefault="002F73C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53</w:t>
            </w:r>
          </w:p>
        </w:tc>
      </w:tr>
      <w:tr w:rsidR="004738E2" w:rsidRPr="006870F4" w:rsidTr="00A92237">
        <w:tc>
          <w:tcPr>
            <w:tcW w:w="8748" w:type="dxa"/>
            <w:shd w:val="clear" w:color="auto" w:fill="auto"/>
            <w:vAlign w:val="bottom"/>
          </w:tcPr>
          <w:p w:rsidR="004738E2" w:rsidRPr="00A92237" w:rsidRDefault="004738E2" w:rsidP="00A92237">
            <w:pPr>
              <w:spacing w:after="0" w:line="360" w:lineRule="auto"/>
              <w:ind w:firstLine="540"/>
              <w:rPr>
                <w:rFonts w:ascii="Times New Roman" w:hAnsi="Times New Roman"/>
                <w:sz w:val="28"/>
                <w:szCs w:val="28"/>
                <w:lang w:val="uk-UA"/>
              </w:rPr>
            </w:pPr>
            <w:r w:rsidRPr="00A92237">
              <w:rPr>
                <w:rFonts w:ascii="Times New Roman" w:hAnsi="Times New Roman"/>
                <w:noProof/>
                <w:color w:val="000000"/>
                <w:sz w:val="28"/>
                <w:szCs w:val="28"/>
                <w:lang w:val="uk-UA" w:eastAsia="ru-RU"/>
              </w:rPr>
              <w:t>3.2. Характеристика проявів морфологічих ознак картоплі сорту «Біла Роса»……………….…………………………………………………</w:t>
            </w:r>
          </w:p>
        </w:tc>
        <w:tc>
          <w:tcPr>
            <w:tcW w:w="540" w:type="dxa"/>
            <w:shd w:val="clear" w:color="auto" w:fill="auto"/>
            <w:vAlign w:val="bottom"/>
          </w:tcPr>
          <w:p w:rsidR="004738E2" w:rsidRPr="00A92237" w:rsidRDefault="002F73C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56</w:t>
            </w:r>
          </w:p>
        </w:tc>
      </w:tr>
      <w:tr w:rsidR="002F73CF" w:rsidRPr="006870F4" w:rsidTr="00A92237">
        <w:tc>
          <w:tcPr>
            <w:tcW w:w="8748" w:type="dxa"/>
            <w:shd w:val="clear" w:color="auto" w:fill="auto"/>
            <w:vAlign w:val="bottom"/>
          </w:tcPr>
          <w:p w:rsidR="002F73CF" w:rsidRPr="00A92237" w:rsidRDefault="002F73CF" w:rsidP="00A92237">
            <w:pPr>
              <w:spacing w:after="0" w:line="360" w:lineRule="auto"/>
              <w:ind w:firstLine="540"/>
              <w:rPr>
                <w:rFonts w:ascii="Times New Roman" w:eastAsia="Times New Roman" w:hAnsi="Times New Roman"/>
                <w:noProof/>
                <w:color w:val="000000"/>
                <w:sz w:val="28"/>
                <w:szCs w:val="28"/>
                <w:lang w:val="uk-UA" w:eastAsia="ru-RU"/>
              </w:rPr>
            </w:pPr>
            <w:r w:rsidRPr="00A92237">
              <w:rPr>
                <w:rFonts w:ascii="Times New Roman" w:eastAsia="Times New Roman" w:hAnsi="Times New Roman"/>
                <w:noProof/>
                <w:color w:val="000000"/>
                <w:sz w:val="28"/>
                <w:szCs w:val="28"/>
                <w:lang w:val="uk-UA" w:eastAsia="ru-RU"/>
              </w:rPr>
              <w:t>Висновок до розділу 3………………………………………………...</w:t>
            </w:r>
          </w:p>
        </w:tc>
        <w:tc>
          <w:tcPr>
            <w:tcW w:w="540" w:type="dxa"/>
            <w:shd w:val="clear" w:color="auto" w:fill="auto"/>
            <w:vAlign w:val="bottom"/>
          </w:tcPr>
          <w:p w:rsidR="002F73CF" w:rsidRPr="00A92237" w:rsidRDefault="002F73CF" w:rsidP="00A92237">
            <w:pPr>
              <w:spacing w:after="0" w:line="360" w:lineRule="auto"/>
              <w:rPr>
                <w:rFonts w:ascii="Times New Roman" w:eastAsia="Times New Roman" w:hAnsi="Times New Roman"/>
                <w:sz w:val="28"/>
                <w:szCs w:val="28"/>
                <w:lang w:val="uk-UA"/>
              </w:rPr>
            </w:pPr>
            <w:r w:rsidRPr="00A92237">
              <w:rPr>
                <w:rFonts w:ascii="Times New Roman" w:eastAsia="Times New Roman" w:hAnsi="Times New Roman"/>
                <w:sz w:val="28"/>
                <w:szCs w:val="28"/>
                <w:lang w:val="uk-UA"/>
              </w:rPr>
              <w:t>62</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noProof/>
                <w:color w:val="000000"/>
                <w:sz w:val="28"/>
                <w:szCs w:val="28"/>
                <w:lang w:val="uk-UA" w:eastAsia="ru-RU"/>
              </w:rPr>
            </w:pPr>
            <w:r w:rsidRPr="00A92237">
              <w:rPr>
                <w:rFonts w:ascii="Times New Roman" w:hAnsi="Times New Roman"/>
                <w:b/>
                <w:noProof/>
                <w:color w:val="000000"/>
                <w:sz w:val="28"/>
                <w:szCs w:val="28"/>
                <w:lang w:val="uk-UA" w:eastAsia="ru-RU"/>
              </w:rPr>
              <w:t>ВИСНОВКИ………………………………………………………………..</w:t>
            </w:r>
          </w:p>
        </w:tc>
        <w:tc>
          <w:tcPr>
            <w:tcW w:w="540" w:type="dxa"/>
            <w:shd w:val="clear" w:color="auto" w:fill="auto"/>
            <w:vAlign w:val="bottom"/>
          </w:tcPr>
          <w:p w:rsidR="004738E2" w:rsidRPr="00A92237" w:rsidRDefault="002F73C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63</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noProof/>
                <w:color w:val="000000"/>
                <w:sz w:val="28"/>
                <w:szCs w:val="28"/>
                <w:lang w:val="uk-UA" w:eastAsia="ru-RU"/>
              </w:rPr>
            </w:pPr>
            <w:r w:rsidRPr="00A92237">
              <w:rPr>
                <w:rFonts w:ascii="Times New Roman" w:hAnsi="Times New Roman"/>
                <w:b/>
                <w:noProof/>
                <w:color w:val="000000"/>
                <w:sz w:val="28"/>
                <w:szCs w:val="28"/>
                <w:lang w:val="uk-UA" w:eastAsia="ru-RU"/>
              </w:rPr>
              <w:t>СПИСОК ВИКОРИСТАНОЇ ЛІТЕРАТУРИ………………………….</w:t>
            </w:r>
          </w:p>
        </w:tc>
        <w:tc>
          <w:tcPr>
            <w:tcW w:w="540" w:type="dxa"/>
            <w:shd w:val="clear" w:color="auto" w:fill="auto"/>
            <w:vAlign w:val="bottom"/>
          </w:tcPr>
          <w:p w:rsidR="004738E2" w:rsidRPr="00A92237" w:rsidRDefault="002F73C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64</w:t>
            </w:r>
          </w:p>
        </w:tc>
      </w:tr>
      <w:tr w:rsidR="004738E2" w:rsidRPr="006870F4" w:rsidTr="00A92237">
        <w:tc>
          <w:tcPr>
            <w:tcW w:w="8748" w:type="dxa"/>
            <w:shd w:val="clear" w:color="auto" w:fill="auto"/>
            <w:vAlign w:val="bottom"/>
          </w:tcPr>
          <w:p w:rsidR="004738E2" w:rsidRPr="00A92237" w:rsidRDefault="004738E2" w:rsidP="00A92237">
            <w:pPr>
              <w:spacing w:after="0" w:line="360" w:lineRule="auto"/>
              <w:rPr>
                <w:rFonts w:ascii="Times New Roman" w:hAnsi="Times New Roman"/>
                <w:b/>
                <w:noProof/>
                <w:color w:val="000000"/>
                <w:sz w:val="28"/>
                <w:szCs w:val="28"/>
                <w:lang w:val="uk-UA" w:eastAsia="ru-RU"/>
              </w:rPr>
            </w:pPr>
            <w:r w:rsidRPr="00A92237">
              <w:rPr>
                <w:rFonts w:ascii="Times New Roman" w:hAnsi="Times New Roman"/>
                <w:b/>
                <w:noProof/>
                <w:color w:val="000000"/>
                <w:sz w:val="28"/>
                <w:szCs w:val="28"/>
                <w:lang w:val="uk-UA" w:eastAsia="ru-RU"/>
              </w:rPr>
              <w:t>ДОДАТКИ………………………………………………………………….</w:t>
            </w:r>
          </w:p>
        </w:tc>
        <w:tc>
          <w:tcPr>
            <w:tcW w:w="540" w:type="dxa"/>
            <w:shd w:val="clear" w:color="auto" w:fill="auto"/>
            <w:vAlign w:val="bottom"/>
          </w:tcPr>
          <w:p w:rsidR="004738E2" w:rsidRPr="00A92237" w:rsidRDefault="002F73CF" w:rsidP="00A92237">
            <w:pPr>
              <w:spacing w:after="0" w:line="360" w:lineRule="auto"/>
              <w:rPr>
                <w:rFonts w:ascii="Times New Roman" w:hAnsi="Times New Roman"/>
                <w:sz w:val="28"/>
                <w:szCs w:val="28"/>
                <w:lang w:val="uk-UA"/>
              </w:rPr>
            </w:pPr>
            <w:r w:rsidRPr="00A92237">
              <w:rPr>
                <w:rFonts w:ascii="Times New Roman" w:hAnsi="Times New Roman"/>
                <w:sz w:val="28"/>
                <w:szCs w:val="28"/>
                <w:lang w:val="uk-UA"/>
              </w:rPr>
              <w:t>66</w:t>
            </w:r>
          </w:p>
        </w:tc>
      </w:tr>
    </w:tbl>
    <w:p w:rsidR="004738E2" w:rsidRPr="006A71DD" w:rsidRDefault="004738E2" w:rsidP="00D066B7">
      <w:pPr>
        <w:jc w:val="center"/>
        <w:rPr>
          <w:rFonts w:ascii="Times New Roman" w:hAnsi="Times New Roman"/>
          <w:sz w:val="28"/>
          <w:szCs w:val="28"/>
          <w:lang w:val="uk-UA"/>
        </w:rPr>
      </w:pPr>
    </w:p>
    <w:p w:rsidR="004738E2" w:rsidRPr="006A71DD" w:rsidRDefault="004738E2" w:rsidP="00E733E2">
      <w:pPr>
        <w:pStyle w:val="20"/>
        <w:rPr>
          <w:rFonts w:ascii="Times New Roman" w:hAnsi="Times New Roman"/>
          <w:sz w:val="28"/>
          <w:szCs w:val="28"/>
          <w:lang w:val="uk-UA"/>
        </w:rPr>
      </w:pPr>
    </w:p>
    <w:p w:rsidR="004738E2" w:rsidRPr="006A71DD" w:rsidRDefault="004738E2" w:rsidP="00A1292D">
      <w:pPr>
        <w:pStyle w:val="20"/>
        <w:spacing w:after="0" w:line="360" w:lineRule="auto"/>
        <w:ind w:firstLine="709"/>
        <w:rPr>
          <w:rFonts w:ascii="Times New Roman" w:eastAsia="Times New Roman" w:hAnsi="Times New Roman"/>
          <w:bCs w:val="0"/>
          <w:color w:val="000000"/>
          <w:sz w:val="28"/>
          <w:szCs w:val="28"/>
          <w:lang w:val="uk-UA"/>
        </w:rPr>
      </w:pPr>
      <w:r w:rsidRPr="006A71DD">
        <w:rPr>
          <w:rFonts w:ascii="Times New Roman" w:eastAsia="Times New Roman" w:hAnsi="Times New Roman"/>
          <w:bCs w:val="0"/>
          <w:color w:val="000000"/>
          <w:sz w:val="28"/>
          <w:szCs w:val="28"/>
          <w:lang w:val="uk-UA"/>
        </w:rPr>
        <w:t>ВСТУП</w:t>
      </w:r>
    </w:p>
    <w:p w:rsidR="004738E2" w:rsidRPr="006A71DD" w:rsidRDefault="004738E2" w:rsidP="00135D10">
      <w:pPr>
        <w:pStyle w:val="1"/>
        <w:spacing w:line="360" w:lineRule="auto"/>
        <w:ind w:firstLine="709"/>
        <w:jc w:val="both"/>
        <w:rPr>
          <w:sz w:val="28"/>
          <w:szCs w:val="28"/>
          <w:lang w:val="uk-UA"/>
        </w:rPr>
      </w:pPr>
      <w:r w:rsidRPr="006A71DD">
        <w:rPr>
          <w:color w:val="000000"/>
          <w:sz w:val="28"/>
          <w:szCs w:val="28"/>
          <w:lang w:val="uk-UA"/>
        </w:rPr>
        <w:t>Якщо звернути увагу на величезне різноманіття живих організмів, то постає питання в чому ж причина даного явища? Чому однотипні організми так різняться між собою? Такі питання людство задавало ще з незапам’ятних часів. Спостерігаючи за природою та за собою, люди почали помічати, що хоча діти і схожі на своїх батьків, але не являються їх копіями. Росли одного виду, які зростають в різних умовах відрізняються, як за розмірами, так і за іншими ознаками.</w:t>
      </w:r>
    </w:p>
    <w:p w:rsidR="004738E2" w:rsidRPr="006A71DD" w:rsidRDefault="004738E2" w:rsidP="00135D10">
      <w:pPr>
        <w:pStyle w:val="1"/>
        <w:spacing w:line="360" w:lineRule="auto"/>
        <w:ind w:firstLine="709"/>
        <w:jc w:val="both"/>
        <w:rPr>
          <w:sz w:val="28"/>
          <w:szCs w:val="28"/>
          <w:lang w:val="uk-UA"/>
        </w:rPr>
      </w:pPr>
      <w:r w:rsidRPr="006A71DD">
        <w:rPr>
          <w:sz w:val="28"/>
          <w:szCs w:val="28"/>
          <w:lang w:val="uk-UA"/>
        </w:rPr>
        <w:t>В наш час на дані питання може відповісти генетика – це наука про дві найбільш універсальні властивості живих об’єктів: спадковість та мінливість. Спадковість явище яке притаманне лише живим організмам і являє собою здатність батьків передавати свої ознаки нащадкам.</w:t>
      </w:r>
    </w:p>
    <w:p w:rsidR="004738E2" w:rsidRPr="006A71DD" w:rsidRDefault="004738E2" w:rsidP="00135D10">
      <w:pPr>
        <w:pStyle w:val="1"/>
        <w:spacing w:line="360" w:lineRule="auto"/>
        <w:ind w:firstLine="709"/>
        <w:jc w:val="both"/>
        <w:rPr>
          <w:sz w:val="28"/>
          <w:szCs w:val="28"/>
          <w:lang w:val="uk-UA"/>
        </w:rPr>
      </w:pPr>
      <w:r w:rsidRPr="006A71DD">
        <w:rPr>
          <w:sz w:val="28"/>
          <w:szCs w:val="28"/>
          <w:lang w:val="uk-UA"/>
        </w:rPr>
        <w:t>Іншою ознакою, яка також характерна для живих організмів є мінливість. Її суть полягає в змінах структури та комбінацій спадкових задатків — генів і в змінах їх прояву в онтогенезі. Завдяки явищу мінливості ми можемо бачити величезне різноманіття живих організмів, які можуть пристосовуватися та жити в найрізноманітнішому середовищі.</w:t>
      </w:r>
    </w:p>
    <w:p w:rsidR="004738E2" w:rsidRPr="006A71DD" w:rsidRDefault="004738E2" w:rsidP="00135D10">
      <w:pPr>
        <w:pStyle w:val="1"/>
        <w:spacing w:line="360" w:lineRule="auto"/>
        <w:ind w:firstLine="709"/>
        <w:jc w:val="both"/>
        <w:rPr>
          <w:sz w:val="28"/>
          <w:szCs w:val="28"/>
          <w:lang w:val="uk-UA"/>
        </w:rPr>
      </w:pPr>
      <w:r w:rsidRPr="006A71DD">
        <w:rPr>
          <w:sz w:val="28"/>
          <w:szCs w:val="28"/>
          <w:lang w:val="uk-UA"/>
        </w:rPr>
        <w:t>Проблеми мінливості вивчали Ж.</w:t>
      </w:r>
      <w:r>
        <w:rPr>
          <w:sz w:val="28"/>
          <w:szCs w:val="28"/>
          <w:lang w:val="uk-UA"/>
        </w:rPr>
        <w:t xml:space="preserve"> </w:t>
      </w:r>
      <w:r w:rsidRPr="006A71DD">
        <w:rPr>
          <w:sz w:val="28"/>
          <w:szCs w:val="28"/>
          <w:lang w:val="uk-UA"/>
        </w:rPr>
        <w:t>Ламарк, Ч.</w:t>
      </w:r>
      <w:r>
        <w:rPr>
          <w:sz w:val="28"/>
          <w:szCs w:val="28"/>
          <w:lang w:val="uk-UA"/>
        </w:rPr>
        <w:t xml:space="preserve"> </w:t>
      </w:r>
      <w:r w:rsidRPr="006A71DD">
        <w:rPr>
          <w:sz w:val="28"/>
          <w:szCs w:val="28"/>
          <w:lang w:val="uk-UA"/>
        </w:rPr>
        <w:t>Дарвін, Ф.</w:t>
      </w:r>
      <w:r>
        <w:rPr>
          <w:sz w:val="28"/>
          <w:szCs w:val="28"/>
          <w:lang w:val="uk-UA"/>
        </w:rPr>
        <w:t xml:space="preserve"> </w:t>
      </w:r>
      <w:r w:rsidRPr="006A71DD">
        <w:rPr>
          <w:sz w:val="28"/>
          <w:szCs w:val="28"/>
          <w:lang w:val="uk-UA"/>
        </w:rPr>
        <w:t>Гальтон, К.</w:t>
      </w:r>
      <w:r>
        <w:rPr>
          <w:sz w:val="28"/>
          <w:szCs w:val="28"/>
          <w:lang w:val="uk-UA"/>
        </w:rPr>
        <w:t> </w:t>
      </w:r>
      <w:r w:rsidRPr="006A71DD">
        <w:rPr>
          <w:sz w:val="28"/>
          <w:szCs w:val="28"/>
          <w:lang w:val="uk-UA"/>
        </w:rPr>
        <w:t>Негеллі, А.</w:t>
      </w:r>
      <w:r>
        <w:rPr>
          <w:sz w:val="28"/>
          <w:szCs w:val="28"/>
          <w:lang w:val="uk-UA"/>
        </w:rPr>
        <w:t xml:space="preserve"> </w:t>
      </w:r>
      <w:r w:rsidRPr="006A71DD">
        <w:rPr>
          <w:sz w:val="28"/>
          <w:szCs w:val="28"/>
          <w:lang w:val="uk-UA"/>
        </w:rPr>
        <w:t xml:space="preserve">Вейсман, В. </w:t>
      </w:r>
      <w:r>
        <w:rPr>
          <w:sz w:val="28"/>
          <w:szCs w:val="28"/>
          <w:lang w:val="uk-UA"/>
        </w:rPr>
        <w:t>Й</w:t>
      </w:r>
      <w:r w:rsidRPr="006A71DD">
        <w:rPr>
          <w:sz w:val="28"/>
          <w:szCs w:val="28"/>
          <w:lang w:val="uk-UA"/>
        </w:rPr>
        <w:t>огансен, М.</w:t>
      </w:r>
      <w:r>
        <w:rPr>
          <w:sz w:val="28"/>
          <w:szCs w:val="28"/>
          <w:lang w:val="uk-UA"/>
        </w:rPr>
        <w:t xml:space="preserve"> </w:t>
      </w:r>
      <w:r w:rsidRPr="006A71DD">
        <w:rPr>
          <w:sz w:val="28"/>
          <w:szCs w:val="28"/>
          <w:lang w:val="uk-UA"/>
        </w:rPr>
        <w:t xml:space="preserve">Вавилов, </w:t>
      </w:r>
      <w:r>
        <w:rPr>
          <w:sz w:val="28"/>
          <w:szCs w:val="28"/>
          <w:lang w:val="uk-UA"/>
        </w:rPr>
        <w:t xml:space="preserve">С. </w:t>
      </w:r>
      <w:r w:rsidRPr="006A71DD">
        <w:rPr>
          <w:sz w:val="28"/>
          <w:szCs w:val="28"/>
          <w:lang w:val="uk-UA"/>
        </w:rPr>
        <w:t>Коржинський та ін.</w:t>
      </w:r>
    </w:p>
    <w:p w:rsidR="004738E2" w:rsidRPr="006A71DD" w:rsidRDefault="004738E2" w:rsidP="00135D10">
      <w:pPr>
        <w:pStyle w:val="1"/>
        <w:spacing w:line="360" w:lineRule="auto"/>
        <w:ind w:firstLine="709"/>
        <w:jc w:val="both"/>
        <w:rPr>
          <w:color w:val="000000"/>
          <w:sz w:val="28"/>
          <w:szCs w:val="28"/>
          <w:lang w:val="uk-UA"/>
        </w:rPr>
      </w:pPr>
      <w:r w:rsidRPr="006A71DD">
        <w:rPr>
          <w:color w:val="000000"/>
          <w:sz w:val="28"/>
          <w:szCs w:val="28"/>
          <w:lang w:val="uk-UA"/>
        </w:rPr>
        <w:t>Досить тривалий час серед вчених існувало розходження у поглядах, що до питання модифікаційної мінливості. Основна проблема полягала у підтвердженні неможливості успадкування модифікацій. Але В. Йогансен у своїх дослідженнях довів неможливість передачі модифікацій, тобто їх успадкування нащадками.</w:t>
      </w:r>
    </w:p>
    <w:p w:rsidR="004738E2" w:rsidRPr="006A71DD" w:rsidRDefault="004738E2" w:rsidP="00135D10">
      <w:pPr>
        <w:pStyle w:val="1"/>
        <w:spacing w:line="360" w:lineRule="auto"/>
        <w:ind w:firstLine="709"/>
        <w:jc w:val="both"/>
        <w:rPr>
          <w:sz w:val="28"/>
          <w:szCs w:val="28"/>
          <w:lang w:val="uk-UA"/>
        </w:rPr>
      </w:pPr>
      <w:r w:rsidRPr="006A71DD">
        <w:rPr>
          <w:color w:val="000000"/>
          <w:sz w:val="28"/>
          <w:szCs w:val="28"/>
          <w:lang w:val="uk-UA"/>
        </w:rPr>
        <w:t xml:space="preserve">На сьогоднішній день ми маємо підтвердження про неможливість </w:t>
      </w:r>
      <w:r w:rsidRPr="006A71DD">
        <w:rPr>
          <w:color w:val="000000"/>
          <w:sz w:val="28"/>
          <w:szCs w:val="28"/>
          <w:lang w:val="uk-UA"/>
        </w:rPr>
        <w:lastRenderedPageBreak/>
        <w:t>успадкування модифікаційних змін. Ось чому зараз мін</w:t>
      </w:r>
      <w:r>
        <w:rPr>
          <w:color w:val="000000"/>
          <w:sz w:val="28"/>
          <w:szCs w:val="28"/>
          <w:lang w:val="uk-UA"/>
        </w:rPr>
        <w:t>ливість поділяють на спадкову (</w:t>
      </w:r>
      <w:r w:rsidRPr="006A71DD">
        <w:rPr>
          <w:color w:val="000000"/>
          <w:sz w:val="28"/>
          <w:szCs w:val="28"/>
          <w:lang w:val="uk-UA"/>
        </w:rPr>
        <w:t>характеризується змінами генетичного апарату, які передаються нащадкам) та не спадкову, яка є реакцією генотипу на навколишнє середовище, яке не викликає його змін і не успадковується.</w:t>
      </w:r>
    </w:p>
    <w:p w:rsidR="004738E2" w:rsidRPr="006A71DD" w:rsidRDefault="004738E2" w:rsidP="00135D10">
      <w:pPr>
        <w:pStyle w:val="1"/>
        <w:spacing w:line="360" w:lineRule="auto"/>
        <w:ind w:firstLine="709"/>
        <w:jc w:val="both"/>
        <w:rPr>
          <w:sz w:val="28"/>
          <w:szCs w:val="28"/>
          <w:lang w:val="uk-UA"/>
        </w:rPr>
      </w:pPr>
      <w:r w:rsidRPr="006A71DD">
        <w:rPr>
          <w:b/>
          <w:color w:val="000000"/>
          <w:sz w:val="28"/>
          <w:szCs w:val="28"/>
          <w:lang w:val="uk-UA"/>
        </w:rPr>
        <w:t>Мета дослідження</w:t>
      </w:r>
      <w:r w:rsidRPr="006A71DD">
        <w:rPr>
          <w:color w:val="000000"/>
          <w:sz w:val="28"/>
          <w:szCs w:val="28"/>
          <w:lang w:val="uk-UA"/>
        </w:rPr>
        <w:t xml:space="preserve"> полягає у експериментальному доведенні впливу факторів зовнішнього середовища на модифікаційну мінливість ознак у картоплі, яка виникають в межах норми реакції.</w:t>
      </w:r>
    </w:p>
    <w:p w:rsidR="004738E2" w:rsidRPr="006A71DD" w:rsidRDefault="004738E2" w:rsidP="00135D10">
      <w:pPr>
        <w:pStyle w:val="1"/>
        <w:spacing w:line="360" w:lineRule="auto"/>
        <w:ind w:firstLine="709"/>
        <w:jc w:val="both"/>
        <w:rPr>
          <w:b/>
          <w:color w:val="000000"/>
          <w:sz w:val="28"/>
          <w:szCs w:val="28"/>
          <w:lang w:val="uk-UA"/>
        </w:rPr>
      </w:pPr>
      <w:r w:rsidRPr="006A71DD">
        <w:rPr>
          <w:b/>
          <w:color w:val="000000"/>
          <w:sz w:val="28"/>
          <w:szCs w:val="28"/>
          <w:lang w:val="uk-UA"/>
        </w:rPr>
        <w:t>Завдання дослідження :</w:t>
      </w:r>
    </w:p>
    <w:p w:rsidR="004738E2" w:rsidRPr="006A71DD" w:rsidRDefault="004738E2" w:rsidP="00746C8D">
      <w:pPr>
        <w:pStyle w:val="1"/>
        <w:numPr>
          <w:ilvl w:val="0"/>
          <w:numId w:val="12"/>
        </w:numPr>
        <w:tabs>
          <w:tab w:val="left" w:pos="1080"/>
        </w:tabs>
        <w:spacing w:line="360" w:lineRule="auto"/>
        <w:ind w:left="0" w:firstLine="709"/>
        <w:jc w:val="both"/>
        <w:rPr>
          <w:sz w:val="28"/>
          <w:szCs w:val="28"/>
          <w:lang w:val="uk-UA"/>
        </w:rPr>
      </w:pPr>
      <w:r w:rsidRPr="006A71DD">
        <w:rPr>
          <w:sz w:val="28"/>
          <w:szCs w:val="28"/>
          <w:lang w:val="uk-UA"/>
        </w:rPr>
        <w:t>з’ясувати теоретично-генетичні аспекти модифікаційної мінливості в історичному розвитку;</w:t>
      </w:r>
    </w:p>
    <w:p w:rsidR="004738E2" w:rsidRPr="006A71DD" w:rsidRDefault="004738E2" w:rsidP="00746C8D">
      <w:pPr>
        <w:pStyle w:val="1"/>
        <w:numPr>
          <w:ilvl w:val="0"/>
          <w:numId w:val="12"/>
        </w:numPr>
        <w:tabs>
          <w:tab w:val="left" w:pos="1080"/>
        </w:tabs>
        <w:spacing w:line="360" w:lineRule="auto"/>
        <w:ind w:left="0" w:firstLine="709"/>
        <w:jc w:val="both"/>
        <w:rPr>
          <w:sz w:val="28"/>
          <w:szCs w:val="28"/>
          <w:lang w:val="uk-UA"/>
        </w:rPr>
      </w:pPr>
      <w:r w:rsidRPr="006A71DD">
        <w:rPr>
          <w:sz w:val="28"/>
          <w:szCs w:val="28"/>
          <w:lang w:val="uk-UA"/>
        </w:rPr>
        <w:t xml:space="preserve">розробити методику дослідження і проаналізувати об’єкт дослідження; </w:t>
      </w:r>
    </w:p>
    <w:p w:rsidR="004738E2" w:rsidRPr="006A71DD" w:rsidRDefault="004738E2" w:rsidP="00746C8D">
      <w:pPr>
        <w:pStyle w:val="1"/>
        <w:numPr>
          <w:ilvl w:val="0"/>
          <w:numId w:val="12"/>
        </w:numPr>
        <w:tabs>
          <w:tab w:val="left" w:pos="1080"/>
        </w:tabs>
        <w:spacing w:line="360" w:lineRule="auto"/>
        <w:ind w:left="0" w:firstLine="709"/>
        <w:jc w:val="both"/>
        <w:rPr>
          <w:sz w:val="28"/>
          <w:szCs w:val="28"/>
          <w:lang w:val="uk-UA"/>
        </w:rPr>
      </w:pPr>
      <w:r w:rsidRPr="006A71DD">
        <w:rPr>
          <w:sz w:val="28"/>
          <w:szCs w:val="28"/>
          <w:lang w:val="uk-UA"/>
        </w:rPr>
        <w:t>дослідити прояв морфологічних змін у картоплі сорту «Біла роса», за різної площі живлення;</w:t>
      </w:r>
    </w:p>
    <w:p w:rsidR="004738E2" w:rsidRPr="006A71DD" w:rsidRDefault="004738E2" w:rsidP="00746C8D">
      <w:pPr>
        <w:pStyle w:val="1"/>
        <w:numPr>
          <w:ilvl w:val="0"/>
          <w:numId w:val="12"/>
        </w:numPr>
        <w:tabs>
          <w:tab w:val="left" w:pos="1080"/>
          <w:tab w:val="left" w:pos="1550"/>
        </w:tabs>
        <w:spacing w:line="360" w:lineRule="auto"/>
        <w:ind w:left="0" w:firstLine="709"/>
        <w:jc w:val="both"/>
        <w:rPr>
          <w:sz w:val="28"/>
          <w:szCs w:val="28"/>
          <w:lang w:val="uk-UA"/>
        </w:rPr>
      </w:pPr>
      <w:r w:rsidRPr="006A71DD">
        <w:rPr>
          <w:color w:val="000000"/>
          <w:sz w:val="28"/>
          <w:szCs w:val="28"/>
          <w:lang w:val="uk-UA"/>
        </w:rPr>
        <w:t>проаналізувати результати практичних досліджень та статистично підтвердити їх достовірність;</w:t>
      </w:r>
    </w:p>
    <w:p w:rsidR="004738E2" w:rsidRPr="006A71DD" w:rsidRDefault="004738E2" w:rsidP="00746C8D">
      <w:pPr>
        <w:pStyle w:val="1"/>
        <w:tabs>
          <w:tab w:val="left" w:pos="1080"/>
          <w:tab w:val="left" w:pos="1550"/>
        </w:tabs>
        <w:spacing w:line="360" w:lineRule="auto"/>
        <w:ind w:firstLine="709"/>
        <w:jc w:val="both"/>
        <w:rPr>
          <w:sz w:val="28"/>
          <w:szCs w:val="28"/>
          <w:lang w:val="uk-UA"/>
        </w:rPr>
      </w:pPr>
      <w:r w:rsidRPr="006A71DD">
        <w:rPr>
          <w:color w:val="000000"/>
          <w:sz w:val="28"/>
          <w:szCs w:val="28"/>
          <w:lang w:val="uk-UA"/>
        </w:rPr>
        <w:t>- засто</w:t>
      </w:r>
      <w:r>
        <w:rPr>
          <w:color w:val="000000"/>
          <w:sz w:val="28"/>
          <w:szCs w:val="28"/>
          <w:lang w:val="uk-UA"/>
        </w:rPr>
        <w:t>с</w:t>
      </w:r>
      <w:r w:rsidRPr="006A71DD">
        <w:rPr>
          <w:color w:val="000000"/>
          <w:sz w:val="28"/>
          <w:szCs w:val="28"/>
          <w:lang w:val="uk-UA"/>
        </w:rPr>
        <w:t>увати практичні результаті дослідження у викладацькій діяльності.</w:t>
      </w:r>
    </w:p>
    <w:p w:rsidR="004738E2" w:rsidRPr="006A71DD" w:rsidRDefault="004738E2" w:rsidP="00135D10">
      <w:pPr>
        <w:pStyle w:val="1"/>
        <w:spacing w:line="360" w:lineRule="auto"/>
        <w:ind w:firstLine="709"/>
        <w:jc w:val="both"/>
        <w:rPr>
          <w:sz w:val="28"/>
          <w:szCs w:val="28"/>
          <w:lang w:val="uk-UA"/>
        </w:rPr>
      </w:pPr>
      <w:r w:rsidRPr="006A71DD">
        <w:rPr>
          <w:b/>
          <w:color w:val="000000"/>
          <w:sz w:val="28"/>
          <w:szCs w:val="28"/>
          <w:lang w:val="uk-UA"/>
        </w:rPr>
        <w:t>Об’єкт дослідження:</w:t>
      </w:r>
      <w:r w:rsidRPr="006A71DD">
        <w:rPr>
          <w:color w:val="000000"/>
          <w:sz w:val="28"/>
          <w:szCs w:val="28"/>
          <w:lang w:val="uk-UA"/>
        </w:rPr>
        <w:t xml:space="preserve"> картопля</w:t>
      </w:r>
      <w:r>
        <w:rPr>
          <w:color w:val="000000"/>
          <w:sz w:val="28"/>
          <w:szCs w:val="28"/>
          <w:lang w:val="uk-UA"/>
        </w:rPr>
        <w:t>.</w:t>
      </w:r>
    </w:p>
    <w:p w:rsidR="004738E2" w:rsidRPr="006A71DD" w:rsidRDefault="004738E2" w:rsidP="00135D10">
      <w:pPr>
        <w:pStyle w:val="1"/>
        <w:spacing w:line="360" w:lineRule="auto"/>
        <w:ind w:firstLine="709"/>
        <w:jc w:val="both"/>
        <w:rPr>
          <w:b/>
          <w:color w:val="000000"/>
          <w:sz w:val="28"/>
          <w:szCs w:val="28"/>
          <w:lang w:val="uk-UA"/>
        </w:rPr>
      </w:pPr>
      <w:r w:rsidRPr="006A71DD">
        <w:rPr>
          <w:b/>
          <w:color w:val="000000"/>
          <w:sz w:val="28"/>
          <w:szCs w:val="28"/>
          <w:lang w:val="uk-UA"/>
        </w:rPr>
        <w:t>Предмет дослідження:</w:t>
      </w:r>
      <w:r w:rsidRPr="006A71DD">
        <w:rPr>
          <w:color w:val="000000"/>
          <w:sz w:val="28"/>
          <w:szCs w:val="28"/>
          <w:lang w:val="uk-UA"/>
        </w:rPr>
        <w:t xml:space="preserve"> морфологічні ознаки картоплі сорту «Біла Роса»</w:t>
      </w:r>
      <w:r>
        <w:rPr>
          <w:color w:val="000000"/>
          <w:sz w:val="28"/>
          <w:szCs w:val="28"/>
          <w:lang w:val="uk-UA"/>
        </w:rPr>
        <w:t>.</w:t>
      </w:r>
    </w:p>
    <w:p w:rsidR="004738E2" w:rsidRPr="006A71DD" w:rsidRDefault="004738E2" w:rsidP="00135D10">
      <w:pPr>
        <w:pStyle w:val="1"/>
        <w:spacing w:line="360" w:lineRule="auto"/>
        <w:ind w:firstLine="709"/>
        <w:jc w:val="both"/>
        <w:rPr>
          <w:sz w:val="28"/>
          <w:szCs w:val="28"/>
          <w:lang w:val="uk-UA"/>
        </w:rPr>
      </w:pPr>
      <w:r w:rsidRPr="006A71DD">
        <w:rPr>
          <w:b/>
          <w:color w:val="000000"/>
          <w:sz w:val="28"/>
          <w:szCs w:val="28"/>
          <w:lang w:val="uk-UA"/>
        </w:rPr>
        <w:t>Гіпотеза досліджен</w:t>
      </w:r>
      <w:r>
        <w:rPr>
          <w:b/>
          <w:color w:val="000000"/>
          <w:sz w:val="28"/>
          <w:szCs w:val="28"/>
          <w:lang w:val="uk-UA"/>
        </w:rPr>
        <w:t>ня</w:t>
      </w:r>
      <w:r w:rsidRPr="006A71DD">
        <w:rPr>
          <w:b/>
          <w:color w:val="000000"/>
          <w:sz w:val="28"/>
          <w:szCs w:val="28"/>
          <w:lang w:val="uk-UA"/>
        </w:rPr>
        <w:t>:</w:t>
      </w:r>
      <w:r w:rsidRPr="006A71DD">
        <w:rPr>
          <w:color w:val="000000"/>
          <w:sz w:val="28"/>
          <w:szCs w:val="28"/>
          <w:lang w:val="uk-UA"/>
        </w:rPr>
        <w:t xml:space="preserve"> полягає в тому, то набуті під впливом факторів зовнішнього середовища морфологічні ознаки у рослин, виникають в межі норми реакції організму і не змінюють генотип</w:t>
      </w:r>
      <w:r>
        <w:rPr>
          <w:color w:val="000000"/>
          <w:sz w:val="28"/>
          <w:szCs w:val="28"/>
          <w:lang w:val="uk-UA"/>
        </w:rPr>
        <w:t>.</w:t>
      </w:r>
    </w:p>
    <w:p w:rsidR="004738E2" w:rsidRPr="006A71DD" w:rsidRDefault="004738E2" w:rsidP="00135D10">
      <w:pPr>
        <w:pStyle w:val="1"/>
        <w:tabs>
          <w:tab w:val="left" w:pos="7890"/>
        </w:tabs>
        <w:spacing w:line="360" w:lineRule="auto"/>
        <w:ind w:firstLine="709"/>
        <w:jc w:val="both"/>
        <w:rPr>
          <w:b/>
          <w:sz w:val="28"/>
          <w:szCs w:val="28"/>
          <w:lang w:val="uk-UA"/>
        </w:rPr>
      </w:pPr>
      <w:r w:rsidRPr="006A71DD">
        <w:rPr>
          <w:b/>
          <w:color w:val="000000"/>
          <w:sz w:val="28"/>
          <w:szCs w:val="28"/>
          <w:lang w:val="uk-UA"/>
        </w:rPr>
        <w:t>Методи дослідження:</w:t>
      </w:r>
    </w:p>
    <w:p w:rsidR="004738E2" w:rsidRPr="006A71DD" w:rsidRDefault="004738E2" w:rsidP="00135D10">
      <w:pPr>
        <w:pStyle w:val="1"/>
        <w:numPr>
          <w:ilvl w:val="0"/>
          <w:numId w:val="5"/>
        </w:numPr>
        <w:tabs>
          <w:tab w:val="left" w:pos="1225"/>
        </w:tabs>
        <w:spacing w:line="360" w:lineRule="auto"/>
        <w:ind w:firstLine="709"/>
        <w:jc w:val="both"/>
        <w:rPr>
          <w:sz w:val="28"/>
          <w:szCs w:val="28"/>
          <w:lang w:val="uk-UA"/>
        </w:rPr>
      </w:pPr>
      <w:bookmarkStart w:id="1" w:name="bookmark4"/>
      <w:bookmarkEnd w:id="1"/>
      <w:r w:rsidRPr="006A71DD">
        <w:rPr>
          <w:color w:val="000000"/>
          <w:sz w:val="28"/>
          <w:szCs w:val="28"/>
          <w:lang w:val="uk-UA"/>
        </w:rPr>
        <w:t xml:space="preserve">теоретичні (аналіз, синтез, порівняння, узагальнення), </w:t>
      </w:r>
    </w:p>
    <w:p w:rsidR="004738E2" w:rsidRPr="006A71DD" w:rsidRDefault="004738E2" w:rsidP="00135D10">
      <w:pPr>
        <w:pStyle w:val="1"/>
        <w:numPr>
          <w:ilvl w:val="0"/>
          <w:numId w:val="5"/>
        </w:numPr>
        <w:tabs>
          <w:tab w:val="left" w:pos="1225"/>
        </w:tabs>
        <w:spacing w:line="360" w:lineRule="auto"/>
        <w:ind w:firstLine="709"/>
        <w:jc w:val="both"/>
        <w:rPr>
          <w:sz w:val="28"/>
          <w:szCs w:val="28"/>
          <w:lang w:val="uk-UA"/>
        </w:rPr>
      </w:pPr>
      <w:bookmarkStart w:id="2" w:name="bookmark5"/>
      <w:bookmarkEnd w:id="2"/>
      <w:r w:rsidRPr="006A71DD">
        <w:rPr>
          <w:color w:val="000000"/>
          <w:sz w:val="28"/>
          <w:szCs w:val="28"/>
          <w:lang w:val="uk-UA"/>
        </w:rPr>
        <w:t>емпіричні (польовий експеримент)</w:t>
      </w:r>
      <w:r>
        <w:rPr>
          <w:color w:val="000000"/>
          <w:sz w:val="28"/>
          <w:szCs w:val="28"/>
          <w:lang w:val="uk-UA"/>
        </w:rPr>
        <w:t>.</w:t>
      </w:r>
    </w:p>
    <w:p w:rsidR="004738E2" w:rsidRPr="006A71DD" w:rsidRDefault="004738E2" w:rsidP="00135D10">
      <w:pPr>
        <w:pStyle w:val="ad"/>
        <w:spacing w:after="0" w:line="360" w:lineRule="auto"/>
        <w:ind w:left="0" w:firstLine="709"/>
        <w:jc w:val="both"/>
        <w:rPr>
          <w:rFonts w:ascii="Times New Roman" w:hAnsi="Times New Roman"/>
          <w:sz w:val="28"/>
          <w:szCs w:val="28"/>
          <w:lang w:val="uk-UA"/>
        </w:rPr>
      </w:pPr>
      <w:r w:rsidRPr="006A71DD">
        <w:rPr>
          <w:rFonts w:ascii="Times New Roman" w:hAnsi="Times New Roman"/>
          <w:b/>
          <w:sz w:val="28"/>
          <w:szCs w:val="28"/>
          <w:lang w:val="uk-UA"/>
        </w:rPr>
        <w:lastRenderedPageBreak/>
        <w:t>Наукова новизна</w:t>
      </w:r>
      <w:r w:rsidRPr="006A71DD">
        <w:rPr>
          <w:rFonts w:ascii="Times New Roman" w:hAnsi="Times New Roman"/>
          <w:sz w:val="28"/>
          <w:szCs w:val="28"/>
          <w:lang w:val="uk-UA"/>
        </w:rPr>
        <w:t xml:space="preserve"> дослідження полягає в доведенні впливу факторів зовнішнього середовища, на модифікаційну мінливість картоплі сорту «Біла Роса».</w:t>
      </w:r>
    </w:p>
    <w:p w:rsidR="004738E2" w:rsidRPr="006A71DD" w:rsidRDefault="004738E2" w:rsidP="00135D10">
      <w:pPr>
        <w:pStyle w:val="1"/>
        <w:spacing w:line="360" w:lineRule="auto"/>
        <w:ind w:firstLine="709"/>
        <w:jc w:val="both"/>
        <w:rPr>
          <w:b/>
          <w:sz w:val="28"/>
          <w:szCs w:val="28"/>
          <w:lang w:val="uk-UA"/>
        </w:rPr>
      </w:pPr>
      <w:r w:rsidRPr="006A71DD">
        <w:rPr>
          <w:b/>
          <w:color w:val="000000"/>
          <w:sz w:val="28"/>
          <w:szCs w:val="28"/>
          <w:lang w:val="uk-UA"/>
        </w:rPr>
        <w:t>Практичне значення дослідження:</w:t>
      </w:r>
    </w:p>
    <w:p w:rsidR="004738E2" w:rsidRPr="006A71DD" w:rsidRDefault="004738E2" w:rsidP="00135D10">
      <w:pPr>
        <w:pStyle w:val="1"/>
        <w:numPr>
          <w:ilvl w:val="0"/>
          <w:numId w:val="5"/>
        </w:numPr>
        <w:tabs>
          <w:tab w:val="left" w:pos="1225"/>
        </w:tabs>
        <w:spacing w:line="360" w:lineRule="auto"/>
        <w:ind w:firstLine="709"/>
        <w:jc w:val="both"/>
        <w:rPr>
          <w:sz w:val="28"/>
          <w:szCs w:val="28"/>
          <w:lang w:val="uk-UA"/>
        </w:rPr>
      </w:pPr>
      <w:bookmarkStart w:id="3" w:name="bookmark6"/>
      <w:bookmarkEnd w:id="3"/>
      <w:r w:rsidRPr="006A71DD">
        <w:rPr>
          <w:color w:val="000000"/>
          <w:sz w:val="28"/>
          <w:szCs w:val="28"/>
          <w:lang w:val="uk-UA"/>
        </w:rPr>
        <w:t>з’ясовані адаптивні можливості генотипу картоплі сорту «Біла Роса» в умовах лівобережного Лісостепу України.</w:t>
      </w:r>
    </w:p>
    <w:p w:rsidR="004738E2" w:rsidRPr="006A71DD" w:rsidRDefault="004738E2" w:rsidP="00135D10">
      <w:pPr>
        <w:pStyle w:val="1"/>
        <w:numPr>
          <w:ilvl w:val="0"/>
          <w:numId w:val="5"/>
        </w:numPr>
        <w:tabs>
          <w:tab w:val="left" w:pos="1225"/>
        </w:tabs>
        <w:spacing w:line="360" w:lineRule="auto"/>
        <w:ind w:firstLine="709"/>
        <w:jc w:val="both"/>
        <w:rPr>
          <w:sz w:val="28"/>
          <w:szCs w:val="28"/>
          <w:lang w:val="uk-UA"/>
        </w:rPr>
      </w:pPr>
      <w:r w:rsidRPr="006A71DD">
        <w:rPr>
          <w:color w:val="000000"/>
          <w:sz w:val="28"/>
          <w:szCs w:val="28"/>
          <w:lang w:val="uk-UA"/>
        </w:rPr>
        <w:t>полягає у можливості використання отриманих даних у педагогічній діяльності за напрямками мінливість.</w:t>
      </w:r>
    </w:p>
    <w:p w:rsidR="004738E2" w:rsidRPr="006A71DD" w:rsidRDefault="004738E2" w:rsidP="00135D10">
      <w:pPr>
        <w:pStyle w:val="1"/>
        <w:tabs>
          <w:tab w:val="left" w:pos="1225"/>
        </w:tabs>
        <w:spacing w:line="360" w:lineRule="auto"/>
        <w:ind w:firstLine="709"/>
        <w:jc w:val="both"/>
        <w:rPr>
          <w:color w:val="000000"/>
          <w:sz w:val="28"/>
          <w:szCs w:val="28"/>
          <w:lang w:val="uk-UA"/>
        </w:rPr>
      </w:pPr>
      <w:r>
        <w:rPr>
          <w:b/>
          <w:color w:val="000000"/>
          <w:sz w:val="28"/>
          <w:szCs w:val="28"/>
          <w:lang w:val="uk-UA"/>
        </w:rPr>
        <w:t>Апробація роботи</w:t>
      </w:r>
      <w:r w:rsidRPr="006A71DD">
        <w:rPr>
          <w:b/>
          <w:color w:val="000000"/>
          <w:sz w:val="28"/>
          <w:szCs w:val="28"/>
          <w:lang w:val="uk-UA"/>
        </w:rPr>
        <w:t>:</w:t>
      </w:r>
      <w:r w:rsidRPr="006A71DD">
        <w:rPr>
          <w:color w:val="000000"/>
          <w:sz w:val="28"/>
          <w:szCs w:val="28"/>
          <w:lang w:val="uk-UA"/>
        </w:rPr>
        <w:t xml:space="preserve"> </w:t>
      </w:r>
    </w:p>
    <w:p w:rsidR="004738E2" w:rsidRPr="001F14C8" w:rsidRDefault="007B41CE" w:rsidP="00135D10">
      <w:pPr>
        <w:pStyle w:val="1"/>
        <w:numPr>
          <w:ilvl w:val="0"/>
          <w:numId w:val="13"/>
        </w:numPr>
        <w:tabs>
          <w:tab w:val="left" w:pos="1225"/>
        </w:tabs>
        <w:spacing w:line="360" w:lineRule="auto"/>
        <w:ind w:left="0" w:firstLine="709"/>
        <w:jc w:val="both"/>
        <w:rPr>
          <w:color w:val="000000"/>
          <w:sz w:val="28"/>
          <w:szCs w:val="28"/>
          <w:lang w:val="uk-UA"/>
        </w:rPr>
      </w:pPr>
      <w:r w:rsidRPr="001F14C8">
        <w:rPr>
          <w:color w:val="000000"/>
          <w:sz w:val="28"/>
          <w:szCs w:val="28"/>
          <w:lang w:val="uk-UA"/>
        </w:rPr>
        <w:t xml:space="preserve">Виступ на </w:t>
      </w:r>
      <w:r w:rsidR="004738E2" w:rsidRPr="001F14C8">
        <w:rPr>
          <w:color w:val="000000"/>
          <w:sz w:val="28"/>
          <w:szCs w:val="28"/>
          <w:lang w:val="uk-UA"/>
        </w:rPr>
        <w:t>Між</w:t>
      </w:r>
      <w:r w:rsidRPr="001F14C8">
        <w:rPr>
          <w:color w:val="000000"/>
          <w:sz w:val="28"/>
          <w:szCs w:val="28"/>
          <w:lang w:val="uk-UA"/>
        </w:rPr>
        <w:t>народній інтернет-конференції</w:t>
      </w:r>
      <w:r w:rsidR="004738E2" w:rsidRPr="001F14C8">
        <w:rPr>
          <w:color w:val="000000"/>
          <w:sz w:val="28"/>
          <w:szCs w:val="28"/>
          <w:lang w:val="uk-UA"/>
        </w:rPr>
        <w:t xml:space="preserve"> молодих учених і студентів «Тенденції розвитку професійної та технологічної освіти в умова</w:t>
      </w:r>
      <w:r w:rsidR="001F14C8" w:rsidRPr="001F14C8">
        <w:rPr>
          <w:color w:val="000000"/>
          <w:sz w:val="28"/>
          <w:szCs w:val="28"/>
          <w:lang w:val="uk-UA"/>
        </w:rPr>
        <w:t>х ринку праці» (</w:t>
      </w:r>
      <w:r w:rsidR="004738E2" w:rsidRPr="001F14C8">
        <w:rPr>
          <w:color w:val="000000"/>
          <w:sz w:val="28"/>
          <w:szCs w:val="28"/>
          <w:lang w:val="uk-UA"/>
        </w:rPr>
        <w:t xml:space="preserve"> Глухів</w:t>
      </w:r>
      <w:r w:rsidR="001F14C8" w:rsidRPr="001F14C8">
        <w:rPr>
          <w:color w:val="000000"/>
          <w:sz w:val="28"/>
          <w:szCs w:val="28"/>
          <w:lang w:val="uk-UA"/>
        </w:rPr>
        <w:t>,</w:t>
      </w:r>
      <w:r w:rsidR="004738E2" w:rsidRPr="001F14C8">
        <w:rPr>
          <w:color w:val="000000"/>
          <w:sz w:val="28"/>
          <w:szCs w:val="28"/>
          <w:lang w:val="uk-UA"/>
        </w:rPr>
        <w:t xml:space="preserve"> 2019 р</w:t>
      </w:r>
      <w:r w:rsidR="001F14C8" w:rsidRPr="001F14C8">
        <w:rPr>
          <w:color w:val="000000"/>
          <w:sz w:val="28"/>
          <w:szCs w:val="28"/>
          <w:lang w:val="uk-UA"/>
        </w:rPr>
        <w:t>.)</w:t>
      </w:r>
      <w:r w:rsidR="004738E2" w:rsidRPr="001F14C8">
        <w:rPr>
          <w:color w:val="000000"/>
          <w:sz w:val="28"/>
          <w:szCs w:val="28"/>
          <w:lang w:val="uk-UA"/>
        </w:rPr>
        <w:t>.</w:t>
      </w:r>
    </w:p>
    <w:p w:rsidR="004738E2" w:rsidRPr="006A71DD" w:rsidRDefault="004738E2" w:rsidP="00135D10">
      <w:pPr>
        <w:pStyle w:val="1"/>
        <w:numPr>
          <w:ilvl w:val="0"/>
          <w:numId w:val="13"/>
        </w:numPr>
        <w:tabs>
          <w:tab w:val="left" w:pos="1225"/>
        </w:tabs>
        <w:spacing w:line="360" w:lineRule="auto"/>
        <w:ind w:left="0" w:firstLine="709"/>
        <w:jc w:val="both"/>
        <w:rPr>
          <w:color w:val="000000"/>
          <w:sz w:val="28"/>
          <w:szCs w:val="28"/>
          <w:lang w:val="uk-UA"/>
        </w:rPr>
      </w:pPr>
      <w:r w:rsidRPr="006A71DD">
        <w:rPr>
          <w:color w:val="000000"/>
          <w:sz w:val="28"/>
          <w:szCs w:val="28"/>
          <w:lang w:val="uk-UA"/>
        </w:rPr>
        <w:t>Публікація в Альманах QN ( Questiones naturales) на тему: «Модифікаційна мінливість та умови зовнішнього середовища» ( 2019).</w:t>
      </w:r>
    </w:p>
    <w:p w:rsidR="004738E2" w:rsidRPr="006A71DD" w:rsidRDefault="004738E2" w:rsidP="00135D10">
      <w:pPr>
        <w:pStyle w:val="1"/>
        <w:numPr>
          <w:ilvl w:val="0"/>
          <w:numId w:val="13"/>
        </w:numPr>
        <w:tabs>
          <w:tab w:val="left" w:pos="1225"/>
        </w:tabs>
        <w:spacing w:line="360" w:lineRule="auto"/>
        <w:ind w:left="0" w:firstLine="709"/>
        <w:jc w:val="both"/>
        <w:rPr>
          <w:color w:val="000000"/>
          <w:sz w:val="28"/>
          <w:szCs w:val="28"/>
          <w:lang w:val="uk-UA"/>
        </w:rPr>
      </w:pPr>
      <w:r w:rsidRPr="006A71DD">
        <w:rPr>
          <w:color w:val="000000"/>
          <w:sz w:val="28"/>
          <w:szCs w:val="28"/>
          <w:lang w:val="uk-UA"/>
        </w:rPr>
        <w:t>Публікація в Альманах QN ( Questiones naturales) на тему: «Вплив факторів зовнішнього середовища на модифікаційну мінливість картоплі сорту «Біла Роса»</w:t>
      </w:r>
      <w:r w:rsidRPr="006A71DD">
        <w:rPr>
          <w:b/>
          <w:bCs/>
          <w:color w:val="000000"/>
          <w:sz w:val="28"/>
          <w:szCs w:val="28"/>
          <w:lang w:val="uk-UA"/>
        </w:rPr>
        <w:t xml:space="preserve"> </w:t>
      </w:r>
      <w:r w:rsidRPr="006A71DD">
        <w:rPr>
          <w:color w:val="000000"/>
          <w:sz w:val="28"/>
          <w:szCs w:val="28"/>
          <w:lang w:val="uk-UA"/>
        </w:rPr>
        <w:t>( 2020).</w:t>
      </w:r>
    </w:p>
    <w:p w:rsidR="004738E2" w:rsidRPr="006A71DD" w:rsidRDefault="004738E2" w:rsidP="00135D10">
      <w:pPr>
        <w:pStyle w:val="ad"/>
        <w:spacing w:after="0" w:line="360" w:lineRule="auto"/>
        <w:ind w:left="0" w:firstLine="709"/>
        <w:jc w:val="both"/>
        <w:rPr>
          <w:rFonts w:ascii="Times New Roman" w:hAnsi="Times New Roman"/>
          <w:sz w:val="28"/>
          <w:szCs w:val="28"/>
          <w:lang w:val="uk-UA"/>
        </w:rPr>
      </w:pPr>
      <w:r w:rsidRPr="006A71DD">
        <w:rPr>
          <w:rFonts w:ascii="Times New Roman" w:hAnsi="Times New Roman"/>
          <w:b/>
          <w:sz w:val="28"/>
          <w:szCs w:val="28"/>
          <w:lang w:val="uk-UA"/>
        </w:rPr>
        <w:t>Структура роботи:</w:t>
      </w:r>
      <w:r w:rsidRPr="006A71DD">
        <w:rPr>
          <w:rFonts w:ascii="Times New Roman" w:hAnsi="Times New Roman"/>
          <w:sz w:val="28"/>
          <w:szCs w:val="28"/>
          <w:lang w:val="uk-UA"/>
        </w:rPr>
        <w:t xml:space="preserve"> бакалаврська робота складається із вступу, трьох розділів, 8-ми табличок, 10-ти рисунків, 4-х діаграм, 90 сторінок, висновків, списку використаної літератури і додатків.</w:t>
      </w:r>
    </w:p>
    <w:p w:rsidR="004738E2" w:rsidRPr="006A71DD" w:rsidRDefault="004738E2" w:rsidP="00E733E2">
      <w:pPr>
        <w:pStyle w:val="1"/>
        <w:spacing w:line="360" w:lineRule="auto"/>
        <w:ind w:firstLine="0"/>
        <w:jc w:val="both"/>
        <w:rPr>
          <w:color w:val="000000"/>
          <w:sz w:val="28"/>
          <w:szCs w:val="28"/>
          <w:lang w:val="uk-UA"/>
        </w:rPr>
      </w:pPr>
    </w:p>
    <w:p w:rsidR="004738E2" w:rsidRPr="006A71DD" w:rsidRDefault="004738E2" w:rsidP="00E733E2">
      <w:pPr>
        <w:pStyle w:val="1"/>
        <w:spacing w:line="360" w:lineRule="auto"/>
        <w:ind w:firstLine="0"/>
        <w:jc w:val="both"/>
        <w:rPr>
          <w:color w:val="000000"/>
          <w:sz w:val="28"/>
          <w:szCs w:val="28"/>
          <w:lang w:val="uk-UA"/>
        </w:rPr>
      </w:pPr>
    </w:p>
    <w:p w:rsidR="004738E2" w:rsidRPr="006A71DD" w:rsidRDefault="004738E2" w:rsidP="00E733E2">
      <w:pPr>
        <w:pStyle w:val="1"/>
        <w:spacing w:line="360" w:lineRule="auto"/>
        <w:ind w:firstLine="0"/>
        <w:jc w:val="both"/>
        <w:rPr>
          <w:color w:val="000000"/>
          <w:sz w:val="28"/>
          <w:szCs w:val="28"/>
          <w:lang w:val="uk-UA"/>
        </w:rPr>
      </w:pPr>
    </w:p>
    <w:p w:rsidR="004738E2" w:rsidRPr="006A71DD" w:rsidRDefault="004738E2" w:rsidP="00E733E2">
      <w:pPr>
        <w:spacing w:line="360" w:lineRule="auto"/>
        <w:rPr>
          <w:rFonts w:ascii="Times New Roman" w:hAnsi="Times New Roman"/>
          <w:b/>
          <w:sz w:val="32"/>
          <w:szCs w:val="32"/>
          <w:lang w:val="uk-UA"/>
        </w:rPr>
      </w:pPr>
    </w:p>
    <w:p w:rsidR="004738E2" w:rsidRDefault="004738E2" w:rsidP="00795870">
      <w:pPr>
        <w:spacing w:after="0" w:line="360" w:lineRule="auto"/>
        <w:jc w:val="center"/>
        <w:rPr>
          <w:rFonts w:ascii="Times New Roman" w:hAnsi="Times New Roman"/>
          <w:b/>
          <w:sz w:val="28"/>
          <w:szCs w:val="28"/>
          <w:lang w:val="uk-UA"/>
        </w:rPr>
      </w:pPr>
      <w:r>
        <w:rPr>
          <w:rFonts w:ascii="Times New Roman" w:hAnsi="Times New Roman"/>
          <w:b/>
          <w:sz w:val="32"/>
          <w:szCs w:val="32"/>
          <w:lang w:val="uk-UA"/>
        </w:rPr>
        <w:br w:type="page"/>
      </w:r>
      <w:r>
        <w:rPr>
          <w:rFonts w:ascii="Times New Roman" w:hAnsi="Times New Roman"/>
          <w:b/>
          <w:sz w:val="28"/>
          <w:szCs w:val="28"/>
          <w:lang w:val="uk-UA"/>
        </w:rPr>
        <w:lastRenderedPageBreak/>
        <w:t>РОЗДІЛ 1</w:t>
      </w:r>
      <w:r w:rsidRPr="00E5083E">
        <w:rPr>
          <w:rFonts w:ascii="Times New Roman" w:hAnsi="Times New Roman"/>
          <w:b/>
          <w:sz w:val="28"/>
          <w:szCs w:val="28"/>
          <w:lang w:val="uk-UA"/>
        </w:rPr>
        <w:t xml:space="preserve"> </w:t>
      </w:r>
    </w:p>
    <w:p w:rsidR="004738E2" w:rsidRPr="00E5083E" w:rsidRDefault="004738E2" w:rsidP="00795870">
      <w:pPr>
        <w:spacing w:after="0" w:line="360" w:lineRule="auto"/>
        <w:jc w:val="center"/>
        <w:rPr>
          <w:rFonts w:ascii="Times New Roman" w:hAnsi="Times New Roman"/>
          <w:b/>
          <w:sz w:val="28"/>
          <w:szCs w:val="28"/>
          <w:lang w:val="uk-UA"/>
        </w:rPr>
      </w:pPr>
      <w:r w:rsidRPr="00E5083E">
        <w:rPr>
          <w:rFonts w:ascii="Times New Roman" w:hAnsi="Times New Roman"/>
          <w:b/>
          <w:sz w:val="28"/>
          <w:szCs w:val="28"/>
          <w:lang w:val="uk-UA"/>
        </w:rPr>
        <w:t>ГЕНЕТИЧНІ ЗАСАДИ МІНЛИВОСТІ</w:t>
      </w:r>
    </w:p>
    <w:p w:rsidR="004738E2" w:rsidRPr="006C57D5" w:rsidRDefault="004738E2" w:rsidP="00795870">
      <w:pPr>
        <w:spacing w:after="0" w:line="360" w:lineRule="auto"/>
        <w:ind w:firstLine="720"/>
        <w:jc w:val="both"/>
        <w:rPr>
          <w:rFonts w:ascii="Times New Roman" w:hAnsi="Times New Roman"/>
          <w:b/>
          <w:sz w:val="28"/>
          <w:szCs w:val="28"/>
          <w:lang w:val="uk-UA"/>
        </w:rPr>
      </w:pPr>
      <w:r w:rsidRPr="006C57D5">
        <w:rPr>
          <w:rFonts w:ascii="Times New Roman" w:hAnsi="Times New Roman"/>
          <w:b/>
          <w:sz w:val="28"/>
          <w:szCs w:val="28"/>
          <w:lang w:val="uk-UA"/>
        </w:rPr>
        <w:t>1.1 Проблеми розвитку питань мінливості в історич</w:t>
      </w:r>
      <w:r>
        <w:rPr>
          <w:rFonts w:ascii="Times New Roman" w:hAnsi="Times New Roman"/>
          <w:b/>
          <w:sz w:val="28"/>
          <w:szCs w:val="28"/>
          <w:lang w:val="uk-UA"/>
        </w:rPr>
        <w:t>н</w:t>
      </w:r>
      <w:r w:rsidRPr="006C57D5">
        <w:rPr>
          <w:rFonts w:ascii="Times New Roman" w:hAnsi="Times New Roman"/>
          <w:b/>
          <w:sz w:val="28"/>
          <w:szCs w:val="28"/>
          <w:lang w:val="uk-UA"/>
        </w:rPr>
        <w:t>о – біологічному контексті</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Людство з незапам’ятних часів цікавили таємниці живої природи, особливе місце серед них, займають таємниці спадковості та мінливості живих організмів. Спостерігаючи за світом рослин і тварин, первісні люди намагалися зрозуміти закони розвитку живої природи та можливості їх використання для своєї користі. В дикій природі вони знаходили рослин і тварин для введення в культуру одомашнення [20].</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Вже в середині І тисячоліття до н. е. вирощували плівчасту пшеницю, просо, рис, ячмінь, різні овочеві культури. В Месопотамії були виведені породи ослів, овець. Шляхом спарювання осла з кобилою отримали мула. Для підвищення врожаю фініків були опрацьовані прийоми штучного запилення жіночих квіток фінікової пальми пилком її чоловічих суцвіть.</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Питання спадковості намагалися осмислювати давньогрецькі мислителі, такі, як Гераклід який увів у науку поняття про постійні зміни. Емпедокл вважав, що зародок утворюється від змішування чоловічого та жіночого сім’я. Знаменитий лікар Гіппократ у своїй праці «Про сім’я і природу дитини» вперше висловив думку, що набуті ознаки не передаються нащадкам і у батьків, які отримали якесь пошкодження діти народяться цілком здоровими [21].</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Спостерігаючи за розвитком курячого яйця, Арістотель дійшов висновку, що зародок утворюється із безструктурної матерії. Він вважав, що існує «кінцева причина» розвитку організму, яка полягає у прагненні до більш</w:t>
      </w:r>
      <w:r>
        <w:rPr>
          <w:color w:val="000000"/>
          <w:sz w:val="28"/>
          <w:szCs w:val="28"/>
          <w:lang w:val="uk-UA"/>
        </w:rPr>
        <w:t xml:space="preserve"> </w:t>
      </w:r>
      <w:r w:rsidRPr="006A71DD">
        <w:rPr>
          <w:color w:val="000000"/>
          <w:sz w:val="28"/>
          <w:szCs w:val="28"/>
          <w:lang w:val="uk-UA"/>
        </w:rPr>
        <w:t>досконалої організації і примушує кожне яйце стати схожим на своїх предків</w:t>
      </w:r>
      <w:r>
        <w:rPr>
          <w:color w:val="000000"/>
          <w:sz w:val="28"/>
          <w:szCs w:val="28"/>
          <w:lang w:val="uk-UA"/>
        </w:rPr>
        <w:t xml:space="preserve"> </w:t>
      </w:r>
      <w:r w:rsidRPr="006A71DD">
        <w:rPr>
          <w:color w:val="000000"/>
          <w:sz w:val="28"/>
          <w:szCs w:val="28"/>
          <w:lang w:val="uk-UA"/>
        </w:rPr>
        <w:t>[14]</w:t>
      </w:r>
      <w:r>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В епоху Середньовіччя (V-XV) </w:t>
      </w:r>
      <w:r>
        <w:rPr>
          <w:color w:val="000000"/>
          <w:sz w:val="28"/>
          <w:szCs w:val="28"/>
          <w:lang w:val="uk-UA"/>
        </w:rPr>
        <w:t>–</w:t>
      </w:r>
      <w:r w:rsidRPr="006A71DD">
        <w:rPr>
          <w:color w:val="000000"/>
          <w:sz w:val="28"/>
          <w:szCs w:val="28"/>
          <w:lang w:val="uk-UA"/>
        </w:rPr>
        <w:t xml:space="preserve"> період засилля церкви і беззаперечного дотримання її догм, унеможливлюється розвиток науки. Лише праці Авіцени залишили помітний слід у розвитку біології і медицини.</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lastRenderedPageBreak/>
        <w:t>Новий етап вивчення живих організмів розпочинається з XVII ст. із винайденням мікроскопа, завдяки якому дослідження спадковості і мінливості перейшли на новий рівень, а з XVIII ст. в науковому світі починають розвиватися еволюційні погляди для яких дані явища являються основними рушійними процесами [6].</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Автором першої цілісної концепції еволюції являється Ж.</w:t>
      </w:r>
      <w:r>
        <w:rPr>
          <w:color w:val="000000"/>
          <w:sz w:val="28"/>
          <w:szCs w:val="28"/>
          <w:lang w:val="uk-UA"/>
        </w:rPr>
        <w:t xml:space="preserve"> </w:t>
      </w:r>
      <w:r w:rsidRPr="006A71DD">
        <w:rPr>
          <w:color w:val="000000"/>
          <w:sz w:val="28"/>
          <w:szCs w:val="28"/>
          <w:lang w:val="uk-UA"/>
        </w:rPr>
        <w:t xml:space="preserve">Б. Ламарк </w:t>
      </w:r>
      <w:r w:rsidRPr="00777CF4">
        <w:rPr>
          <w:color w:val="000000"/>
          <w:sz w:val="28"/>
          <w:szCs w:val="28"/>
          <w:lang w:val="uk-UA"/>
        </w:rPr>
        <w:t>(1744-1829), його основні еволюційні ідеї в</w:t>
      </w:r>
      <w:r w:rsidR="00777CF4" w:rsidRPr="00777CF4">
        <w:rPr>
          <w:color w:val="000000"/>
          <w:sz w:val="28"/>
          <w:szCs w:val="28"/>
          <w:lang w:val="uk-UA"/>
        </w:rPr>
        <w:t>икладені у праці «Філософія зоолог</w:t>
      </w:r>
      <w:r w:rsidRPr="00777CF4">
        <w:rPr>
          <w:color w:val="000000"/>
          <w:sz w:val="28"/>
          <w:szCs w:val="28"/>
          <w:lang w:val="uk-UA"/>
        </w:rPr>
        <w:t>ії», яку було опубліковано в 1809 р. Чинниками, або рушійною силою</w:t>
      </w:r>
      <w:r w:rsidRPr="006A71DD">
        <w:rPr>
          <w:color w:val="000000"/>
          <w:sz w:val="28"/>
          <w:szCs w:val="28"/>
          <w:lang w:val="uk-UA"/>
        </w:rPr>
        <w:t xml:space="preserve"> еволюції Ламарк вважав:</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1) тенденцію, або прагнення до удосконалення. На думку Ламарка, у живій природі існує фатальна неминучість, яка штовхає організми до підвищення своєї організації. Остання є наслідком тенденції до удосконалення, яке відображає </w:t>
      </w:r>
      <w:r>
        <w:rPr>
          <w:color w:val="000000"/>
          <w:sz w:val="28"/>
          <w:szCs w:val="28"/>
          <w:lang w:val="uk-UA"/>
        </w:rPr>
        <w:t xml:space="preserve"> «</w:t>
      </w:r>
      <w:r w:rsidRPr="006A71DD">
        <w:rPr>
          <w:color w:val="000000"/>
          <w:sz w:val="28"/>
          <w:szCs w:val="28"/>
          <w:lang w:val="uk-UA"/>
        </w:rPr>
        <w:t>порядок речей</w:t>
      </w:r>
      <w:r>
        <w:rPr>
          <w:color w:val="000000"/>
          <w:sz w:val="28"/>
          <w:szCs w:val="28"/>
          <w:lang w:val="uk-UA"/>
        </w:rPr>
        <w:t>»</w:t>
      </w:r>
      <w:r w:rsidRPr="006A71DD">
        <w:rPr>
          <w:color w:val="000000"/>
          <w:sz w:val="28"/>
          <w:szCs w:val="28"/>
          <w:lang w:val="uk-UA"/>
        </w:rPr>
        <w:t>, вкладений Богом у матерію при її створенні.</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2) прямий вплив середовища. Порушення правильної градації (східчастого підвищення рівня організації) усередині класів, є наслідком впливу різних зовнішніх умов, які змушують види змінюватися відповідно до змін зовнішнього середовища.</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Схема прямого впливу середовища така:</w:t>
      </w:r>
    </w:p>
    <w:p w:rsidR="004738E2" w:rsidRPr="006A71DD" w:rsidRDefault="004738E2" w:rsidP="002523BF">
      <w:pPr>
        <w:pStyle w:val="1"/>
        <w:tabs>
          <w:tab w:val="left" w:pos="600"/>
        </w:tabs>
        <w:spacing w:line="360" w:lineRule="auto"/>
        <w:ind w:firstLine="709"/>
        <w:jc w:val="both"/>
        <w:rPr>
          <w:sz w:val="28"/>
          <w:szCs w:val="28"/>
          <w:lang w:val="uk-UA"/>
        </w:rPr>
      </w:pPr>
      <w:bookmarkStart w:id="4" w:name="bookmark0"/>
      <w:bookmarkEnd w:id="4"/>
      <w:r w:rsidRPr="006A71DD">
        <w:rPr>
          <w:sz w:val="28"/>
          <w:szCs w:val="28"/>
          <w:lang w:val="uk-UA"/>
        </w:rPr>
        <w:t>-</w:t>
      </w:r>
      <w:r>
        <w:rPr>
          <w:sz w:val="28"/>
          <w:szCs w:val="28"/>
          <w:lang w:val="uk-UA"/>
        </w:rPr>
        <w:t xml:space="preserve"> </w:t>
      </w:r>
      <w:r w:rsidRPr="006A71DD">
        <w:rPr>
          <w:color w:val="000000"/>
          <w:sz w:val="28"/>
          <w:szCs w:val="28"/>
          <w:lang w:val="uk-UA"/>
        </w:rPr>
        <w:t>організми, що розвиваються, зазнають впливу зовнішнього середовища;</w:t>
      </w:r>
      <w:bookmarkStart w:id="5" w:name="bookmark1"/>
      <w:bookmarkEnd w:id="5"/>
    </w:p>
    <w:p w:rsidR="004738E2" w:rsidRPr="006A71DD" w:rsidRDefault="004738E2" w:rsidP="002523BF">
      <w:pPr>
        <w:pStyle w:val="1"/>
        <w:tabs>
          <w:tab w:val="left" w:pos="600"/>
        </w:tabs>
        <w:spacing w:line="360" w:lineRule="auto"/>
        <w:ind w:firstLine="709"/>
        <w:jc w:val="both"/>
        <w:rPr>
          <w:sz w:val="28"/>
          <w:szCs w:val="28"/>
          <w:lang w:val="uk-UA"/>
        </w:rPr>
      </w:pPr>
      <w:r w:rsidRPr="006A71DD">
        <w:rPr>
          <w:sz w:val="28"/>
          <w:szCs w:val="28"/>
          <w:lang w:val="uk-UA"/>
        </w:rPr>
        <w:t xml:space="preserve">- </w:t>
      </w:r>
      <w:r w:rsidRPr="006A71DD">
        <w:rPr>
          <w:color w:val="000000"/>
          <w:sz w:val="28"/>
          <w:szCs w:val="28"/>
          <w:lang w:val="uk-UA"/>
        </w:rPr>
        <w:t>під впливом зовнішнього середовища виникають адекватні йому зміни, тобто пристосувальні, або доцільні, із чого випливає, що доцільність споконвічна;</w:t>
      </w:r>
    </w:p>
    <w:p w:rsidR="004738E2" w:rsidRPr="006A71DD" w:rsidRDefault="004738E2" w:rsidP="002523BF">
      <w:pPr>
        <w:pStyle w:val="1"/>
        <w:tabs>
          <w:tab w:val="left" w:pos="1808"/>
        </w:tabs>
        <w:spacing w:line="360" w:lineRule="auto"/>
        <w:ind w:firstLine="709"/>
        <w:jc w:val="both"/>
        <w:rPr>
          <w:color w:val="000000"/>
          <w:sz w:val="28"/>
          <w:szCs w:val="28"/>
          <w:lang w:val="uk-UA"/>
        </w:rPr>
      </w:pPr>
      <w:r w:rsidRPr="006A71DD">
        <w:rPr>
          <w:color w:val="000000"/>
          <w:sz w:val="28"/>
          <w:szCs w:val="28"/>
          <w:lang w:val="uk-UA"/>
        </w:rPr>
        <w:t>- зміни, які постійно виникають, успадк</w:t>
      </w:r>
      <w:r>
        <w:rPr>
          <w:color w:val="000000"/>
          <w:sz w:val="28"/>
          <w:szCs w:val="28"/>
          <w:lang w:val="uk-UA"/>
        </w:rPr>
        <w:t>овуються наступними поколіннями</w:t>
      </w:r>
      <w:r w:rsidRPr="006A71DD">
        <w:rPr>
          <w:color w:val="000000"/>
          <w:sz w:val="28"/>
          <w:szCs w:val="28"/>
          <w:lang w:val="uk-UA"/>
        </w:rPr>
        <w:t>. Таким чином, Ламарк вводить у науку постулат про успадкування набутих змін. При цьому відповідь організму на вплив зовнішніх умов відрізняється деталями й визначається організацією живих істот: вона є неоднакова в рослин, нижчих і вищих тварин (які мають розвинуту центральну нервову систему).</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lastRenderedPageBreak/>
        <w:t xml:space="preserve">У рослин і нижчих тварин пристосування виникають унаслідок безпосереднього впливу фізико-хімічних чинників зовнішнього середовища. </w:t>
      </w:r>
    </w:p>
    <w:p w:rsidR="004738E2" w:rsidRPr="006A71DD" w:rsidRDefault="004738E2" w:rsidP="002523BF">
      <w:pPr>
        <w:pStyle w:val="1"/>
        <w:tabs>
          <w:tab w:val="left" w:pos="21268"/>
        </w:tabs>
        <w:spacing w:line="360" w:lineRule="auto"/>
        <w:ind w:firstLine="709"/>
        <w:jc w:val="both"/>
        <w:rPr>
          <w:sz w:val="28"/>
          <w:szCs w:val="28"/>
          <w:lang w:val="uk-UA"/>
        </w:rPr>
      </w:pPr>
      <w:r w:rsidRPr="006A71DD">
        <w:rPr>
          <w:color w:val="000000"/>
          <w:sz w:val="28"/>
          <w:szCs w:val="28"/>
          <w:lang w:val="uk-UA"/>
        </w:rPr>
        <w:t xml:space="preserve">Вищі тварини, на думку Ламарка, здатні до </w:t>
      </w:r>
      <w:r>
        <w:rPr>
          <w:color w:val="000000"/>
          <w:sz w:val="28"/>
          <w:szCs w:val="28"/>
          <w:lang w:val="uk-UA"/>
        </w:rPr>
        <w:t>«</w:t>
      </w:r>
      <w:r w:rsidRPr="006A71DD">
        <w:rPr>
          <w:color w:val="000000"/>
          <w:sz w:val="28"/>
          <w:szCs w:val="28"/>
          <w:lang w:val="uk-UA"/>
        </w:rPr>
        <w:t>внутрішнього почуття</w:t>
      </w:r>
      <w:r>
        <w:rPr>
          <w:color w:val="000000"/>
          <w:sz w:val="28"/>
          <w:szCs w:val="28"/>
          <w:lang w:val="uk-UA"/>
        </w:rPr>
        <w:t>»</w:t>
      </w:r>
      <w:r w:rsidRPr="006A71DD">
        <w:rPr>
          <w:color w:val="000000"/>
          <w:sz w:val="28"/>
          <w:szCs w:val="28"/>
          <w:lang w:val="uk-UA"/>
        </w:rPr>
        <w:t xml:space="preserve"> й виявлення</w:t>
      </w:r>
      <w:r>
        <w:rPr>
          <w:color w:val="000000"/>
          <w:sz w:val="28"/>
          <w:szCs w:val="28"/>
          <w:lang w:val="uk-UA"/>
        </w:rPr>
        <w:t xml:space="preserve"> «</w:t>
      </w:r>
      <w:r w:rsidRPr="006A71DD">
        <w:rPr>
          <w:color w:val="000000"/>
          <w:sz w:val="28"/>
          <w:szCs w:val="28"/>
          <w:lang w:val="uk-UA"/>
        </w:rPr>
        <w:t>волі</w:t>
      </w:r>
      <w:r>
        <w:rPr>
          <w:color w:val="000000"/>
          <w:sz w:val="28"/>
          <w:szCs w:val="28"/>
          <w:lang w:val="uk-UA"/>
        </w:rPr>
        <w:t>»</w:t>
      </w:r>
      <w:r w:rsidRPr="006A71DD">
        <w:rPr>
          <w:color w:val="000000"/>
          <w:sz w:val="28"/>
          <w:szCs w:val="28"/>
          <w:lang w:val="uk-UA"/>
        </w:rPr>
        <w:t>. Тому змінюваність вищих тварин Ламарк уявляє так:</w:t>
      </w:r>
      <w:r w:rsidRPr="006A71DD">
        <w:rPr>
          <w:color w:val="000000"/>
          <w:sz w:val="28"/>
          <w:szCs w:val="28"/>
          <w:lang w:val="uk-UA"/>
        </w:rPr>
        <w:tab/>
        <w:t>^Я</w:t>
      </w:r>
    </w:p>
    <w:p w:rsidR="004738E2" w:rsidRPr="006A71DD" w:rsidRDefault="004738E2" w:rsidP="002523BF">
      <w:pPr>
        <w:pStyle w:val="1"/>
        <w:tabs>
          <w:tab w:val="left" w:pos="1810"/>
        </w:tabs>
        <w:spacing w:line="360" w:lineRule="auto"/>
        <w:ind w:firstLine="709"/>
        <w:jc w:val="both"/>
        <w:rPr>
          <w:sz w:val="28"/>
          <w:szCs w:val="28"/>
          <w:lang w:val="uk-UA"/>
        </w:rPr>
      </w:pPr>
      <w:r>
        <w:rPr>
          <w:color w:val="000000"/>
          <w:sz w:val="28"/>
          <w:szCs w:val="28"/>
          <w:lang w:val="uk-UA"/>
        </w:rPr>
        <w:t>а</w:t>
      </w:r>
      <w:r w:rsidRPr="006A71DD">
        <w:rPr>
          <w:color w:val="000000"/>
          <w:sz w:val="28"/>
          <w:szCs w:val="28"/>
          <w:lang w:val="uk-UA"/>
        </w:rPr>
        <w:t xml:space="preserve"> )змінюються умови середовища;</w:t>
      </w:r>
    </w:p>
    <w:p w:rsidR="004738E2" w:rsidRPr="006A71DD" w:rsidRDefault="004738E2" w:rsidP="002523BF">
      <w:pPr>
        <w:pStyle w:val="1"/>
        <w:tabs>
          <w:tab w:val="left" w:pos="1860"/>
          <w:tab w:val="left" w:pos="21268"/>
        </w:tabs>
        <w:spacing w:line="360" w:lineRule="auto"/>
        <w:ind w:firstLine="709"/>
        <w:jc w:val="both"/>
        <w:rPr>
          <w:sz w:val="28"/>
          <w:szCs w:val="28"/>
          <w:lang w:val="uk-UA"/>
        </w:rPr>
      </w:pPr>
      <w:r w:rsidRPr="006A71DD">
        <w:rPr>
          <w:color w:val="000000"/>
          <w:sz w:val="28"/>
          <w:szCs w:val="28"/>
          <w:lang w:val="uk-UA"/>
        </w:rPr>
        <w:t>б) під впливом цих змін у тварин змінюються потреби</w:t>
      </w:r>
      <w:r>
        <w:rPr>
          <w:color w:val="000000"/>
          <w:sz w:val="28"/>
          <w:szCs w:val="28"/>
          <w:lang w:val="uk-UA"/>
        </w:rPr>
        <w:t>;</w:t>
      </w:r>
      <w:r w:rsidRPr="006A71DD">
        <w:rPr>
          <w:color w:val="000000"/>
          <w:sz w:val="28"/>
          <w:szCs w:val="28"/>
          <w:lang w:val="uk-UA"/>
        </w:rPr>
        <w:t xml:space="preserve"> </w:t>
      </w:r>
      <w:r w:rsidRPr="006A71DD">
        <w:rPr>
          <w:color w:val="000000"/>
          <w:sz w:val="28"/>
          <w:szCs w:val="28"/>
          <w:lang w:val="uk-UA"/>
        </w:rPr>
        <w:tab/>
        <w:t>^^^В</w:t>
      </w:r>
    </w:p>
    <w:p w:rsidR="004738E2" w:rsidRPr="006A71DD" w:rsidRDefault="004738E2" w:rsidP="002523BF">
      <w:pPr>
        <w:pStyle w:val="1"/>
        <w:tabs>
          <w:tab w:val="left" w:pos="1860"/>
        </w:tabs>
        <w:spacing w:line="360" w:lineRule="auto"/>
        <w:ind w:firstLine="709"/>
        <w:jc w:val="both"/>
        <w:rPr>
          <w:color w:val="000000"/>
          <w:sz w:val="28"/>
          <w:szCs w:val="28"/>
          <w:lang w:val="uk-UA"/>
        </w:rPr>
      </w:pPr>
      <w:bookmarkStart w:id="6" w:name="bookmark2"/>
      <w:r w:rsidRPr="006A71DD">
        <w:rPr>
          <w:color w:val="000000"/>
          <w:sz w:val="28"/>
          <w:szCs w:val="28"/>
          <w:lang w:val="uk-UA"/>
        </w:rPr>
        <w:t>в</w:t>
      </w:r>
      <w:bookmarkEnd w:id="6"/>
      <w:r w:rsidRPr="006A71DD">
        <w:rPr>
          <w:color w:val="000000"/>
          <w:sz w:val="28"/>
          <w:szCs w:val="28"/>
          <w:lang w:val="uk-UA"/>
        </w:rPr>
        <w:t>) під впливом змінених потреб змінюється поведінка й виникають нові</w:t>
      </w:r>
      <w:r w:rsidRPr="006A71DD">
        <w:rPr>
          <w:sz w:val="28"/>
          <w:szCs w:val="28"/>
          <w:lang w:val="uk-UA"/>
        </w:rPr>
        <w:t xml:space="preserve"> </w:t>
      </w:r>
      <w:r w:rsidRPr="006A71DD">
        <w:rPr>
          <w:color w:val="000000"/>
          <w:sz w:val="28"/>
          <w:szCs w:val="28"/>
          <w:lang w:val="uk-UA"/>
        </w:rPr>
        <w:t>звички;</w:t>
      </w:r>
    </w:p>
    <w:p w:rsidR="004738E2" w:rsidRPr="006A71DD" w:rsidRDefault="004738E2" w:rsidP="002523BF">
      <w:pPr>
        <w:pStyle w:val="1"/>
        <w:tabs>
          <w:tab w:val="left" w:pos="2097"/>
        </w:tabs>
        <w:spacing w:line="360" w:lineRule="auto"/>
        <w:ind w:firstLine="709"/>
        <w:jc w:val="both"/>
        <w:rPr>
          <w:sz w:val="28"/>
          <w:szCs w:val="28"/>
          <w:lang w:val="uk-UA"/>
        </w:rPr>
      </w:pPr>
      <w:r w:rsidRPr="006A71DD">
        <w:rPr>
          <w:color w:val="000000"/>
          <w:sz w:val="28"/>
          <w:szCs w:val="28"/>
          <w:lang w:val="uk-UA"/>
        </w:rPr>
        <w:t>г) у зв</w:t>
      </w:r>
      <w:r>
        <w:rPr>
          <w:color w:val="000000"/>
          <w:sz w:val="28"/>
          <w:szCs w:val="28"/>
          <w:lang w:val="uk-UA"/>
        </w:rPr>
        <w:t>’</w:t>
      </w:r>
      <w:r w:rsidRPr="006A71DD">
        <w:rPr>
          <w:color w:val="000000"/>
          <w:sz w:val="28"/>
          <w:szCs w:val="28"/>
          <w:lang w:val="uk-UA"/>
        </w:rPr>
        <w:t>язку з новими потребами й звичками тварини задіюють одні органи і не задіюють інші;</w:t>
      </w:r>
    </w:p>
    <w:p w:rsidR="004738E2" w:rsidRPr="006A71DD" w:rsidRDefault="004738E2" w:rsidP="002523BF">
      <w:pPr>
        <w:pStyle w:val="1"/>
        <w:tabs>
          <w:tab w:val="left" w:pos="2097"/>
        </w:tabs>
        <w:spacing w:line="360" w:lineRule="auto"/>
        <w:ind w:firstLine="709"/>
        <w:jc w:val="both"/>
        <w:rPr>
          <w:sz w:val="28"/>
          <w:szCs w:val="28"/>
          <w:lang w:val="uk-UA"/>
        </w:rPr>
      </w:pPr>
      <w:r w:rsidRPr="006A71DD">
        <w:rPr>
          <w:color w:val="000000"/>
          <w:sz w:val="28"/>
          <w:szCs w:val="28"/>
          <w:lang w:val="uk-UA"/>
        </w:rPr>
        <w:t xml:space="preserve">д) відповідно до нових потреб і звичок та під впливом тривалого задіяння, або за відсутності такого, відповідно відбувається зміна органів (органи, які постійно задіяні, посилено розвиваються </w:t>
      </w:r>
      <w:r>
        <w:rPr>
          <w:color w:val="000000"/>
          <w:sz w:val="28"/>
          <w:szCs w:val="28"/>
          <w:lang w:val="uk-UA"/>
        </w:rPr>
        <w:t>–</w:t>
      </w:r>
      <w:r w:rsidRPr="006A71DD">
        <w:rPr>
          <w:color w:val="000000"/>
          <w:sz w:val="28"/>
          <w:szCs w:val="28"/>
          <w:lang w:val="uk-UA"/>
        </w:rPr>
        <w:t xml:space="preserve"> наприклад, шия жирафа, тоді як за тривалої відсутності задіяння вони атрофуються). У цьому сутність першого </w:t>
      </w:r>
      <w:r>
        <w:rPr>
          <w:color w:val="000000"/>
          <w:sz w:val="28"/>
          <w:szCs w:val="28"/>
          <w:lang w:val="uk-UA"/>
        </w:rPr>
        <w:t>«</w:t>
      </w:r>
      <w:r w:rsidRPr="006A71DD">
        <w:rPr>
          <w:color w:val="000000"/>
          <w:sz w:val="28"/>
          <w:szCs w:val="28"/>
          <w:lang w:val="uk-UA"/>
        </w:rPr>
        <w:t>закону Ламарка</w:t>
      </w:r>
      <w:r>
        <w:rPr>
          <w:color w:val="000000"/>
          <w:sz w:val="28"/>
          <w:szCs w:val="28"/>
          <w:lang w:val="uk-UA"/>
        </w:rPr>
        <w:t>»</w:t>
      </w:r>
      <w:r w:rsidRPr="006A71DD">
        <w:rPr>
          <w:color w:val="000000"/>
          <w:sz w:val="28"/>
          <w:szCs w:val="28"/>
          <w:lang w:val="uk-UA"/>
        </w:rPr>
        <w:t>;</w:t>
      </w:r>
    </w:p>
    <w:p w:rsidR="004738E2" w:rsidRPr="006A71DD" w:rsidRDefault="004738E2" w:rsidP="002523BF">
      <w:pPr>
        <w:pStyle w:val="1"/>
        <w:tabs>
          <w:tab w:val="left" w:pos="2097"/>
        </w:tabs>
        <w:spacing w:line="360" w:lineRule="auto"/>
        <w:ind w:firstLine="709"/>
        <w:jc w:val="both"/>
        <w:rPr>
          <w:sz w:val="28"/>
          <w:szCs w:val="28"/>
          <w:lang w:val="uk-UA"/>
        </w:rPr>
      </w:pPr>
      <w:r w:rsidRPr="006A71DD">
        <w:rPr>
          <w:color w:val="000000"/>
          <w:sz w:val="28"/>
          <w:szCs w:val="28"/>
          <w:lang w:val="uk-UA"/>
        </w:rPr>
        <w:t xml:space="preserve">е) усі зміни, які виникли в такий спосіб, із часом успадковуються (другий </w:t>
      </w:r>
      <w:r>
        <w:rPr>
          <w:color w:val="000000"/>
          <w:sz w:val="28"/>
          <w:szCs w:val="28"/>
          <w:lang w:val="uk-UA"/>
        </w:rPr>
        <w:t xml:space="preserve"> «</w:t>
      </w:r>
      <w:r w:rsidRPr="006A71DD">
        <w:rPr>
          <w:color w:val="000000"/>
          <w:sz w:val="28"/>
          <w:szCs w:val="28"/>
          <w:lang w:val="uk-UA"/>
        </w:rPr>
        <w:t>закон Ламарка</w:t>
      </w:r>
      <w:r>
        <w:rPr>
          <w:color w:val="000000"/>
          <w:sz w:val="28"/>
          <w:szCs w:val="28"/>
          <w:lang w:val="uk-UA"/>
        </w:rPr>
        <w:t>»</w:t>
      </w:r>
      <w:r w:rsidRPr="006A71DD">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Таким чином, прямий вплив середовища і є тим чинником, який відповідає за пристосувальну диференціацію видів (виникнення видів шляхом пристосування до середовища).</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Після виходу у світ теорії еволюції Ж. Б. Ламарка, як і раніше, не вирішеними залишалися такі основні проблеми</w:t>
      </w:r>
      <w:r>
        <w:rPr>
          <w:color w:val="000000"/>
          <w:sz w:val="28"/>
          <w:szCs w:val="28"/>
          <w:lang w:val="uk-UA"/>
        </w:rPr>
        <w:t>:</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А) механізм виникнення нових органічних форм</w:t>
      </w:r>
      <w:r>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Б) причини, через які види, еволюціонуючи, пристосовуються до середовища, тобто механізм виникнення пристосувань;</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В) механізм ускладнення організації.</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Запропоноване Ж. Б. Ламарком пояснення цих процесів його сучасники, які стояли на позиціях еволюціонізму й відкидали в основному ідею Бога, не сприйняли, тому, що Ламарк постулював споконвічний божественний поштовх.</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lastRenderedPageBreak/>
        <w:t>Вирішив дані проблеми Чарльз Дарвін (1809-1882 рр.), констатуючи факт еволюції, він визначає спосіб, за допомогою якого можна пояснити її причини. Види еволюціонують у процесі пристосування до середовища. Отже, якщо ми зрозуміємо причини пристосувальної змінюваності видів, то одночасно виявимо і причини еволюції органічних форм. Така постановка проблеми теорії еволюції в Дарвіна.</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Намагаючись розв’язати поставлені проблеми, Дарвін спирався на практику тваринництва й рослинництва. Звернувши увагу на аналогію між еволюцією культурних форм та еволюцією диких видів у природі, він виявив, що ці два процеси поєднують такі чинники, як спадкова мінливість і добір [12]</w:t>
      </w:r>
      <w:r>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У своїй праці «Походження видів» Дарвін поділив мінливість на визначену і невизначену. Ця класифікація співпадає з нинішнім поділом мінливості на не спадкову та спадкову. Ч. Дарвін, сформулювавший науковий принцип еволюційних перетворень, </w:t>
      </w:r>
      <w:r>
        <w:rPr>
          <w:color w:val="000000"/>
          <w:sz w:val="28"/>
          <w:szCs w:val="28"/>
          <w:lang w:val="uk-UA"/>
        </w:rPr>
        <w:t>заснований на механізмі природн</w:t>
      </w:r>
      <w:r w:rsidRPr="006A71DD">
        <w:rPr>
          <w:color w:val="000000"/>
          <w:sz w:val="28"/>
          <w:szCs w:val="28"/>
          <w:lang w:val="uk-UA"/>
        </w:rPr>
        <w:t xml:space="preserve">ого добору найбільш пристосованих форм, все ж таки допускав успадкування здобутих властивостей, </w:t>
      </w:r>
      <w:r>
        <w:rPr>
          <w:color w:val="000000"/>
          <w:sz w:val="28"/>
          <w:szCs w:val="28"/>
          <w:lang w:val="uk-UA"/>
        </w:rPr>
        <w:t>тобто успадкування модифікацій</w:t>
      </w:r>
      <w:r w:rsidRPr="006A71DD">
        <w:rPr>
          <w:color w:val="000000"/>
          <w:sz w:val="28"/>
          <w:szCs w:val="28"/>
          <w:lang w:val="uk-UA"/>
        </w:rPr>
        <w:t xml:space="preserve"> [11]</w:t>
      </w:r>
      <w:r>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Розглядаючи мінливість як фактор еволюції Дарвін аналізує питання про її причини і форми, як головні ознаки ць</w:t>
      </w:r>
      <w:r>
        <w:rPr>
          <w:color w:val="000000"/>
          <w:sz w:val="28"/>
          <w:szCs w:val="28"/>
          <w:lang w:val="uk-UA"/>
        </w:rPr>
        <w:t>о</w:t>
      </w:r>
      <w:r w:rsidRPr="006A71DD">
        <w:rPr>
          <w:color w:val="000000"/>
          <w:sz w:val="28"/>
          <w:szCs w:val="28"/>
          <w:lang w:val="uk-UA"/>
        </w:rPr>
        <w:t>го чинника еволюції.</w:t>
      </w:r>
    </w:p>
    <w:p w:rsidR="004738E2" w:rsidRPr="006A71DD" w:rsidRDefault="004738E2" w:rsidP="002523BF">
      <w:pPr>
        <w:pStyle w:val="1"/>
        <w:spacing w:line="360" w:lineRule="auto"/>
        <w:ind w:firstLine="709"/>
        <w:jc w:val="both"/>
        <w:rPr>
          <w:sz w:val="28"/>
          <w:szCs w:val="28"/>
          <w:lang w:val="uk-UA"/>
        </w:rPr>
      </w:pPr>
      <w:r>
        <w:rPr>
          <w:color w:val="000000"/>
          <w:sz w:val="28"/>
          <w:szCs w:val="28"/>
          <w:lang w:val="uk-UA"/>
        </w:rPr>
        <w:t>Одна з причин мінливості –</w:t>
      </w:r>
      <w:r w:rsidRPr="006A71DD">
        <w:rPr>
          <w:color w:val="000000"/>
          <w:sz w:val="28"/>
          <w:szCs w:val="28"/>
          <w:lang w:val="uk-UA"/>
        </w:rPr>
        <w:t xml:space="preserve"> схрещування, в основі якого лежить статеве відтворення. У більшості випадків саме ця причина пояснює той факт, що серед нащадків однієї пари батьків у тварин, або в рослин, що виросли з насіння одного плоду, неможливо виявити зовсім однакові особини.</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Основною причиною мінливості Дарвін вважав вплив зовнішнього середовища. У той же час він підкреслював, що безпосередньо сам характер зміни, яка виникає під дією середовища, залежить не стільки від зовнішніх чинників, скільки від природи самого організму [12].</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 xml:space="preserve">Одним з перших дослідників, </w:t>
      </w:r>
      <w:r>
        <w:rPr>
          <w:color w:val="000000"/>
          <w:sz w:val="28"/>
          <w:szCs w:val="28"/>
          <w:lang w:val="uk-UA"/>
        </w:rPr>
        <w:t xml:space="preserve">що </w:t>
      </w:r>
      <w:r w:rsidRPr="006A71DD">
        <w:rPr>
          <w:color w:val="000000"/>
          <w:sz w:val="28"/>
          <w:szCs w:val="28"/>
          <w:lang w:val="uk-UA"/>
        </w:rPr>
        <w:t>вивча</w:t>
      </w:r>
      <w:r>
        <w:rPr>
          <w:color w:val="000000"/>
          <w:sz w:val="28"/>
          <w:szCs w:val="28"/>
          <w:lang w:val="uk-UA"/>
        </w:rPr>
        <w:t>ли</w:t>
      </w:r>
      <w:r w:rsidRPr="006A71DD">
        <w:rPr>
          <w:color w:val="000000"/>
          <w:sz w:val="28"/>
          <w:szCs w:val="28"/>
          <w:lang w:val="uk-UA"/>
        </w:rPr>
        <w:t xml:space="preserve"> модифікаційну мінливість був К. Негелі (1865), котрий повідомив, що, якшо альпійські форми рослин, </w:t>
      </w:r>
      <w:r w:rsidRPr="006A71DD">
        <w:rPr>
          <w:color w:val="000000"/>
          <w:sz w:val="28"/>
          <w:szCs w:val="28"/>
          <w:lang w:val="uk-UA"/>
        </w:rPr>
        <w:lastRenderedPageBreak/>
        <w:t xml:space="preserve">наприклад нечуйвітер, перенести на родючий </w:t>
      </w:r>
      <w:r>
        <w:rPr>
          <w:color w:val="000000"/>
          <w:sz w:val="28"/>
          <w:szCs w:val="28"/>
          <w:lang w:val="uk-UA"/>
        </w:rPr>
        <w:t>ґ</w:t>
      </w:r>
      <w:r w:rsidRPr="006A71DD">
        <w:rPr>
          <w:color w:val="000000"/>
          <w:sz w:val="28"/>
          <w:szCs w:val="28"/>
          <w:lang w:val="uk-UA"/>
        </w:rPr>
        <w:t>рунт Мюнхенського ботанічного саду, то в них виявляється збільшення маси, рясне цвітіння, а деякі рослини змінюються до невпізнан</w:t>
      </w:r>
      <w:r>
        <w:rPr>
          <w:color w:val="000000"/>
          <w:sz w:val="28"/>
          <w:szCs w:val="28"/>
          <w:lang w:val="uk-UA"/>
        </w:rPr>
        <w:t>н</w:t>
      </w:r>
      <w:r w:rsidRPr="006A71DD">
        <w:rPr>
          <w:color w:val="000000"/>
          <w:sz w:val="28"/>
          <w:szCs w:val="28"/>
          <w:lang w:val="uk-UA"/>
        </w:rPr>
        <w:t>ості. Якщо ж ці форми знову перенести на бідні кам’яні ґрунти, то вони повертаються до початкової форми. Не дивлячись на отримані результати, К. Негелі залишався прибічником успадкування набутих ознак [11].</w:t>
      </w:r>
      <w:r w:rsidRPr="006A71DD">
        <w:rPr>
          <w:color w:val="000000"/>
          <w:sz w:val="24"/>
          <w:szCs w:val="24"/>
          <w:lang w:val="uk-UA"/>
        </w:rPr>
        <w:t xml:space="preserve"> </w:t>
      </w:r>
      <w:r w:rsidRPr="006A71DD">
        <w:rPr>
          <w:color w:val="000000"/>
          <w:sz w:val="28"/>
          <w:szCs w:val="28"/>
          <w:lang w:val="uk-UA"/>
        </w:rPr>
        <w:t xml:space="preserve">Непримеренним супротивником ідеї успадкування ознак, </w:t>
      </w:r>
      <w:r>
        <w:rPr>
          <w:color w:val="000000"/>
          <w:sz w:val="28"/>
          <w:szCs w:val="28"/>
          <w:lang w:val="uk-UA"/>
        </w:rPr>
        <w:t>набутих в онтогенезі був А. </w:t>
      </w:r>
      <w:r w:rsidRPr="006A71DD">
        <w:rPr>
          <w:color w:val="000000"/>
          <w:sz w:val="28"/>
          <w:szCs w:val="28"/>
          <w:lang w:val="uk-UA"/>
        </w:rPr>
        <w:t>Вейсман (1833-1914), який заявив, що фенотипові зміни в соматичних клітинах не можуть впливати на властивості клітин генеративного зародкового ряду.</w:t>
      </w:r>
      <w:r>
        <w:rPr>
          <w:color w:val="000000"/>
          <w:sz w:val="28"/>
          <w:szCs w:val="28"/>
          <w:lang w:val="uk-UA"/>
        </w:rPr>
        <w:t xml:space="preserve">  </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Відстоюючи дарвініський принцип природного добору як рушійну силу еволюції, він запропонував розділити поняття соматогенних і бластогенних змін, тобто зміну властивостей соматичних клітин і органів, з однієї сторони, та зміну властивостей генеративних клітин </w:t>
      </w:r>
      <w:r>
        <w:rPr>
          <w:color w:val="000000"/>
          <w:sz w:val="28"/>
          <w:szCs w:val="28"/>
          <w:lang w:val="uk-UA"/>
        </w:rPr>
        <w:t>–</w:t>
      </w:r>
      <w:r w:rsidRPr="006A71DD">
        <w:rPr>
          <w:color w:val="000000"/>
          <w:sz w:val="28"/>
          <w:szCs w:val="28"/>
          <w:lang w:val="uk-UA"/>
        </w:rPr>
        <w:t xml:space="preserve"> з</w:t>
      </w:r>
      <w:r>
        <w:rPr>
          <w:color w:val="000000"/>
          <w:sz w:val="28"/>
          <w:szCs w:val="28"/>
          <w:lang w:val="uk-UA"/>
        </w:rPr>
        <w:t xml:space="preserve"> іншої. А. </w:t>
      </w:r>
      <w:r w:rsidRPr="006A71DD">
        <w:rPr>
          <w:color w:val="000000"/>
          <w:sz w:val="28"/>
          <w:szCs w:val="28"/>
          <w:lang w:val="uk-UA"/>
        </w:rPr>
        <w:t>Вейсман вказав на неможливість існування механізму, який передавав би зміни соматичних клітин статевим таким чином, щоб в наступному поколінні організми змінювались відносно тих модифікацій, котрі перенесли батьки відносно свого онтогенезу.</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Ілюструючи це положення, Вейсман поставив наступний експеримент, який доказує неможливість успадкування здобутих ознак. На протязі 22 поколінь він відрубував білим мишам хвости і схрещував їх між собою. Загалом він обстежив 1592 особини і жодного разу не знайшов вкороченого хво</w:t>
      </w:r>
      <w:r>
        <w:rPr>
          <w:color w:val="000000"/>
          <w:sz w:val="28"/>
          <w:szCs w:val="28"/>
          <w:lang w:val="uk-UA"/>
        </w:rPr>
        <w:t>ста у новонароджених мишенят [</w:t>
      </w:r>
      <w:r w:rsidRPr="006A71DD">
        <w:rPr>
          <w:color w:val="000000"/>
          <w:sz w:val="28"/>
          <w:szCs w:val="28"/>
          <w:lang w:val="uk-UA"/>
        </w:rPr>
        <w:t>11]</w:t>
      </w:r>
      <w:r>
        <w:rPr>
          <w:color w:val="000000"/>
          <w:sz w:val="28"/>
          <w:szCs w:val="28"/>
          <w:lang w:val="uk-UA"/>
        </w:rPr>
        <w:t>.</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В XX ст. генетика бурхливо розвивається, Г. Де Фріз сформулював мутаційну теорію (1901), яка багато в чому співпадає з теорією гетерогенезу С.</w:t>
      </w:r>
      <w:r>
        <w:rPr>
          <w:color w:val="000000"/>
          <w:sz w:val="28"/>
          <w:szCs w:val="28"/>
          <w:lang w:val="uk-UA"/>
        </w:rPr>
        <w:t xml:space="preserve"> </w:t>
      </w:r>
      <w:r w:rsidRPr="006A71DD">
        <w:rPr>
          <w:color w:val="000000"/>
          <w:sz w:val="28"/>
          <w:szCs w:val="28"/>
          <w:lang w:val="uk-UA"/>
        </w:rPr>
        <w:t>І.</w:t>
      </w:r>
      <w:r>
        <w:rPr>
          <w:color w:val="000000"/>
          <w:sz w:val="28"/>
          <w:szCs w:val="28"/>
          <w:lang w:val="uk-UA"/>
        </w:rPr>
        <w:t xml:space="preserve"> </w:t>
      </w:r>
      <w:r w:rsidRPr="006A71DD">
        <w:rPr>
          <w:color w:val="000000"/>
          <w:sz w:val="28"/>
          <w:szCs w:val="28"/>
          <w:lang w:val="uk-UA"/>
        </w:rPr>
        <w:t xml:space="preserve">Коржинського (1861-1900). Згідно мутаційній теорії Коржинського - Де Фріза, спадкові ознаки не являються абсолютно константними, а можуть стрибкоподібно змінюватися внаслідок змін </w:t>
      </w:r>
      <w:r>
        <w:rPr>
          <w:color w:val="000000"/>
          <w:sz w:val="28"/>
          <w:szCs w:val="28"/>
          <w:lang w:val="uk-UA"/>
        </w:rPr>
        <w:t xml:space="preserve">– </w:t>
      </w:r>
      <w:r w:rsidRPr="006A71DD">
        <w:rPr>
          <w:color w:val="000000"/>
          <w:sz w:val="28"/>
          <w:szCs w:val="28"/>
          <w:lang w:val="uk-UA"/>
        </w:rPr>
        <w:t>мутації їх задатків [21].</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Важливою віхою в розвитку генетики являється створення хромосомної теорії спадковості Томаса Ханта Моргана (1866-1945). Морган разом зі своїми учнями А.</w:t>
      </w:r>
      <w:r>
        <w:rPr>
          <w:color w:val="000000"/>
          <w:sz w:val="28"/>
          <w:szCs w:val="28"/>
          <w:lang w:val="uk-UA"/>
        </w:rPr>
        <w:t xml:space="preserve"> </w:t>
      </w:r>
      <w:r w:rsidRPr="006A71DD">
        <w:rPr>
          <w:color w:val="000000"/>
          <w:sz w:val="28"/>
          <w:szCs w:val="28"/>
          <w:lang w:val="uk-UA"/>
        </w:rPr>
        <w:t xml:space="preserve">Стертевантом, К. Бріджесом і Г. Меллером в 20-х </w:t>
      </w:r>
      <w:r w:rsidRPr="006A71DD">
        <w:rPr>
          <w:color w:val="000000"/>
          <w:sz w:val="28"/>
          <w:szCs w:val="28"/>
          <w:lang w:val="uk-UA"/>
        </w:rPr>
        <w:lastRenderedPageBreak/>
        <w:t xml:space="preserve">рр. сформулювали уявлення про лінійне розташування генів в хромосомах і створили перший варіант теорії гена </w:t>
      </w:r>
      <w:r>
        <w:rPr>
          <w:color w:val="000000"/>
          <w:sz w:val="28"/>
          <w:szCs w:val="28"/>
          <w:lang w:val="uk-UA"/>
        </w:rPr>
        <w:t>–</w:t>
      </w:r>
      <w:r w:rsidRPr="006A71DD">
        <w:rPr>
          <w:color w:val="000000"/>
          <w:sz w:val="28"/>
          <w:szCs w:val="28"/>
          <w:lang w:val="uk-UA"/>
        </w:rPr>
        <w:t xml:space="preserve"> елементарного носія спадкової інформації [11].</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 xml:space="preserve">Подальший розвиток учіння про спадкову мінливість знайшовся у працях радянського вченого </w:t>
      </w:r>
      <w:r>
        <w:rPr>
          <w:color w:val="000000"/>
          <w:sz w:val="28"/>
          <w:szCs w:val="28"/>
          <w:lang w:val="uk-UA"/>
        </w:rPr>
        <w:t xml:space="preserve">М. </w:t>
      </w:r>
      <w:r w:rsidRPr="006A71DD">
        <w:rPr>
          <w:color w:val="000000"/>
          <w:sz w:val="28"/>
          <w:szCs w:val="28"/>
          <w:lang w:val="uk-UA"/>
        </w:rPr>
        <w:t>І. Вавілова (1887-1943), сформулювавшого у 1920 р. закон гомологічних рядів спадкової мінливості.</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1929-го р. в СРСР Ю.А. Філіпченко (1882-1930) опублікував перший підручник «Генетика», який об’єднав написані ним раніше книги: «Изменчивость и методы ее изучения» та «Наследственность». Вже після смерті Ю.</w:t>
      </w:r>
      <w:r>
        <w:rPr>
          <w:color w:val="000000"/>
          <w:sz w:val="28"/>
          <w:szCs w:val="28"/>
          <w:lang w:val="uk-UA"/>
        </w:rPr>
        <w:t xml:space="preserve"> </w:t>
      </w:r>
      <w:r w:rsidRPr="006A71DD">
        <w:rPr>
          <w:color w:val="000000"/>
          <w:sz w:val="28"/>
          <w:szCs w:val="28"/>
          <w:lang w:val="uk-UA"/>
        </w:rPr>
        <w:t>А. Філіпченка вийшла його книга «Генетика мягких пшениц», яка стала першим посібником з генетичного аналізу рослин.</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Однак незважаючи на значні досягнення генетика в СРСР у першій половині XX ст. опинилася у скрутному становищі. В ці часи дискусії з різних питань не лише з біології, але й мистецтва, літератури набули політичного відтінку. Вчених поділили на матеріалістів та ідеалістів. До останніх віднесли генетиків, які дотримувалися класичних наукових принципів, визнавали вчення Менделя, Моргана та його школи. Матеріалістами називали себе прихильники «народног</w:t>
      </w:r>
      <w:r>
        <w:rPr>
          <w:color w:val="000000"/>
          <w:sz w:val="28"/>
          <w:szCs w:val="28"/>
          <w:lang w:val="uk-UA"/>
        </w:rPr>
        <w:t>о академіка» Т.Д. </w:t>
      </w:r>
      <w:r w:rsidRPr="006A71DD">
        <w:rPr>
          <w:color w:val="000000"/>
          <w:sz w:val="28"/>
          <w:szCs w:val="28"/>
          <w:lang w:val="uk-UA"/>
        </w:rPr>
        <w:t>Лисенка. В 1936 р. на четвертій сесії ВАСГНІЛ розгорнулася велика дискусія, на якій представники «мічурінської біології» звинуватили генетиків у відриві від колгоспного будівництва, вирішення практичних завдань сільського господарства.</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Ще в 1935 р. Вавилов через Президію АН СРСР звернувся в Міжнародний комітет з пропозицією провести 7-й Міжнародний генетичний конгрес у Москві. Пропозиція була прийнята і почалась велика підготовча робота. Вавилов сподівався, що проведення Конгресу у Москві підніме престиж генетики і пригасить теоретичні розходження між «ідеалістами» та «матеріалістами». Але влада СРСР не дозволила проводити Конгрес у Москві, він відбувся у Единбурзі (Шотландія), і ні Вавилову ні іншим делегатам виїзд за межі країни влада не дозволила, незважаючи на те, що </w:t>
      </w:r>
      <w:r w:rsidRPr="006A71DD">
        <w:rPr>
          <w:color w:val="000000"/>
          <w:sz w:val="28"/>
          <w:szCs w:val="28"/>
          <w:lang w:val="uk-UA"/>
        </w:rPr>
        <w:lastRenderedPageBreak/>
        <w:t>Вавилов був обраний президентом Ко</w:t>
      </w:r>
      <w:r>
        <w:rPr>
          <w:color w:val="000000"/>
          <w:sz w:val="28"/>
          <w:szCs w:val="28"/>
          <w:lang w:val="uk-UA"/>
        </w:rPr>
        <w:t>н</w:t>
      </w:r>
      <w:r w:rsidRPr="006A71DD">
        <w:rPr>
          <w:color w:val="000000"/>
          <w:sz w:val="28"/>
          <w:szCs w:val="28"/>
          <w:lang w:val="uk-UA"/>
        </w:rPr>
        <w:t>гресу. В ць</w:t>
      </w:r>
      <w:r>
        <w:rPr>
          <w:color w:val="000000"/>
          <w:sz w:val="28"/>
          <w:szCs w:val="28"/>
          <w:lang w:val="uk-UA"/>
        </w:rPr>
        <w:t>о</w:t>
      </w:r>
      <w:r w:rsidRPr="006A71DD">
        <w:rPr>
          <w:color w:val="000000"/>
          <w:sz w:val="28"/>
          <w:szCs w:val="28"/>
          <w:lang w:val="uk-UA"/>
        </w:rPr>
        <w:t>му ж році були арештовані й розстріляні провідні вчені-генетики І.</w:t>
      </w:r>
      <w:r>
        <w:rPr>
          <w:color w:val="000000"/>
          <w:sz w:val="28"/>
          <w:szCs w:val="28"/>
          <w:lang w:val="uk-UA"/>
        </w:rPr>
        <w:t xml:space="preserve"> </w:t>
      </w:r>
      <w:r w:rsidRPr="006A71DD">
        <w:rPr>
          <w:color w:val="000000"/>
          <w:sz w:val="28"/>
          <w:szCs w:val="28"/>
          <w:lang w:val="uk-UA"/>
        </w:rPr>
        <w:t>Агол, С.</w:t>
      </w:r>
      <w:r>
        <w:rPr>
          <w:color w:val="000000"/>
          <w:sz w:val="28"/>
          <w:szCs w:val="28"/>
          <w:lang w:val="uk-UA"/>
        </w:rPr>
        <w:t xml:space="preserve"> </w:t>
      </w:r>
      <w:r w:rsidRPr="006A71DD">
        <w:rPr>
          <w:color w:val="000000"/>
          <w:sz w:val="28"/>
          <w:szCs w:val="28"/>
          <w:lang w:val="uk-UA"/>
        </w:rPr>
        <w:t>Левіт, М.</w:t>
      </w:r>
      <w:r>
        <w:rPr>
          <w:color w:val="000000"/>
          <w:sz w:val="28"/>
          <w:szCs w:val="28"/>
          <w:lang w:val="uk-UA"/>
        </w:rPr>
        <w:t xml:space="preserve"> </w:t>
      </w:r>
      <w:r w:rsidRPr="006A71DD">
        <w:rPr>
          <w:color w:val="000000"/>
          <w:sz w:val="28"/>
          <w:szCs w:val="28"/>
          <w:lang w:val="uk-UA"/>
        </w:rPr>
        <w:t>Левін, А.</w:t>
      </w:r>
      <w:r>
        <w:rPr>
          <w:color w:val="000000"/>
          <w:sz w:val="28"/>
          <w:szCs w:val="28"/>
          <w:lang w:val="uk-UA"/>
        </w:rPr>
        <w:t xml:space="preserve"> </w:t>
      </w:r>
      <w:r w:rsidRPr="006A71DD">
        <w:rPr>
          <w:color w:val="000000"/>
          <w:sz w:val="28"/>
          <w:szCs w:val="28"/>
          <w:lang w:val="uk-UA"/>
        </w:rPr>
        <w:t>Муралов та багато інших. А в 1938 р. президентом ВАСГНІЛ був призначений Т.</w:t>
      </w:r>
      <w:r>
        <w:rPr>
          <w:color w:val="000000"/>
          <w:sz w:val="28"/>
          <w:szCs w:val="28"/>
          <w:lang w:val="uk-UA"/>
        </w:rPr>
        <w:t xml:space="preserve"> </w:t>
      </w:r>
      <w:r w:rsidRPr="006A71DD">
        <w:rPr>
          <w:color w:val="000000"/>
          <w:sz w:val="28"/>
          <w:szCs w:val="28"/>
          <w:lang w:val="uk-UA"/>
        </w:rPr>
        <w:t>Лисенко замість арештованого академіка Муралова [21].</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З 1939 р. на генетиків починаються нападки в пресі, журнал «Яров</w:t>
      </w:r>
      <w:r>
        <w:rPr>
          <w:color w:val="000000"/>
          <w:sz w:val="28"/>
          <w:szCs w:val="28"/>
          <w:lang w:val="uk-UA"/>
        </w:rPr>
        <w:t>и</w:t>
      </w:r>
      <w:r w:rsidRPr="006A71DD">
        <w:rPr>
          <w:color w:val="000000"/>
          <w:sz w:val="28"/>
          <w:szCs w:val="28"/>
          <w:lang w:val="uk-UA"/>
        </w:rPr>
        <w:t>зація» публікує статтю І.</w:t>
      </w:r>
      <w:r>
        <w:rPr>
          <w:color w:val="000000"/>
          <w:sz w:val="28"/>
          <w:szCs w:val="28"/>
          <w:lang w:val="uk-UA"/>
        </w:rPr>
        <w:t xml:space="preserve"> Презента «</w:t>
      </w:r>
      <w:r w:rsidRPr="006A71DD">
        <w:rPr>
          <w:color w:val="000000"/>
          <w:sz w:val="28"/>
          <w:szCs w:val="28"/>
          <w:lang w:val="uk-UA"/>
        </w:rPr>
        <w:t>О лженаучних теориях в генетик</w:t>
      </w:r>
      <w:r>
        <w:rPr>
          <w:color w:val="000000"/>
          <w:sz w:val="28"/>
          <w:szCs w:val="28"/>
          <w:lang w:val="uk-UA"/>
        </w:rPr>
        <w:t>е</w:t>
      </w:r>
      <w:r w:rsidRPr="006A71DD">
        <w:rPr>
          <w:color w:val="000000"/>
          <w:sz w:val="28"/>
          <w:szCs w:val="28"/>
          <w:lang w:val="uk-UA"/>
        </w:rPr>
        <w:t xml:space="preserve">», в іншій своїй статті в журналі « Под знамением марксизма» (№5, 1939, С.147-153) </w:t>
      </w:r>
      <w:r>
        <w:rPr>
          <w:color w:val="000000"/>
          <w:sz w:val="28"/>
          <w:szCs w:val="28"/>
          <w:lang w:val="uk-UA"/>
        </w:rPr>
        <w:t xml:space="preserve">І. </w:t>
      </w:r>
      <w:r w:rsidRPr="006A71DD">
        <w:rPr>
          <w:color w:val="000000"/>
          <w:sz w:val="28"/>
          <w:szCs w:val="28"/>
          <w:lang w:val="uk-UA"/>
        </w:rPr>
        <w:t>Презент звинуватив у фашизмі Вавилова, Кольцова та всіх інших генетиків, які не поділяють ідей Презента і Лисенка.</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 xml:space="preserve">У 1948 р. з 31.07. по 06.08 відбулася сесія ВАСГНІЛ, на якій з доповіддю «Про становище в біологічній науці» виступив Т.Лисенко. Сесія прийняла два документи: лист Сталіну і Постанову по доповіді Лисенка. </w:t>
      </w:r>
      <w:r>
        <w:rPr>
          <w:color w:val="000000"/>
          <w:sz w:val="28"/>
          <w:szCs w:val="28"/>
          <w:lang w:val="uk-UA"/>
        </w:rPr>
        <w:t>В постанові зокрема зазначено «</w:t>
      </w:r>
      <w:r w:rsidRPr="006A71DD">
        <w:rPr>
          <w:color w:val="000000"/>
          <w:sz w:val="28"/>
          <w:szCs w:val="28"/>
          <w:lang w:val="uk-UA"/>
        </w:rPr>
        <w:t>В біологічній науці визначились два напрямки: один напрямок прогресивний, матеріалістичний, мічурінський...; другий напрямок</w:t>
      </w:r>
      <w:r>
        <w:rPr>
          <w:color w:val="000000"/>
          <w:sz w:val="28"/>
          <w:szCs w:val="28"/>
          <w:lang w:val="uk-UA"/>
        </w:rPr>
        <w:t xml:space="preserve"> –</w:t>
      </w:r>
      <w:r w:rsidRPr="006A71DD">
        <w:rPr>
          <w:color w:val="000000"/>
          <w:sz w:val="28"/>
          <w:szCs w:val="28"/>
          <w:lang w:val="uk-UA"/>
        </w:rPr>
        <w:t xml:space="preserve"> реакційно-ідеалістичний, вейсманістський...» [6].</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Мічурінський напрямок виходить з того, що нові властивості рослин і тварин, набуті ними під дією умов життя можуть передаватися по спадковості.</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Після сесії ВАСГНІЛ міністр вищої освіти СРСР Кафтанов зобов’язав Головне управління університетів у двомісячний термін переглянути склад всіх кафедр біологічних факультетів, очистивши їх від людей які вороже ставляться до мічурінської біології і</w:t>
      </w:r>
      <w:r>
        <w:rPr>
          <w:color w:val="000000"/>
          <w:sz w:val="28"/>
          <w:szCs w:val="28"/>
          <w:lang w:val="uk-UA"/>
        </w:rPr>
        <w:t xml:space="preserve"> укріпити ці кафедри біологами-</w:t>
      </w:r>
      <w:r w:rsidRPr="006A71DD">
        <w:rPr>
          <w:color w:val="000000"/>
          <w:sz w:val="28"/>
          <w:szCs w:val="28"/>
          <w:lang w:val="uk-UA"/>
        </w:rPr>
        <w:t>мічурінцями. Наказ який видав Кафтанов відміняв усі програми з генетики на біологічних факультетах, зобов’язував вилучити і знищити підручники і книги основані на морганізмі-менделізмі, всі не мічурінські теми з планів робіт і т.д.</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Всі ці заходи, спрямовані на розгром генетики, мали дуже негативні наслідки не лише в біології, а й суміжних галузях - медицині, рослинництві, лісівництві, тваринництві.</w:t>
      </w:r>
    </w:p>
    <w:p w:rsidR="004738E2" w:rsidRPr="006A71DD" w:rsidRDefault="004738E2" w:rsidP="002523BF">
      <w:pPr>
        <w:pStyle w:val="1"/>
        <w:spacing w:line="360" w:lineRule="auto"/>
        <w:ind w:firstLine="709"/>
        <w:jc w:val="both"/>
        <w:rPr>
          <w:sz w:val="28"/>
          <w:szCs w:val="28"/>
          <w:lang w:val="uk-UA"/>
        </w:rPr>
      </w:pPr>
      <w:r w:rsidRPr="006A71DD">
        <w:rPr>
          <w:color w:val="000000"/>
          <w:sz w:val="28"/>
          <w:szCs w:val="28"/>
          <w:lang w:val="uk-UA"/>
        </w:rPr>
        <w:t>Лише в жовтні 1964 р. після зняття М.</w:t>
      </w:r>
      <w:r>
        <w:rPr>
          <w:color w:val="000000"/>
          <w:sz w:val="28"/>
          <w:szCs w:val="28"/>
          <w:lang w:val="uk-UA"/>
        </w:rPr>
        <w:t xml:space="preserve"> </w:t>
      </w:r>
      <w:r w:rsidRPr="006A71DD">
        <w:rPr>
          <w:color w:val="000000"/>
          <w:sz w:val="28"/>
          <w:szCs w:val="28"/>
          <w:lang w:val="uk-UA"/>
        </w:rPr>
        <w:t>С.</w:t>
      </w:r>
      <w:r>
        <w:rPr>
          <w:color w:val="000000"/>
          <w:sz w:val="28"/>
          <w:szCs w:val="28"/>
          <w:lang w:val="uk-UA"/>
        </w:rPr>
        <w:t xml:space="preserve"> </w:t>
      </w:r>
      <w:r w:rsidRPr="006A71DD">
        <w:rPr>
          <w:color w:val="000000"/>
          <w:sz w:val="28"/>
          <w:szCs w:val="28"/>
          <w:lang w:val="uk-UA"/>
        </w:rPr>
        <w:t xml:space="preserve">Хрущова генетика була </w:t>
      </w:r>
      <w:r w:rsidRPr="006A71DD">
        <w:rPr>
          <w:color w:val="000000"/>
          <w:sz w:val="28"/>
          <w:szCs w:val="28"/>
          <w:lang w:val="uk-UA"/>
        </w:rPr>
        <w:lastRenderedPageBreak/>
        <w:t>офіційно «реабілітована», але наслідки горезвісної серпневої сесії ВАСГНІЛ ще відчувалися не один десяток років [21].</w:t>
      </w:r>
    </w:p>
    <w:p w:rsidR="004738E2" w:rsidRPr="006A71DD" w:rsidRDefault="004738E2" w:rsidP="002523BF">
      <w:pPr>
        <w:pStyle w:val="1"/>
        <w:spacing w:line="360" w:lineRule="auto"/>
        <w:ind w:firstLine="709"/>
        <w:jc w:val="both"/>
        <w:rPr>
          <w:color w:val="000000"/>
          <w:sz w:val="28"/>
          <w:szCs w:val="28"/>
          <w:lang w:val="uk-UA"/>
        </w:rPr>
      </w:pPr>
      <w:r w:rsidRPr="006A71DD">
        <w:rPr>
          <w:color w:val="000000"/>
          <w:sz w:val="28"/>
          <w:szCs w:val="28"/>
          <w:lang w:val="uk-UA"/>
        </w:rPr>
        <w:t>Внаслідок дискусій і експериментів в області проблеми успадкування здобутих ознак на початку XX ст., була сформульована точка зору, свого роду закон не успадкування ознак, набутих в онтогенезі. В наш час закон знайшов підтвердження у вигляді центральної догми молекулярної біології, згідно якого перенос інформації можливий тільки від генетичного матеріалу (нуклеїнових кислот) білкам - генним продуктам, але не в зворотньому напрямку [11].</w:t>
      </w:r>
    </w:p>
    <w:p w:rsidR="004738E2" w:rsidRPr="006A71DD" w:rsidRDefault="004738E2" w:rsidP="002523BF">
      <w:pPr>
        <w:pStyle w:val="1"/>
        <w:spacing w:line="360" w:lineRule="auto"/>
        <w:ind w:firstLine="709"/>
        <w:jc w:val="both"/>
        <w:rPr>
          <w:color w:val="000000"/>
          <w:sz w:val="28"/>
          <w:szCs w:val="28"/>
          <w:lang w:val="uk-UA"/>
        </w:rPr>
      </w:pPr>
    </w:p>
    <w:p w:rsidR="004738E2" w:rsidRPr="001200D3" w:rsidRDefault="004738E2" w:rsidP="00FF69D8">
      <w:pPr>
        <w:spacing w:after="0" w:line="360" w:lineRule="auto"/>
        <w:ind w:firstLine="709"/>
        <w:jc w:val="both"/>
        <w:rPr>
          <w:rFonts w:ascii="Times New Roman" w:hAnsi="Times New Roman"/>
          <w:b/>
          <w:sz w:val="28"/>
          <w:szCs w:val="28"/>
          <w:lang w:val="uk-UA"/>
        </w:rPr>
      </w:pPr>
      <w:r w:rsidRPr="001200D3">
        <w:rPr>
          <w:rFonts w:ascii="Times New Roman" w:hAnsi="Times New Roman"/>
          <w:b/>
          <w:sz w:val="28"/>
          <w:szCs w:val="28"/>
          <w:lang w:val="uk-UA"/>
        </w:rPr>
        <w:t>1.2</w:t>
      </w:r>
      <w:r>
        <w:rPr>
          <w:rFonts w:ascii="Times New Roman" w:hAnsi="Times New Roman"/>
          <w:b/>
          <w:sz w:val="28"/>
          <w:szCs w:val="28"/>
          <w:lang w:val="uk-UA"/>
        </w:rPr>
        <w:t>.</w:t>
      </w:r>
      <w:r w:rsidRPr="001200D3">
        <w:rPr>
          <w:rFonts w:ascii="Times New Roman" w:hAnsi="Times New Roman"/>
          <w:b/>
          <w:sz w:val="28"/>
          <w:szCs w:val="28"/>
          <w:lang w:val="uk-UA"/>
        </w:rPr>
        <w:t xml:space="preserve"> Типи мінливості</w:t>
      </w:r>
      <w:r>
        <w:rPr>
          <w:rFonts w:ascii="Times New Roman" w:hAnsi="Times New Roman"/>
          <w:b/>
          <w:sz w:val="28"/>
          <w:szCs w:val="28"/>
          <w:lang w:val="uk-UA"/>
        </w:rPr>
        <w:t>.</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У живій природі ніколи не зустрічається особин, які були б схожі за своїми ознаками і однаково реагували на всі взаємодії навколишнього середовища. Навіть генетично ідентичні особини не бувають фенотипово подібними. Цілковита схожість за усіма ознаками може виникнути лише в групі особин однакових генотипів, що розвиваються в абсолютно однакових умовах середовища. Проте таку ситуацію можна лише уявити, а в природі вона не існує</w:t>
      </w:r>
      <w:r>
        <w:rPr>
          <w:sz w:val="28"/>
          <w:szCs w:val="28"/>
          <w:lang w:val="uk-UA"/>
        </w:rPr>
        <w:t xml:space="preserve"> </w:t>
      </w:r>
      <w:r w:rsidRPr="006A71DD">
        <w:rPr>
          <w:color w:val="000000"/>
          <w:sz w:val="28"/>
          <w:szCs w:val="28"/>
          <w:lang w:val="uk-UA"/>
        </w:rPr>
        <w:t>[3]</w:t>
      </w:r>
      <w:r w:rsidRPr="006A71DD">
        <w:rPr>
          <w:sz w:val="28"/>
          <w:szCs w:val="28"/>
          <w:lang w:val="uk-UA"/>
        </w:rPr>
        <w:t>. Різноманітність якісних та кількісних ознак, що спостерігається між особинами, називається мінливістю.</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Здатність організму змінюватись під впливом умов довкілля адаптує його до середовища. Мінливість </w:t>
      </w:r>
      <w:r>
        <w:rPr>
          <w:rFonts w:ascii="Times New Roman" w:hAnsi="Times New Roman"/>
          <w:sz w:val="28"/>
          <w:szCs w:val="28"/>
          <w:lang w:val="uk-UA"/>
        </w:rPr>
        <w:t>–</w:t>
      </w:r>
      <w:r w:rsidRPr="006A71DD">
        <w:rPr>
          <w:rFonts w:ascii="Times New Roman" w:hAnsi="Times New Roman"/>
          <w:sz w:val="28"/>
          <w:szCs w:val="28"/>
          <w:lang w:val="uk-UA"/>
        </w:rPr>
        <w:t xml:space="preserve"> </w:t>
      </w:r>
      <w:r>
        <w:rPr>
          <w:rFonts w:ascii="Times New Roman" w:hAnsi="Times New Roman"/>
          <w:sz w:val="28"/>
          <w:szCs w:val="28"/>
          <w:lang w:val="uk-UA"/>
        </w:rPr>
        <w:t>результат</w:t>
      </w:r>
      <w:r w:rsidRPr="006A71DD">
        <w:rPr>
          <w:rFonts w:ascii="Times New Roman" w:hAnsi="Times New Roman"/>
          <w:sz w:val="28"/>
          <w:szCs w:val="28"/>
          <w:lang w:val="uk-UA"/>
        </w:rPr>
        <w:t xml:space="preserve"> взаємодії генотипу та середовища. Вона буває двох видів: неспадкова (модифікаційна) і спадкова.</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Спадкова мінливість</w:t>
      </w:r>
      <w:r>
        <w:rPr>
          <w:rFonts w:ascii="Times New Roman" w:hAnsi="Times New Roman"/>
          <w:sz w:val="28"/>
          <w:szCs w:val="28"/>
          <w:lang w:val="uk-UA"/>
        </w:rPr>
        <w:t xml:space="preserve"> –</w:t>
      </w:r>
      <w:r w:rsidRPr="006A71DD">
        <w:rPr>
          <w:rFonts w:ascii="Times New Roman" w:hAnsi="Times New Roman"/>
          <w:sz w:val="28"/>
          <w:szCs w:val="28"/>
          <w:lang w:val="uk-UA"/>
        </w:rPr>
        <w:t xml:space="preserve"> пов’язана зі зміною генотипу. Є два види мінливості: комбінативна та мутаційна. Комбінативна мінливість</w:t>
      </w:r>
      <w:r>
        <w:rPr>
          <w:rFonts w:ascii="Times New Roman" w:hAnsi="Times New Roman"/>
          <w:sz w:val="28"/>
          <w:szCs w:val="28"/>
          <w:lang w:val="uk-UA"/>
        </w:rPr>
        <w:t xml:space="preserve"> –</w:t>
      </w:r>
      <w:r w:rsidRPr="006A71DD">
        <w:rPr>
          <w:rFonts w:ascii="Times New Roman" w:hAnsi="Times New Roman"/>
          <w:sz w:val="28"/>
          <w:szCs w:val="28"/>
          <w:lang w:val="uk-UA"/>
        </w:rPr>
        <w:t xml:space="preserve"> поява</w:t>
      </w:r>
      <w:r>
        <w:rPr>
          <w:rFonts w:ascii="Times New Roman" w:hAnsi="Times New Roman"/>
          <w:sz w:val="28"/>
          <w:szCs w:val="28"/>
          <w:lang w:val="uk-UA"/>
        </w:rPr>
        <w:t xml:space="preserve"> </w:t>
      </w:r>
      <w:r w:rsidRPr="006A71DD">
        <w:rPr>
          <w:rFonts w:ascii="Times New Roman" w:hAnsi="Times New Roman"/>
          <w:sz w:val="28"/>
          <w:szCs w:val="28"/>
          <w:lang w:val="uk-UA"/>
        </w:rPr>
        <w:t>нових поєднань ознак унаслідок перекомбінації генів. Джерелом комбінативної мінливості є статевий процес; рекомбінація генів у процесі кросинговеру. Мутаційна мінливість</w:t>
      </w:r>
      <w:r>
        <w:rPr>
          <w:rFonts w:ascii="Times New Roman" w:hAnsi="Times New Roman"/>
          <w:sz w:val="28"/>
          <w:szCs w:val="28"/>
          <w:lang w:val="uk-UA"/>
        </w:rPr>
        <w:t xml:space="preserve"> –</w:t>
      </w:r>
      <w:r w:rsidRPr="006A71DD">
        <w:rPr>
          <w:rFonts w:ascii="Times New Roman" w:hAnsi="Times New Roman"/>
          <w:sz w:val="28"/>
          <w:szCs w:val="28"/>
          <w:lang w:val="uk-UA"/>
        </w:rPr>
        <w:t xml:space="preserve"> поява нових спадкових</w:t>
      </w:r>
      <w:r>
        <w:rPr>
          <w:rFonts w:ascii="Times New Roman" w:hAnsi="Times New Roman"/>
          <w:sz w:val="28"/>
          <w:szCs w:val="28"/>
          <w:lang w:val="uk-UA"/>
        </w:rPr>
        <w:t xml:space="preserve"> </w:t>
      </w:r>
      <w:r w:rsidRPr="006A71DD">
        <w:rPr>
          <w:rFonts w:ascii="Times New Roman" w:hAnsi="Times New Roman"/>
          <w:sz w:val="28"/>
          <w:szCs w:val="28"/>
          <w:lang w:val="uk-UA"/>
        </w:rPr>
        <w:t xml:space="preserve">змін у генетичному матеріалі організму. </w:t>
      </w:r>
    </w:p>
    <w:p w:rsidR="004738E2" w:rsidRPr="00051DEE" w:rsidRDefault="004738E2" w:rsidP="00FF69D8">
      <w:pPr>
        <w:spacing w:after="0" w:line="360" w:lineRule="auto"/>
        <w:ind w:firstLine="709"/>
        <w:jc w:val="both"/>
        <w:rPr>
          <w:rFonts w:ascii="Times New Roman" w:hAnsi="Times New Roman"/>
          <w:sz w:val="28"/>
          <w:szCs w:val="28"/>
          <w:lang w:val="uk-UA"/>
        </w:rPr>
      </w:pPr>
      <w:r w:rsidRPr="00051DEE">
        <w:rPr>
          <w:rFonts w:ascii="Times New Roman" w:hAnsi="Times New Roman"/>
          <w:sz w:val="28"/>
          <w:szCs w:val="28"/>
          <w:lang w:val="uk-UA"/>
        </w:rPr>
        <w:t xml:space="preserve"> Мутації мають ряд властивостей:</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виникають раптово, мутувати може будь-яка частина генотипу;</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 частіше бувають рецесивними і рідше – домінантними;</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можуть бути шкідливими (більшість мутацій), нейтральними і корисними (дуже рідко) для організму;</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передаються від покоління до покоління;</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є стійкими змінами спадкового матеріалу;</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можуть повторюватися.</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Мутації є джерелом спадкової мінливості організмів, яке постачає матеріал для природного та штучного добору. </w:t>
      </w:r>
    </w:p>
    <w:p w:rsidR="004738E2" w:rsidRPr="00513E0A" w:rsidRDefault="004738E2" w:rsidP="00FF69D8">
      <w:pPr>
        <w:spacing w:after="0" w:line="360" w:lineRule="auto"/>
        <w:ind w:firstLine="709"/>
        <w:jc w:val="both"/>
        <w:rPr>
          <w:rFonts w:ascii="Times New Roman" w:hAnsi="Times New Roman"/>
          <w:sz w:val="28"/>
          <w:szCs w:val="28"/>
          <w:lang w:val="uk-UA"/>
        </w:rPr>
      </w:pPr>
      <w:r w:rsidRPr="00513E0A">
        <w:rPr>
          <w:rFonts w:ascii="Times New Roman" w:hAnsi="Times New Roman"/>
          <w:sz w:val="28"/>
          <w:szCs w:val="28"/>
          <w:lang w:val="uk-UA"/>
        </w:rPr>
        <w:t xml:space="preserve"> За рівнем виникнення розрізняють:</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генні мутації</w:t>
      </w:r>
      <w:r>
        <w:rPr>
          <w:rFonts w:ascii="Times New Roman" w:hAnsi="Times New Roman"/>
          <w:sz w:val="28"/>
          <w:szCs w:val="28"/>
          <w:lang w:val="uk-UA"/>
        </w:rPr>
        <w:t xml:space="preserve"> </w:t>
      </w:r>
      <w:r w:rsidRPr="006A71DD">
        <w:rPr>
          <w:rFonts w:ascii="Times New Roman" w:hAnsi="Times New Roman"/>
          <w:sz w:val="28"/>
          <w:szCs w:val="28"/>
          <w:lang w:val="uk-UA"/>
        </w:rPr>
        <w:t>– результат зміни нуклеотидної послідовності молекули ДНК у певній ділянці хромосоми;</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хромосомні мутації</w:t>
      </w:r>
      <w:r>
        <w:rPr>
          <w:rFonts w:ascii="Times New Roman" w:hAnsi="Times New Roman"/>
          <w:sz w:val="28"/>
          <w:szCs w:val="28"/>
          <w:lang w:val="uk-UA"/>
        </w:rPr>
        <w:t xml:space="preserve"> –</w:t>
      </w:r>
      <w:r w:rsidRPr="006A71DD">
        <w:rPr>
          <w:rFonts w:ascii="Times New Roman" w:hAnsi="Times New Roman"/>
          <w:sz w:val="28"/>
          <w:szCs w:val="28"/>
          <w:lang w:val="uk-UA"/>
        </w:rPr>
        <w:t xml:space="preserve"> структурні зміни хромосом;</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 xml:space="preserve">геномні </w:t>
      </w:r>
      <w:r>
        <w:rPr>
          <w:rFonts w:ascii="Times New Roman" w:hAnsi="Times New Roman"/>
          <w:sz w:val="28"/>
          <w:szCs w:val="28"/>
          <w:lang w:val="uk-UA"/>
        </w:rPr>
        <w:t>–</w:t>
      </w:r>
      <w:r w:rsidRPr="006A71DD">
        <w:rPr>
          <w:rFonts w:ascii="Times New Roman" w:hAnsi="Times New Roman"/>
          <w:sz w:val="28"/>
          <w:szCs w:val="28"/>
          <w:lang w:val="uk-UA"/>
        </w:rPr>
        <w:t xml:space="preserve"> зміни кількості хромосом у клітині. </w:t>
      </w:r>
    </w:p>
    <w:p w:rsidR="004738E2" w:rsidRPr="00513E0A" w:rsidRDefault="004738E2" w:rsidP="00FF69D8">
      <w:pPr>
        <w:spacing w:after="0" w:line="360" w:lineRule="auto"/>
        <w:ind w:firstLine="709"/>
        <w:jc w:val="both"/>
        <w:rPr>
          <w:rFonts w:ascii="Times New Roman" w:hAnsi="Times New Roman"/>
          <w:sz w:val="28"/>
          <w:szCs w:val="28"/>
          <w:lang w:val="uk-UA"/>
        </w:rPr>
      </w:pPr>
      <w:r w:rsidRPr="00513E0A">
        <w:rPr>
          <w:rFonts w:ascii="Times New Roman" w:hAnsi="Times New Roman"/>
          <w:sz w:val="28"/>
          <w:szCs w:val="28"/>
          <w:lang w:val="uk-UA"/>
        </w:rPr>
        <w:t>За місцем виникнення розрізняють:</w:t>
      </w:r>
    </w:p>
    <w:p w:rsidR="004738E2" w:rsidRPr="006A71DD" w:rsidRDefault="004738E2" w:rsidP="00FF69D8">
      <w:pPr>
        <w:pStyle w:val="ad"/>
        <w:numPr>
          <w:ilvl w:val="0"/>
          <w:numId w:val="5"/>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генеративні мутації</w:t>
      </w:r>
      <w:r>
        <w:rPr>
          <w:rFonts w:ascii="Times New Roman" w:hAnsi="Times New Roman"/>
          <w:sz w:val="28"/>
          <w:szCs w:val="28"/>
          <w:lang w:val="uk-UA"/>
        </w:rPr>
        <w:t xml:space="preserve"> </w:t>
      </w:r>
      <w:r w:rsidRPr="006A71DD">
        <w:rPr>
          <w:rFonts w:ascii="Times New Roman" w:hAnsi="Times New Roman"/>
          <w:sz w:val="28"/>
          <w:szCs w:val="28"/>
          <w:lang w:val="uk-UA"/>
        </w:rPr>
        <w:t>– виникають у гаметах і виявляються у наступних поколіннях;</w:t>
      </w:r>
    </w:p>
    <w:p w:rsidR="004738E2" w:rsidRPr="006A71DD" w:rsidRDefault="004738E2" w:rsidP="00FF69D8">
      <w:pPr>
        <w:pStyle w:val="ad"/>
        <w:numPr>
          <w:ilvl w:val="0"/>
          <w:numId w:val="5"/>
        </w:numPr>
        <w:spacing w:after="0" w:line="360" w:lineRule="auto"/>
        <w:ind w:left="0" w:firstLine="709"/>
        <w:jc w:val="both"/>
        <w:rPr>
          <w:rFonts w:ascii="Times New Roman" w:hAnsi="Times New Roman"/>
          <w:b/>
          <w:sz w:val="28"/>
          <w:szCs w:val="28"/>
          <w:lang w:val="uk-UA"/>
        </w:rPr>
      </w:pPr>
      <w:r w:rsidRPr="006A71DD">
        <w:rPr>
          <w:rFonts w:ascii="Times New Roman" w:hAnsi="Times New Roman"/>
          <w:sz w:val="28"/>
          <w:szCs w:val="28"/>
          <w:lang w:val="uk-UA"/>
        </w:rPr>
        <w:t>соматичні мутації</w:t>
      </w:r>
      <w:r>
        <w:rPr>
          <w:rFonts w:ascii="Times New Roman" w:hAnsi="Times New Roman"/>
          <w:sz w:val="28"/>
          <w:szCs w:val="28"/>
          <w:lang w:val="uk-UA"/>
        </w:rPr>
        <w:t xml:space="preserve"> </w:t>
      </w:r>
      <w:r w:rsidRPr="006A71DD">
        <w:rPr>
          <w:rFonts w:ascii="Times New Roman" w:hAnsi="Times New Roman"/>
          <w:sz w:val="28"/>
          <w:szCs w:val="28"/>
          <w:lang w:val="uk-UA"/>
        </w:rPr>
        <w:t>– виникають у соматичних клітинах, виявляються в цьому організмі, можуть передаватися нащадкам при вегетативному розмноженні.</w:t>
      </w:r>
    </w:p>
    <w:p w:rsidR="004738E2" w:rsidRPr="006A71DD" w:rsidRDefault="004738E2" w:rsidP="00FF69D8">
      <w:pPr>
        <w:spacing w:after="0" w:line="360" w:lineRule="auto"/>
        <w:ind w:firstLine="709"/>
        <w:jc w:val="both"/>
        <w:rPr>
          <w:rFonts w:ascii="Times New Roman" w:hAnsi="Times New Roman"/>
          <w:sz w:val="28"/>
          <w:szCs w:val="28"/>
          <w:lang w:val="uk-UA"/>
        </w:rPr>
      </w:pPr>
      <w:r w:rsidRPr="00513E0A">
        <w:rPr>
          <w:rFonts w:ascii="Times New Roman" w:hAnsi="Times New Roman"/>
          <w:sz w:val="28"/>
          <w:szCs w:val="28"/>
          <w:lang w:val="uk-UA"/>
        </w:rPr>
        <w:t>Поліплоїдія</w:t>
      </w:r>
      <w:r w:rsidRPr="006A71DD">
        <w:rPr>
          <w:rFonts w:ascii="Times New Roman" w:hAnsi="Times New Roman"/>
          <w:sz w:val="28"/>
          <w:szCs w:val="28"/>
          <w:lang w:val="uk-UA"/>
        </w:rPr>
        <w:t xml:space="preserve"> </w:t>
      </w:r>
      <w:r w:rsidR="004B0401" w:rsidRPr="006A71DD">
        <w:rPr>
          <w:rFonts w:ascii="Times New Roman" w:hAnsi="Times New Roman"/>
          <w:sz w:val="28"/>
          <w:szCs w:val="28"/>
          <w:lang w:val="uk-UA"/>
        </w:rPr>
        <w:t>–</w:t>
      </w:r>
      <w:r w:rsidRPr="006A71DD">
        <w:rPr>
          <w:rFonts w:ascii="Times New Roman" w:hAnsi="Times New Roman"/>
          <w:sz w:val="28"/>
          <w:szCs w:val="28"/>
          <w:lang w:val="uk-UA"/>
        </w:rPr>
        <w:t xml:space="preserve"> кратне збільшення гепоїдного набору хромосом. Поліплоїдія призводить до зміни ознак організму, тому є важливим джерелом в процесах еволюції та селекції, особливо у рослин.</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Мутації успадковуються, індивідуальні та стрибкоподібні, неадекватні до умов довкілля, ведуть до появи нових ознак або загибелі.</w:t>
      </w:r>
      <w:r>
        <w:rPr>
          <w:sz w:val="28"/>
          <w:szCs w:val="28"/>
          <w:lang w:val="uk-UA"/>
        </w:rPr>
        <w:t xml:space="preserve"> </w:t>
      </w:r>
      <w:r w:rsidRPr="006A71DD">
        <w:rPr>
          <w:sz w:val="28"/>
          <w:szCs w:val="28"/>
          <w:lang w:val="uk-UA"/>
        </w:rPr>
        <w:t>За впливом на життєдіяльність</w:t>
      </w:r>
      <w:r>
        <w:rPr>
          <w:sz w:val="28"/>
          <w:szCs w:val="28"/>
          <w:lang w:val="uk-UA"/>
        </w:rPr>
        <w:t xml:space="preserve"> </w:t>
      </w:r>
      <w:r w:rsidR="004B0401">
        <w:rPr>
          <w:sz w:val="28"/>
          <w:szCs w:val="28"/>
          <w:lang w:val="uk-UA"/>
        </w:rPr>
        <w:t>бувають корисні та шкідливі</w:t>
      </w:r>
      <w:r w:rsidRPr="006A71DD">
        <w:rPr>
          <w:sz w:val="28"/>
          <w:szCs w:val="28"/>
          <w:lang w:val="uk-UA"/>
        </w:rPr>
        <w:t xml:space="preserve"> </w:t>
      </w:r>
      <w:r w:rsidRPr="006A71DD">
        <w:rPr>
          <w:color w:val="000000"/>
          <w:sz w:val="28"/>
          <w:szCs w:val="28"/>
          <w:lang w:val="uk-UA"/>
        </w:rPr>
        <w:t>[13]</w:t>
      </w:r>
      <w:r w:rsidR="004B0401">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За типом прояву ознаки</w:t>
      </w:r>
      <w:r>
        <w:rPr>
          <w:rFonts w:ascii="Times New Roman" w:hAnsi="Times New Roman"/>
          <w:sz w:val="28"/>
          <w:szCs w:val="28"/>
          <w:lang w:val="uk-UA"/>
        </w:rPr>
        <w:t xml:space="preserve"> </w:t>
      </w:r>
      <w:r w:rsidRPr="006A71DD">
        <w:rPr>
          <w:rFonts w:ascii="Times New Roman" w:hAnsi="Times New Roman"/>
          <w:sz w:val="28"/>
          <w:szCs w:val="28"/>
          <w:lang w:val="uk-UA"/>
        </w:rPr>
        <w:t xml:space="preserve">в гетерозиготі мутації поділяють на домінантні (спричиняють появу домінантної ознаки) і рецесивні (спричиняють появу рецесивної ознаки). </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Залежно від причини виникнення виділяють спонтанні (виникають унаслідок помилки в процесі копіювання генетичного матеріалу) та індуковані (виникають унаслідок дії на генетичний матеріал зовнішніх факторів) мутації.</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Спостереження показують, що багато мутацій шкідливі для організму. Це пояснюється тим, що функціонування кожного органа збалансоване по відношенню як до інших органів, так і до зовнішнього середовища. Порушення існуючої рівноваги зазвичай веде до зниження життєдіяльності й загибелі організму. Мутації, які знижують життєдіяльність, називають напівлетальними.</w:t>
      </w:r>
      <w:r>
        <w:rPr>
          <w:sz w:val="28"/>
          <w:szCs w:val="28"/>
          <w:lang w:val="uk-UA"/>
        </w:rPr>
        <w:t xml:space="preserve"> </w:t>
      </w:r>
      <w:r w:rsidRPr="006A71DD">
        <w:rPr>
          <w:sz w:val="28"/>
          <w:szCs w:val="28"/>
          <w:lang w:val="uk-UA"/>
        </w:rPr>
        <w:t xml:space="preserve">Несумісні з життям мутації називають летальними (з лат. </w:t>
      </w:r>
      <w:r>
        <w:rPr>
          <w:sz w:val="28"/>
          <w:szCs w:val="28"/>
          <w:lang w:val="uk-UA"/>
        </w:rPr>
        <w:t>–</w:t>
      </w:r>
      <w:r w:rsidRPr="006A71DD">
        <w:rPr>
          <w:sz w:val="28"/>
          <w:szCs w:val="28"/>
          <w:lang w:val="uk-UA"/>
        </w:rPr>
        <w:t xml:space="preserve"> смертельний). Проте певна частина мутацій може бути корисною. Такі мутації є матеріалом для прогресивної еволюції, а також для селекції цінних порід свійських тварин і сортів культурних рослин. «Корисні» мутації в поєднанні з добором лежать в основі еволюції</w:t>
      </w:r>
      <w:r w:rsidRPr="006A71DD">
        <w:rPr>
          <w:color w:val="000000"/>
          <w:sz w:val="28"/>
          <w:szCs w:val="28"/>
          <w:lang w:val="uk-UA"/>
        </w:rPr>
        <w:t xml:space="preserve"> [13]</w:t>
      </w:r>
      <w:r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Фактори, які здатні індукувати мутаційний ефект, називають мутагенними. Встановлено, що будь-які фактори зовнішнього і внутрішнього середовища, які можуть порушувати гомеостаз, здатні викликати мутації. Традиційно їх ділять на фізичні (випромінювання, ультразвук, температура тощо), хімічні (хімічні сполуки різної природи) та біологічні (віруси, токсини).</w:t>
      </w:r>
    </w:p>
    <w:p w:rsidR="004738E2" w:rsidRPr="006A71DD" w:rsidRDefault="004738E2" w:rsidP="00FF69D8">
      <w:pPr>
        <w:spacing w:after="0" w:line="360" w:lineRule="auto"/>
        <w:ind w:firstLine="709"/>
        <w:jc w:val="both"/>
        <w:rPr>
          <w:rFonts w:ascii="Times New Roman" w:hAnsi="Times New Roman"/>
          <w:sz w:val="28"/>
          <w:szCs w:val="28"/>
          <w:lang w:val="uk-UA"/>
        </w:rPr>
      </w:pPr>
    </w:p>
    <w:p w:rsidR="004738E2" w:rsidRPr="00785DD3" w:rsidRDefault="004738E2" w:rsidP="00FF69D8">
      <w:pPr>
        <w:spacing w:after="0" w:line="360" w:lineRule="auto"/>
        <w:ind w:firstLine="709"/>
        <w:jc w:val="both"/>
        <w:rPr>
          <w:rFonts w:ascii="Times New Roman" w:hAnsi="Times New Roman"/>
          <w:b/>
          <w:sz w:val="28"/>
          <w:szCs w:val="28"/>
          <w:lang w:val="uk-UA"/>
        </w:rPr>
      </w:pPr>
      <w:r w:rsidRPr="00785DD3">
        <w:rPr>
          <w:rFonts w:ascii="Times New Roman" w:hAnsi="Times New Roman"/>
          <w:b/>
          <w:sz w:val="28"/>
          <w:szCs w:val="28"/>
          <w:lang w:val="uk-UA"/>
        </w:rPr>
        <w:t>1.3</w:t>
      </w:r>
      <w:r>
        <w:rPr>
          <w:rFonts w:ascii="Times New Roman" w:hAnsi="Times New Roman"/>
          <w:b/>
          <w:sz w:val="28"/>
          <w:szCs w:val="28"/>
          <w:lang w:val="uk-UA"/>
        </w:rPr>
        <w:t>.</w:t>
      </w:r>
      <w:r w:rsidRPr="00785DD3">
        <w:rPr>
          <w:rFonts w:ascii="Times New Roman" w:hAnsi="Times New Roman"/>
          <w:b/>
          <w:sz w:val="28"/>
          <w:szCs w:val="28"/>
          <w:lang w:val="uk-UA"/>
        </w:rPr>
        <w:t xml:space="preserve"> Модифікаційна мінливість</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Модифікаційна мінливість, або модифікація – це зміна ознак чи властивостей організму, що виникає під впливом умов зовнішнього середовища і не передається нащадкам.</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Механізмом модифікації є геномодуляція – тобто зміна функцій генів.</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Модифікаційна мінливість характеризується такими властивостями:</w:t>
      </w:r>
    </w:p>
    <w:p w:rsidR="004738E2" w:rsidRPr="006A71DD" w:rsidRDefault="004738E2" w:rsidP="00FF69D8">
      <w:pPr>
        <w:pStyle w:val="ad"/>
        <w:numPr>
          <w:ilvl w:val="0"/>
          <w:numId w:val="7"/>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Це зміни що не успадковуються, за винятком тривалих модифікацій, які успадковуються при безстатевому і вегетативному розмноженні</w:t>
      </w:r>
      <w:r>
        <w:rPr>
          <w:rFonts w:ascii="Times New Roman" w:hAnsi="Times New Roman"/>
          <w:sz w:val="28"/>
          <w:szCs w:val="28"/>
          <w:lang w:val="uk-UA"/>
        </w:rPr>
        <w:t>.</w:t>
      </w:r>
    </w:p>
    <w:p w:rsidR="004738E2" w:rsidRPr="006A71DD" w:rsidRDefault="004738E2" w:rsidP="00FF69D8">
      <w:pPr>
        <w:pStyle w:val="ad"/>
        <w:numPr>
          <w:ilvl w:val="0"/>
          <w:numId w:val="7"/>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Ці зміни завжди визначені, тобто певний фактор завжди викликає певні зміни.</w:t>
      </w:r>
    </w:p>
    <w:p w:rsidR="004738E2" w:rsidRPr="006A71DD" w:rsidRDefault="004738E2" w:rsidP="00FF69D8">
      <w:pPr>
        <w:pStyle w:val="ad"/>
        <w:numPr>
          <w:ilvl w:val="0"/>
          <w:numId w:val="7"/>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Ступінь модифікаційної зміни, звичайно прямо пропорційний силі або тривалості дії фактора.</w:t>
      </w:r>
    </w:p>
    <w:p w:rsidR="004738E2" w:rsidRPr="006A71DD" w:rsidRDefault="004738E2" w:rsidP="00FF69D8">
      <w:pPr>
        <w:pStyle w:val="ad"/>
        <w:numPr>
          <w:ilvl w:val="0"/>
          <w:numId w:val="7"/>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 xml:space="preserve">Модифікаційні зміни, як правило, адаптивні, тобто корисні, за </w:t>
      </w:r>
      <w:r>
        <w:rPr>
          <w:rFonts w:ascii="Times New Roman" w:hAnsi="Times New Roman"/>
          <w:sz w:val="28"/>
          <w:szCs w:val="28"/>
          <w:lang w:val="uk-UA"/>
        </w:rPr>
        <w:t>винятком морфозів і генокопій.</w:t>
      </w:r>
    </w:p>
    <w:p w:rsidR="004738E2" w:rsidRPr="006A71DD" w:rsidRDefault="004738E2" w:rsidP="00FF69D8">
      <w:pPr>
        <w:pStyle w:val="ad"/>
        <w:numPr>
          <w:ilvl w:val="0"/>
          <w:numId w:val="7"/>
        </w:numPr>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Модифікації оборотні, тобто якщо фактор, що їх викликав припиняє дію, то зміни зникають .Виключення</w:t>
      </w:r>
      <w:r>
        <w:rPr>
          <w:rFonts w:ascii="Times New Roman" w:hAnsi="Times New Roman"/>
          <w:sz w:val="28"/>
          <w:szCs w:val="28"/>
          <w:lang w:val="uk-UA"/>
        </w:rPr>
        <w:t xml:space="preserve"> складають морфози і фенокопії [1</w:t>
      </w:r>
      <w:r w:rsidRPr="004B0401">
        <w:rPr>
          <w:rFonts w:ascii="Times New Roman" w:hAnsi="Times New Roman"/>
          <w:sz w:val="28"/>
          <w:szCs w:val="28"/>
          <w:lang w:val="uk-UA"/>
        </w:rPr>
        <w:t>]</w:t>
      </w:r>
      <w:r>
        <w:rPr>
          <w:rFonts w:ascii="Times New Roman" w:hAnsi="Times New Roman"/>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Тобто, модифікаційна мінливість не пов’язана із змінами генотипу, не передається нащадкам, а є лише виявом здатності організму реагувати на </w:t>
      </w:r>
      <w:r>
        <w:rPr>
          <w:rFonts w:ascii="Times New Roman" w:hAnsi="Times New Roman"/>
          <w:sz w:val="28"/>
          <w:szCs w:val="28"/>
          <w:lang w:val="uk-UA"/>
        </w:rPr>
        <w:t>зміни зовнішнього середовища</w:t>
      </w:r>
      <w:r w:rsidRPr="006A71DD">
        <w:rPr>
          <w:rFonts w:ascii="Times New Roman" w:hAnsi="Times New Roman"/>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Зовнішні впливи можуть викликати у особини або групи особин зміни, які можуть бути для них шкідливими, нейтральними, або корисними .</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Модифікаційна мінливість явище масове, воно стосується не однієї особини, а сукупності об’</w:t>
      </w:r>
      <w:r>
        <w:rPr>
          <w:rFonts w:ascii="Times New Roman" w:hAnsi="Times New Roman"/>
          <w:sz w:val="28"/>
          <w:szCs w:val="28"/>
          <w:lang w:val="uk-UA"/>
        </w:rPr>
        <w:t>єктів</w:t>
      </w: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Окремі особини в групах завжди відрізняються одна від одного, їх ознаки змінюються.</w:t>
      </w:r>
      <w:r>
        <w:rPr>
          <w:rFonts w:ascii="Times New Roman" w:hAnsi="Times New Roman"/>
          <w:sz w:val="28"/>
          <w:szCs w:val="28"/>
          <w:lang w:val="uk-UA"/>
        </w:rPr>
        <w:t xml:space="preserve"> </w:t>
      </w:r>
      <w:r w:rsidRPr="006A71DD">
        <w:rPr>
          <w:rFonts w:ascii="Times New Roman" w:hAnsi="Times New Roman"/>
          <w:sz w:val="28"/>
          <w:szCs w:val="28"/>
          <w:lang w:val="uk-UA"/>
        </w:rPr>
        <w:t>Залежно від ознаки, що змінюється, модифікаційну мінливість поділяють на кількісну і якісну</w:t>
      </w:r>
      <w:r>
        <w:rPr>
          <w:rFonts w:ascii="Times New Roman" w:hAnsi="Times New Roman"/>
          <w:sz w:val="28"/>
          <w:szCs w:val="28"/>
          <w:lang w:val="uk-UA"/>
        </w:rPr>
        <w:t xml:space="preserve"> [2</w:t>
      </w:r>
      <w:r w:rsidRPr="004B0401">
        <w:rPr>
          <w:rFonts w:ascii="Times New Roman" w:hAnsi="Times New Roman"/>
          <w:sz w:val="28"/>
          <w:szCs w:val="28"/>
          <w:lang w:val="uk-UA"/>
        </w:rPr>
        <w:t>]</w:t>
      </w:r>
      <w:r>
        <w:rPr>
          <w:rFonts w:ascii="Times New Roman" w:hAnsi="Times New Roman"/>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При якісній мінливості різниця між об’єктами виражена якісним показником, який властивий одним об’єктам, а іншим – ні.</w:t>
      </w:r>
      <w:r>
        <w:rPr>
          <w:rFonts w:ascii="Times New Roman" w:hAnsi="Times New Roman"/>
          <w:sz w:val="28"/>
          <w:szCs w:val="28"/>
          <w:lang w:val="uk-UA"/>
        </w:rPr>
        <w:t xml:space="preserve"> </w:t>
      </w:r>
      <w:r w:rsidRPr="006A71DD">
        <w:rPr>
          <w:rFonts w:ascii="Times New Roman" w:hAnsi="Times New Roman"/>
          <w:sz w:val="28"/>
          <w:szCs w:val="28"/>
          <w:lang w:val="uk-UA"/>
        </w:rPr>
        <w:t>Наприклад, квітки бувають білі і пурпурові, пилкові зерна фертильні і стерильні тощо.</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Кількісна мінливість характеризується різним ступенем вираженості ознаки.</w:t>
      </w:r>
      <w:r>
        <w:rPr>
          <w:rFonts w:ascii="Times New Roman" w:hAnsi="Times New Roman"/>
          <w:sz w:val="28"/>
          <w:szCs w:val="28"/>
          <w:lang w:val="uk-UA"/>
        </w:rPr>
        <w:t xml:space="preserve"> </w:t>
      </w:r>
      <w:r w:rsidRPr="006A71DD">
        <w:rPr>
          <w:rFonts w:ascii="Times New Roman" w:hAnsi="Times New Roman"/>
          <w:sz w:val="28"/>
          <w:szCs w:val="28"/>
          <w:lang w:val="uk-UA"/>
        </w:rPr>
        <w:t xml:space="preserve">Розрізняють 2 типи кількісної мінливості: переривчасту або дискретну і безперервну. У першому випадку ознака виражається в цілих абстрактних числах, між якими не має переходів (наприклад кількість колосків у колосі). У другому випадку змінююча ознака виражається у конкретних числах, між якими можливі будь які переходи </w:t>
      </w:r>
      <w:r>
        <w:rPr>
          <w:rFonts w:ascii="Times New Roman" w:hAnsi="Times New Roman"/>
          <w:sz w:val="28"/>
          <w:szCs w:val="28"/>
          <w:lang w:val="uk-UA"/>
        </w:rPr>
        <w:t>[3</w:t>
      </w:r>
      <w:r w:rsidRPr="004B0401">
        <w:rPr>
          <w:rFonts w:ascii="Times New Roman" w:hAnsi="Times New Roman"/>
          <w:sz w:val="28"/>
          <w:szCs w:val="28"/>
        </w:rPr>
        <w:t>]</w:t>
      </w:r>
      <w:r>
        <w:rPr>
          <w:rFonts w:ascii="Times New Roman" w:hAnsi="Times New Roman"/>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Виділяють три основні типи модифікаційних змін:</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Адаптивні модифікації – це зміни корисні для організму в умовах середовища, що змінилось.</w:t>
      </w:r>
      <w:r>
        <w:rPr>
          <w:rFonts w:ascii="Times New Roman" w:hAnsi="Times New Roman"/>
          <w:sz w:val="28"/>
          <w:szCs w:val="28"/>
          <w:lang w:val="uk-UA"/>
        </w:rPr>
        <w:t xml:space="preserve"> </w:t>
      </w:r>
      <w:r w:rsidRPr="006A71DD">
        <w:rPr>
          <w:rFonts w:ascii="Times New Roman" w:hAnsi="Times New Roman"/>
          <w:sz w:val="28"/>
          <w:szCs w:val="28"/>
          <w:lang w:val="uk-UA"/>
        </w:rPr>
        <w:t>Наприклад зміни підводних і надводних листів у вищих водних рослин.</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 xml:space="preserve">Морфози і фенокопії </w:t>
      </w:r>
      <w:r>
        <w:rPr>
          <w:sz w:val="28"/>
          <w:szCs w:val="28"/>
          <w:lang w:val="uk-UA"/>
        </w:rPr>
        <w:t>–</w:t>
      </w:r>
      <w:r w:rsidRPr="006A71DD">
        <w:rPr>
          <w:sz w:val="28"/>
          <w:szCs w:val="28"/>
          <w:lang w:val="uk-UA"/>
        </w:rPr>
        <w:t xml:space="preserve"> це зміни випадкові, що нагадують собою мутації.</w:t>
      </w:r>
      <w:r>
        <w:rPr>
          <w:sz w:val="28"/>
          <w:szCs w:val="28"/>
          <w:lang w:val="uk-UA"/>
        </w:rPr>
        <w:t xml:space="preserve"> </w:t>
      </w:r>
      <w:r w:rsidRPr="006A71DD">
        <w:rPr>
          <w:sz w:val="28"/>
          <w:szCs w:val="28"/>
          <w:lang w:val="uk-UA"/>
        </w:rPr>
        <w:t>Наприклад зміни у вищих рослин, що виникають у наслідок надлишку або нестачі у ґрунті мікроелементів</w:t>
      </w:r>
      <w:r w:rsidRPr="006A71DD">
        <w:rPr>
          <w:color w:val="000000"/>
          <w:sz w:val="28"/>
          <w:szCs w:val="28"/>
          <w:lang w:val="uk-UA"/>
        </w:rPr>
        <w:t xml:space="preserve"> [6]</w:t>
      </w:r>
      <w:r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Тривалі модифікації </w:t>
      </w:r>
      <w:r>
        <w:rPr>
          <w:rFonts w:ascii="Times New Roman" w:hAnsi="Times New Roman"/>
          <w:sz w:val="28"/>
          <w:szCs w:val="28"/>
          <w:lang w:val="uk-UA"/>
        </w:rPr>
        <w:t>–</w:t>
      </w:r>
      <w:r w:rsidRPr="006A71DD">
        <w:rPr>
          <w:rFonts w:ascii="Times New Roman" w:hAnsi="Times New Roman"/>
          <w:sz w:val="28"/>
          <w:szCs w:val="28"/>
          <w:lang w:val="uk-UA"/>
        </w:rPr>
        <w:t xml:space="preserve"> це зміни, що зберігаються при безстатевому та вегетативному розмноженні, </w:t>
      </w:r>
      <w:r>
        <w:rPr>
          <w:rFonts w:ascii="Times New Roman" w:hAnsi="Times New Roman"/>
          <w:sz w:val="28"/>
          <w:szCs w:val="28"/>
          <w:lang w:val="uk-UA"/>
        </w:rPr>
        <w:t xml:space="preserve">але зникають при статевому. </w:t>
      </w:r>
      <w:r w:rsidRPr="006A71DD">
        <w:rPr>
          <w:rFonts w:ascii="Times New Roman" w:hAnsi="Times New Roman"/>
          <w:sz w:val="28"/>
          <w:szCs w:val="28"/>
          <w:lang w:val="uk-UA"/>
        </w:rPr>
        <w:t>Наприклад, вплив на інфузорію невеликих доз отрути викликає стійкість до зростаючих доз, що зберігається при статевому розмноженні,</w:t>
      </w:r>
      <w:r>
        <w:rPr>
          <w:rFonts w:ascii="Times New Roman" w:hAnsi="Times New Roman"/>
          <w:sz w:val="28"/>
          <w:szCs w:val="28"/>
          <w:lang w:val="uk-UA"/>
        </w:rPr>
        <w:t xml:space="preserve"> </w:t>
      </w:r>
      <w:r w:rsidRPr="006A71DD">
        <w:rPr>
          <w:rFonts w:ascii="Times New Roman" w:hAnsi="Times New Roman"/>
          <w:sz w:val="28"/>
          <w:szCs w:val="28"/>
          <w:lang w:val="uk-UA"/>
        </w:rPr>
        <w:t>але зникає при статевому .</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Отже</w:t>
      </w:r>
      <w:r>
        <w:rPr>
          <w:sz w:val="28"/>
          <w:szCs w:val="28"/>
          <w:lang w:val="uk-UA"/>
        </w:rPr>
        <w:t>,</w:t>
      </w:r>
      <w:r w:rsidRPr="006A71DD">
        <w:rPr>
          <w:sz w:val="28"/>
          <w:szCs w:val="28"/>
          <w:lang w:val="uk-UA"/>
        </w:rPr>
        <w:t xml:space="preserve"> з цього можна зробити висновки, що модифікаційна мінливість є важливим фактором в пристосуванні організмів до змін умов навколишнього середовища.</w:t>
      </w:r>
      <w:r>
        <w:rPr>
          <w:sz w:val="28"/>
          <w:szCs w:val="28"/>
          <w:lang w:val="uk-UA"/>
        </w:rPr>
        <w:t xml:space="preserve"> </w:t>
      </w:r>
      <w:r w:rsidRPr="006A71DD">
        <w:rPr>
          <w:sz w:val="28"/>
          <w:szCs w:val="28"/>
          <w:lang w:val="uk-UA"/>
        </w:rPr>
        <w:t>В більшості випадків модифікації є нестійкими і зникають, як тільки перес</w:t>
      </w:r>
      <w:r>
        <w:rPr>
          <w:sz w:val="28"/>
          <w:szCs w:val="28"/>
          <w:lang w:val="uk-UA"/>
        </w:rPr>
        <w:t>тає діяти провокуючий їх чинник</w:t>
      </w:r>
      <w:r w:rsidRPr="006A71DD">
        <w:rPr>
          <w:sz w:val="28"/>
          <w:szCs w:val="28"/>
          <w:lang w:val="uk-UA"/>
        </w:rPr>
        <w:t xml:space="preserve">. Таким чином, змінюючи параметри зовнішнього середовища ми можемо впливати на кількісні господарсько-цінні ознаки сільськогосподарських культур </w:t>
      </w:r>
      <w:r w:rsidRPr="006A71DD">
        <w:rPr>
          <w:color w:val="000000"/>
          <w:sz w:val="28"/>
          <w:szCs w:val="28"/>
          <w:lang w:val="uk-UA"/>
        </w:rPr>
        <w:t>[4]</w:t>
      </w:r>
      <w:r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p>
    <w:p w:rsidR="004738E2" w:rsidRPr="001B0379" w:rsidRDefault="004738E2" w:rsidP="00FF69D8">
      <w:pPr>
        <w:spacing w:after="0" w:line="360" w:lineRule="auto"/>
        <w:ind w:firstLine="709"/>
        <w:jc w:val="both"/>
        <w:rPr>
          <w:rFonts w:ascii="Times New Roman" w:hAnsi="Times New Roman"/>
          <w:b/>
          <w:sz w:val="28"/>
          <w:szCs w:val="28"/>
          <w:lang w:val="uk-UA"/>
        </w:rPr>
      </w:pPr>
      <w:r w:rsidRPr="001B0379">
        <w:rPr>
          <w:rFonts w:ascii="Times New Roman" w:hAnsi="Times New Roman"/>
          <w:b/>
          <w:sz w:val="28"/>
          <w:szCs w:val="28"/>
          <w:lang w:val="uk-UA"/>
        </w:rPr>
        <w:t>1.4</w:t>
      </w:r>
      <w:r>
        <w:rPr>
          <w:rFonts w:ascii="Times New Roman" w:hAnsi="Times New Roman"/>
          <w:b/>
          <w:sz w:val="28"/>
          <w:szCs w:val="28"/>
          <w:lang w:val="uk-UA"/>
        </w:rPr>
        <w:t>.</w:t>
      </w:r>
      <w:r w:rsidRPr="001B0379">
        <w:rPr>
          <w:rFonts w:ascii="Times New Roman" w:hAnsi="Times New Roman"/>
          <w:b/>
          <w:sz w:val="28"/>
          <w:szCs w:val="28"/>
          <w:lang w:val="uk-UA"/>
        </w:rPr>
        <w:t xml:space="preserve"> Мутаційна мінливість</w:t>
      </w:r>
    </w:p>
    <w:p w:rsidR="004738E2" w:rsidRPr="006A71DD" w:rsidRDefault="004738E2" w:rsidP="00FF69D8">
      <w:pPr>
        <w:pStyle w:val="1"/>
        <w:spacing w:line="360" w:lineRule="auto"/>
        <w:ind w:firstLine="709"/>
        <w:jc w:val="both"/>
        <w:rPr>
          <w:sz w:val="28"/>
          <w:szCs w:val="28"/>
          <w:lang w:val="uk-UA"/>
        </w:rPr>
      </w:pPr>
      <w:r>
        <w:rPr>
          <w:sz w:val="28"/>
          <w:szCs w:val="28"/>
          <w:lang w:val="uk-UA"/>
        </w:rPr>
        <w:t>Мутація –</w:t>
      </w:r>
      <w:r w:rsidRPr="006A71DD">
        <w:rPr>
          <w:sz w:val="28"/>
          <w:szCs w:val="28"/>
          <w:lang w:val="uk-UA"/>
        </w:rPr>
        <w:t xml:space="preserve"> це зміни генотипу, що відбуваються під впливом зовнішнього або внутрішнього середовища. Процес в</w:t>
      </w:r>
      <w:r>
        <w:rPr>
          <w:sz w:val="28"/>
          <w:szCs w:val="28"/>
          <w:lang w:val="uk-UA"/>
        </w:rPr>
        <w:t xml:space="preserve">иникнення мутації одержав назву </w:t>
      </w:r>
      <w:r w:rsidRPr="006A71DD">
        <w:rPr>
          <w:sz w:val="28"/>
          <w:szCs w:val="28"/>
          <w:lang w:val="uk-UA"/>
        </w:rPr>
        <w:t>мутагенезу.</w:t>
      </w:r>
      <w:r>
        <w:rPr>
          <w:sz w:val="28"/>
          <w:szCs w:val="28"/>
          <w:lang w:val="uk-UA"/>
        </w:rPr>
        <w:t xml:space="preserve"> </w:t>
      </w:r>
      <w:r w:rsidRPr="006A71DD">
        <w:rPr>
          <w:sz w:val="28"/>
          <w:szCs w:val="28"/>
          <w:lang w:val="uk-UA"/>
        </w:rPr>
        <w:t>Природний темп появи мутацій часто дуже малий, тому звичайно мутація відбувається в одній клітині і зачіпає один ген. Більша частина мутацій абсолютно безпечна, тому що зовсім не зачіпає фенотип. Відносна невелика фракція мутацій викликає зміни в будові РНК або білка, і тоді є шанс, що мутація вплине на функціонування клини. Мутації, які погіршують діяльність клітин в багатоклітинному організмі, часто приводять до знищення клітини. Якщо в</w:t>
      </w:r>
      <w:r>
        <w:rPr>
          <w:sz w:val="28"/>
          <w:szCs w:val="28"/>
          <w:lang w:val="uk-UA"/>
        </w:rPr>
        <w:t>середині</w:t>
      </w:r>
      <w:r w:rsidRPr="006A71DD">
        <w:rPr>
          <w:sz w:val="28"/>
          <w:szCs w:val="28"/>
          <w:lang w:val="uk-UA"/>
        </w:rPr>
        <w:t xml:space="preserve"> і зовні клітин</w:t>
      </w:r>
      <w:r>
        <w:rPr>
          <w:sz w:val="28"/>
          <w:szCs w:val="28"/>
          <w:lang w:val="uk-UA"/>
        </w:rPr>
        <w:t>и</w:t>
      </w:r>
      <w:r w:rsidRPr="006A71DD">
        <w:rPr>
          <w:sz w:val="28"/>
          <w:szCs w:val="28"/>
          <w:lang w:val="uk-UA"/>
        </w:rPr>
        <w:t xml:space="preserve"> захисні механізми не розпізнали мутацію, то ген мутанта, передається всім нащадкам клітини і, найчастіше, призводить до того, що всі ці клітини починають функціонувати інакше. Мутації з’являються постійно в ході процесів, що відбуваються в </w:t>
      </w:r>
      <w:r w:rsidRPr="006A71DD">
        <w:rPr>
          <w:sz w:val="28"/>
          <w:szCs w:val="28"/>
          <w:lang w:val="uk-UA"/>
        </w:rPr>
        <w:lastRenderedPageBreak/>
        <w:t xml:space="preserve">живій клітині, але існують чинники, здатні помітно збільшити частоту мутацій. Найбільш поширені з них - дія на клітину шкідливих речовин, мікроорганізмів або випромінювання, зокрема природного радіаційного фону </w:t>
      </w:r>
      <w:r w:rsidRPr="006A71DD">
        <w:rPr>
          <w:color w:val="000000"/>
          <w:sz w:val="28"/>
          <w:szCs w:val="28"/>
          <w:lang w:val="uk-UA"/>
        </w:rPr>
        <w:t>[9]</w:t>
      </w:r>
      <w:r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Мутація в соматичній клітині складного багатоклітинного організму може привести до злоякісних або доброякісних новоутворень. Мутація в статевій клітині </w:t>
      </w:r>
      <w:r>
        <w:rPr>
          <w:rFonts w:ascii="Times New Roman" w:hAnsi="Times New Roman"/>
          <w:sz w:val="28"/>
          <w:szCs w:val="28"/>
          <w:lang w:val="uk-UA"/>
        </w:rPr>
        <w:t>–</w:t>
      </w:r>
      <w:r w:rsidRPr="006A71DD">
        <w:rPr>
          <w:rFonts w:ascii="Times New Roman" w:hAnsi="Times New Roman"/>
          <w:sz w:val="28"/>
          <w:szCs w:val="28"/>
          <w:lang w:val="uk-UA"/>
        </w:rPr>
        <w:t xml:space="preserve"> до зміни властивостей всього організму-нащадка.</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 xml:space="preserve">В більшості випадків мутації, які виявляються на рівні фенотипу, мають згубні наслідки, і організм, мутанта, гине або сам собою, або під впливом навколишнього середовища. Проте в дуже окремих випадках мутація може випадково привести до появи у організму нових корисних ознак, і тоді наслідки мутації виявляються позитивними. Таким чином, мутації є двигуном природного відбору </w:t>
      </w:r>
      <w:r w:rsidRPr="006A71DD">
        <w:rPr>
          <w:color w:val="000000"/>
          <w:sz w:val="28"/>
          <w:szCs w:val="28"/>
          <w:lang w:val="uk-UA"/>
        </w:rPr>
        <w:t>[18]</w:t>
      </w:r>
      <w:r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Мутації можуть виникати в будь-яких клітинах організму, призводити до будь-яких змін у генетичному апараті й відповідно у фенотипі. Мутації, </w:t>
      </w:r>
      <w:r>
        <w:rPr>
          <w:rFonts w:ascii="Times New Roman" w:hAnsi="Times New Roman"/>
          <w:sz w:val="28"/>
          <w:szCs w:val="28"/>
          <w:lang w:val="uk-UA"/>
        </w:rPr>
        <w:t>які вини</w:t>
      </w:r>
      <w:r w:rsidRPr="006A71DD">
        <w:rPr>
          <w:rFonts w:ascii="Times New Roman" w:hAnsi="Times New Roman"/>
          <w:sz w:val="28"/>
          <w:szCs w:val="28"/>
          <w:lang w:val="uk-UA"/>
        </w:rPr>
        <w:t>кають у статевих клітинах, називаються генеративними.</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Вони успадковуються при статевому розмноженні. Мутації, які виникають у нестатевих (соматичних) клітинах, називають соматичними. Вони можуть успадковуватись лише за умов нестатевого чи вегетативного розмноження.</w:t>
      </w:r>
    </w:p>
    <w:p w:rsidR="004738E2" w:rsidRPr="006A71DD" w:rsidRDefault="004738E2"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Залежно від характеру змін ге</w:t>
      </w:r>
      <w:r w:rsidRPr="006A71DD">
        <w:rPr>
          <w:rFonts w:ascii="Times New Roman" w:hAnsi="Times New Roman"/>
          <w:sz w:val="28"/>
          <w:szCs w:val="28"/>
          <w:lang w:val="uk-UA"/>
        </w:rPr>
        <w:t>нетичного апарату розрізняють мутації, пов</w:t>
      </w:r>
      <w:r>
        <w:rPr>
          <w:rFonts w:ascii="Times New Roman" w:hAnsi="Times New Roman"/>
          <w:sz w:val="28"/>
          <w:szCs w:val="28"/>
          <w:lang w:val="uk-UA"/>
        </w:rPr>
        <w:t>’</w:t>
      </w:r>
      <w:r w:rsidRPr="006A71DD">
        <w:rPr>
          <w:rFonts w:ascii="Times New Roman" w:hAnsi="Times New Roman"/>
          <w:sz w:val="28"/>
          <w:szCs w:val="28"/>
          <w:lang w:val="uk-UA"/>
        </w:rPr>
        <w:t>язані зі зміною кількості наборів хромосом (геномні), зі зміною числа хромосом окремих пар, перебудовою хромосом, а також мутації окремих генів (генні).</w:t>
      </w:r>
    </w:p>
    <w:p w:rsidR="004738E2" w:rsidRPr="006A71DD" w:rsidRDefault="004B0401" w:rsidP="00FF69D8">
      <w:pPr>
        <w:pStyle w:val="1"/>
        <w:spacing w:line="360" w:lineRule="auto"/>
        <w:ind w:firstLine="709"/>
        <w:jc w:val="both"/>
        <w:rPr>
          <w:sz w:val="28"/>
          <w:szCs w:val="28"/>
          <w:lang w:val="uk-UA"/>
        </w:rPr>
      </w:pPr>
      <w:r>
        <w:rPr>
          <w:sz w:val="28"/>
          <w:szCs w:val="28"/>
          <w:lang w:val="uk-UA"/>
        </w:rPr>
        <w:t>Я</w:t>
      </w:r>
      <w:r w:rsidR="004738E2" w:rsidRPr="006A71DD">
        <w:rPr>
          <w:sz w:val="28"/>
          <w:szCs w:val="28"/>
          <w:lang w:val="uk-UA"/>
        </w:rPr>
        <w:t xml:space="preserve">кщо мутація зачіпає ділянки ДНК, що «мовчать», або приводить до заміни одного елементу генетичного коду на синонімічний, то вона ніяк не виявляється зовні, у фенотипі. Проте, методами генного аналізу такі мутації можна виявити. Оскільки найчастіше мутації відбуваються в результаті природних причин, то в припущенні, що основні властивості зовнішнього середовища не мінялися, виходить, що частота мутацій повинна бути </w:t>
      </w:r>
      <w:r w:rsidR="004738E2" w:rsidRPr="006A71DD">
        <w:rPr>
          <w:sz w:val="28"/>
          <w:szCs w:val="28"/>
          <w:lang w:val="uk-UA"/>
        </w:rPr>
        <w:lastRenderedPageBreak/>
        <w:t xml:space="preserve">приблизно постійної. Цей факт можна використовувати для дослідження походження тієї або іншої особини, зокрема, і людини .Таким чином, мутації в генах, що мовчать, служать для дослідників своєрідними «генетичними годинами» </w:t>
      </w:r>
      <w:r w:rsidR="004738E2" w:rsidRPr="006A71DD">
        <w:rPr>
          <w:color w:val="000000"/>
          <w:sz w:val="28"/>
          <w:szCs w:val="28"/>
          <w:lang w:val="uk-UA"/>
        </w:rPr>
        <w:t>[14]</w:t>
      </w:r>
      <w:r w:rsidR="004738E2">
        <w:rPr>
          <w:color w:val="000000"/>
          <w:sz w:val="28"/>
          <w:szCs w:val="28"/>
          <w:lang w:val="uk-UA"/>
        </w:rPr>
        <w:t>.</w:t>
      </w:r>
    </w:p>
    <w:p w:rsidR="004738E2" w:rsidRPr="006A71DD" w:rsidRDefault="00777CF4" w:rsidP="00FF69D8">
      <w:pPr>
        <w:pStyle w:val="1"/>
        <w:spacing w:line="360" w:lineRule="auto"/>
        <w:ind w:firstLine="709"/>
        <w:jc w:val="both"/>
        <w:rPr>
          <w:sz w:val="28"/>
          <w:szCs w:val="28"/>
          <w:lang w:val="uk-UA"/>
        </w:rPr>
      </w:pPr>
      <w:r w:rsidRPr="00777CF4">
        <w:rPr>
          <w:sz w:val="28"/>
          <w:szCs w:val="28"/>
          <w:lang w:val="uk-UA"/>
        </w:rPr>
        <w:t>П</w:t>
      </w:r>
      <w:r w:rsidR="004738E2" w:rsidRPr="00777CF4">
        <w:rPr>
          <w:sz w:val="28"/>
          <w:szCs w:val="28"/>
          <w:lang w:val="uk-UA"/>
        </w:rPr>
        <w:t>ошкодження ДНК зустрічаються досить часто, такі події мають місце</w:t>
      </w:r>
      <w:r w:rsidR="004738E2" w:rsidRPr="006A71DD">
        <w:rPr>
          <w:sz w:val="28"/>
          <w:szCs w:val="28"/>
          <w:lang w:val="uk-UA"/>
        </w:rPr>
        <w:t xml:space="preserve"> в кожній клітині. Для усунення наслідків подібних пошкоджень є спеціальний репараційний механізм (наприклад, помилкова ділянка ДНК вирізується і на цьому місці відновлюється початковий). Мутації виникають лише тоді, коли репараційний механізм з якихось причин не працює або не справляється з усуненням пошкоджень </w:t>
      </w:r>
      <w:r w:rsidR="004738E2" w:rsidRPr="006A71DD">
        <w:rPr>
          <w:color w:val="000000"/>
          <w:sz w:val="28"/>
          <w:szCs w:val="28"/>
          <w:lang w:val="uk-UA"/>
        </w:rPr>
        <w:t>[10]</w:t>
      </w:r>
      <w:r w:rsidR="004738E2" w:rsidRPr="006A71DD">
        <w:rPr>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ДНК в клітинах вищих тварин присутня в ядрі клітини, де є Y-хромосома, що передається тільки по батьківській лінії. Крім того, ДНК є в мітохондріях, які передаються тільки по материнській лінії. Дослідження мутацій в цій ДНК дозволяють реконструювати історію біологічного розвитку людства, походження окремих рас і народностей.</w:t>
      </w:r>
    </w:p>
    <w:p w:rsidR="004738E2" w:rsidRPr="0017263A" w:rsidRDefault="004738E2" w:rsidP="00FF69D8">
      <w:pPr>
        <w:spacing w:after="0" w:line="360" w:lineRule="auto"/>
        <w:ind w:firstLine="709"/>
        <w:jc w:val="both"/>
        <w:rPr>
          <w:rFonts w:ascii="Times New Roman" w:hAnsi="Times New Roman"/>
          <w:sz w:val="28"/>
          <w:szCs w:val="28"/>
          <w:lang w:val="uk-UA"/>
        </w:rPr>
      </w:pPr>
      <w:r w:rsidRPr="0017263A">
        <w:rPr>
          <w:rFonts w:ascii="Times New Roman" w:hAnsi="Times New Roman"/>
          <w:sz w:val="28"/>
          <w:szCs w:val="28"/>
          <w:lang w:val="uk-UA"/>
        </w:rPr>
        <w:t xml:space="preserve">Причини мутацій бувають: </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фізичного походження</w:t>
      </w:r>
      <w:r>
        <w:rPr>
          <w:rFonts w:ascii="Times New Roman" w:hAnsi="Times New Roman"/>
          <w:sz w:val="28"/>
          <w:szCs w:val="28"/>
          <w:lang w:val="uk-UA"/>
        </w:rPr>
        <w:t>;</w:t>
      </w:r>
      <w:r w:rsidRPr="006A71DD">
        <w:rPr>
          <w:rFonts w:ascii="Times New Roman" w:hAnsi="Times New Roman"/>
          <w:sz w:val="28"/>
          <w:szCs w:val="28"/>
          <w:lang w:val="uk-UA"/>
        </w:rPr>
        <w:t xml:space="preserve"> </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хімічного походження</w:t>
      </w:r>
      <w:r>
        <w:rPr>
          <w:rFonts w:ascii="Times New Roman" w:hAnsi="Times New Roman"/>
          <w:sz w:val="28"/>
          <w:szCs w:val="28"/>
          <w:lang w:val="uk-UA"/>
        </w:rPr>
        <w:t>;</w:t>
      </w:r>
      <w:r w:rsidRPr="006A71DD">
        <w:rPr>
          <w:rFonts w:ascii="Times New Roman" w:hAnsi="Times New Roman"/>
          <w:sz w:val="28"/>
          <w:szCs w:val="28"/>
          <w:lang w:val="uk-UA"/>
        </w:rPr>
        <w:t xml:space="preserve"> </w:t>
      </w:r>
    </w:p>
    <w:p w:rsidR="004738E2" w:rsidRPr="006A71DD" w:rsidRDefault="004738E2" w:rsidP="00FF69D8">
      <w:pPr>
        <w:pStyle w:val="ad"/>
        <w:spacing w:after="0" w:line="360" w:lineRule="auto"/>
        <w:ind w:left="0" w:firstLine="709"/>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біологічного походження.</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Фізичні мутагени</w:t>
      </w:r>
      <w:r>
        <w:rPr>
          <w:rFonts w:ascii="Times New Roman" w:hAnsi="Times New Roman"/>
          <w:sz w:val="28"/>
          <w:szCs w:val="28"/>
          <w:lang w:val="uk-UA"/>
        </w:rPr>
        <w:t xml:space="preserve"> </w:t>
      </w:r>
      <w:r w:rsidRPr="006A71DD">
        <w:rPr>
          <w:rFonts w:ascii="Times New Roman" w:hAnsi="Times New Roman"/>
          <w:sz w:val="28"/>
          <w:szCs w:val="28"/>
          <w:lang w:val="uk-UA"/>
        </w:rPr>
        <w:t>– найбільше значення мають іонізуюче випромінювання, зокрема рентгенівське, а також ультрафіолетові промені, підвищена температура. Як і рентгенівські, ультрафіолетові промені у клітинах, що зазнали опромінення, призводить</w:t>
      </w:r>
      <w:r>
        <w:rPr>
          <w:rFonts w:ascii="Times New Roman" w:hAnsi="Times New Roman"/>
          <w:sz w:val="28"/>
          <w:szCs w:val="28"/>
          <w:lang w:val="uk-UA"/>
        </w:rPr>
        <w:t xml:space="preserve"> </w:t>
      </w:r>
      <w:r w:rsidRPr="006A71DD">
        <w:rPr>
          <w:rFonts w:ascii="Times New Roman" w:hAnsi="Times New Roman"/>
          <w:sz w:val="28"/>
          <w:szCs w:val="28"/>
          <w:lang w:val="uk-UA"/>
        </w:rPr>
        <w:t>до змін, хімічних реакцій, які є причинами різноманітних мутацій.</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Хімічні мутагени</w:t>
      </w:r>
      <w:r>
        <w:rPr>
          <w:rFonts w:ascii="Times New Roman" w:hAnsi="Times New Roman"/>
          <w:sz w:val="28"/>
          <w:szCs w:val="28"/>
          <w:lang w:val="uk-UA"/>
        </w:rPr>
        <w:t xml:space="preserve"> </w:t>
      </w:r>
      <w:r w:rsidRPr="006A71DD">
        <w:rPr>
          <w:rFonts w:ascii="Times New Roman" w:hAnsi="Times New Roman"/>
          <w:sz w:val="28"/>
          <w:szCs w:val="28"/>
          <w:lang w:val="uk-UA"/>
        </w:rPr>
        <w:t>– алкалоїд колх</w:t>
      </w:r>
      <w:r>
        <w:rPr>
          <w:rFonts w:ascii="Times New Roman" w:hAnsi="Times New Roman"/>
          <w:sz w:val="28"/>
          <w:szCs w:val="28"/>
          <w:lang w:val="uk-UA"/>
        </w:rPr>
        <w:t>і</w:t>
      </w:r>
      <w:r w:rsidRPr="006A71DD">
        <w:rPr>
          <w:rFonts w:ascii="Times New Roman" w:hAnsi="Times New Roman"/>
          <w:sz w:val="28"/>
          <w:szCs w:val="28"/>
          <w:lang w:val="uk-UA"/>
        </w:rPr>
        <w:t>цин, який руйнує веретено поділу, що призводить до подвоєння кількості хромосом у клітині. Газ іприт, підвищує частоту мутацій у експериментальних мишей в 90 разів.</w:t>
      </w:r>
    </w:p>
    <w:p w:rsidR="004738E2" w:rsidRPr="006A71DD" w:rsidRDefault="004B0401"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Біологічні мутаген</w:t>
      </w:r>
      <w:r w:rsidR="004738E2" w:rsidRPr="006A71DD">
        <w:rPr>
          <w:rFonts w:ascii="Times New Roman" w:hAnsi="Times New Roman"/>
          <w:sz w:val="28"/>
          <w:szCs w:val="28"/>
          <w:lang w:val="uk-UA"/>
        </w:rPr>
        <w:t>и</w:t>
      </w:r>
      <w:r w:rsidR="004738E2">
        <w:rPr>
          <w:rFonts w:ascii="Times New Roman" w:hAnsi="Times New Roman"/>
          <w:sz w:val="28"/>
          <w:szCs w:val="28"/>
          <w:lang w:val="uk-UA"/>
        </w:rPr>
        <w:t xml:space="preserve"> </w:t>
      </w:r>
      <w:r w:rsidR="004738E2" w:rsidRPr="006A71DD">
        <w:rPr>
          <w:rFonts w:ascii="Times New Roman" w:hAnsi="Times New Roman"/>
          <w:sz w:val="28"/>
          <w:szCs w:val="28"/>
          <w:lang w:val="uk-UA"/>
        </w:rPr>
        <w:t>– віруси. У клітинах, уражених вірусами, мутації спостерігаються значно частіше, ніж у здорових. Віруси здатні спричинювати як хромосомні, так і генні мутації.</w:t>
      </w:r>
    </w:p>
    <w:p w:rsidR="004738E2" w:rsidRPr="00EB483E" w:rsidRDefault="004738E2" w:rsidP="00FF69D8">
      <w:pPr>
        <w:spacing w:after="0" w:line="360" w:lineRule="auto"/>
        <w:ind w:firstLine="709"/>
        <w:jc w:val="both"/>
        <w:rPr>
          <w:rFonts w:ascii="Times New Roman" w:hAnsi="Times New Roman"/>
          <w:b/>
          <w:sz w:val="28"/>
          <w:szCs w:val="28"/>
          <w:lang w:val="uk-UA"/>
        </w:rPr>
      </w:pPr>
      <w:r w:rsidRPr="00EB483E">
        <w:rPr>
          <w:rFonts w:ascii="Times New Roman" w:hAnsi="Times New Roman"/>
          <w:b/>
          <w:sz w:val="28"/>
          <w:szCs w:val="28"/>
          <w:lang w:val="uk-UA"/>
        </w:rPr>
        <w:lastRenderedPageBreak/>
        <w:t>1.5</w:t>
      </w:r>
      <w:r>
        <w:rPr>
          <w:rFonts w:ascii="Times New Roman" w:hAnsi="Times New Roman"/>
          <w:b/>
          <w:sz w:val="28"/>
          <w:szCs w:val="28"/>
          <w:lang w:val="uk-UA"/>
        </w:rPr>
        <w:t>.</w:t>
      </w:r>
      <w:r w:rsidRPr="00EB483E">
        <w:rPr>
          <w:rFonts w:ascii="Times New Roman" w:hAnsi="Times New Roman"/>
          <w:b/>
          <w:sz w:val="28"/>
          <w:szCs w:val="28"/>
          <w:lang w:val="uk-UA"/>
        </w:rPr>
        <w:t xml:space="preserve"> Генні Мутації</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Порушення послідовності основ у межах гена можуть спричинити появу генетичних змін, які називають</w:t>
      </w:r>
      <w:r w:rsidR="004B0401">
        <w:rPr>
          <w:sz w:val="28"/>
          <w:szCs w:val="28"/>
          <w:lang w:val="uk-UA"/>
        </w:rPr>
        <w:t xml:space="preserve"> </w:t>
      </w:r>
      <w:r w:rsidRPr="006A71DD">
        <w:rPr>
          <w:sz w:val="28"/>
          <w:szCs w:val="28"/>
          <w:lang w:val="uk-UA"/>
        </w:rPr>
        <w:t>точковими, або</w:t>
      </w:r>
      <w:r w:rsidR="004B0401">
        <w:rPr>
          <w:sz w:val="28"/>
          <w:szCs w:val="28"/>
          <w:lang w:val="uk-UA"/>
        </w:rPr>
        <w:t xml:space="preserve"> </w:t>
      </w:r>
      <w:r w:rsidRPr="006A71DD">
        <w:rPr>
          <w:sz w:val="28"/>
          <w:szCs w:val="28"/>
          <w:lang w:val="uk-UA"/>
        </w:rPr>
        <w:t xml:space="preserve">генними, мутаціями. Хоча не завжди практично можна відрізнити хромосомні мутації від генних, усе ж вважають, що останні не пов’язані з перебудовою хромосом, а відображують зміну послідовностей основ, що кодують генетичну інформацію в межах гена </w:t>
      </w:r>
      <w:r w:rsidRPr="006A71DD">
        <w:rPr>
          <w:color w:val="000000"/>
          <w:sz w:val="28"/>
          <w:szCs w:val="28"/>
          <w:lang w:val="uk-UA"/>
        </w:rPr>
        <w:t>[1]</w:t>
      </w:r>
      <w:r w:rsidR="004B0401">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Точкові мутації виникають тоді, коли змінюється послідовність нуклеотидів у молекулі ДНК і клітинам-нащадкам передається нова, змінена нуклеотидна послідовність. Є два основних класи генних мутацій:</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1) заміна пар основ, коли одна або кілька нуклеотидних пар у ДНК замінюються іншими парами; </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2) мутації із зсувом рамки зчитування, що зумовлено вставлянням або делецією одного або й кількох нуклеотидів.</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Заміни пар основ у нуклеотидних послідовностях часто призводять до змін послідовності амінокислотних залишків у білковій молекулі, що кодується даним структурним геном. Проте геном характеризується певною надлишковістю. Це проявляється в тому, що одна й та сама амінокислота кодується не одним, а кількома триплетами, які називають</w:t>
      </w:r>
      <w:r w:rsidR="004B0401">
        <w:rPr>
          <w:sz w:val="28"/>
          <w:szCs w:val="28"/>
          <w:lang w:val="uk-UA"/>
        </w:rPr>
        <w:t xml:space="preserve"> </w:t>
      </w:r>
      <w:r w:rsidRPr="006A71DD">
        <w:rPr>
          <w:sz w:val="28"/>
          <w:szCs w:val="28"/>
          <w:lang w:val="uk-UA"/>
        </w:rPr>
        <w:t xml:space="preserve">«синонімічними». Якщо заміна нуклеотиду спричиняє появу синонімічного триплету, то жодних змін у структурі відповідної білкової молекули не відбуватиметься. Синонімічні триплети, як правило, різняться третьою основою. Заміна основи в другому положенні триплету завжди, а заміна основи в першому положенні в більшості випадків супроводжуються заміною амінокислоти, що кодується триплетом </w:t>
      </w:r>
      <w:r w:rsidRPr="006A71DD">
        <w:rPr>
          <w:color w:val="000000"/>
          <w:sz w:val="28"/>
          <w:szCs w:val="28"/>
          <w:lang w:val="uk-UA"/>
        </w:rPr>
        <w:t>[13]</w:t>
      </w:r>
      <w:r w:rsidR="004B0401">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Деякі заміни переводять триплет, що кодує ту чи іншу амінокислоту, в триплет-термінатор, і навпаки. Заміни такого типу, коли з’являється позаплановий триплет-термінатор, зумовлюють утворення молекул білків із короткими пептидними ланцюгами, оскільки транскрипція здійснюється лише до триплету-термінатора. Натомість у разі перетворення триплету-</w:t>
      </w:r>
      <w:r w:rsidRPr="006A71DD">
        <w:rPr>
          <w:rFonts w:ascii="Times New Roman" w:hAnsi="Times New Roman"/>
          <w:sz w:val="28"/>
          <w:szCs w:val="28"/>
          <w:lang w:val="uk-UA"/>
        </w:rPr>
        <w:lastRenderedPageBreak/>
        <w:t>термінатора на триплет, який кодує амінокислоту, виникають довші за звичайні транскрипти</w:t>
      </w:r>
      <w:r w:rsidRPr="006A71DD">
        <w:rPr>
          <w:color w:val="000000"/>
          <w:sz w:val="28"/>
          <w:szCs w:val="28"/>
          <w:lang w:val="uk-UA"/>
        </w:rPr>
        <w:t xml:space="preserve"> </w:t>
      </w:r>
      <w:r w:rsidRPr="004B0401">
        <w:rPr>
          <w:rFonts w:ascii="Times New Roman" w:hAnsi="Times New Roman"/>
          <w:sz w:val="28"/>
          <w:szCs w:val="28"/>
          <w:lang w:val="uk-UA"/>
        </w:rPr>
        <w:t>[18]</w:t>
      </w:r>
      <w:r w:rsidR="004B0401">
        <w:rPr>
          <w:rFonts w:ascii="Times New Roman" w:hAnsi="Times New Roman"/>
          <w:sz w:val="28"/>
          <w:szCs w:val="28"/>
          <w:lang w:val="uk-UA"/>
        </w:rPr>
        <w:t>.</w:t>
      </w:r>
    </w:p>
    <w:p w:rsidR="004738E2" w:rsidRPr="006A71DD" w:rsidRDefault="004738E2" w:rsidP="00FF69D8">
      <w:pPr>
        <w:pStyle w:val="1"/>
        <w:spacing w:line="360" w:lineRule="auto"/>
        <w:ind w:firstLine="709"/>
        <w:jc w:val="both"/>
        <w:rPr>
          <w:sz w:val="28"/>
          <w:szCs w:val="28"/>
          <w:lang w:val="uk-UA"/>
        </w:rPr>
      </w:pPr>
      <w:r w:rsidRPr="006A71DD">
        <w:rPr>
          <w:b/>
          <w:sz w:val="28"/>
          <w:szCs w:val="28"/>
          <w:lang w:val="uk-UA"/>
        </w:rPr>
        <w:t>Радіаційний мутагенез.</w:t>
      </w:r>
      <w:r w:rsidRPr="006A71DD">
        <w:rPr>
          <w:sz w:val="28"/>
          <w:szCs w:val="28"/>
          <w:lang w:val="uk-UA"/>
        </w:rPr>
        <w:t xml:space="preserve"> Процес формування мутацій під впливом іонізуючого випромінювання дістав назву радіаційного мутагенезу. В 1927 р. Г. Меллер уперше продемонстрував, що мутації можуть індукуватися зовнішніми факторами. Зокрема, він довів, що опромінення рентгенівською радіацією помітно збільшує частоту пов’язаних зі статтю рецесивних летальних мутацій у дрозофіли. Доказ мутагенності рентгенівських променів став можливим завдяки розробленій Г. Меллером техніці простої й точної ідентифікації цих мутацій у Х-хромосомі дрозофіли. Цей СІВ-метод передбачає використання жіночих особин, гетерозиготних за нормальною Y-хромосомою й Х-хромосомою (СІВ-хромосома, спеціально сконструйована для досліду) </w:t>
      </w:r>
      <w:r w:rsidRPr="006A71DD">
        <w:rPr>
          <w:color w:val="000000"/>
          <w:sz w:val="28"/>
          <w:szCs w:val="28"/>
          <w:lang w:val="uk-UA"/>
        </w:rPr>
        <w:t>[17]</w:t>
      </w:r>
      <w:r w:rsidR="004B0401">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Під дією мутагенного фактора самці спаровуються з XXY-самками (дві Х-хромосоми приєднані до однієї центромери). В такому спаровуванні життєздатне чоловіче потомство отримує свою Х-хромосому від чоловічих батьків.</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 xml:space="preserve">Експерименти з доведення існування радіаційного мутагенезу базуються на використанні досить складних спеціально сконструйованих генетичних систем, оскільки не завжди можна просто розрізнити генотипічні й фенотипічні прояви радіобіологічних ефектів </w:t>
      </w:r>
      <w:r w:rsidRPr="006A71DD">
        <w:rPr>
          <w:color w:val="000000"/>
          <w:sz w:val="28"/>
          <w:szCs w:val="28"/>
          <w:lang w:val="uk-UA"/>
        </w:rPr>
        <w:t>[11]</w:t>
      </w:r>
      <w:r w:rsidR="004B0401">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Механізми формування точкових мутацій.</w:t>
      </w:r>
      <w:r w:rsidR="004B0401">
        <w:rPr>
          <w:rFonts w:ascii="Times New Roman" w:hAnsi="Times New Roman"/>
          <w:sz w:val="28"/>
          <w:szCs w:val="28"/>
          <w:lang w:val="uk-UA"/>
        </w:rPr>
        <w:t xml:space="preserve"> </w:t>
      </w:r>
      <w:r w:rsidRPr="006A71DD">
        <w:rPr>
          <w:rFonts w:ascii="Times New Roman" w:hAnsi="Times New Roman"/>
          <w:sz w:val="28"/>
          <w:szCs w:val="28"/>
          <w:lang w:val="uk-UA"/>
        </w:rPr>
        <w:t>Головний механізм виникнення точкової мутації полягає в заміні нуклеотидної основи в ДНК, яка супроводжується відповідною заміною пар. Ці заміни пар нуклеотидів є наслідком транзиції, коли пурин замінюється іншим пурином, або трансверсії, коли пурин замінюється піримідином, і навпаки.</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Певні заміни нуклеотидів зумовлюють формування нового</w:t>
      </w:r>
      <w:r w:rsidR="004B0401">
        <w:rPr>
          <w:rFonts w:ascii="Times New Roman" w:hAnsi="Times New Roman"/>
          <w:sz w:val="28"/>
          <w:szCs w:val="28"/>
          <w:lang w:val="uk-UA"/>
        </w:rPr>
        <w:t xml:space="preserve"> кодо</w:t>
      </w:r>
      <w:r w:rsidRPr="006A71DD">
        <w:rPr>
          <w:rFonts w:ascii="Times New Roman" w:hAnsi="Times New Roman"/>
          <w:sz w:val="28"/>
          <w:szCs w:val="28"/>
          <w:lang w:val="uk-UA"/>
        </w:rPr>
        <w:t>ну (трійки суміжних нуклеотидів, яка кодує одну амінокислоту), й це, як правило в процесі трансляції, визначатиме заміну певної а</w:t>
      </w:r>
      <w:r w:rsidR="004B0401">
        <w:rPr>
          <w:rFonts w:ascii="Times New Roman" w:hAnsi="Times New Roman"/>
          <w:sz w:val="28"/>
          <w:szCs w:val="28"/>
          <w:lang w:val="uk-UA"/>
        </w:rPr>
        <w:t>мінокислоти в генному продукті –</w:t>
      </w:r>
      <w:r w:rsidRPr="006A71DD">
        <w:rPr>
          <w:rFonts w:ascii="Times New Roman" w:hAnsi="Times New Roman"/>
          <w:sz w:val="28"/>
          <w:szCs w:val="28"/>
          <w:lang w:val="uk-UA"/>
        </w:rPr>
        <w:t xml:space="preserve"> протеїні.</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Якщо заміна нуклеотиду в кодоні спричиняє заміну відповідного амінокислотного залишку, то говорять про міссенс-мутації. Коли ж кодон змінюється всередині гена, який є термінальним, то в місці його появи зупинятиметься транскрипція й виникатимуть дефектні білкові молекули. Це нонсенс-мутація.</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У разі вставляння в кодон додаткового нуклеотиду може порушуватися кодовий зміст триплетів уздовж послідовності значної кількості нуклеотидів. Наприклад, якщо у вихідну послідовність нуклеотидів АТАГЦТЦЦАГЦАТТЦ..., кодонами якої є ATА, ГЦТ, ЦЦА, ГЦА, ТТЦ, між першими AT вставити нуклеотид Т: АТТАГ-ЦТЦЦАГЦАТТЦ..., то виникне зовсім інша послідовність ко донів: АТТ, АГЦ, ТЦЦ, АГЦ, АТТ... Таку мутацію називають зсувом рамки</w:t>
      </w:r>
      <w:r w:rsidR="004B0401">
        <w:rPr>
          <w:rFonts w:ascii="Times New Roman" w:hAnsi="Times New Roman"/>
          <w:sz w:val="28"/>
          <w:szCs w:val="28"/>
          <w:lang w:val="uk-UA"/>
        </w:rPr>
        <w:t>.</w:t>
      </w:r>
      <w:r w:rsidRPr="006A71DD">
        <w:rPr>
          <w:rFonts w:ascii="Times New Roman" w:hAnsi="Times New Roman"/>
          <w:sz w:val="28"/>
          <w:szCs w:val="28"/>
          <w:lang w:val="uk-UA"/>
        </w:rPr>
        <w:t> </w:t>
      </w:r>
    </w:p>
    <w:p w:rsidR="004738E2" w:rsidRPr="006A71DD" w:rsidRDefault="004B0401"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Інсерції </w:t>
      </w:r>
      <w:r w:rsidR="004738E2" w:rsidRPr="006A71DD">
        <w:rPr>
          <w:rFonts w:ascii="Times New Roman" w:hAnsi="Times New Roman"/>
          <w:sz w:val="28"/>
          <w:szCs w:val="28"/>
          <w:lang w:val="uk-UA"/>
        </w:rPr>
        <w:t>полягають у включенні додаткових нуклеотидів у молекулу ДНК, унаслідок чого відбувається інактивація гена або проявляється достатньо сильний полярний ефект, що полягає у вилученні всіх генів, які розташовані між геном-оператором і місцем мутації в межах тієї самої транскрипційної одиниці.</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Отже, точкова мутація може бути наслідком заміни нуклеотидної основи, додавання її або делеції. Якщо вона виникає в результаті додавання або вилучення нуклеотидної основи, то дефект, що виникає при цьому, потенційно є дуже значним, бо за такої мутації змінюється «зчитування» великої ділянки гена, розпочинаючи з місця мутації. Оскільки «зчитування» триплетів здійснюється без знаків поділу, в даній мутації немовби зсувається рамка «зчитування».</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Мутації зсуву рамки «зчитування» дуже змінюють послідовність амінокислот у молекулі білка, що кодується геном, який зазнав цієї мутації. Такі мутації, як правило, лета</w:t>
      </w:r>
      <w:r w:rsidR="00A12018">
        <w:rPr>
          <w:sz w:val="28"/>
          <w:szCs w:val="28"/>
          <w:lang w:val="uk-UA"/>
        </w:rPr>
        <w:t>льні</w:t>
      </w:r>
      <w:r w:rsidRPr="006A71DD">
        <w:rPr>
          <w:sz w:val="28"/>
          <w:szCs w:val="28"/>
          <w:lang w:val="uk-UA"/>
        </w:rPr>
        <w:t xml:space="preserve"> </w:t>
      </w:r>
      <w:r w:rsidRPr="006A71DD">
        <w:rPr>
          <w:color w:val="000000"/>
          <w:sz w:val="28"/>
          <w:szCs w:val="28"/>
          <w:lang w:val="uk-UA"/>
        </w:rPr>
        <w:t>[12]</w:t>
      </w:r>
      <w:r w:rsidR="00A12018">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Вставляння або делеція однієї чи кількох основ (при цьому їх число не повинно дорівнювати 3) зсуває рамку «зчитування» нуклеотидної послідовності, починаючи з місця, де відбулося вставляння чи делеція, до </w:t>
      </w:r>
      <w:r w:rsidRPr="006A71DD">
        <w:rPr>
          <w:rFonts w:ascii="Times New Roman" w:hAnsi="Times New Roman"/>
          <w:sz w:val="28"/>
          <w:szCs w:val="28"/>
          <w:lang w:val="uk-UA"/>
        </w:rPr>
        <w:lastRenderedPageBreak/>
        <w:t xml:space="preserve">триплету, який відіграє роль термінатора. Цей термінатор може виникати також унаслідок зсуву рамки «зчитування». В разі заміни двох нуклеотидів на незначній відстані один від одного може й не відбуватись істотних змін білкових </w:t>
      </w:r>
      <w:r w:rsidRPr="00A12018">
        <w:rPr>
          <w:rFonts w:ascii="Times New Roman" w:hAnsi="Times New Roman"/>
          <w:sz w:val="28"/>
          <w:szCs w:val="28"/>
          <w:lang w:val="uk-UA"/>
        </w:rPr>
        <w:t>молекул</w:t>
      </w:r>
      <w:r w:rsidRPr="00A12018">
        <w:rPr>
          <w:rFonts w:ascii="Times New Roman" w:hAnsi="Times New Roman"/>
          <w:color w:val="000000"/>
          <w:sz w:val="28"/>
          <w:szCs w:val="28"/>
          <w:lang w:val="uk-UA"/>
        </w:rPr>
        <w:t xml:space="preserve"> [2]</w:t>
      </w:r>
      <w:r w:rsidR="00A12018" w:rsidRPr="00A12018">
        <w:rPr>
          <w:rFonts w:ascii="Times New Roman" w:hAnsi="Times New Roman"/>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Генні мутації дуже по-різному впливають на організм. Якщо заміна амінокислоти в білковій молекулі стосується її функціональної групи, наприклад активного центра ферменту, то наслідки появи мутації будуть дуже значними, можливо, навіть летальними для клітини. Якщо ж амінокислотні заміни не стосуються груп амінокислот, які виконують основні біологічні функції молекули, то така мутація або зовсім не проявляється, або дуже неістотно впливає на організм.</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Крім утворених розривів, в опроміненій ДНК спостерігається порушення структури основ, особливо тиміну, що збільшує кількість точкових або генних мутацій. Кількість генних мутацій зростає прямопропорційно дозі опромінення. При дії малих доз на клітину більшість пошкоджень, що виникають в ДНК, є генними </w:t>
      </w:r>
      <w:r w:rsidRPr="00A12018">
        <w:rPr>
          <w:rFonts w:ascii="Times New Roman" w:hAnsi="Times New Roman"/>
          <w:sz w:val="28"/>
          <w:szCs w:val="28"/>
          <w:lang w:val="uk-UA"/>
        </w:rPr>
        <w:t>мутаціями</w:t>
      </w:r>
      <w:r w:rsidRPr="00A12018">
        <w:rPr>
          <w:rFonts w:ascii="Times New Roman" w:hAnsi="Times New Roman"/>
          <w:color w:val="000000"/>
          <w:sz w:val="28"/>
          <w:szCs w:val="28"/>
          <w:lang w:val="uk-UA"/>
        </w:rPr>
        <w:t xml:space="preserve"> [1]</w:t>
      </w:r>
      <w:r w:rsidR="00A12018" w:rsidRPr="00A12018">
        <w:rPr>
          <w:rFonts w:ascii="Times New Roman" w:hAnsi="Times New Roman"/>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Фенотипічні й генотипічні </w:t>
      </w:r>
      <w:r w:rsidR="00A12018">
        <w:rPr>
          <w:rFonts w:ascii="Times New Roman" w:hAnsi="Times New Roman"/>
          <w:sz w:val="28"/>
          <w:szCs w:val="28"/>
          <w:lang w:val="uk-UA"/>
        </w:rPr>
        <w:t xml:space="preserve">прояви радіобіологічних реакцій. </w:t>
      </w:r>
      <w:r w:rsidRPr="006A71DD">
        <w:rPr>
          <w:rFonts w:ascii="Times New Roman" w:hAnsi="Times New Roman"/>
          <w:sz w:val="28"/>
          <w:szCs w:val="28"/>
          <w:lang w:val="uk-UA"/>
        </w:rPr>
        <w:t>Під впливом опроміненім можуть змінюватись як фенотипічні ознаки, так і генотип.</w:t>
      </w:r>
    </w:p>
    <w:p w:rsidR="004738E2" w:rsidRPr="006A71DD" w:rsidRDefault="004738E2" w:rsidP="00FF69D8">
      <w:pPr>
        <w:spacing w:after="0" w:line="360" w:lineRule="auto"/>
        <w:ind w:firstLine="709"/>
        <w:jc w:val="both"/>
        <w:rPr>
          <w:rFonts w:ascii="Times New Roman" w:hAnsi="Times New Roman"/>
          <w:sz w:val="28"/>
          <w:szCs w:val="28"/>
          <w:lang w:val="uk-UA"/>
        </w:rPr>
      </w:pPr>
      <w:r w:rsidRPr="00A12018">
        <w:rPr>
          <w:rFonts w:ascii="Times New Roman" w:hAnsi="Times New Roman"/>
          <w:sz w:val="28"/>
          <w:szCs w:val="28"/>
          <w:lang w:val="uk-UA"/>
        </w:rPr>
        <w:t>Фенотип</w:t>
      </w:r>
      <w:r w:rsidR="00A12018">
        <w:rPr>
          <w:rFonts w:ascii="Times New Roman" w:hAnsi="Times New Roman"/>
          <w:sz w:val="28"/>
          <w:szCs w:val="28"/>
          <w:lang w:val="uk-UA"/>
        </w:rPr>
        <w:t xml:space="preserve"> </w:t>
      </w:r>
      <w:r w:rsidRPr="006A71DD">
        <w:rPr>
          <w:rFonts w:ascii="Times New Roman" w:hAnsi="Times New Roman"/>
          <w:sz w:val="28"/>
          <w:szCs w:val="28"/>
          <w:lang w:val="uk-UA"/>
        </w:rPr>
        <w:t>− це сукупність усіх ознак і властивостей організму: морфологічних, фізіологічних або характеру поведінки. Генотип</w:t>
      </w:r>
      <w:r w:rsidR="00A12018">
        <w:rPr>
          <w:rFonts w:ascii="Times New Roman" w:hAnsi="Times New Roman"/>
          <w:sz w:val="28"/>
          <w:szCs w:val="28"/>
          <w:lang w:val="uk-UA"/>
        </w:rPr>
        <w:t xml:space="preserve"> </w:t>
      </w:r>
      <w:r w:rsidRPr="006A71DD">
        <w:rPr>
          <w:rFonts w:ascii="Times New Roman" w:hAnsi="Times New Roman"/>
          <w:sz w:val="28"/>
          <w:szCs w:val="28"/>
          <w:lang w:val="uk-UA"/>
        </w:rPr>
        <w:t>− це генетична основа цих ознак, що передається спадково. Фенотип виникає внаслідок дуже складних взаємодій між різними генами, а також між генами й факторами зовнішнього середовища.</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 xml:space="preserve">Генотип іноді детермінує дуже широкий спектр фенотипів. Прояв цього спектра характеризує норму реакції генотипу. Який саме фенотип реалізуватиметься з даного генотипу, залежить від умов розвитку організму. Якщо опромінення змінює сприйняття організмом цих умов, то відповідно формується генотип, відмінний від того, що розвивається без впливу радіації, й при цьому генотип може залишатися без змін. Реакції організму на </w:t>
      </w:r>
      <w:r w:rsidRPr="006A71DD">
        <w:rPr>
          <w:sz w:val="28"/>
          <w:szCs w:val="28"/>
          <w:lang w:val="uk-UA"/>
        </w:rPr>
        <w:lastRenderedPageBreak/>
        <w:t>опромінення без зміни генотипу називають фенотипічними. Фенотипічні радіобіологічні реакції не передаються спадково наступним поколінням. Генотипічні радіобіологічні реакції пов’язані з формуванням мутацій окремих генів, тому во</w:t>
      </w:r>
      <w:r w:rsidR="00A12018">
        <w:rPr>
          <w:sz w:val="28"/>
          <w:szCs w:val="28"/>
          <w:lang w:val="uk-UA"/>
        </w:rPr>
        <w:t>ни можуть бути спадковими</w:t>
      </w:r>
      <w:r w:rsidRPr="006A71DD">
        <w:rPr>
          <w:sz w:val="28"/>
          <w:szCs w:val="28"/>
          <w:lang w:val="uk-UA"/>
        </w:rPr>
        <w:t xml:space="preserve"> </w:t>
      </w:r>
      <w:r w:rsidRPr="006A71DD">
        <w:rPr>
          <w:color w:val="000000"/>
          <w:sz w:val="28"/>
          <w:szCs w:val="28"/>
          <w:lang w:val="uk-UA"/>
        </w:rPr>
        <w:t>[5]</w:t>
      </w:r>
      <w:r w:rsidR="00A12018">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Отже, для з’ясування природи процесів, які супроводжуються змінами ознак організму внаслідок його опромінення іонізуючою радіацією, необхідно здійснювати генетичний аналіз, визначаючи, чи зберігаються в поколіннях нові ознаки й у який спосіб успадковуються останні, для чого доцільно використовувати гібридологічний аналіз.</w:t>
      </w:r>
    </w:p>
    <w:p w:rsidR="004738E2" w:rsidRPr="006A71DD" w:rsidRDefault="004738E2" w:rsidP="00FF69D8">
      <w:pPr>
        <w:spacing w:after="0" w:line="360" w:lineRule="auto"/>
        <w:ind w:firstLine="709"/>
        <w:jc w:val="both"/>
        <w:rPr>
          <w:rFonts w:ascii="Times New Roman" w:hAnsi="Times New Roman"/>
          <w:sz w:val="28"/>
          <w:szCs w:val="28"/>
          <w:lang w:val="uk-UA"/>
        </w:rPr>
      </w:pPr>
    </w:p>
    <w:p w:rsidR="004738E2" w:rsidRPr="00A12018" w:rsidRDefault="004738E2" w:rsidP="00FF69D8">
      <w:pPr>
        <w:spacing w:after="0" w:line="360" w:lineRule="auto"/>
        <w:ind w:firstLine="709"/>
        <w:jc w:val="both"/>
        <w:rPr>
          <w:rFonts w:ascii="Times New Roman" w:hAnsi="Times New Roman"/>
          <w:b/>
          <w:sz w:val="28"/>
          <w:szCs w:val="28"/>
          <w:lang w:val="uk-UA"/>
        </w:rPr>
      </w:pPr>
      <w:r w:rsidRPr="00A12018">
        <w:rPr>
          <w:rFonts w:ascii="Times New Roman" w:hAnsi="Times New Roman"/>
          <w:b/>
          <w:sz w:val="28"/>
          <w:szCs w:val="28"/>
          <w:lang w:val="uk-UA"/>
        </w:rPr>
        <w:t>1.6</w:t>
      </w:r>
      <w:r w:rsidR="00A12018">
        <w:rPr>
          <w:rFonts w:ascii="Times New Roman" w:hAnsi="Times New Roman"/>
          <w:b/>
          <w:sz w:val="28"/>
          <w:szCs w:val="28"/>
          <w:lang w:val="uk-UA"/>
        </w:rPr>
        <w:t>.</w:t>
      </w:r>
      <w:r w:rsidRPr="00A12018">
        <w:rPr>
          <w:rFonts w:ascii="Times New Roman" w:hAnsi="Times New Roman"/>
          <w:b/>
          <w:sz w:val="28"/>
          <w:szCs w:val="28"/>
          <w:lang w:val="uk-UA"/>
        </w:rPr>
        <w:t xml:space="preserve"> Хромосомні мутації</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Хромосомні мутації включають зміни числа хромосом (геномні мутації) і їх макроструктури (хромосомні перебудови або хромосомні аберації). Деякі типи хромосомних мутацій змінюють дію деяких генів і чинять на фенотип більш значний вплив, ніж генні мутації. Зміни числа хромосом звичайно проходять у результаті помилок при мейозі, але вони можливі і при порушеннях мітозу. Ці зміни виражаються або в анеуплоїдії – втраті чи добавлянні окремих хромосом, або в </w:t>
      </w:r>
      <w:r w:rsidR="00A12018">
        <w:rPr>
          <w:sz w:val="28"/>
          <w:szCs w:val="28"/>
          <w:lang w:val="uk-UA"/>
        </w:rPr>
        <w:t>п</w:t>
      </w:r>
      <w:r w:rsidRPr="006A71DD">
        <w:rPr>
          <w:sz w:val="28"/>
          <w:szCs w:val="28"/>
          <w:lang w:val="uk-UA"/>
        </w:rPr>
        <w:t xml:space="preserve">оліплоїдії – добавлянні цілих гаплоїдних наборів хромосом </w:t>
      </w:r>
      <w:r w:rsidRPr="006A71DD">
        <w:rPr>
          <w:color w:val="000000"/>
          <w:sz w:val="28"/>
          <w:szCs w:val="28"/>
          <w:lang w:val="uk-UA"/>
        </w:rPr>
        <w:t>[4]</w:t>
      </w:r>
      <w:r w:rsidR="00A12018">
        <w:rPr>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Зигота, в якої число хромосом менше диплоїдного, звичайно не розвивається, але зиготи з лишніми хромосомами інколи здатні до розвитку. Проте з таких зигот у більшості випадків розвиваються особини з різко вираженими аномаліями. Однією з хромосомних мутацій, які найбільш часто зустрічаються у людини, є трисомія-21 або синдром Дауна (2n = 47), що виникає в результаті нерозходження. До числа її симптомів відносяться затримка розумового розвитку, знижений імунітет до хвороб, вроджені аномалії серця, короткий коренастий тулуб і товста шия, а також характерні складки шкіри над внутрішніми кутами очей. Синдром Дауна та інші подібні хромосомні аномалії частіше зустрічаються у дітей, що народжені </w:t>
      </w:r>
      <w:r w:rsidRPr="006A71DD">
        <w:rPr>
          <w:rFonts w:ascii="Times New Roman" w:hAnsi="Times New Roman"/>
          <w:sz w:val="28"/>
          <w:szCs w:val="28"/>
          <w:lang w:val="uk-UA"/>
        </w:rPr>
        <w:lastRenderedPageBreak/>
        <w:t>немолодими жінками. Точна причина цього невідома, але, ймовірно, вона як-небудь пов’язана з віком яйцеклітин матері.</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Можливе також нерозходження чоловічих і жіночих статевих хромосом, що призводить до анеуплоїдії, яка впливає на вторинні статеві ознаки і плідність, а інколи і на розумовий розвиток</w:t>
      </w:r>
      <w:r w:rsidR="00A12018">
        <w:rPr>
          <w:rFonts w:ascii="Times New Roman" w:hAnsi="Times New Roman"/>
          <w:sz w:val="28"/>
          <w:szCs w:val="28"/>
          <w:lang w:val="uk-UA"/>
        </w:rPr>
        <w:t>.</w:t>
      </w:r>
    </w:p>
    <w:p w:rsidR="004738E2" w:rsidRPr="00A12018" w:rsidRDefault="004738E2" w:rsidP="00A12018">
      <w:pPr>
        <w:spacing w:after="0" w:line="360" w:lineRule="auto"/>
        <w:ind w:firstLine="709"/>
        <w:jc w:val="both"/>
        <w:rPr>
          <w:rFonts w:ascii="Times New Roman" w:hAnsi="Times New Roman"/>
          <w:sz w:val="28"/>
          <w:szCs w:val="28"/>
          <w:lang w:val="uk-UA"/>
        </w:rPr>
      </w:pPr>
      <w:r w:rsidRPr="00A12018">
        <w:rPr>
          <w:rFonts w:ascii="Times New Roman" w:hAnsi="Times New Roman"/>
          <w:sz w:val="28"/>
          <w:szCs w:val="28"/>
          <w:lang w:val="uk-UA"/>
        </w:rPr>
        <w:t>Поліплоїдія</w:t>
      </w:r>
      <w:r w:rsidR="00A12018">
        <w:rPr>
          <w:rFonts w:ascii="Times New Roman" w:hAnsi="Times New Roman"/>
          <w:sz w:val="28"/>
          <w:szCs w:val="28"/>
          <w:lang w:val="uk-UA"/>
        </w:rPr>
        <w:t>.</w:t>
      </w:r>
      <w:r w:rsidR="00A12018" w:rsidRPr="00A12018">
        <w:rPr>
          <w:rFonts w:ascii="Times New Roman" w:hAnsi="Times New Roman"/>
          <w:sz w:val="28"/>
          <w:szCs w:val="28"/>
          <w:lang w:val="uk-UA"/>
        </w:rPr>
        <w:t xml:space="preserve"> </w:t>
      </w:r>
      <w:r w:rsidRPr="00A12018">
        <w:rPr>
          <w:rFonts w:ascii="Times New Roman" w:hAnsi="Times New Roman"/>
          <w:sz w:val="28"/>
          <w:szCs w:val="28"/>
          <w:lang w:val="uk-UA"/>
        </w:rPr>
        <w:t>Гамети і соматичні клітини зі збільшеним числом хромосом, що кратне гаплоїдному числу, називають</w:t>
      </w:r>
      <w:r w:rsidR="00A12018">
        <w:rPr>
          <w:rFonts w:ascii="Times New Roman" w:hAnsi="Times New Roman"/>
          <w:sz w:val="28"/>
          <w:szCs w:val="28"/>
          <w:lang w:val="uk-UA"/>
        </w:rPr>
        <w:t xml:space="preserve"> п</w:t>
      </w:r>
      <w:r w:rsidRPr="00A12018">
        <w:rPr>
          <w:rFonts w:ascii="Times New Roman" w:hAnsi="Times New Roman"/>
          <w:sz w:val="28"/>
          <w:szCs w:val="28"/>
          <w:lang w:val="uk-UA"/>
        </w:rPr>
        <w:t>оліплоїдними; префікси три-, тетра - тощо вказують у скільки разів збільшене число хромосом, тобто степінь плоїдності: 3n – триплоїд, 4n – тетраплоїд, 5n – пентаплоїд тощо. У рослин поліплоїдія зустрічається значно частіше, ніж у тварин. Наприклад, із 300 тисяч відомих видів покритонасінних приблизно половина – поліплоїди. Відносна рідкість поліплоїдії у тварин пояснюється тим, що збільшене число хромосом значно підвищує ймовірність помилок при мейозі під час гаметогенезу. Що стосується рослин, то більшість з них здатна до вегететивного розмноження, тому вони можуть ефективно відтворюватись і в поліплоїдному стані. поліплоїдні організми часто володіють сприятливими ознаками – більш великими розмірами, витривалістю, стійкістю до хворіб. Більшість наших культурних рослин – поліплоїди, які утворюють великі плоди, за</w:t>
      </w:r>
      <w:r w:rsidR="00A12018">
        <w:rPr>
          <w:rFonts w:ascii="Times New Roman" w:hAnsi="Times New Roman"/>
          <w:sz w:val="28"/>
          <w:szCs w:val="28"/>
          <w:lang w:val="uk-UA"/>
        </w:rPr>
        <w:t>пасаючі органи, квітки чи листя</w:t>
      </w:r>
      <w:r w:rsidRPr="00A12018">
        <w:rPr>
          <w:rFonts w:ascii="Times New Roman" w:hAnsi="Times New Roman"/>
          <w:sz w:val="28"/>
          <w:szCs w:val="28"/>
          <w:lang w:val="uk-UA"/>
        </w:rPr>
        <w:t xml:space="preserve"> </w:t>
      </w:r>
      <w:r w:rsidRPr="00A12018">
        <w:rPr>
          <w:rFonts w:ascii="Times New Roman" w:hAnsi="Times New Roman"/>
          <w:color w:val="000000"/>
          <w:sz w:val="28"/>
          <w:szCs w:val="28"/>
          <w:lang w:val="uk-UA"/>
        </w:rPr>
        <w:t>[5]</w:t>
      </w:r>
      <w:r w:rsidR="00A12018">
        <w:rPr>
          <w:rFonts w:ascii="Times New Roman" w:hAnsi="Times New Roman"/>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Існують дві форми поліплоїдії – аутополіплоїдія і аллополіплоїдія.</w:t>
      </w:r>
    </w:p>
    <w:p w:rsidR="004738E2" w:rsidRPr="006A71DD" w:rsidRDefault="004738E2" w:rsidP="00FF69D8">
      <w:pPr>
        <w:spacing w:after="0" w:line="360" w:lineRule="auto"/>
        <w:ind w:firstLine="709"/>
        <w:jc w:val="both"/>
        <w:rPr>
          <w:rFonts w:ascii="Times New Roman" w:hAnsi="Times New Roman"/>
          <w:sz w:val="28"/>
          <w:szCs w:val="28"/>
          <w:lang w:val="uk-UA"/>
        </w:rPr>
      </w:pPr>
      <w:r w:rsidRPr="00A12018">
        <w:rPr>
          <w:rFonts w:ascii="Times New Roman" w:hAnsi="Times New Roman"/>
          <w:sz w:val="28"/>
          <w:szCs w:val="28"/>
          <w:lang w:val="uk-UA"/>
        </w:rPr>
        <w:t>Аутополіплоїдія</w:t>
      </w:r>
      <w:r w:rsidR="00A12018">
        <w:rPr>
          <w:rFonts w:ascii="Times New Roman" w:hAnsi="Times New Roman"/>
          <w:sz w:val="28"/>
          <w:szCs w:val="28"/>
          <w:lang w:val="uk-UA"/>
        </w:rPr>
        <w:t xml:space="preserve"> м</w:t>
      </w:r>
      <w:r w:rsidRPr="006A71DD">
        <w:rPr>
          <w:rFonts w:ascii="Times New Roman" w:hAnsi="Times New Roman"/>
          <w:sz w:val="28"/>
          <w:szCs w:val="28"/>
          <w:lang w:val="uk-UA"/>
        </w:rPr>
        <w:t xml:space="preserve">оже виникати як природним, так і штучним шляхом в результаті збільшення числа хромосомних наборів у даного виду. Наприклад, якщо виникне реплікація хромосом (в інтерфазі) і хроматиди нормально розійдуться (в анафазі), але цитоплазма не розділиться, то утвориться тетраплоїдна (4n) клітина з великим ядром. Така клітина потім ділиться і дає тетраплоїдні дочірні клітини. Кількість цитоплазми в цих клітинах зростає, щоб збереглась постійність ядерно-плазменного співвідношення, і це веде до збільшення загальних розмірів рослини чи якоїсь її частини. Аутополіплоїдизацію можна викликати з допомогою алкалоїду колхіцину. У конценрації близько 0, 01% колхіцин пригнічує </w:t>
      </w:r>
      <w:r w:rsidRPr="006A71DD">
        <w:rPr>
          <w:rFonts w:ascii="Times New Roman" w:hAnsi="Times New Roman"/>
          <w:sz w:val="28"/>
          <w:szCs w:val="28"/>
          <w:lang w:val="uk-UA"/>
        </w:rPr>
        <w:lastRenderedPageBreak/>
        <w:t>утворення веретена поділу, розрушаючи мікротрубочки, так що хромосоми не розходяться під час анафази. Колхіцин і близькі до нього речовини використовували для виведення визначених сортів господарсько-цінних культур, таких як тютюн, томати і цукровий буряк. Аутополіплоїди звичайно менш плодовиті, чим диплоїди, так як під час мейозу гомологічні хромосоми повинні об’єднуватися більш чим по дві.</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У тварин інколи спостерігається видозмінена форма поліплоїдії, при якій утворю</w:t>
      </w:r>
      <w:r w:rsidR="00A12018">
        <w:rPr>
          <w:rFonts w:ascii="Times New Roman" w:hAnsi="Times New Roman"/>
          <w:sz w:val="28"/>
          <w:szCs w:val="28"/>
          <w:lang w:val="uk-UA"/>
        </w:rPr>
        <w:t>ю</w:t>
      </w:r>
      <w:r w:rsidRPr="006A71DD">
        <w:rPr>
          <w:rFonts w:ascii="Times New Roman" w:hAnsi="Times New Roman"/>
          <w:sz w:val="28"/>
          <w:szCs w:val="28"/>
          <w:lang w:val="uk-UA"/>
        </w:rPr>
        <w:t>ться окремі поліплоїдні клітини і тканини. Це звичайно виникає при подвоєнні хромосом, що не супроводжується розділенням клітини. Гігантські хромосоми в клітинах слинних залоз дрозофіли виникають у результаті багатократної реплікації ДНК без переходу до мітозу</w:t>
      </w:r>
      <w:r w:rsidRPr="006A71DD">
        <w:rPr>
          <w:color w:val="000000"/>
          <w:sz w:val="28"/>
          <w:szCs w:val="28"/>
          <w:lang w:val="uk-UA"/>
        </w:rPr>
        <w:t xml:space="preserve"> </w:t>
      </w:r>
      <w:r w:rsidRPr="00A12018">
        <w:rPr>
          <w:rFonts w:ascii="Times New Roman" w:hAnsi="Times New Roman"/>
          <w:color w:val="000000"/>
          <w:sz w:val="28"/>
          <w:szCs w:val="28"/>
          <w:lang w:val="uk-UA"/>
        </w:rPr>
        <w:t>[12]</w:t>
      </w:r>
      <w:r w:rsidR="00A12018" w:rsidRPr="00A12018">
        <w:rPr>
          <w:rFonts w:ascii="Times New Roman" w:hAnsi="Times New Roman"/>
          <w:color w:val="000000"/>
          <w:sz w:val="28"/>
          <w:szCs w:val="28"/>
          <w:lang w:val="uk-UA"/>
        </w:rPr>
        <w:t>.</w:t>
      </w:r>
    </w:p>
    <w:p w:rsidR="004738E2" w:rsidRPr="006A71DD" w:rsidRDefault="004738E2" w:rsidP="00FF69D8">
      <w:pPr>
        <w:spacing w:after="0" w:line="360" w:lineRule="auto"/>
        <w:ind w:firstLine="709"/>
        <w:jc w:val="both"/>
        <w:rPr>
          <w:rFonts w:ascii="Times New Roman" w:hAnsi="Times New Roman"/>
          <w:sz w:val="28"/>
          <w:szCs w:val="28"/>
          <w:lang w:val="uk-UA"/>
        </w:rPr>
      </w:pPr>
      <w:r w:rsidRPr="00A12018">
        <w:rPr>
          <w:rFonts w:ascii="Times New Roman" w:hAnsi="Times New Roman"/>
          <w:sz w:val="28"/>
          <w:szCs w:val="28"/>
          <w:lang w:val="uk-UA"/>
        </w:rPr>
        <w:t>Аллополіплоїдією</w:t>
      </w:r>
      <w:r w:rsidR="00A12018">
        <w:rPr>
          <w:rFonts w:ascii="Times New Roman" w:hAnsi="Times New Roman"/>
          <w:sz w:val="28"/>
          <w:szCs w:val="28"/>
          <w:lang w:val="uk-UA"/>
        </w:rPr>
        <w:t xml:space="preserve"> </w:t>
      </w:r>
      <w:r w:rsidRPr="006A71DD">
        <w:rPr>
          <w:rFonts w:ascii="Times New Roman" w:hAnsi="Times New Roman"/>
          <w:sz w:val="28"/>
          <w:szCs w:val="28"/>
          <w:lang w:val="uk-UA"/>
        </w:rPr>
        <w:t>називають подвоєння числа хромосом у стерильного гібрида, в результаті чого він стає плодовитим. Гібриди F1, що отримані при схрещуванні між різними видами, звичайно стерильні, так як їх хромосоми не можуть утворювати гомологічні пари під час мейозу. Якщо, проте, число хромосом стає кратним їх вихідному гаплоїдному числу, наприклад рівним 2(n1 + n2), 3(n1 + n2) тощо (де n1 і n2 – гаплоїдні числа хромосом у батьківських видів), то виникає новий вид, який дає плодовитих гібридів при схрещуванні з такими ж поліплоїдами, але стерильний при схрещуванні з будь-яким із батьківських видів.</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У тварин аллоплоїдія майже невідома, так як у них міжвидові схрещування проходять рідко.</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 результаті поліплоїдії генофонд не отримує нових генів, але створюються нові генні комбінації.</w:t>
      </w:r>
    </w:p>
    <w:p w:rsidR="004738E2" w:rsidRPr="006A71DD" w:rsidRDefault="004738E2" w:rsidP="00A12018">
      <w:pPr>
        <w:spacing w:after="0" w:line="360" w:lineRule="auto"/>
        <w:ind w:firstLine="709"/>
        <w:jc w:val="both"/>
        <w:rPr>
          <w:rFonts w:ascii="Times New Roman" w:hAnsi="Times New Roman"/>
          <w:sz w:val="28"/>
          <w:szCs w:val="28"/>
          <w:lang w:val="uk-UA"/>
        </w:rPr>
      </w:pPr>
      <w:r w:rsidRPr="00A12018">
        <w:rPr>
          <w:rFonts w:ascii="Times New Roman" w:hAnsi="Times New Roman"/>
          <w:sz w:val="28"/>
          <w:szCs w:val="28"/>
          <w:lang w:val="uk-UA"/>
        </w:rPr>
        <w:t>Хромосомні аберації</w:t>
      </w:r>
      <w:r w:rsidR="00A12018" w:rsidRPr="00A12018">
        <w:rPr>
          <w:rFonts w:ascii="Times New Roman" w:hAnsi="Times New Roman"/>
          <w:sz w:val="28"/>
          <w:szCs w:val="28"/>
          <w:lang w:val="uk-UA"/>
        </w:rPr>
        <w:t>.</w:t>
      </w:r>
      <w:r w:rsidR="00A12018">
        <w:rPr>
          <w:rFonts w:ascii="Times New Roman" w:hAnsi="Times New Roman"/>
          <w:sz w:val="28"/>
          <w:szCs w:val="28"/>
          <w:lang w:val="uk-UA"/>
        </w:rPr>
        <w:t xml:space="preserve"> </w:t>
      </w:r>
      <w:r w:rsidRPr="006A71DD">
        <w:rPr>
          <w:rFonts w:ascii="Times New Roman" w:hAnsi="Times New Roman"/>
          <w:sz w:val="28"/>
          <w:szCs w:val="28"/>
          <w:lang w:val="uk-UA"/>
        </w:rPr>
        <w:t xml:space="preserve">При кросинговері під час профази 1 мейозу проходить реципрокний обмін генетичним матеріалом між гомологічними хромосомами. Це веде до зміни послідовності алелей у батьківських групах щеплення, і в результаті утворюються рекомбінанти, але без втрати яких-небудь генних локусів. Подібні ефекти виникають при таких хромосомних перебудовах як інверсії і транслокації. При перебудовах інших типів – </w:t>
      </w:r>
      <w:r w:rsidRPr="006A71DD">
        <w:rPr>
          <w:rFonts w:ascii="Times New Roman" w:hAnsi="Times New Roman"/>
          <w:sz w:val="28"/>
          <w:szCs w:val="28"/>
          <w:lang w:val="uk-UA"/>
        </w:rPr>
        <w:lastRenderedPageBreak/>
        <w:t>делеціях і дуплікаціях – число генних локусів в хромосомах змінюється, і це може чинити вагомий вплив на фенотипи. Структурні зміни у хромосомах, що пов’язані з інверсіями, делеціями, дуплікаціями, а в деяких випадках і транслокаціями, можна наблюдати під мікроскопом, коли в профазі 1 мейозу гомологічні хромосоми вступають у кон’югацію. Гомологічні хромосоми кон’югують, а в тих випадках, коли зачепила перебудова, одна із гомологічних хромосом утворює петлю або ж перекручується. Яка з хромосом утворює петлю і як розмістяться її гени, залежить від типу перебудови.</w:t>
      </w:r>
    </w:p>
    <w:p w:rsidR="004738E2" w:rsidRPr="006A71DD" w:rsidRDefault="004738E2" w:rsidP="00FF69D8">
      <w:pPr>
        <w:pStyle w:val="1"/>
        <w:spacing w:line="360" w:lineRule="auto"/>
        <w:ind w:firstLine="709"/>
        <w:jc w:val="both"/>
        <w:rPr>
          <w:sz w:val="28"/>
          <w:szCs w:val="28"/>
          <w:lang w:val="uk-UA"/>
        </w:rPr>
      </w:pPr>
      <w:r w:rsidRPr="006A71DD">
        <w:rPr>
          <w:sz w:val="28"/>
          <w:szCs w:val="28"/>
          <w:lang w:val="uk-UA"/>
        </w:rPr>
        <w:t>Інверсія виникає в результаті вирізання ділянки хромосоми, яка повертається на 180°, а потім знову вбудовується на колишнє місце. При цьому ніяких змін генотипу не виникає, але можливі фенотипові зміни. Це показує, що послідовність генів у даній хромосомі може бути небайдужа для їх дії (так званий</w:t>
      </w:r>
      <w:r w:rsidR="00A12018">
        <w:rPr>
          <w:sz w:val="28"/>
          <w:szCs w:val="28"/>
          <w:lang w:val="uk-UA"/>
        </w:rPr>
        <w:t xml:space="preserve"> ефект положення)</w:t>
      </w:r>
      <w:r w:rsidRPr="006A71DD">
        <w:rPr>
          <w:sz w:val="28"/>
          <w:szCs w:val="28"/>
          <w:lang w:val="uk-UA"/>
        </w:rPr>
        <w:t xml:space="preserve"> </w:t>
      </w:r>
      <w:r w:rsidRPr="006A71DD">
        <w:rPr>
          <w:color w:val="000000"/>
          <w:sz w:val="28"/>
          <w:szCs w:val="28"/>
          <w:lang w:val="uk-UA"/>
        </w:rPr>
        <w:t>[11]</w:t>
      </w:r>
      <w:r w:rsidR="00A12018">
        <w:rPr>
          <w:color w:val="000000"/>
          <w:sz w:val="28"/>
          <w:szCs w:val="28"/>
          <w:lang w:val="uk-UA"/>
        </w:rPr>
        <w:t>.</w:t>
      </w:r>
    </w:p>
    <w:p w:rsidR="004738E2" w:rsidRPr="006A71DD" w:rsidRDefault="00A12018"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транслокації </w:t>
      </w:r>
      <w:r w:rsidR="004738E2" w:rsidRPr="006A71DD">
        <w:rPr>
          <w:rFonts w:ascii="Times New Roman" w:hAnsi="Times New Roman"/>
          <w:sz w:val="28"/>
          <w:szCs w:val="28"/>
          <w:lang w:val="uk-UA"/>
        </w:rPr>
        <w:t>від однієї з хромосом відривається ділянка і приєднується або до другого кінця тієї ж хромосоми, або до другої, негомологічної хромосоми. І у цьому випадку у фенотипі може проявитись ефект положення. Реципрокна транслокація між негомологічними хромосомами призводить до утворення двох нових пар гомологічних хромосом. В тих випадках, коли при синдромі Дауна зберігається нормальне диплоїдне число хромосом, причиною цього служить транслокація зверхкомплектної хромосоми 21 на одну з більш великих хромосом, звичайно 15.</w:t>
      </w:r>
    </w:p>
    <w:p w:rsidR="004738E2" w:rsidRPr="006A71DD" w:rsidRDefault="004738E2" w:rsidP="00FF69D8">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Найпростійша форма хромосомної мутації – це делеція, або нестача, тобто втрата хромосомою якої-небудь ділянки, проміжної чи кінцевої. При цьому в хромосомі не вистачає деяких генів. Делеція може виникнути в одній з двох гомологічних хромосом; в такому випадку алелі, які знаходяться в іншій, нормальній хромосомі, будуть експресуватись, навіть якщо вони рецесивні. Якщо ж делеція торкнула одні і ті</w:t>
      </w:r>
      <w:r w:rsidR="00A12018">
        <w:rPr>
          <w:rFonts w:ascii="Times New Roman" w:hAnsi="Times New Roman"/>
          <w:sz w:val="28"/>
          <w:szCs w:val="28"/>
          <w:lang w:val="uk-UA"/>
        </w:rPr>
        <w:t xml:space="preserve"> </w:t>
      </w:r>
      <w:r w:rsidRPr="006A71DD">
        <w:rPr>
          <w:rFonts w:ascii="Times New Roman" w:hAnsi="Times New Roman"/>
          <w:sz w:val="28"/>
          <w:szCs w:val="28"/>
          <w:lang w:val="uk-UA"/>
        </w:rPr>
        <w:t>ж генні локуси в обох гомологічних хромосомах, це звичайно веде до летального закінчення.</w:t>
      </w:r>
    </w:p>
    <w:p w:rsidR="004738E2" w:rsidRPr="006A71DD" w:rsidRDefault="004738E2" w:rsidP="00FF69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6A71DD">
        <w:rPr>
          <w:rFonts w:ascii="Times New Roman" w:hAnsi="Times New Roman"/>
          <w:sz w:val="28"/>
          <w:szCs w:val="28"/>
          <w:lang w:val="uk-UA"/>
        </w:rPr>
        <w:t>Інколи яка-небудь ділянка хромосоми подвоюється, так що виникає дуплікація – повторення набору генів, локалізованих на цій ділянці. Цей додатковий набір може виявитись всередині тієї ж хромосоми або на одному з її кінців, а інколи приєднується до якої-небудь іншої хромосоми. Відомі випад</w:t>
      </w:r>
      <w:r w:rsidR="00A6574C">
        <w:rPr>
          <w:rFonts w:ascii="Times New Roman" w:hAnsi="Times New Roman"/>
          <w:sz w:val="28"/>
          <w:szCs w:val="28"/>
          <w:lang w:val="uk-UA"/>
        </w:rPr>
        <w:t>ки багатократних повторень або м</w:t>
      </w:r>
      <w:r w:rsidRPr="006A71DD">
        <w:rPr>
          <w:rFonts w:ascii="Times New Roman" w:hAnsi="Times New Roman"/>
          <w:sz w:val="28"/>
          <w:szCs w:val="28"/>
          <w:lang w:val="uk-UA"/>
        </w:rPr>
        <w:t>ультиплікацій</w:t>
      </w:r>
      <w:r w:rsidR="00A6574C">
        <w:rPr>
          <w:rFonts w:ascii="Times New Roman" w:hAnsi="Times New Roman"/>
          <w:sz w:val="28"/>
          <w:szCs w:val="28"/>
          <w:lang w:val="uk-UA"/>
        </w:rPr>
        <w:t xml:space="preserve"> </w:t>
      </w:r>
      <w:r w:rsidRPr="006A71DD">
        <w:rPr>
          <w:rFonts w:ascii="Times New Roman" w:hAnsi="Times New Roman"/>
          <w:sz w:val="28"/>
          <w:szCs w:val="28"/>
          <w:lang w:val="uk-UA"/>
        </w:rPr>
        <w:t>якої-небу</w:t>
      </w:r>
      <w:r w:rsidR="00A6574C">
        <w:rPr>
          <w:rFonts w:ascii="Times New Roman" w:hAnsi="Times New Roman"/>
          <w:sz w:val="28"/>
          <w:szCs w:val="28"/>
          <w:lang w:val="uk-UA"/>
        </w:rPr>
        <w:t>дь ділянки. Їх називають також а</w:t>
      </w:r>
      <w:r w:rsidRPr="006A71DD">
        <w:rPr>
          <w:rFonts w:ascii="Times New Roman" w:hAnsi="Times New Roman"/>
          <w:sz w:val="28"/>
          <w:szCs w:val="28"/>
          <w:lang w:val="uk-UA"/>
        </w:rPr>
        <w:t xml:space="preserve">мпліфікаціями. </w:t>
      </w:r>
    </w:p>
    <w:p w:rsidR="004738E2" w:rsidRDefault="004738E2" w:rsidP="00A6574C">
      <w:pPr>
        <w:pStyle w:val="1"/>
        <w:spacing w:line="360" w:lineRule="auto"/>
        <w:ind w:firstLine="709"/>
        <w:jc w:val="both"/>
        <w:rPr>
          <w:sz w:val="28"/>
          <w:szCs w:val="28"/>
          <w:lang w:val="uk-UA"/>
        </w:rPr>
      </w:pPr>
      <w:r>
        <w:rPr>
          <w:sz w:val="28"/>
          <w:szCs w:val="28"/>
          <w:lang w:val="uk-UA"/>
        </w:rPr>
        <w:t xml:space="preserve"> </w:t>
      </w:r>
    </w:p>
    <w:p w:rsidR="00A6574C" w:rsidRPr="006A71DD" w:rsidRDefault="00A6574C" w:rsidP="00A6574C">
      <w:pPr>
        <w:pStyle w:val="1"/>
        <w:spacing w:line="360" w:lineRule="auto"/>
        <w:ind w:firstLine="709"/>
        <w:jc w:val="both"/>
        <w:rPr>
          <w:sz w:val="28"/>
          <w:szCs w:val="28"/>
          <w:lang w:val="uk-UA"/>
        </w:rPr>
      </w:pPr>
    </w:p>
    <w:p w:rsidR="004738E2" w:rsidRPr="006A71DD" w:rsidRDefault="004738E2" w:rsidP="00A6574C">
      <w:pPr>
        <w:pStyle w:val="1"/>
        <w:spacing w:line="360" w:lineRule="auto"/>
        <w:ind w:firstLine="0"/>
        <w:jc w:val="center"/>
        <w:rPr>
          <w:sz w:val="32"/>
          <w:szCs w:val="32"/>
          <w:lang w:val="uk-UA"/>
        </w:rPr>
      </w:pPr>
      <w:r w:rsidRPr="006A71DD">
        <w:rPr>
          <w:b/>
          <w:bCs/>
          <w:color w:val="000000"/>
          <w:sz w:val="32"/>
          <w:szCs w:val="32"/>
          <w:lang w:val="uk-UA"/>
        </w:rPr>
        <w:t>Виснов</w:t>
      </w:r>
      <w:r w:rsidR="00A6574C">
        <w:rPr>
          <w:b/>
          <w:bCs/>
          <w:color w:val="000000"/>
          <w:sz w:val="32"/>
          <w:szCs w:val="32"/>
          <w:lang w:val="uk-UA"/>
        </w:rPr>
        <w:t>ок</w:t>
      </w:r>
      <w:r w:rsidRPr="006A71DD">
        <w:rPr>
          <w:b/>
          <w:bCs/>
          <w:color w:val="000000"/>
          <w:sz w:val="32"/>
          <w:szCs w:val="32"/>
          <w:lang w:val="uk-UA"/>
        </w:rPr>
        <w:t xml:space="preserve"> до розділу</w:t>
      </w:r>
      <w:r w:rsidR="00A6574C">
        <w:rPr>
          <w:b/>
          <w:bCs/>
          <w:color w:val="000000"/>
          <w:sz w:val="32"/>
          <w:szCs w:val="32"/>
          <w:lang w:val="uk-UA"/>
        </w:rPr>
        <w:t xml:space="preserve"> </w:t>
      </w:r>
      <w:r w:rsidR="00A6574C" w:rsidRPr="006A71DD">
        <w:rPr>
          <w:b/>
          <w:bCs/>
          <w:color w:val="000000"/>
          <w:sz w:val="32"/>
          <w:szCs w:val="32"/>
          <w:lang w:val="uk-UA"/>
        </w:rPr>
        <w:t>1</w:t>
      </w:r>
    </w:p>
    <w:p w:rsidR="004738E2" w:rsidRPr="006A71DD" w:rsidRDefault="004738E2" w:rsidP="00E733E2">
      <w:pPr>
        <w:pStyle w:val="1"/>
        <w:ind w:firstLine="980"/>
        <w:jc w:val="both"/>
        <w:rPr>
          <w:sz w:val="28"/>
          <w:szCs w:val="28"/>
          <w:lang w:val="uk-UA"/>
        </w:rPr>
      </w:pPr>
      <w:r w:rsidRPr="006A71DD">
        <w:rPr>
          <w:color w:val="000000"/>
          <w:sz w:val="28"/>
          <w:szCs w:val="28"/>
          <w:lang w:val="uk-UA"/>
        </w:rPr>
        <w:t>Таким чином, ми простежили розвиток уявлення людства про спадковість га мінливість від стародавніх часів до сьогодення. Дослідили основні етапи становлення вчення про дані явища та назвали імена вчених які зробили найбільш вагомий внесок при вивченні спадковості і мінливості. Як ми можемо побачити, питання вивчення мінливості мало досить тривалу, сповнену багатьма суперечками і проблемами історію. Адже, аналізуючи літературу ми можемо простежити, в історичному плані, декілька підходів стосовно трактування та розуміння такого явища як мінливість.</w:t>
      </w:r>
    </w:p>
    <w:p w:rsidR="004738E2" w:rsidRPr="006A71DD" w:rsidRDefault="004738E2" w:rsidP="00E733E2">
      <w:pPr>
        <w:pStyle w:val="1"/>
        <w:spacing w:line="384" w:lineRule="auto"/>
        <w:ind w:firstLine="980"/>
        <w:jc w:val="both"/>
        <w:rPr>
          <w:color w:val="000000"/>
          <w:sz w:val="28"/>
          <w:szCs w:val="28"/>
          <w:lang w:val="uk-UA"/>
        </w:rPr>
      </w:pPr>
      <w:r w:rsidRPr="006A71DD">
        <w:rPr>
          <w:color w:val="000000"/>
          <w:sz w:val="28"/>
          <w:szCs w:val="28"/>
          <w:lang w:val="uk-UA"/>
        </w:rPr>
        <w:t>Ми розкрили визначення мінливості і навели найбільш повну і сучасну її класифікацію, встановили критерії за якими мінливість класифікують та коротко описали кожен із її видів.</w:t>
      </w:r>
    </w:p>
    <w:p w:rsidR="00A6574C" w:rsidRDefault="004738E2" w:rsidP="00A6574C">
      <w:pPr>
        <w:pStyle w:val="1"/>
        <w:ind w:firstLine="820"/>
        <w:jc w:val="both"/>
        <w:rPr>
          <w:sz w:val="28"/>
          <w:szCs w:val="28"/>
          <w:lang w:val="uk-UA"/>
        </w:rPr>
      </w:pPr>
      <w:r w:rsidRPr="006A71DD">
        <w:rPr>
          <w:color w:val="000000"/>
          <w:sz w:val="28"/>
          <w:szCs w:val="28"/>
          <w:lang w:val="uk-UA"/>
        </w:rPr>
        <w:t>Серед основних видів мінливості ми виділили не спадкову або модифікаційну мінливість, яка є основним адаптативним явищем всіх живих організмів. Встановили властивості які притаманні даному виду мінливості, виділили основні тини модифікаційних змін, і навели приклади даних модифікацій. Також назвали механізми модифікаційних змін. В ході аналізу літературних джерел ми отримали науково доведені факти, які підтвердили, що модифікаційні зміни не успадковуються, тобто не передаються нащадкам, і відбуваються в ході індивідуального розвитку організму в онтогенезі.</w:t>
      </w:r>
    </w:p>
    <w:p w:rsidR="00A6574C" w:rsidRDefault="004738E2" w:rsidP="00A6574C">
      <w:pPr>
        <w:pStyle w:val="1"/>
        <w:spacing w:line="360" w:lineRule="auto"/>
        <w:ind w:firstLine="709"/>
        <w:jc w:val="both"/>
        <w:rPr>
          <w:sz w:val="28"/>
          <w:szCs w:val="28"/>
          <w:lang w:val="uk-UA"/>
        </w:rPr>
      </w:pPr>
      <w:r w:rsidRPr="006A71DD">
        <w:rPr>
          <w:color w:val="000000"/>
          <w:sz w:val="28"/>
          <w:szCs w:val="28"/>
          <w:lang w:val="uk-UA"/>
        </w:rPr>
        <w:lastRenderedPageBreak/>
        <w:t>Отже, спадковість і мінливість є всеохоплюючими явищами в живій</w:t>
      </w:r>
      <w:r w:rsidR="00A6574C">
        <w:rPr>
          <w:color w:val="000000"/>
          <w:sz w:val="28"/>
          <w:szCs w:val="28"/>
          <w:lang w:val="uk-UA"/>
        </w:rPr>
        <w:t xml:space="preserve"> </w:t>
      </w:r>
      <w:r w:rsidRPr="006A71DD">
        <w:rPr>
          <w:color w:val="000000"/>
          <w:sz w:val="28"/>
          <w:szCs w:val="28"/>
          <w:lang w:val="uk-UA"/>
        </w:rPr>
        <w:t>природі і за Ч.Дарвіном є головними факторами еволюції живих організмів.</w:t>
      </w:r>
    </w:p>
    <w:p w:rsidR="004738E2" w:rsidRPr="006A71DD" w:rsidRDefault="004738E2" w:rsidP="00A6574C">
      <w:pPr>
        <w:pStyle w:val="1"/>
        <w:spacing w:line="360" w:lineRule="auto"/>
        <w:ind w:firstLine="709"/>
        <w:jc w:val="both"/>
        <w:rPr>
          <w:sz w:val="28"/>
          <w:szCs w:val="28"/>
          <w:lang w:val="uk-UA"/>
        </w:rPr>
      </w:pPr>
      <w:r w:rsidRPr="006A71DD">
        <w:rPr>
          <w:color w:val="000000"/>
          <w:sz w:val="28"/>
          <w:szCs w:val="28"/>
          <w:lang w:val="uk-UA"/>
        </w:rPr>
        <w:t xml:space="preserve">Спадковість </w:t>
      </w:r>
      <w:r w:rsidR="00A6574C">
        <w:rPr>
          <w:color w:val="000000"/>
          <w:sz w:val="28"/>
          <w:szCs w:val="28"/>
          <w:lang w:val="uk-UA"/>
        </w:rPr>
        <w:t>–</w:t>
      </w:r>
      <w:r w:rsidRPr="006A71DD">
        <w:rPr>
          <w:color w:val="000000"/>
          <w:sz w:val="28"/>
          <w:szCs w:val="28"/>
          <w:lang w:val="uk-UA"/>
        </w:rPr>
        <w:t xml:space="preserve"> це здатність живих організмів передавати свої ознаки і особливості індивідуального розвитку нащадкам.</w:t>
      </w:r>
    </w:p>
    <w:p w:rsidR="004738E2" w:rsidRPr="006A71DD" w:rsidRDefault="004738E2" w:rsidP="00A6574C">
      <w:pPr>
        <w:pStyle w:val="1"/>
        <w:spacing w:line="360" w:lineRule="auto"/>
        <w:ind w:firstLine="709"/>
        <w:jc w:val="both"/>
        <w:rPr>
          <w:color w:val="000000"/>
          <w:sz w:val="28"/>
          <w:szCs w:val="28"/>
          <w:lang w:val="uk-UA"/>
        </w:rPr>
      </w:pPr>
      <w:r w:rsidRPr="006A71DD">
        <w:rPr>
          <w:color w:val="000000"/>
          <w:sz w:val="28"/>
          <w:szCs w:val="28"/>
          <w:lang w:val="uk-UA"/>
        </w:rPr>
        <w:t xml:space="preserve">Мінливість </w:t>
      </w:r>
      <w:r w:rsidR="00A6574C">
        <w:rPr>
          <w:color w:val="000000"/>
          <w:sz w:val="28"/>
          <w:szCs w:val="28"/>
          <w:lang w:val="uk-UA"/>
        </w:rPr>
        <w:t>–</w:t>
      </w:r>
      <w:r w:rsidRPr="006A71DD">
        <w:rPr>
          <w:color w:val="000000"/>
          <w:sz w:val="28"/>
          <w:szCs w:val="28"/>
          <w:lang w:val="uk-UA"/>
        </w:rPr>
        <w:t xml:space="preserve"> це здатність живих організмів набувати нових ознак і властивостей відмінних від предків і їхніх станів у процесі індивідуального розвитку. Мінливість поділяють на спадкову та не спадкову, або модифікаційну.</w:t>
      </w:r>
    </w:p>
    <w:p w:rsidR="004738E2" w:rsidRPr="006A71DD" w:rsidRDefault="004738E2" w:rsidP="00A6574C">
      <w:pPr>
        <w:pStyle w:val="1"/>
        <w:spacing w:line="360" w:lineRule="auto"/>
        <w:ind w:firstLine="709"/>
        <w:jc w:val="both"/>
        <w:rPr>
          <w:sz w:val="28"/>
          <w:szCs w:val="28"/>
          <w:lang w:val="uk-UA"/>
        </w:rPr>
      </w:pPr>
      <w:r w:rsidRPr="006A71DD">
        <w:rPr>
          <w:color w:val="000000"/>
          <w:sz w:val="28"/>
          <w:szCs w:val="28"/>
          <w:lang w:val="uk-UA"/>
        </w:rPr>
        <w:t>Модифікаційна мінливість - це зміна ознак чи властивостей організму, що виникає під впливом умов зовнішнього середовища і не передається нащадкам.</w:t>
      </w:r>
    </w:p>
    <w:p w:rsidR="004738E2" w:rsidRPr="006A71DD" w:rsidRDefault="004738E2" w:rsidP="00A6574C">
      <w:pPr>
        <w:pStyle w:val="1"/>
        <w:spacing w:line="360" w:lineRule="auto"/>
        <w:ind w:firstLine="709"/>
        <w:jc w:val="both"/>
        <w:rPr>
          <w:sz w:val="28"/>
          <w:szCs w:val="28"/>
          <w:lang w:val="uk-UA"/>
        </w:rPr>
      </w:pPr>
      <w:r w:rsidRPr="006A71DD">
        <w:rPr>
          <w:color w:val="000000"/>
          <w:sz w:val="28"/>
          <w:szCs w:val="28"/>
          <w:lang w:val="uk-UA"/>
        </w:rPr>
        <w:t>Вивчення спадковості і мінливості має дуже важливе значення для різних галузей біологічної науки. Наприклад при встановленні філогенетичних зв’язків між організмами чи для виведення нового сорту сільськогосподарської культури, або для підвищення врожаю. Ось чому питання спадковості і мінливості турбують людство не одне сторіччя.</w:t>
      </w:r>
    </w:p>
    <w:p w:rsidR="004738E2" w:rsidRPr="006A71DD" w:rsidRDefault="004738E2" w:rsidP="00E733E2">
      <w:pPr>
        <w:spacing w:line="360" w:lineRule="auto"/>
        <w:rPr>
          <w:rFonts w:ascii="Times New Roman" w:hAnsi="Times New Roman"/>
          <w:b/>
          <w:sz w:val="32"/>
          <w:szCs w:val="32"/>
          <w:lang w:val="uk-UA"/>
        </w:rPr>
      </w:pPr>
    </w:p>
    <w:p w:rsidR="004738E2" w:rsidRPr="006A71DD" w:rsidRDefault="004738E2" w:rsidP="00E733E2">
      <w:pPr>
        <w:spacing w:line="360" w:lineRule="auto"/>
        <w:rPr>
          <w:rFonts w:ascii="Times New Roman" w:hAnsi="Times New Roman"/>
          <w:b/>
          <w:sz w:val="32"/>
          <w:szCs w:val="32"/>
          <w:lang w:val="uk-UA"/>
        </w:rPr>
      </w:pPr>
    </w:p>
    <w:p w:rsidR="00A6574C" w:rsidRPr="00A6574C" w:rsidRDefault="00A6574C" w:rsidP="00A6574C">
      <w:pPr>
        <w:spacing w:after="0" w:line="360" w:lineRule="auto"/>
        <w:jc w:val="center"/>
        <w:rPr>
          <w:rFonts w:ascii="Times New Roman" w:hAnsi="Times New Roman"/>
          <w:b/>
          <w:sz w:val="28"/>
          <w:szCs w:val="28"/>
          <w:lang w:val="uk-UA"/>
        </w:rPr>
      </w:pPr>
      <w:r>
        <w:rPr>
          <w:rFonts w:ascii="Times New Roman" w:hAnsi="Times New Roman"/>
          <w:b/>
          <w:sz w:val="32"/>
          <w:szCs w:val="32"/>
          <w:lang w:val="uk-UA"/>
        </w:rPr>
        <w:br w:type="page"/>
      </w:r>
      <w:r w:rsidRPr="00A6574C">
        <w:rPr>
          <w:rFonts w:ascii="Times New Roman" w:hAnsi="Times New Roman"/>
          <w:b/>
          <w:sz w:val="28"/>
          <w:szCs w:val="28"/>
          <w:lang w:val="uk-UA"/>
        </w:rPr>
        <w:lastRenderedPageBreak/>
        <w:t xml:space="preserve">РОЗДІЛ 2 </w:t>
      </w:r>
    </w:p>
    <w:p w:rsidR="004738E2" w:rsidRPr="00A6574C" w:rsidRDefault="00A6574C" w:rsidP="00A6574C">
      <w:pPr>
        <w:spacing w:after="0" w:line="360" w:lineRule="auto"/>
        <w:jc w:val="center"/>
        <w:rPr>
          <w:rFonts w:ascii="Times New Roman" w:hAnsi="Times New Roman"/>
          <w:b/>
          <w:sz w:val="28"/>
          <w:szCs w:val="28"/>
          <w:lang w:val="uk-UA"/>
        </w:rPr>
      </w:pPr>
      <w:r w:rsidRPr="00A6574C">
        <w:rPr>
          <w:rFonts w:ascii="Times New Roman" w:hAnsi="Times New Roman"/>
          <w:b/>
          <w:sz w:val="28"/>
          <w:szCs w:val="28"/>
          <w:lang w:val="uk-UA"/>
        </w:rPr>
        <w:t>МАТЕРІАЛ, УМОВИ ТА МЕТОДИКА ПРОВЕДЕННЯ ДОСЛІЖНЕНЬ</w:t>
      </w:r>
    </w:p>
    <w:p w:rsidR="004738E2" w:rsidRPr="006A71DD" w:rsidRDefault="004738E2" w:rsidP="00E733E2">
      <w:pPr>
        <w:spacing w:line="360" w:lineRule="auto"/>
        <w:rPr>
          <w:rFonts w:ascii="Times New Roman" w:hAnsi="Times New Roman"/>
          <w:sz w:val="28"/>
          <w:szCs w:val="28"/>
          <w:lang w:val="uk-UA"/>
        </w:rPr>
      </w:pPr>
    </w:p>
    <w:p w:rsidR="004738E2" w:rsidRPr="00A6574C" w:rsidRDefault="004738E2" w:rsidP="00A6574C">
      <w:pPr>
        <w:spacing w:after="0" w:line="360" w:lineRule="auto"/>
        <w:ind w:firstLine="709"/>
        <w:jc w:val="both"/>
        <w:rPr>
          <w:rFonts w:ascii="Times New Roman" w:hAnsi="Times New Roman"/>
          <w:b/>
          <w:sz w:val="28"/>
          <w:szCs w:val="28"/>
          <w:lang w:val="uk-UA"/>
        </w:rPr>
      </w:pPr>
      <w:r w:rsidRPr="00A6574C">
        <w:rPr>
          <w:rFonts w:ascii="Times New Roman" w:hAnsi="Times New Roman"/>
          <w:b/>
          <w:sz w:val="28"/>
          <w:szCs w:val="28"/>
          <w:lang w:val="uk-UA"/>
        </w:rPr>
        <w:t>2.1</w:t>
      </w:r>
      <w:r w:rsidR="00A6574C" w:rsidRPr="00A6574C">
        <w:rPr>
          <w:rFonts w:ascii="Times New Roman" w:hAnsi="Times New Roman"/>
          <w:b/>
          <w:sz w:val="28"/>
          <w:szCs w:val="28"/>
          <w:lang w:val="uk-UA"/>
        </w:rPr>
        <w:t>.</w:t>
      </w:r>
      <w:r w:rsidRPr="00A6574C">
        <w:rPr>
          <w:rFonts w:ascii="Times New Roman" w:hAnsi="Times New Roman"/>
          <w:b/>
          <w:sz w:val="28"/>
          <w:szCs w:val="28"/>
          <w:lang w:val="uk-UA"/>
        </w:rPr>
        <w:t xml:space="preserve"> Біологічна характеристика картоплі </w:t>
      </w:r>
    </w:p>
    <w:p w:rsidR="00A6574C" w:rsidRDefault="004738E2" w:rsidP="00A6574C">
      <w:pPr>
        <w:pStyle w:val="1"/>
        <w:spacing w:line="360" w:lineRule="auto"/>
        <w:ind w:firstLine="709"/>
        <w:jc w:val="both"/>
        <w:rPr>
          <w:color w:val="000000"/>
          <w:sz w:val="28"/>
          <w:szCs w:val="28"/>
          <w:lang w:val="uk-UA"/>
        </w:rPr>
      </w:pPr>
      <w:r w:rsidRPr="006A71DD">
        <w:rPr>
          <w:sz w:val="28"/>
          <w:szCs w:val="28"/>
          <w:lang w:val="uk-UA"/>
        </w:rPr>
        <w:t xml:space="preserve">Картопля </w:t>
      </w:r>
      <w:r w:rsidR="00A6574C">
        <w:rPr>
          <w:sz w:val="28"/>
          <w:szCs w:val="28"/>
          <w:lang w:val="uk-UA"/>
        </w:rPr>
        <w:t>–</w:t>
      </w:r>
      <w:r w:rsidRPr="006A71DD">
        <w:rPr>
          <w:sz w:val="28"/>
          <w:szCs w:val="28"/>
          <w:lang w:val="uk-UA"/>
        </w:rPr>
        <w:t xml:space="preserve"> важлива продовольча культура. На городах України під</w:t>
      </w:r>
      <w:r w:rsidR="00A6574C">
        <w:rPr>
          <w:sz w:val="28"/>
          <w:szCs w:val="28"/>
          <w:lang w:val="uk-UA"/>
        </w:rPr>
        <w:t xml:space="preserve"> </w:t>
      </w:r>
      <w:r w:rsidRPr="006A71DD">
        <w:rPr>
          <w:sz w:val="28"/>
          <w:szCs w:val="28"/>
          <w:lang w:val="uk-UA"/>
        </w:rPr>
        <w:t>неї відводять до 70% площ. В бульбах в залежності від місця вирощування і сорту містить</w:t>
      </w:r>
      <w:r w:rsidR="00A6574C">
        <w:rPr>
          <w:sz w:val="28"/>
          <w:szCs w:val="28"/>
          <w:lang w:val="uk-UA"/>
        </w:rPr>
        <w:t>ся 11-</w:t>
      </w:r>
      <w:r w:rsidRPr="006A71DD">
        <w:rPr>
          <w:sz w:val="28"/>
          <w:szCs w:val="28"/>
          <w:lang w:val="uk-UA"/>
        </w:rPr>
        <w:t xml:space="preserve">25% крохмалю, близько 2 </w:t>
      </w:r>
      <w:r w:rsidR="00A6574C">
        <w:rPr>
          <w:sz w:val="28"/>
          <w:szCs w:val="28"/>
          <w:lang w:val="uk-UA"/>
        </w:rPr>
        <w:t>–</w:t>
      </w:r>
      <w:r w:rsidRPr="006A71DD">
        <w:rPr>
          <w:sz w:val="28"/>
          <w:szCs w:val="28"/>
          <w:lang w:val="uk-UA"/>
        </w:rPr>
        <w:t xml:space="preserve"> білка, 0, 3% </w:t>
      </w:r>
      <w:r w:rsidR="00A6574C">
        <w:rPr>
          <w:sz w:val="28"/>
          <w:szCs w:val="28"/>
          <w:lang w:val="uk-UA"/>
        </w:rPr>
        <w:t>–</w:t>
      </w:r>
      <w:r w:rsidRPr="006A71DD">
        <w:rPr>
          <w:sz w:val="28"/>
          <w:szCs w:val="28"/>
          <w:lang w:val="uk-UA"/>
        </w:rPr>
        <w:t xml:space="preserve"> жиру. Білок картоплі найбільш повноцінний із усіх рослинних. Він багатий на амінокислоти і відноситься до повноцінних. Із мінеральних речовин картопля найбільш багата на калій (568 мг на 100 г сирої маси) і фосфор (50 мг). У ній містяться солі кальцію, магнію, заліза, вітаміни С і групи В. У бульбах </w:t>
      </w:r>
      <w:r w:rsidRPr="00D44AF6">
        <w:rPr>
          <w:sz w:val="28"/>
          <w:szCs w:val="28"/>
          <w:lang w:val="uk-UA"/>
        </w:rPr>
        <w:t xml:space="preserve">міститься </w:t>
      </w:r>
      <w:r w:rsidR="00D44AF6" w:rsidRPr="00D44AF6">
        <w:rPr>
          <w:sz w:val="28"/>
          <w:szCs w:val="28"/>
          <w:lang w:val="uk-UA"/>
        </w:rPr>
        <w:t xml:space="preserve">до 3 </w:t>
      </w:r>
      <w:r w:rsidRPr="00D44AF6">
        <w:rPr>
          <w:sz w:val="28"/>
          <w:szCs w:val="28"/>
          <w:lang w:val="uk-UA"/>
        </w:rPr>
        <w:t>% соланіну, тому їх не використовують у сирому вигляді — це</w:t>
      </w:r>
      <w:r w:rsidRPr="006A71DD">
        <w:rPr>
          <w:sz w:val="28"/>
          <w:szCs w:val="28"/>
          <w:lang w:val="uk-UA"/>
        </w:rPr>
        <w:t xml:space="preserve"> може викликати отруєння. На світлі вміст солоніну збільшується до 20-40 мг, тому використовувати в їжу позеленівші бульби неможна. Відомо, що із картоплі можна приготувати більше 500 смачних страв. Її використовують у вареному, смаженому, тушкованому, печеному вигляді, а також, заморожують і використовують у переробній промисловості. Завдяки підвищеному вмісту калію картопля сприяє виведенню із організму людини води та хлористого натрію, тим самим покращує обмін речовин</w:t>
      </w:r>
      <w:r w:rsidR="00A6574C">
        <w:rPr>
          <w:sz w:val="28"/>
          <w:szCs w:val="28"/>
          <w:lang w:val="uk-UA"/>
        </w:rPr>
        <w:t xml:space="preserve"> </w:t>
      </w:r>
      <w:r w:rsidRPr="006A71DD">
        <w:rPr>
          <w:color w:val="000000"/>
          <w:sz w:val="28"/>
          <w:szCs w:val="28"/>
          <w:lang w:val="uk-UA"/>
        </w:rPr>
        <w:t>[19]</w:t>
      </w:r>
      <w:r w:rsidR="00A6574C">
        <w:rPr>
          <w:color w:val="000000"/>
          <w:sz w:val="28"/>
          <w:szCs w:val="28"/>
          <w:lang w:val="uk-UA"/>
        </w:rPr>
        <w:t>.</w:t>
      </w:r>
    </w:p>
    <w:p w:rsidR="004738E2" w:rsidRPr="006A71DD" w:rsidRDefault="004738E2" w:rsidP="00A6574C">
      <w:pPr>
        <w:pStyle w:val="1"/>
        <w:spacing w:line="360" w:lineRule="auto"/>
        <w:ind w:firstLine="709"/>
        <w:jc w:val="both"/>
        <w:rPr>
          <w:color w:val="000000"/>
          <w:sz w:val="28"/>
          <w:szCs w:val="28"/>
          <w:lang w:val="uk-UA"/>
        </w:rPr>
      </w:pPr>
      <w:r w:rsidRPr="006A71DD">
        <w:rPr>
          <w:sz w:val="28"/>
          <w:szCs w:val="28"/>
          <w:lang w:val="uk-UA"/>
        </w:rPr>
        <w:t xml:space="preserve">Свіжий картопляний сік використовують як лікувальний засіб при виразці шлунка, гастритах, запорах і гіпертонії. Кашкою із бульб картоплі лікують екзему, опіки та інші захворювання шкіри. Нарізані шматочки із свіжої картоплі, прикладені до скронь, знімають головний біль. Водяну баню з вареної картоплі часто використовують для інгаляції носоглотки та горла. Запечену, несолону картоплю вживають при ниркових і серцево-судинних захворюваннях </w:t>
      </w:r>
      <w:r w:rsidRPr="006A71DD">
        <w:rPr>
          <w:color w:val="000000"/>
          <w:sz w:val="28"/>
          <w:szCs w:val="28"/>
          <w:lang w:val="uk-UA"/>
        </w:rPr>
        <w:t>[9]</w:t>
      </w:r>
      <w:r w:rsidR="00A6574C">
        <w:rPr>
          <w:color w:val="000000"/>
          <w:sz w:val="28"/>
          <w:szCs w:val="28"/>
          <w:lang w:val="uk-UA"/>
        </w:rPr>
        <w:t>.</w:t>
      </w:r>
    </w:p>
    <w:p w:rsidR="004738E2" w:rsidRPr="006A71DD"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b/>
          <w:sz w:val="28"/>
          <w:szCs w:val="28"/>
          <w:lang w:val="uk-UA"/>
        </w:rPr>
        <w:t>Характеристика картоплі</w:t>
      </w:r>
      <w:r w:rsidR="00A6574C">
        <w:rPr>
          <w:rFonts w:ascii="Times New Roman" w:hAnsi="Times New Roman"/>
          <w:b/>
          <w:sz w:val="28"/>
          <w:szCs w:val="28"/>
          <w:lang w:val="uk-UA"/>
        </w:rPr>
        <w:t>.</w:t>
      </w:r>
    </w:p>
    <w:p w:rsidR="00A6574C" w:rsidRDefault="004738E2" w:rsidP="00A6574C">
      <w:pPr>
        <w:pStyle w:val="1"/>
        <w:spacing w:line="360" w:lineRule="auto"/>
        <w:ind w:firstLine="709"/>
        <w:jc w:val="both"/>
        <w:rPr>
          <w:sz w:val="28"/>
          <w:szCs w:val="28"/>
          <w:lang w:val="uk-UA"/>
        </w:rPr>
      </w:pPr>
      <w:r w:rsidRPr="006A71DD">
        <w:rPr>
          <w:sz w:val="28"/>
          <w:szCs w:val="28"/>
          <w:lang w:val="uk-UA"/>
        </w:rPr>
        <w:t xml:space="preserve">Картопля (Solanum tuberosum L) </w:t>
      </w:r>
      <w:r w:rsidR="00A6574C">
        <w:rPr>
          <w:sz w:val="28"/>
          <w:szCs w:val="28"/>
          <w:lang w:val="uk-UA"/>
        </w:rPr>
        <w:t>–</w:t>
      </w:r>
      <w:r w:rsidRPr="006A71DD">
        <w:rPr>
          <w:sz w:val="28"/>
          <w:szCs w:val="28"/>
          <w:lang w:val="uk-UA"/>
        </w:rPr>
        <w:t xml:space="preserve"> багаторічна трав’яниста рослина з родини пасльонових (Solanасе L.), яка об’єднує до 150 диких і культурних </w:t>
      </w:r>
      <w:r w:rsidRPr="006A71DD">
        <w:rPr>
          <w:sz w:val="28"/>
          <w:szCs w:val="28"/>
          <w:lang w:val="uk-UA"/>
        </w:rPr>
        <w:lastRenderedPageBreak/>
        <w:t xml:space="preserve">бульбоплідних видів. У культурі її вирощують як однорічну рослину </w:t>
      </w:r>
      <w:r w:rsidR="00A6574C">
        <w:rPr>
          <w:sz w:val="28"/>
          <w:szCs w:val="28"/>
          <w:lang w:val="uk-UA"/>
        </w:rPr>
        <w:t>–</w:t>
      </w:r>
      <w:r w:rsidRPr="006A71DD">
        <w:rPr>
          <w:sz w:val="28"/>
          <w:szCs w:val="28"/>
          <w:lang w:val="uk-UA"/>
        </w:rPr>
        <w:t xml:space="preserve"> щороку висаджують бульби, з яких протягом одного вегетаційного періоду одержують урожай нових стиглих бульб. Можна вирощувати картоплю також з насіння, що застосовується переважно у селекц</w:t>
      </w:r>
      <w:r w:rsidR="00A6574C">
        <w:rPr>
          <w:sz w:val="28"/>
          <w:szCs w:val="28"/>
          <w:lang w:val="uk-UA"/>
        </w:rPr>
        <w:t>ійній практиці.</w:t>
      </w:r>
    </w:p>
    <w:p w:rsidR="00F70B1B" w:rsidRDefault="004738E2" w:rsidP="00A6574C">
      <w:pPr>
        <w:pStyle w:val="1"/>
        <w:spacing w:line="360" w:lineRule="auto"/>
        <w:ind w:firstLine="709"/>
        <w:jc w:val="both"/>
        <w:rPr>
          <w:sz w:val="28"/>
          <w:szCs w:val="28"/>
          <w:lang w:val="uk-UA"/>
        </w:rPr>
      </w:pPr>
      <w:r w:rsidRPr="006A71DD">
        <w:rPr>
          <w:sz w:val="28"/>
          <w:szCs w:val="28"/>
          <w:lang w:val="uk-UA"/>
        </w:rPr>
        <w:t>Види, що належать до роду Solatium tuberosum L., утворюють поліплоїдний ряд з основною кількістю хромосом – 2n-12, 2n-24, 3n-36, 4n-48, 5n-60, 6n-72. Усі сорти ка</w:t>
      </w:r>
      <w:r w:rsidR="00F70B1B">
        <w:rPr>
          <w:sz w:val="28"/>
          <w:szCs w:val="28"/>
          <w:lang w:val="uk-UA"/>
        </w:rPr>
        <w:t>ртоплі тетраплоїдні (4n-48).</w:t>
      </w:r>
    </w:p>
    <w:p w:rsidR="00F70B1B" w:rsidRDefault="004738E2" w:rsidP="00A6574C">
      <w:pPr>
        <w:pStyle w:val="1"/>
        <w:spacing w:line="360" w:lineRule="auto"/>
        <w:ind w:firstLine="709"/>
        <w:jc w:val="both"/>
        <w:rPr>
          <w:color w:val="000000"/>
          <w:sz w:val="28"/>
          <w:szCs w:val="28"/>
          <w:lang w:val="uk-UA"/>
        </w:rPr>
      </w:pPr>
      <w:r w:rsidRPr="006A71DD">
        <w:rPr>
          <w:sz w:val="28"/>
          <w:szCs w:val="28"/>
          <w:lang w:val="uk-UA"/>
        </w:rPr>
        <w:t xml:space="preserve">Коренева система у картоплі, яку вирощують з насіння, має спочатку стрижневу будову </w:t>
      </w:r>
      <w:r w:rsidR="00F70B1B">
        <w:rPr>
          <w:sz w:val="28"/>
          <w:szCs w:val="28"/>
          <w:lang w:val="uk-UA"/>
        </w:rPr>
        <w:t>–</w:t>
      </w:r>
      <w:r w:rsidRPr="006A71DD">
        <w:rPr>
          <w:sz w:val="28"/>
          <w:szCs w:val="28"/>
          <w:lang w:val="uk-UA"/>
        </w:rPr>
        <w:t xml:space="preserve"> у вигляді зародкового стрижневого кореня з бічними корінцями. Потім в основі стебельця, у його вузлах, які знаходяться у </w:t>
      </w:r>
      <w:r w:rsidR="00F70B1B" w:rsidRPr="006A71DD">
        <w:rPr>
          <w:sz w:val="28"/>
          <w:szCs w:val="28"/>
          <w:lang w:val="uk-UA"/>
        </w:rPr>
        <w:t>ґрунті</w:t>
      </w:r>
      <w:r w:rsidRPr="006A71DD">
        <w:rPr>
          <w:sz w:val="28"/>
          <w:szCs w:val="28"/>
          <w:lang w:val="uk-UA"/>
        </w:rPr>
        <w:t>, формується вторинна коренева система, яка разом із зародковою утворюють мичкувате коріння. При вирощуванні картоплі з бульб утворюється лише вторинна мичкувата коренева система</w:t>
      </w:r>
      <w:r w:rsidR="00F70B1B">
        <w:rPr>
          <w:sz w:val="28"/>
          <w:szCs w:val="28"/>
          <w:lang w:val="uk-UA"/>
        </w:rPr>
        <w:t xml:space="preserve"> </w:t>
      </w:r>
      <w:r w:rsidRPr="006A71DD">
        <w:rPr>
          <w:color w:val="000000"/>
          <w:sz w:val="28"/>
          <w:szCs w:val="28"/>
          <w:lang w:val="uk-UA"/>
        </w:rPr>
        <w:t>[3]</w:t>
      </w:r>
      <w:r w:rsidR="00F70B1B">
        <w:rPr>
          <w:color w:val="000000"/>
          <w:sz w:val="28"/>
          <w:szCs w:val="28"/>
          <w:lang w:val="uk-UA"/>
        </w:rPr>
        <w:t>.</w:t>
      </w:r>
    </w:p>
    <w:p w:rsidR="00F70B1B" w:rsidRDefault="004738E2" w:rsidP="00A6574C">
      <w:pPr>
        <w:pStyle w:val="1"/>
        <w:spacing w:line="360" w:lineRule="auto"/>
        <w:ind w:firstLine="709"/>
        <w:jc w:val="both"/>
        <w:rPr>
          <w:sz w:val="28"/>
          <w:szCs w:val="28"/>
          <w:lang w:val="uk-UA"/>
        </w:rPr>
      </w:pPr>
      <w:r w:rsidRPr="006A71DD">
        <w:rPr>
          <w:sz w:val="28"/>
          <w:szCs w:val="28"/>
          <w:lang w:val="uk-UA"/>
        </w:rPr>
        <w:t>Близько 70% коріння картоплі розміщуєтьс</w:t>
      </w:r>
      <w:r w:rsidR="00F70B1B">
        <w:rPr>
          <w:sz w:val="28"/>
          <w:szCs w:val="28"/>
          <w:lang w:val="uk-UA"/>
        </w:rPr>
        <w:t xml:space="preserve">я на глибині до 30 см, а окремі </w:t>
      </w:r>
      <w:r w:rsidRPr="006A71DD">
        <w:rPr>
          <w:sz w:val="28"/>
          <w:szCs w:val="28"/>
          <w:lang w:val="uk-UA"/>
        </w:rPr>
        <w:t>коре</w:t>
      </w:r>
      <w:r w:rsidR="00F70B1B">
        <w:rPr>
          <w:sz w:val="28"/>
          <w:szCs w:val="28"/>
          <w:lang w:val="uk-UA"/>
        </w:rPr>
        <w:t>ні досягають глибини 1, 5 м.</w:t>
      </w:r>
    </w:p>
    <w:p w:rsidR="00F70B1B" w:rsidRDefault="004738E2" w:rsidP="00A6574C">
      <w:pPr>
        <w:pStyle w:val="1"/>
        <w:spacing w:line="360" w:lineRule="auto"/>
        <w:ind w:firstLine="709"/>
        <w:jc w:val="both"/>
        <w:rPr>
          <w:sz w:val="28"/>
          <w:szCs w:val="28"/>
          <w:lang w:val="uk-UA"/>
        </w:rPr>
      </w:pPr>
      <w:r w:rsidRPr="006A71DD">
        <w:rPr>
          <w:sz w:val="28"/>
          <w:szCs w:val="28"/>
          <w:lang w:val="uk-UA"/>
        </w:rPr>
        <w:t xml:space="preserve">Стебла трав’янисті, заввишки 30-150 см, у поперечному розрізі ребристі, 3-4-гранні, рідше округлі, опушені. У деяких сортів вздовж стеблових ребер є прямі або хвилясті, вузькі чи широкі крила. У пізньостиглих сортів стебла гілкуються в основному у нижній частині, скоростиглих - у середній. За забарвленням вони можуть бути зеленими, червоно-фіолетовими або червоно-коричневими. Причому антодіанова пігментація залежно від сорту може проявлятися тільки в основі стебла, вздовж більшої його частини або на всій довжині. Інколи спостерігається досить інтенсивна пігментація, при якій </w:t>
      </w:r>
      <w:r w:rsidR="00F70B1B">
        <w:rPr>
          <w:sz w:val="28"/>
          <w:szCs w:val="28"/>
          <w:lang w:val="uk-UA"/>
        </w:rPr>
        <w:t>стебла стають майже чорними.</w:t>
      </w:r>
    </w:p>
    <w:p w:rsidR="00F70B1B" w:rsidRDefault="004738E2" w:rsidP="00A6574C">
      <w:pPr>
        <w:pStyle w:val="1"/>
        <w:spacing w:line="360" w:lineRule="auto"/>
        <w:ind w:firstLine="709"/>
        <w:jc w:val="both"/>
        <w:rPr>
          <w:sz w:val="28"/>
          <w:szCs w:val="28"/>
          <w:lang w:val="uk-UA"/>
        </w:rPr>
      </w:pPr>
      <w:r w:rsidRPr="006A71DD">
        <w:rPr>
          <w:sz w:val="28"/>
          <w:szCs w:val="28"/>
          <w:lang w:val="uk-UA"/>
        </w:rPr>
        <w:t>З однієї бульби виростає у середньому 4-8 стебел, з яких утворюється кущ. За виглядом і будовою кущі бувають прямостоячі, розлогі та напіврозлогі, мало- і багатостеблі, з рів</w:t>
      </w:r>
      <w:r w:rsidR="00F70B1B">
        <w:rPr>
          <w:sz w:val="28"/>
          <w:szCs w:val="28"/>
          <w:lang w:val="uk-UA"/>
        </w:rPr>
        <w:t>ними або ярусними стеблами.</w:t>
      </w:r>
    </w:p>
    <w:p w:rsidR="00F70B1B" w:rsidRDefault="004738E2" w:rsidP="00A6574C">
      <w:pPr>
        <w:pStyle w:val="1"/>
        <w:spacing w:line="360" w:lineRule="auto"/>
        <w:ind w:firstLine="709"/>
        <w:jc w:val="both"/>
        <w:rPr>
          <w:sz w:val="28"/>
          <w:szCs w:val="28"/>
          <w:lang w:val="uk-UA"/>
        </w:rPr>
      </w:pPr>
      <w:r w:rsidRPr="006A71DD">
        <w:rPr>
          <w:sz w:val="28"/>
          <w:szCs w:val="28"/>
          <w:lang w:val="uk-UA"/>
        </w:rPr>
        <w:t xml:space="preserve">У листкових пазухах підземної частини стебел утворюються бічні пагони </w:t>
      </w:r>
      <w:r w:rsidR="00F70B1B">
        <w:rPr>
          <w:sz w:val="28"/>
          <w:szCs w:val="28"/>
          <w:lang w:val="uk-UA"/>
        </w:rPr>
        <w:t>–</w:t>
      </w:r>
      <w:r w:rsidRPr="006A71DD">
        <w:rPr>
          <w:sz w:val="28"/>
          <w:szCs w:val="28"/>
          <w:lang w:val="uk-UA"/>
        </w:rPr>
        <w:t xml:space="preserve"> столони завдовжки 5-20 см, іноді до 35-40 см. Ростуть вони у </w:t>
      </w:r>
      <w:r w:rsidR="00F70B1B" w:rsidRPr="006A71DD">
        <w:rPr>
          <w:sz w:val="28"/>
          <w:szCs w:val="28"/>
          <w:lang w:val="uk-UA"/>
        </w:rPr>
        <w:t>ґрунті</w:t>
      </w:r>
      <w:r w:rsidRPr="006A71DD">
        <w:rPr>
          <w:sz w:val="28"/>
          <w:szCs w:val="28"/>
          <w:lang w:val="uk-UA"/>
        </w:rPr>
        <w:t xml:space="preserve"> більш-менш горизонтально, утворюють у вузлах корінці й здатні самостійно </w:t>
      </w:r>
      <w:r w:rsidRPr="006A71DD">
        <w:rPr>
          <w:sz w:val="28"/>
          <w:szCs w:val="28"/>
          <w:lang w:val="uk-UA"/>
        </w:rPr>
        <w:lastRenderedPageBreak/>
        <w:t>укорінюватися. На кінцях столонів з невеликих спочатку по</w:t>
      </w:r>
      <w:r w:rsidR="00F70B1B">
        <w:rPr>
          <w:sz w:val="28"/>
          <w:szCs w:val="28"/>
          <w:lang w:val="uk-UA"/>
        </w:rPr>
        <w:t>товщень розвиваються бульби.</w:t>
      </w:r>
    </w:p>
    <w:p w:rsidR="00F70B1B" w:rsidRDefault="00F70B1B" w:rsidP="00A6574C">
      <w:pPr>
        <w:pStyle w:val="1"/>
        <w:spacing w:line="360" w:lineRule="auto"/>
        <w:ind w:firstLine="709"/>
        <w:jc w:val="both"/>
        <w:rPr>
          <w:sz w:val="28"/>
          <w:szCs w:val="28"/>
          <w:lang w:val="uk-UA"/>
        </w:rPr>
      </w:pPr>
      <w:r>
        <w:rPr>
          <w:sz w:val="28"/>
          <w:szCs w:val="28"/>
          <w:lang w:val="uk-UA"/>
        </w:rPr>
        <w:t xml:space="preserve">Листки </w:t>
      </w:r>
      <w:r w:rsidR="004738E2" w:rsidRPr="006A71DD">
        <w:rPr>
          <w:sz w:val="28"/>
          <w:szCs w:val="28"/>
          <w:lang w:val="uk-UA"/>
        </w:rPr>
        <w:t xml:space="preserve">складні </w:t>
      </w:r>
      <w:r>
        <w:rPr>
          <w:sz w:val="28"/>
          <w:szCs w:val="28"/>
          <w:lang w:val="uk-UA"/>
        </w:rPr>
        <w:t>–</w:t>
      </w:r>
      <w:r w:rsidR="004738E2" w:rsidRPr="006A71DD">
        <w:rPr>
          <w:sz w:val="28"/>
          <w:szCs w:val="28"/>
          <w:lang w:val="uk-UA"/>
        </w:rPr>
        <w:t xml:space="preserve"> переривчасто</w:t>
      </w:r>
      <w:r>
        <w:rPr>
          <w:sz w:val="28"/>
          <w:szCs w:val="28"/>
          <w:lang w:val="uk-UA"/>
        </w:rPr>
        <w:t>-непарнопірчасторозсічені</w:t>
      </w:r>
      <w:r w:rsidR="004738E2" w:rsidRPr="006A71DD">
        <w:rPr>
          <w:sz w:val="28"/>
          <w:szCs w:val="28"/>
          <w:lang w:val="uk-UA"/>
        </w:rPr>
        <w:t>. Складаються з центрального черешка (стрижня), кількох пар листків або часток, верхівкової непарної частки, між якими розташовані невеликі за розміром частинки і зовсім маленькі часточки. Частки бувають сидячими або розміщеними на коротких черешках. За формою вони округлі, овальні, видовжені, яйцеподібні, ромбічні, гострокінцеві чи овально-гострокінцеві, опушені. Частки, частинки і часточки можуть бути симетричними (рівн</w:t>
      </w:r>
      <w:r>
        <w:rPr>
          <w:sz w:val="28"/>
          <w:szCs w:val="28"/>
          <w:lang w:val="uk-UA"/>
        </w:rPr>
        <w:t>овеликими) і несиметричними.</w:t>
      </w:r>
    </w:p>
    <w:p w:rsidR="00F70B1B" w:rsidRDefault="004738E2" w:rsidP="00A6574C">
      <w:pPr>
        <w:pStyle w:val="1"/>
        <w:spacing w:line="360" w:lineRule="auto"/>
        <w:ind w:firstLine="709"/>
        <w:jc w:val="both"/>
        <w:rPr>
          <w:color w:val="000000"/>
          <w:sz w:val="28"/>
          <w:szCs w:val="28"/>
          <w:lang w:val="uk-UA"/>
        </w:rPr>
      </w:pPr>
      <w:r w:rsidRPr="006A71DD">
        <w:rPr>
          <w:sz w:val="28"/>
          <w:szCs w:val="28"/>
          <w:lang w:val="uk-UA"/>
        </w:rPr>
        <w:t>У деяких сортів верхня пара часток і верхівкова непарна частка зростаються основами, утворюючи трилопатеву верхівку. Наз</w:t>
      </w:r>
      <w:r w:rsidR="00F70B1B">
        <w:rPr>
          <w:sz w:val="28"/>
          <w:szCs w:val="28"/>
          <w:lang w:val="uk-UA"/>
        </w:rPr>
        <w:t xml:space="preserve">ивають таке явище плющелистістю </w:t>
      </w:r>
      <w:r w:rsidRPr="006A71DD">
        <w:rPr>
          <w:color w:val="000000"/>
          <w:sz w:val="28"/>
          <w:szCs w:val="28"/>
          <w:lang w:val="uk-UA"/>
        </w:rPr>
        <w:t>[5]</w:t>
      </w:r>
      <w:r w:rsidR="00F70B1B">
        <w:rPr>
          <w:color w:val="000000"/>
          <w:sz w:val="28"/>
          <w:szCs w:val="28"/>
          <w:lang w:val="uk-UA"/>
        </w:rPr>
        <w:t>.</w:t>
      </w:r>
    </w:p>
    <w:p w:rsidR="00F70B1B" w:rsidRDefault="004738E2" w:rsidP="00A6574C">
      <w:pPr>
        <w:pStyle w:val="1"/>
        <w:spacing w:line="360" w:lineRule="auto"/>
        <w:ind w:firstLine="709"/>
        <w:jc w:val="both"/>
        <w:rPr>
          <w:sz w:val="28"/>
          <w:szCs w:val="28"/>
          <w:lang w:val="uk-UA"/>
        </w:rPr>
      </w:pPr>
      <w:r w:rsidRPr="006A71DD">
        <w:rPr>
          <w:sz w:val="28"/>
          <w:szCs w:val="28"/>
          <w:lang w:val="uk-UA"/>
        </w:rPr>
        <w:t xml:space="preserve">За кількістю частинок і часточок у листку розрізняють три ступені його розсіченості: незначну </w:t>
      </w:r>
      <w:r w:rsidR="00F70B1B">
        <w:rPr>
          <w:sz w:val="28"/>
          <w:szCs w:val="28"/>
          <w:lang w:val="uk-UA"/>
        </w:rPr>
        <w:t>–</w:t>
      </w:r>
      <w:r w:rsidRPr="006A71DD">
        <w:rPr>
          <w:sz w:val="28"/>
          <w:szCs w:val="28"/>
          <w:lang w:val="uk-UA"/>
        </w:rPr>
        <w:t xml:space="preserve"> листок має лише одну пару частинок, а часточки відсутні; середню </w:t>
      </w:r>
      <w:r w:rsidR="00F70B1B">
        <w:rPr>
          <w:sz w:val="28"/>
          <w:szCs w:val="28"/>
          <w:lang w:val="uk-UA"/>
        </w:rPr>
        <w:t>–</w:t>
      </w:r>
      <w:r w:rsidRPr="006A71DD">
        <w:rPr>
          <w:sz w:val="28"/>
          <w:szCs w:val="28"/>
          <w:lang w:val="uk-UA"/>
        </w:rPr>
        <w:t xml:space="preserve"> у листку є до двох пар частинок та одна-дві пари часточок; сильну </w:t>
      </w:r>
      <w:r w:rsidR="00F70B1B">
        <w:rPr>
          <w:sz w:val="28"/>
          <w:szCs w:val="28"/>
          <w:lang w:val="uk-UA"/>
        </w:rPr>
        <w:t>–</w:t>
      </w:r>
      <w:r w:rsidRPr="006A71DD">
        <w:rPr>
          <w:sz w:val="28"/>
          <w:szCs w:val="28"/>
          <w:lang w:val="uk-UA"/>
        </w:rPr>
        <w:t xml:space="preserve"> листок з двома-трьома парами частинок і багат</w:t>
      </w:r>
      <w:r w:rsidR="00F70B1B">
        <w:rPr>
          <w:sz w:val="28"/>
          <w:szCs w:val="28"/>
          <w:lang w:val="uk-UA"/>
        </w:rPr>
        <w:t>ьма часточками.</w:t>
      </w:r>
    </w:p>
    <w:p w:rsidR="00F70B1B" w:rsidRDefault="004738E2" w:rsidP="00A6574C">
      <w:pPr>
        <w:pStyle w:val="1"/>
        <w:spacing w:line="360" w:lineRule="auto"/>
        <w:ind w:firstLine="709"/>
        <w:jc w:val="both"/>
        <w:rPr>
          <w:sz w:val="28"/>
          <w:szCs w:val="28"/>
          <w:lang w:val="uk-UA"/>
        </w:rPr>
      </w:pPr>
      <w:r w:rsidRPr="006A71DD">
        <w:rPr>
          <w:sz w:val="28"/>
          <w:szCs w:val="28"/>
          <w:lang w:val="uk-UA"/>
        </w:rPr>
        <w:t>Залежно від щільності розміщення часток листки можуть бути густо-, середньо- та рідкочастковими. У густочасткових листків частки розміщені щільно, часто налягають своїми поверхнями одна на одну, у середньочасткових вони лише торкаються краями, у рідкоча</w:t>
      </w:r>
      <w:r w:rsidR="00F70B1B">
        <w:rPr>
          <w:sz w:val="28"/>
          <w:szCs w:val="28"/>
          <w:lang w:val="uk-UA"/>
        </w:rPr>
        <w:t>сткових між частками є проміжки</w:t>
      </w:r>
      <w:r w:rsidRPr="006A71DD">
        <w:rPr>
          <w:sz w:val="28"/>
          <w:szCs w:val="28"/>
          <w:lang w:val="uk-UA"/>
        </w:rPr>
        <w:t>. З нижнього боку часток помітна сітка жилок,</w:t>
      </w:r>
      <w:r w:rsidR="00F70B1B">
        <w:rPr>
          <w:sz w:val="28"/>
          <w:szCs w:val="28"/>
          <w:lang w:val="uk-UA"/>
        </w:rPr>
        <w:t xml:space="preserve"> які бувають пігментованими.</w:t>
      </w:r>
    </w:p>
    <w:p w:rsidR="00F70B1B" w:rsidRDefault="004738E2" w:rsidP="00A6574C">
      <w:pPr>
        <w:pStyle w:val="1"/>
        <w:spacing w:line="360" w:lineRule="auto"/>
        <w:ind w:firstLine="709"/>
        <w:jc w:val="both"/>
        <w:rPr>
          <w:color w:val="000000"/>
          <w:sz w:val="28"/>
          <w:szCs w:val="28"/>
          <w:lang w:val="uk-UA"/>
        </w:rPr>
      </w:pPr>
      <w:r w:rsidRPr="006A71DD">
        <w:rPr>
          <w:sz w:val="28"/>
          <w:szCs w:val="28"/>
          <w:lang w:val="uk-UA"/>
        </w:rPr>
        <w:t xml:space="preserve">Квітки п’ятичленні: чашечка складається з п’яти гостро-зубчастих, зрослих в основі чашолистків, віночок </w:t>
      </w:r>
      <w:r w:rsidR="00F70B1B">
        <w:rPr>
          <w:sz w:val="28"/>
          <w:szCs w:val="28"/>
          <w:lang w:val="uk-UA"/>
        </w:rPr>
        <w:t>–</w:t>
      </w:r>
      <w:r w:rsidRPr="006A71DD">
        <w:rPr>
          <w:sz w:val="28"/>
          <w:szCs w:val="28"/>
          <w:lang w:val="uk-UA"/>
        </w:rPr>
        <w:t xml:space="preserve"> з п’яти зрослих пелюсток. У квітці розміщуються п’ять тичинок, пиляки яких на коротких ніжках щільно складені у циліндричну або конусоподібну колонку, та маточка з верхньою зав’яззю із стовпчиком з приймочкою, який пронизує центральну внутрішню частину колонки і видається над пиляками або рівний з ними, а іноді нижчий </w:t>
      </w:r>
      <w:r w:rsidR="00F70B1B">
        <w:rPr>
          <w:sz w:val="28"/>
          <w:szCs w:val="28"/>
          <w:lang w:val="uk-UA"/>
        </w:rPr>
        <w:lastRenderedPageBreak/>
        <w:t xml:space="preserve">за них </w:t>
      </w:r>
      <w:r w:rsidRPr="006A71DD">
        <w:rPr>
          <w:color w:val="000000"/>
          <w:sz w:val="28"/>
          <w:szCs w:val="28"/>
          <w:lang w:val="uk-UA"/>
        </w:rPr>
        <w:t>[7]</w:t>
      </w:r>
      <w:r w:rsidR="00F70B1B">
        <w:rPr>
          <w:color w:val="000000"/>
          <w:sz w:val="28"/>
          <w:szCs w:val="28"/>
          <w:lang w:val="uk-UA"/>
        </w:rPr>
        <w:t>.</w:t>
      </w:r>
    </w:p>
    <w:p w:rsidR="00F70B1B" w:rsidRDefault="004738E2" w:rsidP="00A6574C">
      <w:pPr>
        <w:pStyle w:val="1"/>
        <w:spacing w:line="360" w:lineRule="auto"/>
        <w:ind w:firstLine="709"/>
        <w:jc w:val="both"/>
        <w:rPr>
          <w:sz w:val="28"/>
          <w:szCs w:val="28"/>
          <w:lang w:val="uk-UA"/>
        </w:rPr>
      </w:pPr>
      <w:r w:rsidRPr="006A71DD">
        <w:rPr>
          <w:sz w:val="28"/>
          <w:szCs w:val="28"/>
          <w:lang w:val="uk-UA"/>
        </w:rPr>
        <w:t>Віночок білий, синій, синьо-фіолетовий, рожевий, червоно-фіолетовий. Пиляки оранжеві, жовті, жовто-зелені. Якщо у квітках утворюються оранжеві або жовті пиляки, пилок яких здатний до нормального запліднення, то при рясному цвітінні на рослинах розвивається багато плодів; у сортів, які мають квітки з стерильними жовто-зеленими пи</w:t>
      </w:r>
      <w:r w:rsidR="00F70B1B">
        <w:rPr>
          <w:sz w:val="28"/>
          <w:szCs w:val="28"/>
          <w:lang w:val="uk-UA"/>
        </w:rPr>
        <w:t>ляками, плоди не утворюються.</w:t>
      </w:r>
    </w:p>
    <w:p w:rsidR="00F70B1B" w:rsidRDefault="004738E2" w:rsidP="00A6574C">
      <w:pPr>
        <w:pStyle w:val="1"/>
        <w:spacing w:line="360" w:lineRule="auto"/>
        <w:ind w:firstLine="709"/>
        <w:jc w:val="both"/>
        <w:rPr>
          <w:sz w:val="28"/>
          <w:szCs w:val="28"/>
          <w:lang w:val="uk-UA"/>
        </w:rPr>
      </w:pPr>
      <w:r w:rsidRPr="006A71DD">
        <w:rPr>
          <w:sz w:val="28"/>
          <w:szCs w:val="28"/>
          <w:lang w:val="uk-UA"/>
        </w:rPr>
        <w:t xml:space="preserve">Квітки на рослинах зібрані у суцвіття </w:t>
      </w:r>
      <w:r w:rsidR="00F70B1B">
        <w:rPr>
          <w:sz w:val="28"/>
          <w:szCs w:val="28"/>
          <w:lang w:val="uk-UA"/>
        </w:rPr>
        <w:t>–</w:t>
      </w:r>
      <w:r w:rsidRPr="006A71DD">
        <w:rPr>
          <w:sz w:val="28"/>
          <w:szCs w:val="28"/>
          <w:lang w:val="uk-UA"/>
        </w:rPr>
        <w:t xml:space="preserve"> завійки, яких на одному </w:t>
      </w:r>
      <w:r w:rsidR="00F70B1B">
        <w:rPr>
          <w:sz w:val="28"/>
          <w:szCs w:val="28"/>
          <w:lang w:val="uk-UA"/>
        </w:rPr>
        <w:t>квітконосі буває від 2 до 4.</w:t>
      </w:r>
    </w:p>
    <w:p w:rsidR="00F70B1B" w:rsidRDefault="004738E2" w:rsidP="00A6574C">
      <w:pPr>
        <w:pStyle w:val="1"/>
        <w:spacing w:line="360" w:lineRule="auto"/>
        <w:ind w:firstLine="709"/>
        <w:jc w:val="both"/>
        <w:rPr>
          <w:sz w:val="28"/>
          <w:szCs w:val="28"/>
          <w:lang w:val="uk-UA"/>
        </w:rPr>
      </w:pPr>
      <w:r w:rsidRPr="006A71DD">
        <w:rPr>
          <w:sz w:val="28"/>
          <w:szCs w:val="28"/>
          <w:lang w:val="uk-UA"/>
        </w:rPr>
        <w:t>Плід </w:t>
      </w:r>
      <w:r w:rsidR="00F70B1B">
        <w:rPr>
          <w:sz w:val="28"/>
          <w:szCs w:val="28"/>
          <w:lang w:val="uk-UA"/>
        </w:rPr>
        <w:t>–</w:t>
      </w:r>
      <w:r w:rsidRPr="006A71DD">
        <w:rPr>
          <w:sz w:val="28"/>
          <w:szCs w:val="28"/>
          <w:lang w:val="uk-UA"/>
        </w:rPr>
        <w:t xml:space="preserve"> багатонасінна двогнізда ягода. Вона округла або о</w:t>
      </w:r>
      <w:r w:rsidR="00F70B1B">
        <w:rPr>
          <w:sz w:val="28"/>
          <w:szCs w:val="28"/>
          <w:lang w:val="uk-UA"/>
        </w:rPr>
        <w:t>кругло-овальна, жовто-зелена.</w:t>
      </w:r>
    </w:p>
    <w:p w:rsidR="004738E2" w:rsidRDefault="004738E2" w:rsidP="00F70B1B">
      <w:pPr>
        <w:pStyle w:val="1"/>
        <w:spacing w:line="360" w:lineRule="auto"/>
        <w:ind w:firstLine="709"/>
        <w:jc w:val="both"/>
        <w:rPr>
          <w:sz w:val="28"/>
          <w:szCs w:val="28"/>
          <w:lang w:val="uk-UA"/>
        </w:rPr>
      </w:pPr>
      <w:r w:rsidRPr="006A71DD">
        <w:rPr>
          <w:sz w:val="28"/>
          <w:szCs w:val="28"/>
          <w:lang w:val="uk-UA"/>
        </w:rPr>
        <w:t>Насіння дрібне, яйцеподібносплюснуте, блідо-жовте або кремове.</w:t>
      </w:r>
      <w:r w:rsidR="00F70B1B">
        <w:rPr>
          <w:sz w:val="28"/>
          <w:szCs w:val="28"/>
          <w:lang w:val="uk-UA"/>
        </w:rPr>
        <w:t xml:space="preserve"> Маса 1000 насінин 0, 5-0, 6 г.</w:t>
      </w:r>
    </w:p>
    <w:p w:rsidR="00F70B1B" w:rsidRDefault="004738E2" w:rsidP="00A6574C">
      <w:pPr>
        <w:spacing w:after="0" w:line="360" w:lineRule="auto"/>
        <w:ind w:firstLine="709"/>
        <w:jc w:val="both"/>
        <w:rPr>
          <w:rFonts w:ascii="Times New Roman" w:hAnsi="Times New Roman"/>
          <w:b/>
          <w:sz w:val="28"/>
          <w:szCs w:val="28"/>
          <w:lang w:val="uk-UA"/>
        </w:rPr>
      </w:pPr>
      <w:r w:rsidRPr="006A71DD">
        <w:rPr>
          <w:rFonts w:ascii="Times New Roman" w:hAnsi="Times New Roman"/>
          <w:b/>
          <w:sz w:val="28"/>
          <w:szCs w:val="28"/>
          <w:lang w:val="uk-UA"/>
        </w:rPr>
        <w:t>Морфологія бульб</w:t>
      </w:r>
      <w:r w:rsidR="00F70B1B">
        <w:rPr>
          <w:rFonts w:ascii="Times New Roman" w:hAnsi="Times New Roman"/>
          <w:b/>
          <w:sz w:val="28"/>
          <w:szCs w:val="28"/>
          <w:lang w:val="uk-UA"/>
        </w:rPr>
        <w:t>.</w:t>
      </w:r>
    </w:p>
    <w:p w:rsidR="00F70B1B"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Бульба </w:t>
      </w:r>
      <w:r w:rsidR="00F70B1B">
        <w:rPr>
          <w:rFonts w:ascii="Times New Roman" w:hAnsi="Times New Roman"/>
          <w:sz w:val="28"/>
          <w:szCs w:val="28"/>
          <w:lang w:val="uk-UA"/>
        </w:rPr>
        <w:t>–</w:t>
      </w:r>
      <w:r w:rsidRPr="006A71DD">
        <w:rPr>
          <w:rFonts w:ascii="Times New Roman" w:hAnsi="Times New Roman"/>
          <w:sz w:val="28"/>
          <w:szCs w:val="28"/>
          <w:lang w:val="uk-UA"/>
        </w:rPr>
        <w:t xml:space="preserve"> вегетативний орган, який утворюється на кінці підземного стебла </w:t>
      </w:r>
      <w:r w:rsidR="00F70B1B">
        <w:rPr>
          <w:rFonts w:ascii="Times New Roman" w:hAnsi="Times New Roman"/>
          <w:sz w:val="28"/>
          <w:szCs w:val="28"/>
          <w:lang w:val="uk-UA"/>
        </w:rPr>
        <w:t>–</w:t>
      </w:r>
      <w:r w:rsidRPr="006A71DD">
        <w:rPr>
          <w:rFonts w:ascii="Times New Roman" w:hAnsi="Times New Roman"/>
          <w:sz w:val="28"/>
          <w:szCs w:val="28"/>
          <w:lang w:val="uk-UA"/>
        </w:rPr>
        <w:t xml:space="preserve"> столона. Про вегетативне походження бульби свідчить наявність на молодій бульбі недорозвинених листочків у вигляді лусочок. Після їх відмирання на поверхні бульби залишаються дугоподібні рубці - брівки, у пазухах яких розміщуються три бруньки. Брівки разом з бруньками називають вічками. Вони бувають глибокими - при заляганні бруньок у заглибленнях бульби, неглибокими - з розміщенням бруньок майже на рівні з поверхнею бульби та поверхневими, коли бруньки виступають над поверхнею бульби, </w:t>
      </w:r>
      <w:r w:rsidR="00F70B1B">
        <w:rPr>
          <w:rFonts w:ascii="Times New Roman" w:hAnsi="Times New Roman"/>
          <w:sz w:val="28"/>
          <w:szCs w:val="28"/>
          <w:lang w:val="uk-UA"/>
        </w:rPr>
        <w:t>утворюючи </w:t>
      </w:r>
      <w:r w:rsidR="00F70B1B" w:rsidRPr="00F70B1B">
        <w:rPr>
          <w:rFonts w:ascii="Times New Roman" w:hAnsi="Times New Roman"/>
          <w:sz w:val="28"/>
          <w:szCs w:val="28"/>
          <w:lang w:val="uk-UA"/>
        </w:rPr>
        <w:t xml:space="preserve">горбик </w:t>
      </w:r>
      <w:r w:rsidRPr="00F70B1B">
        <w:rPr>
          <w:rFonts w:ascii="Times New Roman" w:hAnsi="Times New Roman"/>
          <w:color w:val="000000"/>
          <w:sz w:val="28"/>
          <w:szCs w:val="28"/>
          <w:lang w:val="uk-UA"/>
        </w:rPr>
        <w:t>[6]</w:t>
      </w:r>
      <w:r w:rsidR="00F70B1B" w:rsidRPr="00F70B1B">
        <w:rPr>
          <w:rFonts w:ascii="Times New Roman" w:hAnsi="Times New Roman"/>
          <w:sz w:val="28"/>
          <w:szCs w:val="28"/>
          <w:lang w:val="uk-UA"/>
        </w:rPr>
        <w:t>.</w:t>
      </w:r>
    </w:p>
    <w:p w:rsidR="00F70B1B"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Вічка розміщуються на бульбах спіральне. Кількість їх на бульбах середнього розміру </w:t>
      </w:r>
      <w:r w:rsidR="00F70B1B">
        <w:rPr>
          <w:rFonts w:ascii="Times New Roman" w:hAnsi="Times New Roman"/>
          <w:sz w:val="28"/>
          <w:szCs w:val="28"/>
          <w:lang w:val="uk-UA"/>
        </w:rPr>
        <w:t>–</w:t>
      </w:r>
      <w:r w:rsidRPr="006A71DD">
        <w:rPr>
          <w:rFonts w:ascii="Times New Roman" w:hAnsi="Times New Roman"/>
          <w:sz w:val="28"/>
          <w:szCs w:val="28"/>
          <w:lang w:val="uk-UA"/>
        </w:rPr>
        <w:t xml:space="preserve"> 6-12, на великих </w:t>
      </w:r>
      <w:r w:rsidR="00F70B1B">
        <w:rPr>
          <w:rFonts w:ascii="Times New Roman" w:hAnsi="Times New Roman"/>
          <w:sz w:val="28"/>
          <w:szCs w:val="28"/>
          <w:lang w:val="uk-UA"/>
        </w:rPr>
        <w:t>–</w:t>
      </w:r>
      <w:r w:rsidRPr="006A71DD">
        <w:rPr>
          <w:rFonts w:ascii="Times New Roman" w:hAnsi="Times New Roman"/>
          <w:sz w:val="28"/>
          <w:szCs w:val="28"/>
          <w:lang w:val="uk-UA"/>
        </w:rPr>
        <w:t xml:space="preserve"> до 15-20. Найменше вічок у нижній частині бульби, найбільше - у верхній. Життєздатність бруньок у вічку неоднакова, найвища - у середньої бруньки. При садінні бульб або, коли їх пророщують перед садінням, проростають не всі бруньки, а лише їх третя-четверта частини, в основному ті, які м</w:t>
      </w:r>
      <w:r w:rsidR="00F70B1B">
        <w:rPr>
          <w:rFonts w:ascii="Times New Roman" w:hAnsi="Times New Roman"/>
          <w:sz w:val="28"/>
          <w:szCs w:val="28"/>
          <w:lang w:val="uk-UA"/>
        </w:rPr>
        <w:t>істяться на верхівці бульби.</w:t>
      </w:r>
    </w:p>
    <w:p w:rsidR="00F70B1B"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Паростки, які утворюються з бруньок бульб, бувають світловими, напіветіольованими та етіольованими. Світлові паростки з’являються на </w:t>
      </w:r>
      <w:r w:rsidRPr="006A71DD">
        <w:rPr>
          <w:rFonts w:ascii="Times New Roman" w:hAnsi="Times New Roman"/>
          <w:sz w:val="28"/>
          <w:szCs w:val="28"/>
          <w:lang w:val="uk-UA"/>
        </w:rPr>
        <w:lastRenderedPageBreak/>
        <w:t>бульбах, які проростають на денному світлі. Залежно від сорту вони можуть бути зеленими, червоно-фіолетовими, синьо-фіолетовими або синіми. Етіольовані паростки утворюють бульби, які проростають у темряві. Забарвлення їх біле або жовто-біле. Напіветіольовані паростки бувають у бульб, які проростають при недостатньому денному освітленні. Вони бувають синьо-фіолетов</w:t>
      </w:r>
      <w:r w:rsidR="00F70B1B">
        <w:rPr>
          <w:rFonts w:ascii="Times New Roman" w:hAnsi="Times New Roman"/>
          <w:sz w:val="28"/>
          <w:szCs w:val="28"/>
          <w:lang w:val="uk-UA"/>
        </w:rPr>
        <w:t>ими або червоно-фіолетовими.</w:t>
      </w:r>
    </w:p>
    <w:p w:rsidR="00F70B1B"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На поверхні бульби є багато сочевичок </w:t>
      </w:r>
      <w:r w:rsidR="00F70B1B">
        <w:rPr>
          <w:rFonts w:ascii="Times New Roman" w:hAnsi="Times New Roman"/>
          <w:sz w:val="28"/>
          <w:szCs w:val="28"/>
          <w:lang w:val="uk-UA"/>
        </w:rPr>
        <w:t>–</w:t>
      </w:r>
      <w:r w:rsidRPr="006A71DD">
        <w:rPr>
          <w:rFonts w:ascii="Times New Roman" w:hAnsi="Times New Roman"/>
          <w:sz w:val="28"/>
          <w:szCs w:val="28"/>
          <w:lang w:val="uk-UA"/>
        </w:rPr>
        <w:t xml:space="preserve"> невеликих світлих отворів, через які здійснюються дихання і транспірація води</w:t>
      </w:r>
      <w:r w:rsidR="00F70B1B">
        <w:rPr>
          <w:rFonts w:ascii="Times New Roman" w:hAnsi="Times New Roman"/>
          <w:sz w:val="28"/>
          <w:szCs w:val="28"/>
          <w:lang w:val="uk-UA"/>
        </w:rPr>
        <w:t xml:space="preserve"> </w:t>
      </w:r>
      <w:r w:rsidRPr="00F70B1B">
        <w:rPr>
          <w:rFonts w:ascii="Times New Roman" w:hAnsi="Times New Roman"/>
          <w:color w:val="000000"/>
          <w:sz w:val="28"/>
          <w:szCs w:val="28"/>
          <w:lang w:val="uk-UA"/>
        </w:rPr>
        <w:t>[10]</w:t>
      </w:r>
      <w:r w:rsidR="00F70B1B">
        <w:rPr>
          <w:rFonts w:ascii="Times New Roman" w:hAnsi="Times New Roman"/>
          <w:sz w:val="28"/>
          <w:szCs w:val="28"/>
          <w:lang w:val="uk-UA"/>
        </w:rPr>
        <w:t>.</w:t>
      </w:r>
    </w:p>
    <w:p w:rsidR="00F70B1B"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Нижня частина бульби, яка ще називається пуповиною, основою, столонним заглибленням, або впадиною, та якою бульба з’єднується з столоном; протилежна від неї </w:t>
      </w:r>
      <w:r w:rsidR="00F70B1B">
        <w:rPr>
          <w:rFonts w:ascii="Times New Roman" w:hAnsi="Times New Roman"/>
          <w:sz w:val="28"/>
          <w:szCs w:val="28"/>
          <w:lang w:val="uk-UA"/>
        </w:rPr>
        <w:t>–</w:t>
      </w:r>
      <w:r w:rsidRPr="006A71DD">
        <w:rPr>
          <w:rFonts w:ascii="Times New Roman" w:hAnsi="Times New Roman"/>
          <w:sz w:val="28"/>
          <w:szCs w:val="28"/>
          <w:lang w:val="uk-UA"/>
        </w:rPr>
        <w:t xml:space="preserve"> верхня частина, або верхівка бульби з верхі</w:t>
      </w:r>
      <w:r w:rsidR="00F70B1B">
        <w:rPr>
          <w:rFonts w:ascii="Times New Roman" w:hAnsi="Times New Roman"/>
          <w:sz w:val="28"/>
          <w:szCs w:val="28"/>
          <w:lang w:val="uk-UA"/>
        </w:rPr>
        <w:t>вковою брунькою.</w:t>
      </w:r>
    </w:p>
    <w:p w:rsidR="00F70B1B" w:rsidRDefault="004738E2" w:rsidP="00F70B1B">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За формою бульби бувають округ</w:t>
      </w:r>
      <w:r w:rsidR="00F70B1B">
        <w:rPr>
          <w:rFonts w:ascii="Times New Roman" w:hAnsi="Times New Roman"/>
          <w:sz w:val="28"/>
          <w:szCs w:val="28"/>
          <w:lang w:val="uk-UA"/>
        </w:rPr>
        <w:t>лими, овальними або видовженими</w:t>
      </w:r>
      <w:r w:rsidRPr="006A71DD">
        <w:rPr>
          <w:rFonts w:ascii="Times New Roman" w:hAnsi="Times New Roman"/>
          <w:sz w:val="28"/>
          <w:szCs w:val="28"/>
          <w:lang w:val="uk-UA"/>
        </w:rPr>
        <w:t xml:space="preserve">. В округлих бульб в усіх напрямах розміри майже однакові, в овальних </w:t>
      </w:r>
      <w:r w:rsidR="00F70B1B">
        <w:rPr>
          <w:rFonts w:ascii="Times New Roman" w:hAnsi="Times New Roman"/>
          <w:sz w:val="28"/>
          <w:szCs w:val="28"/>
          <w:lang w:val="uk-UA"/>
        </w:rPr>
        <w:t>–</w:t>
      </w:r>
      <w:r w:rsidRPr="006A71DD">
        <w:rPr>
          <w:rFonts w:ascii="Times New Roman" w:hAnsi="Times New Roman"/>
          <w:sz w:val="28"/>
          <w:szCs w:val="28"/>
          <w:lang w:val="uk-UA"/>
        </w:rPr>
        <w:t xml:space="preserve"> один</w:t>
      </w:r>
      <w:r w:rsidR="00F70B1B">
        <w:rPr>
          <w:rFonts w:ascii="Times New Roman" w:hAnsi="Times New Roman"/>
          <w:sz w:val="28"/>
          <w:szCs w:val="28"/>
          <w:lang w:val="uk-UA"/>
        </w:rPr>
        <w:t xml:space="preserve"> з напрямів перевищує інші в 1,</w:t>
      </w:r>
      <w:r w:rsidRPr="006A71DD">
        <w:rPr>
          <w:rFonts w:ascii="Times New Roman" w:hAnsi="Times New Roman"/>
          <w:sz w:val="28"/>
          <w:szCs w:val="28"/>
          <w:lang w:val="uk-UA"/>
        </w:rPr>
        <w:t xml:space="preserve">5 </w:t>
      </w:r>
      <w:r w:rsidR="00F70B1B" w:rsidRPr="006A71DD">
        <w:rPr>
          <w:rFonts w:ascii="Times New Roman" w:hAnsi="Times New Roman"/>
          <w:sz w:val="28"/>
          <w:szCs w:val="28"/>
          <w:lang w:val="uk-UA"/>
        </w:rPr>
        <w:t>рази</w:t>
      </w:r>
      <w:r w:rsidRPr="006A71DD">
        <w:rPr>
          <w:rFonts w:ascii="Times New Roman" w:hAnsi="Times New Roman"/>
          <w:sz w:val="28"/>
          <w:szCs w:val="28"/>
          <w:lang w:val="uk-UA"/>
        </w:rPr>
        <w:t xml:space="preserve">, у видовжених </w:t>
      </w:r>
      <w:r w:rsidR="00F70B1B">
        <w:rPr>
          <w:rFonts w:ascii="Times New Roman" w:hAnsi="Times New Roman"/>
          <w:sz w:val="28"/>
          <w:szCs w:val="28"/>
          <w:lang w:val="uk-UA"/>
        </w:rPr>
        <w:t>–</w:t>
      </w:r>
      <w:r w:rsidRPr="006A71DD">
        <w:rPr>
          <w:rFonts w:ascii="Times New Roman" w:hAnsi="Times New Roman"/>
          <w:sz w:val="28"/>
          <w:szCs w:val="28"/>
          <w:lang w:val="uk-UA"/>
        </w:rPr>
        <w:t xml:space="preserve"> у 2 рази і більше. Є сорти з проміжною формою бульб </w:t>
      </w:r>
      <w:r w:rsidR="00F70B1B">
        <w:rPr>
          <w:rFonts w:ascii="Times New Roman" w:hAnsi="Times New Roman"/>
          <w:sz w:val="28"/>
          <w:szCs w:val="28"/>
          <w:lang w:val="uk-UA"/>
        </w:rPr>
        <w:t>–</w:t>
      </w:r>
      <w:r w:rsidRPr="006A71DD">
        <w:rPr>
          <w:rFonts w:ascii="Times New Roman" w:hAnsi="Times New Roman"/>
          <w:sz w:val="28"/>
          <w:szCs w:val="28"/>
          <w:lang w:val="uk-UA"/>
        </w:rPr>
        <w:t xml:space="preserve"> яйцеподібною, плоскоовальною, бочкоподібною та ін. Вкриті бульби гладенькою, лускуватою або сітчастою шкіркою. Забарвлення м’якуша бульб різне - біле, жовте, світло-рожеве, іноді червоне, синє. Поверхня бульб також має різне забарвлення - біле, рожеве, </w:t>
      </w:r>
      <w:r w:rsidR="00F70B1B">
        <w:rPr>
          <w:rFonts w:ascii="Times New Roman" w:hAnsi="Times New Roman"/>
          <w:sz w:val="28"/>
          <w:szCs w:val="28"/>
          <w:lang w:val="uk-UA"/>
        </w:rPr>
        <w:t>червоне, синьо-фіолетове тощо.</w:t>
      </w:r>
    </w:p>
    <w:p w:rsidR="00F70B1B" w:rsidRDefault="004738E2" w:rsidP="00F70B1B">
      <w:pPr>
        <w:spacing w:after="0" w:line="360" w:lineRule="auto"/>
        <w:ind w:firstLine="709"/>
        <w:jc w:val="both"/>
        <w:rPr>
          <w:rFonts w:ascii="Times New Roman" w:hAnsi="Times New Roman"/>
          <w:sz w:val="28"/>
          <w:szCs w:val="28"/>
          <w:lang w:val="uk-UA"/>
        </w:rPr>
      </w:pPr>
      <w:r w:rsidRPr="006A71DD">
        <w:rPr>
          <w:rFonts w:ascii="Times New Roman" w:hAnsi="Times New Roman"/>
          <w:b/>
          <w:sz w:val="28"/>
          <w:szCs w:val="28"/>
          <w:lang w:val="uk-UA"/>
        </w:rPr>
        <w:t>Анатомічна будова бульби</w:t>
      </w:r>
      <w:r w:rsidR="00F70B1B">
        <w:rPr>
          <w:rFonts w:ascii="Times New Roman" w:hAnsi="Times New Roman"/>
          <w:b/>
          <w:sz w:val="28"/>
          <w:szCs w:val="28"/>
          <w:lang w:val="uk-UA"/>
        </w:rPr>
        <w:t>.</w:t>
      </w:r>
    </w:p>
    <w:p w:rsidR="00F70B1B" w:rsidRDefault="004738E2" w:rsidP="00F70B1B">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На поздовжньому розрізі стиглої бульби під мікроскопом виразно видно такі елементи: шкірку (у молодої бульби епідерміс), кору, камбі</w:t>
      </w:r>
      <w:r w:rsidR="00F70B1B">
        <w:rPr>
          <w:rFonts w:ascii="Times New Roman" w:hAnsi="Times New Roman"/>
          <w:sz w:val="28"/>
          <w:szCs w:val="28"/>
          <w:lang w:val="uk-UA"/>
        </w:rPr>
        <w:t>й, судинні пучки, серцевину.</w:t>
      </w:r>
    </w:p>
    <w:p w:rsidR="00F70B1B" w:rsidRDefault="004738E2" w:rsidP="00F70B1B">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Шкірка </w:t>
      </w:r>
      <w:r w:rsidR="00F70B1B">
        <w:rPr>
          <w:rFonts w:ascii="Times New Roman" w:hAnsi="Times New Roman"/>
          <w:sz w:val="28"/>
          <w:szCs w:val="28"/>
          <w:lang w:val="uk-UA"/>
        </w:rPr>
        <w:t>–</w:t>
      </w:r>
      <w:r w:rsidRPr="006A71DD">
        <w:rPr>
          <w:rFonts w:ascii="Times New Roman" w:hAnsi="Times New Roman"/>
          <w:sz w:val="28"/>
          <w:szCs w:val="28"/>
          <w:lang w:val="uk-UA"/>
        </w:rPr>
        <w:t xml:space="preserve"> зовнішній захисний шар бульби, складається з кількох рядів опробковілих клітин вторинної покривної тканини - перидерми. Під шкіркою розміщується кора, яка складається з паренхімних клітин, заповнених крохмальними зернами, та провідних елементів лубу </w:t>
      </w:r>
      <w:r w:rsidR="00F70B1B">
        <w:rPr>
          <w:rFonts w:ascii="Times New Roman" w:hAnsi="Times New Roman"/>
          <w:sz w:val="28"/>
          <w:szCs w:val="28"/>
          <w:lang w:val="uk-UA"/>
        </w:rPr>
        <w:t>–</w:t>
      </w:r>
      <w:r w:rsidRPr="006A71DD">
        <w:rPr>
          <w:rFonts w:ascii="Times New Roman" w:hAnsi="Times New Roman"/>
          <w:sz w:val="28"/>
          <w:szCs w:val="28"/>
          <w:lang w:val="uk-UA"/>
        </w:rPr>
        <w:t xml:space="preserve"> ситоподібних трубок флоеми. За корою знаходиться шар клітин камбію, з якого до центру бульби утворюються елементи ксилеми. Центральна частина бульби заповнена </w:t>
      </w:r>
      <w:r w:rsidRPr="006A71DD">
        <w:rPr>
          <w:rFonts w:ascii="Times New Roman" w:hAnsi="Times New Roman"/>
          <w:sz w:val="28"/>
          <w:szCs w:val="28"/>
          <w:lang w:val="uk-UA"/>
        </w:rPr>
        <w:lastRenderedPageBreak/>
        <w:t>паренхімними клітинами серцевини, яка радіальними променями розходиться до в</w:t>
      </w:r>
      <w:r w:rsidR="00F70B1B">
        <w:rPr>
          <w:rFonts w:ascii="Times New Roman" w:hAnsi="Times New Roman"/>
          <w:sz w:val="28"/>
          <w:szCs w:val="28"/>
          <w:lang w:val="uk-UA"/>
        </w:rPr>
        <w:t>ічок у місцях їх розміщення.</w:t>
      </w:r>
    </w:p>
    <w:p w:rsidR="004738E2" w:rsidRPr="00F70B1B" w:rsidRDefault="004738E2" w:rsidP="00F70B1B">
      <w:pPr>
        <w:spacing w:after="0" w:line="360" w:lineRule="auto"/>
        <w:ind w:firstLine="709"/>
        <w:jc w:val="both"/>
        <w:rPr>
          <w:rFonts w:ascii="Times New Roman" w:hAnsi="Times New Roman"/>
          <w:b/>
          <w:sz w:val="28"/>
          <w:szCs w:val="28"/>
          <w:lang w:val="uk-UA"/>
        </w:rPr>
      </w:pPr>
      <w:r w:rsidRPr="006A71DD">
        <w:rPr>
          <w:rFonts w:ascii="Times New Roman" w:hAnsi="Times New Roman"/>
          <w:sz w:val="28"/>
          <w:szCs w:val="28"/>
          <w:lang w:val="uk-UA"/>
        </w:rPr>
        <w:t xml:space="preserve">У паренхімних клітинах бульб містяться крохмальні зерна. Найбільша кількість їх знаходиться у внутрішніх клітинах кори і зовнішніх </w:t>
      </w:r>
      <w:r w:rsidR="00F70B1B">
        <w:rPr>
          <w:rFonts w:ascii="Times New Roman" w:hAnsi="Times New Roman"/>
          <w:sz w:val="28"/>
          <w:szCs w:val="28"/>
          <w:lang w:val="uk-UA"/>
        </w:rPr>
        <w:t>–</w:t>
      </w:r>
      <w:r w:rsidRPr="006A71DD">
        <w:rPr>
          <w:rFonts w:ascii="Times New Roman" w:hAnsi="Times New Roman"/>
          <w:sz w:val="28"/>
          <w:szCs w:val="28"/>
          <w:lang w:val="uk-UA"/>
        </w:rPr>
        <w:t xml:space="preserve"> серцевини, найменша </w:t>
      </w:r>
      <w:r w:rsidR="00F70B1B">
        <w:rPr>
          <w:rFonts w:ascii="Times New Roman" w:hAnsi="Times New Roman"/>
          <w:sz w:val="28"/>
          <w:szCs w:val="28"/>
          <w:lang w:val="uk-UA"/>
        </w:rPr>
        <w:t>–</w:t>
      </w:r>
      <w:r w:rsidRPr="006A71DD">
        <w:rPr>
          <w:rFonts w:ascii="Times New Roman" w:hAnsi="Times New Roman"/>
          <w:sz w:val="28"/>
          <w:szCs w:val="28"/>
          <w:lang w:val="uk-UA"/>
        </w:rPr>
        <w:t xml:space="preserve"> у складі водянистих клітин центральної серцевини.</w:t>
      </w:r>
    </w:p>
    <w:p w:rsidR="004738E2" w:rsidRPr="006A71DD" w:rsidRDefault="004738E2" w:rsidP="00A6574C">
      <w:pPr>
        <w:spacing w:after="0" w:line="360" w:lineRule="auto"/>
        <w:ind w:firstLine="709"/>
        <w:jc w:val="both"/>
        <w:rPr>
          <w:rFonts w:ascii="Times New Roman" w:hAnsi="Times New Roman"/>
          <w:sz w:val="28"/>
          <w:szCs w:val="28"/>
          <w:lang w:val="uk-UA"/>
        </w:rPr>
      </w:pPr>
    </w:p>
    <w:p w:rsidR="004738E2" w:rsidRPr="00F70B1B" w:rsidRDefault="004738E2" w:rsidP="00A6574C">
      <w:pPr>
        <w:spacing w:after="0" w:line="360" w:lineRule="auto"/>
        <w:ind w:firstLine="709"/>
        <w:jc w:val="both"/>
        <w:rPr>
          <w:rFonts w:ascii="Times New Roman" w:hAnsi="Times New Roman"/>
          <w:b/>
          <w:sz w:val="28"/>
          <w:szCs w:val="28"/>
          <w:lang w:val="uk-UA"/>
        </w:rPr>
      </w:pPr>
      <w:r w:rsidRPr="00F70B1B">
        <w:rPr>
          <w:rFonts w:ascii="Times New Roman" w:hAnsi="Times New Roman"/>
          <w:b/>
          <w:sz w:val="28"/>
          <w:szCs w:val="28"/>
          <w:lang w:val="uk-UA"/>
        </w:rPr>
        <w:t>2.2</w:t>
      </w:r>
      <w:r w:rsidR="00F70B1B">
        <w:rPr>
          <w:rFonts w:ascii="Times New Roman" w:hAnsi="Times New Roman"/>
          <w:b/>
          <w:sz w:val="28"/>
          <w:szCs w:val="28"/>
          <w:lang w:val="uk-UA"/>
        </w:rPr>
        <w:t>.</w:t>
      </w:r>
      <w:r w:rsidRPr="00F70B1B">
        <w:rPr>
          <w:rFonts w:ascii="Times New Roman" w:hAnsi="Times New Roman"/>
          <w:b/>
          <w:sz w:val="28"/>
          <w:szCs w:val="28"/>
          <w:lang w:val="uk-UA"/>
        </w:rPr>
        <w:t xml:space="preserve"> Технології вирощування картоплі</w:t>
      </w:r>
    </w:p>
    <w:p w:rsidR="004738E2" w:rsidRPr="006A71DD" w:rsidRDefault="004738E2" w:rsidP="00A6574C">
      <w:pPr>
        <w:pStyle w:val="1"/>
        <w:spacing w:line="360" w:lineRule="auto"/>
        <w:ind w:firstLine="709"/>
        <w:jc w:val="both"/>
        <w:rPr>
          <w:sz w:val="28"/>
          <w:szCs w:val="28"/>
          <w:lang w:val="uk-UA"/>
        </w:rPr>
      </w:pPr>
      <w:r w:rsidRPr="006A71DD">
        <w:rPr>
          <w:sz w:val="28"/>
          <w:szCs w:val="28"/>
          <w:lang w:val="uk-UA"/>
        </w:rPr>
        <w:t>Картопля досить вимоглива до клімату, проте розмаїтість сортів дає змогу вирощувати її майже на всій території України. Бульби картоплі починають проростати при температурі 8-10°С. Картопля не витримує н</w:t>
      </w:r>
      <w:r w:rsidR="008114FB">
        <w:rPr>
          <w:sz w:val="28"/>
          <w:szCs w:val="28"/>
          <w:lang w:val="uk-UA"/>
        </w:rPr>
        <w:t>изької температури і при −1 −2</w:t>
      </w:r>
      <w:r w:rsidRPr="006A71DD">
        <w:rPr>
          <w:sz w:val="28"/>
          <w:szCs w:val="28"/>
          <w:lang w:val="uk-UA"/>
        </w:rPr>
        <w:t>°C гине. Найкраще рослини ростуть при т</w:t>
      </w:r>
      <w:r w:rsidR="008114FB">
        <w:rPr>
          <w:sz w:val="28"/>
          <w:szCs w:val="28"/>
          <w:lang w:val="uk-UA"/>
        </w:rPr>
        <w:t>емпературі 20</w:t>
      </w:r>
      <w:r w:rsidRPr="006A71DD">
        <w:rPr>
          <w:sz w:val="28"/>
          <w:szCs w:val="28"/>
          <w:lang w:val="uk-UA"/>
        </w:rPr>
        <w:t>°C, а бульби — при 15-18°С. Якщо тривалий час стоїть спекотн</w:t>
      </w:r>
      <w:r w:rsidR="008114FB">
        <w:rPr>
          <w:sz w:val="28"/>
          <w:szCs w:val="28"/>
          <w:lang w:val="uk-UA"/>
        </w:rPr>
        <w:t>а погода (температура понад 30</w:t>
      </w:r>
      <w:r w:rsidRPr="006A71DD">
        <w:rPr>
          <w:sz w:val="28"/>
          <w:szCs w:val="28"/>
          <w:lang w:val="uk-UA"/>
        </w:rPr>
        <w:t xml:space="preserve">°C), то бульби не утворюються. В умовах високої температури якість бульб погіршується, вони передчасно старіють, а після випадання дощів з їхніх вічок починають рости столони, на яких утворюються нові бульби. Тому для утворення бульб оптимальною </w:t>
      </w:r>
      <w:r w:rsidR="00886378">
        <w:rPr>
          <w:sz w:val="28"/>
          <w:szCs w:val="28"/>
          <w:lang w:val="uk-UA"/>
        </w:rPr>
        <w:t>є температура ґрунту близько 20</w:t>
      </w:r>
      <w:r w:rsidRPr="006A71DD">
        <w:rPr>
          <w:sz w:val="28"/>
          <w:szCs w:val="28"/>
          <w:lang w:val="uk-UA"/>
        </w:rPr>
        <w:t xml:space="preserve">°C, за якої асиміляція вуглецю відбувається найбільш інтенсивно. Після формування бульб рослинам потрібна температура ґрунту 15-18°С. Ці особливості використовують для боротьби з виродженням картоплі за допомогою літнього садіння </w:t>
      </w:r>
      <w:r w:rsidRPr="006A71DD">
        <w:rPr>
          <w:color w:val="000000"/>
          <w:sz w:val="28"/>
          <w:szCs w:val="28"/>
          <w:lang w:val="uk-UA"/>
        </w:rPr>
        <w:t>[14]</w:t>
      </w:r>
      <w:r w:rsidR="00886378">
        <w:rPr>
          <w:color w:val="000000"/>
          <w:sz w:val="28"/>
          <w:szCs w:val="28"/>
          <w:lang w:val="uk-UA"/>
        </w:rPr>
        <w:t>.</w:t>
      </w:r>
    </w:p>
    <w:p w:rsidR="00886378" w:rsidRDefault="004738E2" w:rsidP="00886378">
      <w:pPr>
        <w:pStyle w:val="1"/>
        <w:spacing w:line="360" w:lineRule="auto"/>
        <w:ind w:firstLine="709"/>
        <w:jc w:val="both"/>
        <w:rPr>
          <w:sz w:val="28"/>
          <w:szCs w:val="28"/>
          <w:lang w:val="uk-UA"/>
        </w:rPr>
      </w:pPr>
      <w:r w:rsidRPr="006A71DD">
        <w:rPr>
          <w:sz w:val="28"/>
          <w:szCs w:val="28"/>
          <w:lang w:val="uk-UA"/>
        </w:rPr>
        <w:t xml:space="preserve">Картопля досить вимоглива до вологи. Оптимальним запасом </w:t>
      </w:r>
      <w:r w:rsidR="00886378">
        <w:rPr>
          <w:sz w:val="28"/>
          <w:szCs w:val="28"/>
          <w:lang w:val="uk-UA"/>
        </w:rPr>
        <w:t>вологи в ґрунті для неї є 70-85</w:t>
      </w:r>
      <w:r w:rsidRPr="006A71DD">
        <w:rPr>
          <w:sz w:val="28"/>
          <w:szCs w:val="28"/>
          <w:lang w:val="uk-UA"/>
        </w:rPr>
        <w:t>% найменшої вологоємкості (НВ). Протягом вегетаційного періоду потреба рослин у волозі змінюється. У першій фазі росту</w:t>
      </w:r>
      <w:r w:rsidR="00886378">
        <w:rPr>
          <w:sz w:val="28"/>
          <w:szCs w:val="28"/>
          <w:lang w:val="uk-UA"/>
        </w:rPr>
        <w:t xml:space="preserve"> </w:t>
      </w:r>
      <w:r w:rsidRPr="006A71DD">
        <w:rPr>
          <w:sz w:val="28"/>
          <w:szCs w:val="28"/>
          <w:lang w:val="uk-UA"/>
        </w:rPr>
        <w:t>картоплі</w:t>
      </w:r>
      <w:r w:rsidR="00886378">
        <w:rPr>
          <w:sz w:val="28"/>
          <w:szCs w:val="28"/>
          <w:lang w:val="uk-UA"/>
        </w:rPr>
        <w:t xml:space="preserve"> </w:t>
      </w:r>
      <w:r w:rsidRPr="006A71DD">
        <w:rPr>
          <w:sz w:val="28"/>
          <w:szCs w:val="28"/>
          <w:lang w:val="uk-UA"/>
        </w:rPr>
        <w:t>потрібно</w:t>
      </w:r>
      <w:r w:rsidR="00886378">
        <w:rPr>
          <w:sz w:val="28"/>
          <w:szCs w:val="28"/>
          <w:lang w:val="uk-UA"/>
        </w:rPr>
        <w:t xml:space="preserve"> </w:t>
      </w:r>
      <w:r w:rsidRPr="006A71DD">
        <w:rPr>
          <w:sz w:val="28"/>
          <w:szCs w:val="28"/>
          <w:lang w:val="uk-UA"/>
        </w:rPr>
        <w:t>значно </w:t>
      </w:r>
      <w:r w:rsidR="00886378">
        <w:rPr>
          <w:sz w:val="28"/>
          <w:szCs w:val="28"/>
          <w:lang w:val="uk-UA"/>
        </w:rPr>
        <w:t xml:space="preserve"> </w:t>
      </w:r>
      <w:r w:rsidRPr="006A71DD">
        <w:rPr>
          <w:sz w:val="28"/>
          <w:szCs w:val="28"/>
          <w:lang w:val="uk-UA"/>
        </w:rPr>
        <w:t>менше</w:t>
      </w:r>
      <w:r w:rsidR="00886378">
        <w:rPr>
          <w:sz w:val="28"/>
          <w:szCs w:val="28"/>
          <w:lang w:val="uk-UA"/>
        </w:rPr>
        <w:t xml:space="preserve"> </w:t>
      </w:r>
      <w:r w:rsidRPr="006A71DD">
        <w:rPr>
          <w:sz w:val="28"/>
          <w:szCs w:val="28"/>
          <w:lang w:val="uk-UA"/>
        </w:rPr>
        <w:t>вологи, ніж</w:t>
      </w:r>
      <w:r w:rsidR="00886378">
        <w:rPr>
          <w:sz w:val="28"/>
          <w:szCs w:val="28"/>
          <w:lang w:val="uk-UA"/>
        </w:rPr>
        <w:t xml:space="preserve"> </w:t>
      </w:r>
      <w:r w:rsidRPr="006A71DD">
        <w:rPr>
          <w:sz w:val="28"/>
          <w:szCs w:val="28"/>
          <w:lang w:val="uk-UA"/>
        </w:rPr>
        <w:t>у</w:t>
      </w:r>
      <w:r w:rsidR="00886378">
        <w:rPr>
          <w:sz w:val="28"/>
          <w:szCs w:val="28"/>
          <w:lang w:val="uk-UA"/>
        </w:rPr>
        <w:t xml:space="preserve"> </w:t>
      </w:r>
      <w:r w:rsidRPr="006A71DD">
        <w:rPr>
          <w:sz w:val="28"/>
          <w:szCs w:val="28"/>
          <w:lang w:val="uk-UA"/>
        </w:rPr>
        <w:t>період</w:t>
      </w:r>
      <w:r w:rsidR="00886378">
        <w:rPr>
          <w:sz w:val="28"/>
          <w:szCs w:val="28"/>
          <w:lang w:val="uk-UA"/>
        </w:rPr>
        <w:t xml:space="preserve"> </w:t>
      </w:r>
      <w:r w:rsidRPr="006A71DD">
        <w:rPr>
          <w:sz w:val="28"/>
          <w:szCs w:val="28"/>
          <w:lang w:val="uk-UA"/>
        </w:rPr>
        <w:t>бутонізації, цвітіння</w:t>
      </w:r>
      <w:r w:rsidR="00886378">
        <w:rPr>
          <w:sz w:val="28"/>
          <w:szCs w:val="28"/>
          <w:lang w:val="uk-UA"/>
        </w:rPr>
        <w:t xml:space="preserve"> </w:t>
      </w:r>
      <w:r w:rsidRPr="006A71DD">
        <w:rPr>
          <w:sz w:val="28"/>
          <w:szCs w:val="28"/>
          <w:lang w:val="uk-UA"/>
        </w:rPr>
        <w:t>і</w:t>
      </w:r>
      <w:r w:rsidR="00886378">
        <w:rPr>
          <w:sz w:val="28"/>
          <w:szCs w:val="28"/>
          <w:lang w:val="uk-UA"/>
        </w:rPr>
        <w:t xml:space="preserve"> </w:t>
      </w:r>
      <w:r w:rsidRPr="006A71DD">
        <w:rPr>
          <w:sz w:val="28"/>
          <w:szCs w:val="28"/>
          <w:lang w:val="uk-UA"/>
        </w:rPr>
        <w:t xml:space="preserve">бульбоутворення. Але надмірна кількість опадів (вологи) саме у період бульбоутворення призводить до розростання бульб </w:t>
      </w:r>
      <w:r w:rsidR="00886378">
        <w:rPr>
          <w:sz w:val="28"/>
          <w:szCs w:val="28"/>
          <w:lang w:val="uk-UA"/>
        </w:rPr>
        <w:t>і утворення на них наростів (</w:t>
      </w:r>
      <w:r w:rsidRPr="006A71DD">
        <w:rPr>
          <w:sz w:val="28"/>
          <w:szCs w:val="28"/>
          <w:lang w:val="uk-UA"/>
        </w:rPr>
        <w:t>насамперед на передчасно достиглих бульбах</w:t>
      </w:r>
      <w:r w:rsidR="00886378">
        <w:rPr>
          <w:sz w:val="28"/>
          <w:szCs w:val="28"/>
          <w:lang w:val="uk-UA"/>
        </w:rPr>
        <w:t>)</w:t>
      </w:r>
      <w:r w:rsidRPr="006A71DD">
        <w:rPr>
          <w:sz w:val="28"/>
          <w:szCs w:val="28"/>
          <w:lang w:val="uk-UA"/>
        </w:rPr>
        <w:t xml:space="preserve">. Транспіраційний коефіцієнт картоплі значною мірою залежить від метеорологічних умов і коливається в межах 300—600 г води на 1 г сухої речовини </w:t>
      </w:r>
      <w:r w:rsidRPr="006A71DD">
        <w:rPr>
          <w:color w:val="000000"/>
          <w:sz w:val="28"/>
          <w:szCs w:val="28"/>
          <w:lang w:val="uk-UA"/>
        </w:rPr>
        <w:t>[5]</w:t>
      </w:r>
      <w:r w:rsidR="00886378">
        <w:rPr>
          <w:color w:val="000000"/>
          <w:sz w:val="28"/>
          <w:szCs w:val="28"/>
          <w:lang w:val="uk-UA"/>
        </w:rPr>
        <w:t>.</w:t>
      </w:r>
      <w:r w:rsidRPr="006A71DD">
        <w:rPr>
          <w:sz w:val="28"/>
          <w:szCs w:val="28"/>
          <w:lang w:val="uk-UA"/>
        </w:rPr>
        <w:t xml:space="preserve"> </w:t>
      </w:r>
    </w:p>
    <w:p w:rsidR="004738E2" w:rsidRPr="006A71DD" w:rsidRDefault="004738E2" w:rsidP="00886378">
      <w:pPr>
        <w:pStyle w:val="1"/>
        <w:spacing w:line="360" w:lineRule="auto"/>
        <w:ind w:firstLine="709"/>
        <w:jc w:val="both"/>
        <w:rPr>
          <w:sz w:val="28"/>
          <w:szCs w:val="28"/>
          <w:lang w:val="uk-UA"/>
        </w:rPr>
      </w:pPr>
      <w:r w:rsidRPr="006A71DD">
        <w:rPr>
          <w:sz w:val="28"/>
          <w:szCs w:val="28"/>
          <w:lang w:val="uk-UA"/>
        </w:rPr>
        <w:lastRenderedPageBreak/>
        <w:t>За своїми біологічними особливостями вона потребує гарної аерації ґрунту, оскільки коренева система і столони поглинають багато кисню з ґрунтового повітря. У надмірно зволоженому, щільному ґру</w:t>
      </w:r>
      <w:r w:rsidR="00886378">
        <w:rPr>
          <w:sz w:val="28"/>
          <w:szCs w:val="28"/>
          <w:lang w:val="uk-UA"/>
        </w:rPr>
        <w:t>нті вміст кисню знижується до 2</w:t>
      </w:r>
      <w:r w:rsidRPr="006A71DD">
        <w:rPr>
          <w:sz w:val="28"/>
          <w:szCs w:val="28"/>
          <w:lang w:val="uk-UA"/>
        </w:rPr>
        <w:t>% і нижче, а вміст вуглекислоти</w:t>
      </w:r>
      <w:r w:rsidR="00886378">
        <w:rPr>
          <w:sz w:val="28"/>
          <w:szCs w:val="28"/>
          <w:lang w:val="uk-UA"/>
        </w:rPr>
        <w:t xml:space="preserve"> </w:t>
      </w:r>
      <w:r w:rsidRPr="006A71DD">
        <w:rPr>
          <w:sz w:val="28"/>
          <w:szCs w:val="28"/>
          <w:lang w:val="uk-UA"/>
        </w:rPr>
        <w:t>зростає до такого рівня, що бульби задихаються і загнивають. Першою ознакою нестачі повітря є поява на поверхні шкірочки бульб (на сочевичках) білих горбочків. У таких випадках слід вжити заходів для поліпшення аерації </w:t>
      </w:r>
      <w:r w:rsidR="00886378">
        <w:rPr>
          <w:sz w:val="28"/>
          <w:szCs w:val="28"/>
          <w:lang w:val="uk-UA"/>
        </w:rPr>
        <w:t>–</w:t>
      </w:r>
      <w:r w:rsidRPr="006A71DD">
        <w:rPr>
          <w:sz w:val="28"/>
          <w:szCs w:val="28"/>
          <w:lang w:val="uk-UA"/>
        </w:rPr>
        <w:t xml:space="preserve"> провести глибоке розпушування</w:t>
      </w:r>
      <w:r w:rsidRPr="006A71DD">
        <w:rPr>
          <w:color w:val="000000"/>
          <w:sz w:val="28"/>
          <w:szCs w:val="28"/>
          <w:lang w:val="uk-UA"/>
        </w:rPr>
        <w:t xml:space="preserve"> [7]</w:t>
      </w:r>
      <w:r w:rsidR="00886378">
        <w:rPr>
          <w:color w:val="000000"/>
          <w:sz w:val="28"/>
          <w:szCs w:val="28"/>
          <w:lang w:val="uk-UA"/>
        </w:rPr>
        <w:t>.</w:t>
      </w:r>
    </w:p>
    <w:p w:rsidR="004738E2" w:rsidRPr="006A71DD"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Картопля </w:t>
      </w:r>
      <w:r w:rsidR="00886378">
        <w:rPr>
          <w:rFonts w:ascii="Times New Roman" w:hAnsi="Times New Roman"/>
          <w:sz w:val="28"/>
          <w:szCs w:val="28"/>
          <w:lang w:val="uk-UA"/>
        </w:rPr>
        <w:t>–</w:t>
      </w:r>
      <w:r w:rsidRPr="006A71DD">
        <w:rPr>
          <w:rFonts w:ascii="Times New Roman" w:hAnsi="Times New Roman"/>
          <w:sz w:val="28"/>
          <w:szCs w:val="28"/>
          <w:lang w:val="uk-UA"/>
        </w:rPr>
        <w:t xml:space="preserve"> культура «пухких» ґрунтів. Найпридатніші для неї легкі та супіщані, суглинкові ґрунти, в які легко проникає волога та повітря і які містять достатню кількість поживних речовин. Щільність ґрунтів для гарного росту і розвитку рослин має бути в межах 1-1, 2 г/см³. На щільних, важких ґрунтах поява сходів затримується на 5-6 днів, рослини відстають у рості, мають меншу асиміляційну поверхню, знижується врожайність, а бульби деформуються, коренева система поверхнева і погано розвивається. Картопля найкраще росте при слабокислій і нейтральній реакції ґрунтового</w:t>
      </w:r>
      <w:r w:rsidR="00886378">
        <w:rPr>
          <w:rFonts w:ascii="Times New Roman" w:hAnsi="Times New Roman"/>
          <w:sz w:val="28"/>
          <w:szCs w:val="28"/>
          <w:lang w:val="uk-UA"/>
        </w:rPr>
        <w:t xml:space="preserve"> </w:t>
      </w:r>
      <w:r w:rsidRPr="006A71DD">
        <w:rPr>
          <w:rFonts w:ascii="Times New Roman" w:hAnsi="Times New Roman"/>
          <w:sz w:val="28"/>
          <w:szCs w:val="28"/>
          <w:lang w:val="uk-UA"/>
        </w:rPr>
        <w:t>розчину (рН 5, 2-7). Важкі карбонатні ґрунти мало придатні для картоплі.</w:t>
      </w:r>
    </w:p>
    <w:p w:rsidR="004738E2" w:rsidRPr="006A71DD"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Найкращими попередниками для картоплі є озимі зернові, оборот пласта багаторічних трав, зернобобові суміші, соя, люпин, кукурудза</w:t>
      </w:r>
      <w:r w:rsidR="00886378">
        <w:rPr>
          <w:rFonts w:ascii="Times New Roman" w:hAnsi="Times New Roman"/>
          <w:sz w:val="28"/>
          <w:szCs w:val="28"/>
          <w:lang w:val="uk-UA"/>
        </w:rPr>
        <w:t xml:space="preserve"> </w:t>
      </w:r>
      <w:r w:rsidRPr="006A71DD">
        <w:rPr>
          <w:rFonts w:ascii="Times New Roman" w:hAnsi="Times New Roman"/>
          <w:sz w:val="28"/>
          <w:szCs w:val="28"/>
          <w:lang w:val="uk-UA"/>
        </w:rPr>
        <w:t>та </w:t>
      </w:r>
      <w:r w:rsidR="00886378">
        <w:rPr>
          <w:rFonts w:ascii="Times New Roman" w:hAnsi="Times New Roman"/>
          <w:sz w:val="28"/>
          <w:szCs w:val="28"/>
          <w:lang w:val="uk-UA"/>
        </w:rPr>
        <w:t xml:space="preserve"> </w:t>
      </w:r>
      <w:r w:rsidRPr="006A71DD">
        <w:rPr>
          <w:rFonts w:ascii="Times New Roman" w:hAnsi="Times New Roman"/>
          <w:sz w:val="28"/>
          <w:szCs w:val="28"/>
          <w:lang w:val="uk-UA"/>
        </w:rPr>
        <w:t>чорний пар. При сильному ураженні бульб паршею картоплю бажано висаджувати після озимого жита, бобових, зерно-бобових культур, а також після люпину, озимого жита.</w:t>
      </w:r>
    </w:p>
    <w:p w:rsidR="004738E2" w:rsidRPr="006A71DD" w:rsidRDefault="00886378" w:rsidP="00A6574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Такі культури як гречка, кукурудза та </w:t>
      </w:r>
      <w:r w:rsidR="004738E2" w:rsidRPr="006A71DD">
        <w:rPr>
          <w:rFonts w:ascii="Times New Roman" w:hAnsi="Times New Roman"/>
          <w:sz w:val="28"/>
          <w:szCs w:val="28"/>
          <w:lang w:val="uk-UA"/>
        </w:rPr>
        <w:t>червона конюшина сприяють нагромадженню у ґрунті стеблової нематоди. В районах, де поширене фузаріозне в’янення, картоплю висаджують після люцерни та гороху.</w:t>
      </w:r>
    </w:p>
    <w:p w:rsidR="004738E2" w:rsidRPr="006A71DD"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При сильному зараженні ґрунтів дротяниками, несправжніми дротяниками</w:t>
      </w:r>
      <w:r w:rsidR="00886378">
        <w:rPr>
          <w:rFonts w:ascii="Times New Roman" w:hAnsi="Times New Roman"/>
          <w:sz w:val="28"/>
          <w:szCs w:val="28"/>
          <w:lang w:val="uk-UA"/>
        </w:rPr>
        <w:t xml:space="preserve"> </w:t>
      </w:r>
      <w:r w:rsidRPr="006A71DD">
        <w:rPr>
          <w:rFonts w:ascii="Times New Roman" w:hAnsi="Times New Roman"/>
          <w:sz w:val="28"/>
          <w:szCs w:val="28"/>
          <w:lang w:val="uk-UA"/>
        </w:rPr>
        <w:t>та</w:t>
      </w:r>
      <w:r w:rsidR="00886378">
        <w:rPr>
          <w:rFonts w:ascii="Times New Roman" w:hAnsi="Times New Roman"/>
          <w:sz w:val="28"/>
          <w:szCs w:val="28"/>
          <w:lang w:val="uk-UA"/>
        </w:rPr>
        <w:t xml:space="preserve"> </w:t>
      </w:r>
      <w:r w:rsidRPr="006A71DD">
        <w:rPr>
          <w:rFonts w:ascii="Times New Roman" w:hAnsi="Times New Roman"/>
          <w:sz w:val="28"/>
          <w:szCs w:val="28"/>
          <w:lang w:val="uk-UA"/>
        </w:rPr>
        <w:t>личинками</w:t>
      </w:r>
      <w:r w:rsidR="00886378">
        <w:rPr>
          <w:rFonts w:ascii="Times New Roman" w:hAnsi="Times New Roman"/>
          <w:sz w:val="28"/>
          <w:szCs w:val="28"/>
          <w:lang w:val="uk-UA"/>
        </w:rPr>
        <w:t xml:space="preserve"> травневих </w:t>
      </w:r>
      <w:r w:rsidRPr="006A71DD">
        <w:rPr>
          <w:rFonts w:ascii="Times New Roman" w:hAnsi="Times New Roman"/>
          <w:sz w:val="28"/>
          <w:szCs w:val="28"/>
          <w:lang w:val="uk-UA"/>
        </w:rPr>
        <w:t>хрущів</w:t>
      </w:r>
      <w:r w:rsidR="00886378">
        <w:rPr>
          <w:rFonts w:ascii="Times New Roman" w:hAnsi="Times New Roman"/>
          <w:sz w:val="28"/>
          <w:szCs w:val="28"/>
          <w:lang w:val="uk-UA"/>
        </w:rPr>
        <w:t xml:space="preserve"> </w:t>
      </w:r>
      <w:r w:rsidRPr="006A71DD">
        <w:rPr>
          <w:rFonts w:ascii="Times New Roman" w:hAnsi="Times New Roman"/>
          <w:sz w:val="28"/>
          <w:szCs w:val="28"/>
          <w:lang w:val="uk-UA"/>
        </w:rPr>
        <w:t>краще</w:t>
      </w:r>
      <w:r w:rsidR="00886378">
        <w:rPr>
          <w:rFonts w:ascii="Times New Roman" w:hAnsi="Times New Roman"/>
          <w:sz w:val="28"/>
          <w:szCs w:val="28"/>
          <w:lang w:val="uk-UA"/>
        </w:rPr>
        <w:t xml:space="preserve"> </w:t>
      </w:r>
      <w:r w:rsidRPr="006A71DD">
        <w:rPr>
          <w:rFonts w:ascii="Times New Roman" w:hAnsi="Times New Roman"/>
          <w:sz w:val="28"/>
          <w:szCs w:val="28"/>
          <w:lang w:val="uk-UA"/>
        </w:rPr>
        <w:t>попередньо</w:t>
      </w:r>
      <w:r w:rsidR="00886378">
        <w:rPr>
          <w:rFonts w:ascii="Times New Roman" w:hAnsi="Times New Roman"/>
          <w:sz w:val="28"/>
          <w:szCs w:val="28"/>
          <w:lang w:val="uk-UA"/>
        </w:rPr>
        <w:t xml:space="preserve"> </w:t>
      </w:r>
      <w:r w:rsidRPr="006A71DD">
        <w:rPr>
          <w:rFonts w:ascii="Times New Roman" w:hAnsi="Times New Roman"/>
          <w:sz w:val="28"/>
          <w:szCs w:val="28"/>
          <w:lang w:val="uk-UA"/>
        </w:rPr>
        <w:t>висівати</w:t>
      </w:r>
      <w:r w:rsidR="00886378">
        <w:rPr>
          <w:rFonts w:ascii="Times New Roman" w:hAnsi="Times New Roman"/>
          <w:sz w:val="28"/>
          <w:szCs w:val="28"/>
          <w:lang w:val="uk-UA"/>
        </w:rPr>
        <w:t xml:space="preserve">  </w:t>
      </w:r>
      <w:r w:rsidRPr="006A71DD">
        <w:rPr>
          <w:rFonts w:ascii="Times New Roman" w:hAnsi="Times New Roman"/>
          <w:sz w:val="28"/>
          <w:szCs w:val="28"/>
          <w:lang w:val="uk-UA"/>
        </w:rPr>
        <w:t>просо, льон, горох, вику, гірчицю, що мало пошкоджуються цими шкідниками.</w:t>
      </w:r>
    </w:p>
    <w:p w:rsidR="004738E2" w:rsidRDefault="004738E2" w:rsidP="00A6574C">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Повертати картоплю на одне і те ж поле слід не раніше, ніж через 4 роки. Це необхідний прийом для очищення ґрунту від збудників хвороб і запобігання нагромадженню шкідників.</w:t>
      </w:r>
    </w:p>
    <w:p w:rsidR="00886378" w:rsidRPr="006A71DD" w:rsidRDefault="007A40F5" w:rsidP="00A6574C">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left:0;text-align:left;margin-left:296.65pt;margin-top:12.4pt;width:149.25pt;height:100.5pt;z-index:-2" wrapcoords="-109 0 -109 21278 21600 21278 21600 0 -109 0">
            <v:imagedata r:id="rId8" o:title=""/>
            <w10:wrap type="tight"/>
          </v:shape>
        </w:pict>
      </w:r>
      <w:r>
        <w:rPr>
          <w:rFonts w:ascii="Times New Roman" w:hAnsi="Times New Roman"/>
          <w:noProof/>
          <w:sz w:val="28"/>
          <w:szCs w:val="28"/>
          <w:lang w:val="en-US"/>
        </w:rPr>
        <w:pict>
          <v:shape id="_x0000_s1047" type="#_x0000_t75" style="position:absolute;left:0;text-align:left;margin-left:156.25pt;margin-top:12.4pt;width:133.5pt;height:100.5pt;z-index:-3" wrapcoords="-121 0 -121 21278 21600 21278 21600 0 -121 0">
            <v:imagedata r:id="rId9" o:title=""/>
            <w10:wrap type="tight"/>
          </v:shape>
        </w:pict>
      </w:r>
      <w:r w:rsidR="00886378">
        <w:rPr>
          <w:rFonts w:ascii="Times New Roman" w:hAnsi="Times New Roman"/>
          <w:noProof/>
          <w:sz w:val="28"/>
          <w:szCs w:val="28"/>
          <w:lang w:val="en-US"/>
        </w:rPr>
        <w:pict w14:anchorId="104B9E83">
          <v:shape id="_x0000_s1050" type="#_x0000_t75" style="position:absolute;left:0;text-align:left;margin-left:-4.55pt;margin-top:10.95pt;width:153.75pt;height:100.5pt;z-index:-1" wrapcoords="-105 0 -105 21278 21600 21278 21600 0 -105 0">
            <v:imagedata r:id="rId10" o:title=""/>
            <w10:wrap type="tight"/>
          </v:shape>
        </w:pict>
      </w:r>
    </w:p>
    <w:p w:rsidR="004738E2" w:rsidRDefault="004738E2" w:rsidP="00E733E2">
      <w:pPr>
        <w:spacing w:line="360" w:lineRule="auto"/>
        <w:ind w:left="-227"/>
        <w:jc w:val="both"/>
        <w:rPr>
          <w:rFonts w:ascii="Times New Roman" w:hAnsi="Times New Roman"/>
          <w:sz w:val="28"/>
          <w:szCs w:val="28"/>
          <w:lang w:val="uk-UA"/>
        </w:rPr>
      </w:pPr>
    </w:p>
    <w:p w:rsidR="00886378" w:rsidRDefault="00886378" w:rsidP="00E733E2">
      <w:pPr>
        <w:spacing w:line="360" w:lineRule="auto"/>
        <w:ind w:left="-227"/>
        <w:jc w:val="both"/>
        <w:rPr>
          <w:rFonts w:ascii="Times New Roman" w:hAnsi="Times New Roman"/>
          <w:sz w:val="28"/>
          <w:szCs w:val="28"/>
          <w:lang w:val="uk-UA"/>
        </w:rPr>
      </w:pPr>
    </w:p>
    <w:p w:rsidR="00886378" w:rsidRPr="006A71DD" w:rsidRDefault="00886378" w:rsidP="00E733E2">
      <w:pPr>
        <w:spacing w:line="360" w:lineRule="auto"/>
        <w:ind w:left="-227"/>
        <w:jc w:val="both"/>
        <w:rPr>
          <w:rFonts w:ascii="Times New Roman" w:hAnsi="Times New Roman"/>
          <w:sz w:val="28"/>
          <w:szCs w:val="28"/>
          <w:lang w:val="uk-UA"/>
        </w:rPr>
      </w:pPr>
    </w:p>
    <w:p w:rsidR="004738E2" w:rsidRPr="006A71DD" w:rsidRDefault="00886378" w:rsidP="00E733E2">
      <w:pPr>
        <w:spacing w:line="360" w:lineRule="auto"/>
        <w:ind w:left="-227"/>
        <w:jc w:val="both"/>
        <w:rPr>
          <w:rFonts w:ascii="Times New Roman" w:hAnsi="Times New Roman"/>
          <w:sz w:val="28"/>
          <w:szCs w:val="28"/>
          <w:lang w:val="uk-UA"/>
        </w:rPr>
      </w:pPr>
      <w:r>
        <w:rPr>
          <w:rFonts w:ascii="Times New Roman" w:hAnsi="Times New Roman"/>
          <w:sz w:val="28"/>
          <w:szCs w:val="28"/>
          <w:lang w:val="uk-UA"/>
        </w:rPr>
        <w:t xml:space="preserve">                     А                                           Б                                            </w:t>
      </w:r>
      <w:r w:rsidR="004738E2">
        <w:rPr>
          <w:rFonts w:ascii="Times New Roman" w:hAnsi="Times New Roman"/>
          <w:sz w:val="28"/>
          <w:szCs w:val="28"/>
          <w:lang w:val="uk-UA"/>
        </w:rPr>
        <w:t xml:space="preserve">   </w:t>
      </w:r>
      <w:r>
        <w:rPr>
          <w:rFonts w:ascii="Times New Roman" w:hAnsi="Times New Roman"/>
          <w:sz w:val="28"/>
          <w:szCs w:val="28"/>
          <w:lang w:val="uk-UA"/>
        </w:rPr>
        <w:t>В</w:t>
      </w:r>
    </w:p>
    <w:p w:rsidR="00886378" w:rsidRPr="007A40F5" w:rsidRDefault="004738E2" w:rsidP="007A40F5">
      <w:pPr>
        <w:spacing w:line="360" w:lineRule="auto"/>
        <w:ind w:left="-227"/>
        <w:jc w:val="center"/>
        <w:rPr>
          <w:rFonts w:ascii="Times New Roman" w:hAnsi="Times New Roman"/>
          <w:b/>
          <w:sz w:val="28"/>
          <w:szCs w:val="28"/>
          <w:lang w:val="uk-UA"/>
        </w:rPr>
      </w:pPr>
      <w:r w:rsidRPr="00886378">
        <w:rPr>
          <w:rFonts w:ascii="Times New Roman" w:hAnsi="Times New Roman"/>
          <w:b/>
          <w:sz w:val="28"/>
          <w:szCs w:val="28"/>
          <w:lang w:val="uk-UA"/>
        </w:rPr>
        <w:t>Рис 2.1. Мінливість ознак картоплі за формою та забарв</w:t>
      </w:r>
      <w:r w:rsidR="00886378">
        <w:rPr>
          <w:rFonts w:ascii="Times New Roman" w:hAnsi="Times New Roman"/>
          <w:b/>
          <w:sz w:val="28"/>
          <w:szCs w:val="28"/>
          <w:lang w:val="uk-UA"/>
        </w:rPr>
        <w:t>л</w:t>
      </w:r>
      <w:r w:rsidRPr="00886378">
        <w:rPr>
          <w:rFonts w:ascii="Times New Roman" w:hAnsi="Times New Roman"/>
          <w:b/>
          <w:sz w:val="28"/>
          <w:szCs w:val="28"/>
          <w:lang w:val="uk-UA"/>
        </w:rPr>
        <w:t>енням</w:t>
      </w:r>
      <w:r w:rsidR="007A40F5">
        <w:rPr>
          <w:rFonts w:ascii="Times New Roman" w:hAnsi="Times New Roman"/>
          <w:b/>
          <w:sz w:val="28"/>
          <w:szCs w:val="28"/>
          <w:lang w:val="uk-UA"/>
        </w:rPr>
        <w:t xml:space="preserve"> </w:t>
      </w:r>
      <w:r w:rsidR="007A40F5" w:rsidRPr="007A40F5">
        <w:rPr>
          <w:rFonts w:ascii="Times New Roman" w:hAnsi="Times New Roman"/>
          <w:b/>
          <w:sz w:val="28"/>
          <w:szCs w:val="28"/>
          <w:lang w:val="uk-UA"/>
        </w:rPr>
        <w:t>(</w:t>
      </w:r>
      <w:r w:rsidR="00886378" w:rsidRPr="007A40F5">
        <w:rPr>
          <w:rFonts w:ascii="Times New Roman" w:hAnsi="Times New Roman"/>
          <w:b/>
          <w:sz w:val="28"/>
          <w:szCs w:val="28"/>
          <w:lang w:val="uk-UA"/>
        </w:rPr>
        <w:t>А – різноманітність кольорів,  форм і розмірів; Б – картопля сорту «Синя  шведа»; В – сорт «Бамберг»</w:t>
      </w:r>
      <w:r w:rsidR="007A40F5" w:rsidRPr="007A40F5">
        <w:rPr>
          <w:rFonts w:ascii="Times New Roman" w:hAnsi="Times New Roman"/>
          <w:b/>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 Україні на городах, дачних ділянках, фермерських і колективних господарствах вирощують понад 100 сортів картоплі, з яких 60 % сорти вітчизняної селекції.</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Існує кілька класифікацій сортів: за типом вирощування і урожайністю, за строками достигання і за господарським призначенням.</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Сорти екстенсивного типу мають врожайність 150</w:t>
      </w:r>
      <w:r w:rsidR="00D07DB1">
        <w:rPr>
          <w:rFonts w:ascii="Times New Roman" w:hAnsi="Times New Roman"/>
          <w:sz w:val="28"/>
          <w:szCs w:val="28"/>
          <w:lang w:val="uk-UA"/>
        </w:rPr>
        <w:t>-</w:t>
      </w:r>
      <w:r w:rsidRPr="006A71DD">
        <w:rPr>
          <w:rFonts w:ascii="Times New Roman" w:hAnsi="Times New Roman"/>
          <w:sz w:val="28"/>
          <w:szCs w:val="28"/>
          <w:lang w:val="uk-UA"/>
        </w:rPr>
        <w:t>200 ц/га. Потенційна врожайність сортів інтенсивного типу</w:t>
      </w:r>
      <w:r w:rsidR="00D07DB1">
        <w:rPr>
          <w:rFonts w:ascii="Times New Roman" w:hAnsi="Times New Roman"/>
          <w:sz w:val="28"/>
          <w:szCs w:val="28"/>
          <w:lang w:val="uk-UA"/>
        </w:rPr>
        <w:t xml:space="preserve"> –</w:t>
      </w:r>
      <w:r w:rsidRPr="006A71DD">
        <w:rPr>
          <w:rFonts w:ascii="Times New Roman" w:hAnsi="Times New Roman"/>
          <w:sz w:val="28"/>
          <w:szCs w:val="28"/>
          <w:lang w:val="uk-UA"/>
        </w:rPr>
        <w:t xml:space="preserve"> 500</w:t>
      </w:r>
      <w:r w:rsidR="00D07DB1">
        <w:rPr>
          <w:rFonts w:ascii="Times New Roman" w:hAnsi="Times New Roman"/>
          <w:sz w:val="28"/>
          <w:szCs w:val="28"/>
          <w:lang w:val="uk-UA"/>
        </w:rPr>
        <w:t>-</w:t>
      </w:r>
      <w:r w:rsidRPr="006A71DD">
        <w:rPr>
          <w:rFonts w:ascii="Times New Roman" w:hAnsi="Times New Roman"/>
          <w:sz w:val="28"/>
          <w:szCs w:val="28"/>
          <w:lang w:val="uk-UA"/>
        </w:rPr>
        <w:t>800 ц/га. Проте ці сорти надзвичайно вимогливі до агрофону та культури землеробства.</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За строками дозрівання сорти поділяють на 5 груп: ранньостиглі (80-100 днів), середньоранні (100</w:t>
      </w:r>
      <w:r w:rsidR="00D07DB1">
        <w:rPr>
          <w:rFonts w:ascii="Times New Roman" w:hAnsi="Times New Roman"/>
          <w:sz w:val="28"/>
          <w:szCs w:val="28"/>
          <w:lang w:val="uk-UA"/>
        </w:rPr>
        <w:t>-</w:t>
      </w:r>
      <w:r w:rsidRPr="006A71DD">
        <w:rPr>
          <w:rFonts w:ascii="Times New Roman" w:hAnsi="Times New Roman"/>
          <w:sz w:val="28"/>
          <w:szCs w:val="28"/>
          <w:lang w:val="uk-UA"/>
        </w:rPr>
        <w:t>115 днів), середньостиглі (115</w:t>
      </w:r>
      <w:r w:rsidR="00D07DB1">
        <w:rPr>
          <w:rFonts w:ascii="Times New Roman" w:hAnsi="Times New Roman"/>
          <w:sz w:val="28"/>
          <w:szCs w:val="28"/>
          <w:lang w:val="uk-UA"/>
        </w:rPr>
        <w:t>-</w:t>
      </w:r>
      <w:r w:rsidRPr="006A71DD">
        <w:rPr>
          <w:rFonts w:ascii="Times New Roman" w:hAnsi="Times New Roman"/>
          <w:sz w:val="28"/>
          <w:szCs w:val="28"/>
          <w:lang w:val="uk-UA"/>
        </w:rPr>
        <w:t>125 днів), середньопізні (125</w:t>
      </w:r>
      <w:r w:rsidR="00D07DB1">
        <w:rPr>
          <w:rFonts w:ascii="Times New Roman" w:hAnsi="Times New Roman"/>
          <w:sz w:val="28"/>
          <w:szCs w:val="28"/>
          <w:lang w:val="uk-UA"/>
        </w:rPr>
        <w:t>-</w:t>
      </w:r>
      <w:r w:rsidRPr="006A71DD">
        <w:rPr>
          <w:rFonts w:ascii="Times New Roman" w:hAnsi="Times New Roman"/>
          <w:sz w:val="28"/>
          <w:szCs w:val="28"/>
          <w:lang w:val="uk-UA"/>
        </w:rPr>
        <w:t>140 днів) та пізньостиглі (понад 140 днів).</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За господарським призначенням сорти поділяють на столові, технічні, столовотехнічні, кормові, універсальні, а</w:t>
      </w:r>
      <w:r w:rsidR="00D07DB1">
        <w:rPr>
          <w:rFonts w:ascii="Times New Roman" w:hAnsi="Times New Roman"/>
          <w:sz w:val="28"/>
          <w:szCs w:val="28"/>
          <w:lang w:val="uk-UA"/>
        </w:rPr>
        <w:t xml:space="preserve"> </w:t>
      </w:r>
      <w:r w:rsidRPr="006A71DD">
        <w:rPr>
          <w:rFonts w:ascii="Times New Roman" w:hAnsi="Times New Roman"/>
          <w:sz w:val="28"/>
          <w:szCs w:val="28"/>
          <w:lang w:val="uk-UA"/>
        </w:rPr>
        <w:t>придатні</w:t>
      </w:r>
      <w:r w:rsidR="00D07DB1">
        <w:rPr>
          <w:rFonts w:ascii="Times New Roman" w:hAnsi="Times New Roman"/>
          <w:sz w:val="28"/>
          <w:szCs w:val="28"/>
          <w:lang w:val="uk-UA"/>
        </w:rPr>
        <w:t xml:space="preserve"> </w:t>
      </w:r>
      <w:r w:rsidRPr="006A71DD">
        <w:rPr>
          <w:rFonts w:ascii="Times New Roman" w:hAnsi="Times New Roman"/>
          <w:sz w:val="28"/>
          <w:szCs w:val="28"/>
          <w:lang w:val="uk-UA"/>
        </w:rPr>
        <w:t>до</w:t>
      </w:r>
      <w:r w:rsidR="00D07DB1">
        <w:rPr>
          <w:rFonts w:ascii="Times New Roman" w:hAnsi="Times New Roman"/>
          <w:sz w:val="28"/>
          <w:szCs w:val="28"/>
          <w:lang w:val="uk-UA"/>
        </w:rPr>
        <w:t xml:space="preserve"> </w:t>
      </w:r>
      <w:r w:rsidRPr="006A71DD">
        <w:rPr>
          <w:rFonts w:ascii="Times New Roman" w:hAnsi="Times New Roman"/>
          <w:sz w:val="28"/>
          <w:szCs w:val="28"/>
          <w:lang w:val="uk-UA"/>
        </w:rPr>
        <w:t>виготовлення</w:t>
      </w:r>
      <w:r w:rsidR="00D07DB1">
        <w:rPr>
          <w:rFonts w:ascii="Times New Roman" w:hAnsi="Times New Roman"/>
          <w:sz w:val="28"/>
          <w:szCs w:val="28"/>
          <w:lang w:val="uk-UA"/>
        </w:rPr>
        <w:t xml:space="preserve"> </w:t>
      </w:r>
      <w:r w:rsidRPr="006A71DD">
        <w:rPr>
          <w:rFonts w:ascii="Times New Roman" w:hAnsi="Times New Roman"/>
          <w:sz w:val="28"/>
          <w:szCs w:val="28"/>
          <w:lang w:val="uk-UA"/>
        </w:rPr>
        <w:t>напівфабрикатів.</w:t>
      </w:r>
    </w:p>
    <w:p w:rsidR="004738E2" w:rsidRPr="006A71DD" w:rsidRDefault="004738E2" w:rsidP="007A40F5">
      <w:pPr>
        <w:pStyle w:val="1"/>
        <w:spacing w:line="360" w:lineRule="auto"/>
        <w:ind w:firstLine="709"/>
        <w:jc w:val="both"/>
        <w:rPr>
          <w:sz w:val="28"/>
          <w:szCs w:val="28"/>
          <w:lang w:val="uk-UA"/>
        </w:rPr>
      </w:pPr>
      <w:r w:rsidRPr="006A71DD">
        <w:rPr>
          <w:sz w:val="28"/>
          <w:szCs w:val="28"/>
          <w:lang w:val="uk-UA"/>
        </w:rPr>
        <w:t>Найпоширеніші в культурі столові сорти, бульби яких відзначаються найвищими смаковими якостями </w:t>
      </w:r>
      <w:r w:rsidR="00D07DB1">
        <w:rPr>
          <w:sz w:val="28"/>
          <w:szCs w:val="28"/>
          <w:lang w:val="uk-UA"/>
        </w:rPr>
        <w:t>–</w:t>
      </w:r>
      <w:r w:rsidRPr="006A71DD">
        <w:rPr>
          <w:sz w:val="28"/>
          <w:szCs w:val="28"/>
          <w:lang w:val="uk-UA"/>
        </w:rPr>
        <w:t xml:space="preserve"> мають ніжну </w:t>
      </w:r>
      <w:r w:rsidR="00D07DB1">
        <w:rPr>
          <w:sz w:val="28"/>
          <w:szCs w:val="28"/>
          <w:lang w:val="uk-UA"/>
        </w:rPr>
        <w:t xml:space="preserve"> </w:t>
      </w:r>
      <w:r w:rsidRPr="006A71DD">
        <w:rPr>
          <w:sz w:val="28"/>
          <w:szCs w:val="28"/>
          <w:lang w:val="uk-UA"/>
        </w:rPr>
        <w:t>м’якоть, не темніють, містять 12</w:t>
      </w:r>
      <w:r w:rsidR="00D07DB1">
        <w:rPr>
          <w:sz w:val="28"/>
          <w:szCs w:val="28"/>
          <w:lang w:val="uk-UA"/>
        </w:rPr>
        <w:t>-</w:t>
      </w:r>
      <w:r w:rsidRPr="006A71DD">
        <w:rPr>
          <w:sz w:val="28"/>
          <w:szCs w:val="28"/>
          <w:lang w:val="uk-UA"/>
        </w:rPr>
        <w:t xml:space="preserve">16 % крохмалю, багаті вітаміном С. Їхні бульби здебільшого </w:t>
      </w:r>
      <w:r w:rsidRPr="006A71DD">
        <w:rPr>
          <w:sz w:val="28"/>
          <w:szCs w:val="28"/>
          <w:lang w:val="uk-UA"/>
        </w:rPr>
        <w:lastRenderedPageBreak/>
        <w:t xml:space="preserve">округлі або овальні, з поверхневим розміщенням вічок. В Україні вирощують такі столові </w:t>
      </w:r>
      <w:r w:rsidR="00D07DB1">
        <w:rPr>
          <w:sz w:val="28"/>
          <w:szCs w:val="28"/>
          <w:lang w:val="uk-UA"/>
        </w:rPr>
        <w:t>сорти:</w:t>
      </w:r>
      <w:r w:rsidRPr="006A71DD">
        <w:rPr>
          <w:sz w:val="28"/>
          <w:szCs w:val="28"/>
          <w:lang w:val="uk-UA"/>
        </w:rPr>
        <w:t xml:space="preserve"> Астерікс, Берегиня, Бородянська рожева, Водограй, Гарт, Віра, Карлена, Коруна, Кобза, Либідь, Поран, Молодіжна, Посвіт, Пролісок, Обелікс, Ольвія,</w:t>
      </w:r>
      <w:r w:rsidR="00D07DB1">
        <w:rPr>
          <w:sz w:val="28"/>
          <w:szCs w:val="28"/>
          <w:lang w:val="uk-UA"/>
        </w:rPr>
        <w:t xml:space="preserve"> Санте, Синтез, Слов’янка та ін</w:t>
      </w:r>
      <w:r w:rsidRPr="006A71DD">
        <w:rPr>
          <w:sz w:val="28"/>
          <w:szCs w:val="28"/>
          <w:lang w:val="uk-UA"/>
        </w:rPr>
        <w:t xml:space="preserve"> </w:t>
      </w:r>
      <w:r w:rsidRPr="006A71DD">
        <w:rPr>
          <w:color w:val="000000"/>
          <w:sz w:val="28"/>
          <w:szCs w:val="28"/>
          <w:lang w:val="uk-UA"/>
        </w:rPr>
        <w:t>[14]</w:t>
      </w:r>
      <w:r w:rsidR="00D07DB1">
        <w:rPr>
          <w:color w:val="000000"/>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Бульби технічних сортів характеризуються високим вмістом крохмалю </w:t>
      </w:r>
      <w:r w:rsidR="00D07DB1">
        <w:rPr>
          <w:rFonts w:ascii="Times New Roman" w:hAnsi="Times New Roman"/>
          <w:sz w:val="28"/>
          <w:szCs w:val="28"/>
          <w:lang w:val="uk-UA"/>
        </w:rPr>
        <w:t>–</w:t>
      </w:r>
      <w:r w:rsidRPr="006A71DD">
        <w:rPr>
          <w:rFonts w:ascii="Times New Roman" w:hAnsi="Times New Roman"/>
          <w:sz w:val="28"/>
          <w:szCs w:val="28"/>
          <w:lang w:val="uk-UA"/>
        </w:rPr>
        <w:t xml:space="preserve"> понад 18 %.</w:t>
      </w:r>
      <w:r w:rsidR="00D07DB1">
        <w:rPr>
          <w:rFonts w:ascii="Times New Roman" w:hAnsi="Times New Roman"/>
          <w:sz w:val="28"/>
          <w:szCs w:val="28"/>
          <w:lang w:val="uk-UA"/>
        </w:rPr>
        <w:t xml:space="preserve"> </w:t>
      </w:r>
      <w:r w:rsidRPr="006A71DD">
        <w:rPr>
          <w:rFonts w:ascii="Times New Roman" w:hAnsi="Times New Roman"/>
          <w:sz w:val="28"/>
          <w:szCs w:val="28"/>
          <w:lang w:val="uk-UA"/>
        </w:rPr>
        <w:t>В Україні вирощують такі столово-технічні сорти </w:t>
      </w:r>
      <w:r w:rsidR="00D07DB1">
        <w:rPr>
          <w:rFonts w:ascii="Times New Roman" w:hAnsi="Times New Roman"/>
          <w:sz w:val="28"/>
          <w:szCs w:val="28"/>
          <w:lang w:val="uk-UA"/>
        </w:rPr>
        <w:t>–</w:t>
      </w:r>
      <w:r w:rsidRPr="006A71DD">
        <w:rPr>
          <w:rFonts w:ascii="Times New Roman" w:hAnsi="Times New Roman"/>
          <w:sz w:val="28"/>
          <w:szCs w:val="28"/>
          <w:lang w:val="uk-UA"/>
        </w:rPr>
        <w:t xml:space="preserve"> Темп, Щедрик, Княгиня, Зарево, Ласунак, Ікар та ін.</w:t>
      </w:r>
      <w:r w:rsidR="00D07DB1">
        <w:rPr>
          <w:rFonts w:ascii="Times New Roman" w:hAnsi="Times New Roman"/>
          <w:sz w:val="28"/>
          <w:szCs w:val="28"/>
          <w:lang w:val="uk-UA"/>
        </w:rPr>
        <w:t xml:space="preserve"> </w:t>
      </w:r>
      <w:r w:rsidRPr="006A71DD">
        <w:rPr>
          <w:rFonts w:ascii="Times New Roman" w:hAnsi="Times New Roman"/>
          <w:sz w:val="28"/>
          <w:szCs w:val="28"/>
          <w:lang w:val="uk-UA"/>
        </w:rPr>
        <w:t>Кормова картопля переважає інші підвищеним вмістом білків (до 2-3 %) та сухих речовин.</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Універсальні сорти за вмістом крохмалю і білків, смаковими якостями бульб посідають проміжне місце між столовими й технічними сортами. Універсальні сорти </w:t>
      </w:r>
      <w:r w:rsidR="00D07DB1">
        <w:rPr>
          <w:rFonts w:ascii="Times New Roman" w:hAnsi="Times New Roman"/>
          <w:sz w:val="28"/>
          <w:szCs w:val="28"/>
          <w:lang w:val="uk-UA"/>
        </w:rPr>
        <w:t xml:space="preserve">– </w:t>
      </w:r>
      <w:r w:rsidRPr="006A71DD">
        <w:rPr>
          <w:rFonts w:ascii="Times New Roman" w:hAnsi="Times New Roman"/>
          <w:sz w:val="28"/>
          <w:szCs w:val="28"/>
          <w:lang w:val="uk-UA"/>
        </w:rPr>
        <w:t>переважно ранні та середньоранні сорти </w:t>
      </w:r>
      <w:r w:rsidR="00D07DB1">
        <w:rPr>
          <w:rFonts w:ascii="Times New Roman" w:hAnsi="Times New Roman"/>
          <w:sz w:val="28"/>
          <w:szCs w:val="28"/>
          <w:lang w:val="uk-UA"/>
        </w:rPr>
        <w:t>–</w:t>
      </w:r>
      <w:r w:rsidRPr="006A71DD">
        <w:rPr>
          <w:rFonts w:ascii="Times New Roman" w:hAnsi="Times New Roman"/>
          <w:sz w:val="28"/>
          <w:szCs w:val="28"/>
          <w:lang w:val="uk-UA"/>
        </w:rPr>
        <w:t xml:space="preserve"> Повінь, Левада, Серпанок, Дніпрянка, Обрій. Їхнє створення і впровадження частково вирішує проблеми зміни клімату.</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Серед сортів, що набули найбільшого поширення </w:t>
      </w:r>
      <w:r w:rsidR="00D07DB1">
        <w:rPr>
          <w:rFonts w:ascii="Times New Roman" w:hAnsi="Times New Roman"/>
          <w:sz w:val="28"/>
          <w:szCs w:val="28"/>
          <w:lang w:val="uk-UA"/>
        </w:rPr>
        <w:t>–</w:t>
      </w:r>
      <w:r w:rsidRPr="006A71DD">
        <w:rPr>
          <w:rFonts w:ascii="Times New Roman" w:hAnsi="Times New Roman"/>
          <w:sz w:val="28"/>
          <w:szCs w:val="28"/>
          <w:lang w:val="uk-UA"/>
        </w:rPr>
        <w:t xml:space="preserve"> Серпанок, Слов’янка, Тирас, Фантазія, Скарбниця, Тетерів.</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Сьогодні поряд з урожайністю, стійкістю до хвороб і шкідників, високими смаковими якостями, придатністю до переробки не менш важливого значення набуває зовнішній ви</w:t>
      </w:r>
      <w:r w:rsidR="00D07DB1">
        <w:rPr>
          <w:rFonts w:ascii="Times New Roman" w:hAnsi="Times New Roman"/>
          <w:sz w:val="28"/>
          <w:szCs w:val="28"/>
          <w:lang w:val="uk-UA"/>
        </w:rPr>
        <w:t>гляд бульб, забарвлення м’якоті</w:t>
      </w:r>
      <w:r w:rsidRPr="006A71DD">
        <w:rPr>
          <w:color w:val="000000"/>
          <w:sz w:val="28"/>
          <w:szCs w:val="28"/>
          <w:lang w:val="uk-UA"/>
        </w:rPr>
        <w:t xml:space="preserve"> </w:t>
      </w:r>
      <w:r w:rsidRPr="00D07DB1">
        <w:rPr>
          <w:rFonts w:ascii="Times New Roman" w:hAnsi="Times New Roman"/>
          <w:color w:val="000000"/>
          <w:sz w:val="28"/>
          <w:szCs w:val="28"/>
          <w:lang w:val="uk-UA"/>
        </w:rPr>
        <w:t>[4]</w:t>
      </w:r>
      <w:r w:rsidR="00D07DB1" w:rsidRPr="00D07DB1">
        <w:rPr>
          <w:rFonts w:ascii="Times New Roman" w:hAnsi="Times New Roman"/>
          <w:color w:val="000000"/>
          <w:sz w:val="28"/>
          <w:szCs w:val="28"/>
          <w:lang w:val="uk-UA"/>
        </w:rPr>
        <w:t>.</w:t>
      </w:r>
    </w:p>
    <w:p w:rsidR="004738E2" w:rsidRPr="006A71DD" w:rsidRDefault="00D07DB1" w:rsidP="007A4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Двоурожайні сорти </w:t>
      </w:r>
      <w:r w:rsidR="004738E2" w:rsidRPr="006A71DD">
        <w:rPr>
          <w:rFonts w:ascii="Times New Roman" w:hAnsi="Times New Roman"/>
          <w:sz w:val="28"/>
          <w:szCs w:val="28"/>
          <w:lang w:val="uk-UA"/>
        </w:rPr>
        <w:t>для півдня України: Слаута, Фотинія, Кіммерія</w:t>
      </w:r>
      <w:r>
        <w:rPr>
          <w:rFonts w:ascii="Times New Roman" w:hAnsi="Times New Roman"/>
          <w:sz w:val="28"/>
          <w:szCs w:val="28"/>
          <w:lang w:val="uk-UA"/>
        </w:rPr>
        <w:t>, Світанок київський, Словянка, Мелодія, Загадка, Зов –</w:t>
      </w:r>
      <w:r w:rsidR="004738E2" w:rsidRPr="006A71DD">
        <w:rPr>
          <w:rFonts w:ascii="Times New Roman" w:hAnsi="Times New Roman"/>
          <w:sz w:val="28"/>
          <w:szCs w:val="28"/>
          <w:lang w:val="uk-UA"/>
        </w:rPr>
        <w:t xml:space="preserve"> перші успішні сорти, </w:t>
      </w:r>
      <w:r w:rsidR="004738E2" w:rsidRPr="00D44AF6">
        <w:rPr>
          <w:rFonts w:ascii="Times New Roman" w:hAnsi="Times New Roman"/>
          <w:sz w:val="28"/>
          <w:szCs w:val="28"/>
          <w:lang w:val="uk-UA"/>
        </w:rPr>
        <w:t xml:space="preserve">що добре виконують поставлені завдання. </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Найсмачніші сорти Мирослава, Адрета, Темп, Світанок Київський, Левада, Случ, Роза голд, Забава (F2 Словянка), Скарбниця.</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Існують також так звані «місцеві сорти картоплі», що посідають особливу нішу серед інших генетичних ресурсів і є важливим та цільовим складником генофонду картоплі для практичного селекційного використання.</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b/>
          <w:sz w:val="28"/>
          <w:szCs w:val="28"/>
          <w:lang w:val="uk-UA"/>
        </w:rPr>
        <w:t>Підготовка насіннєвого матеріалу</w:t>
      </w:r>
      <w:r w:rsidR="00D07DB1">
        <w:rPr>
          <w:rFonts w:ascii="Times New Roman" w:hAnsi="Times New Roman"/>
          <w:b/>
          <w:sz w:val="28"/>
          <w:szCs w:val="28"/>
          <w:lang w:val="uk-UA"/>
        </w:rPr>
        <w:t xml:space="preserve">. </w:t>
      </w:r>
      <w:r w:rsidRPr="006A71DD">
        <w:rPr>
          <w:rFonts w:ascii="Times New Roman" w:hAnsi="Times New Roman"/>
          <w:sz w:val="28"/>
          <w:szCs w:val="28"/>
          <w:lang w:val="uk-UA"/>
        </w:rPr>
        <w:t xml:space="preserve">Для посадки використовуюся бульби насіннєвої картоплі, які за посівними якостями мають відповідати </w:t>
      </w:r>
      <w:r w:rsidRPr="006A71DD">
        <w:rPr>
          <w:rFonts w:ascii="Times New Roman" w:hAnsi="Times New Roman"/>
          <w:sz w:val="28"/>
          <w:szCs w:val="28"/>
          <w:lang w:val="uk-UA"/>
        </w:rPr>
        <w:lastRenderedPageBreak/>
        <w:t>державним стандартам (ДСТУ 4013-2001. Сортові та посівні якості картоплі насіннєвої).</w:t>
      </w:r>
    </w:p>
    <w:p w:rsidR="00D07DB1" w:rsidRDefault="004738E2" w:rsidP="00D07DB1">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Бульби насіннєвого матеріалу мають бути одного сорту, однієї категорії, сухими, з затверділою шкіркою, мати типову для даног</w:t>
      </w:r>
      <w:r w:rsidR="00D07DB1">
        <w:rPr>
          <w:rFonts w:ascii="Times New Roman" w:hAnsi="Times New Roman"/>
          <w:sz w:val="28"/>
          <w:szCs w:val="28"/>
          <w:lang w:val="uk-UA"/>
        </w:rPr>
        <w:t>о сорту форму та забарвлення.</w:t>
      </w:r>
      <w:r w:rsidR="00D07DB1">
        <w:rPr>
          <w:rFonts w:ascii="Times New Roman" w:hAnsi="Times New Roman"/>
          <w:sz w:val="28"/>
          <w:szCs w:val="28"/>
          <w:lang w:val="uk-UA"/>
        </w:rPr>
        <w:tab/>
      </w:r>
    </w:p>
    <w:p w:rsidR="004738E2" w:rsidRPr="006A71DD" w:rsidRDefault="004738E2" w:rsidP="00D07DB1">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У насіннєвому матеріалі не допускається наявність карантинних об’єктів відповідно до переліку, затвердженого Державною інспекцією з карантину рослин України. Бракуються партії посадкового матеріалу, який зібраний з полів, уражених картопляною нематодою.</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Посадковий матеріал не повинен бути уражений стебловою нематодою, кільцевою, бурою бактеріальною, мокрою гнилями, паршею порошистою. Бульби, що були підморожені, з задухою, виродливі, роздавлені, порізані, з обідраною шкіркою, з виразками парші і склероціями ризоктонії не допускаються.</w:t>
      </w:r>
    </w:p>
    <w:p w:rsidR="004738E2" w:rsidRPr="006A71DD" w:rsidRDefault="004738E2" w:rsidP="007A40F5">
      <w:pPr>
        <w:pStyle w:val="1"/>
        <w:spacing w:line="360" w:lineRule="auto"/>
        <w:ind w:firstLine="709"/>
        <w:jc w:val="both"/>
        <w:rPr>
          <w:sz w:val="28"/>
          <w:szCs w:val="28"/>
          <w:lang w:val="uk-UA"/>
        </w:rPr>
      </w:pPr>
      <w:r w:rsidRPr="006A71DD">
        <w:rPr>
          <w:sz w:val="28"/>
          <w:szCs w:val="28"/>
          <w:lang w:val="uk-UA"/>
        </w:rPr>
        <w:t>Картоплю, призначену для отримання ранньої продукції (ранні сорти) пророщують протягом 20-25 днів при температурі 16-20ºС, що дозволяє додатково відбракувати бульби з проявами хвороб та ниткоподібними ростками. Порізані бульби необхідно продезінфікувати в розчині одного з фунгіциді</w:t>
      </w:r>
      <w:r w:rsidR="00D07DB1">
        <w:rPr>
          <w:sz w:val="28"/>
          <w:szCs w:val="28"/>
          <w:lang w:val="uk-UA"/>
        </w:rPr>
        <w:t>в для запобігання захворюванням</w:t>
      </w:r>
      <w:r w:rsidRPr="006A71DD">
        <w:rPr>
          <w:sz w:val="28"/>
          <w:szCs w:val="28"/>
          <w:lang w:val="uk-UA"/>
        </w:rPr>
        <w:t xml:space="preserve"> </w:t>
      </w:r>
      <w:r w:rsidRPr="006A71DD">
        <w:rPr>
          <w:color w:val="000000"/>
          <w:sz w:val="28"/>
          <w:szCs w:val="28"/>
          <w:lang w:val="uk-UA"/>
        </w:rPr>
        <w:t>[1]</w:t>
      </w:r>
      <w:r w:rsidR="00D07DB1">
        <w:rPr>
          <w:color w:val="000000"/>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Сортову чистоту та наявність хвороб у посадках насіннєвої картоплі визначають апробацією посадок за чинними інструкціями.</w:t>
      </w:r>
    </w:p>
    <w:p w:rsidR="00D07DB1" w:rsidRDefault="004738E2" w:rsidP="007A40F5">
      <w:pPr>
        <w:spacing w:after="0" w:line="360" w:lineRule="auto"/>
        <w:ind w:firstLine="709"/>
        <w:jc w:val="both"/>
        <w:rPr>
          <w:rFonts w:ascii="Times New Roman" w:hAnsi="Times New Roman"/>
          <w:b/>
          <w:sz w:val="28"/>
          <w:szCs w:val="28"/>
          <w:lang w:val="uk-UA"/>
        </w:rPr>
      </w:pPr>
      <w:r w:rsidRPr="006A71DD">
        <w:rPr>
          <w:rFonts w:ascii="Times New Roman" w:hAnsi="Times New Roman"/>
          <w:b/>
          <w:sz w:val="28"/>
          <w:szCs w:val="28"/>
          <w:lang w:val="uk-UA"/>
        </w:rPr>
        <w:t>Підготовка ґрунту і посадка</w:t>
      </w:r>
      <w:r w:rsidR="00D07DB1">
        <w:rPr>
          <w:rFonts w:ascii="Times New Roman" w:hAnsi="Times New Roman"/>
          <w:b/>
          <w:sz w:val="28"/>
          <w:szCs w:val="28"/>
          <w:lang w:val="uk-UA"/>
        </w:rPr>
        <w:t xml:space="preserve">. </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Мінеральні добрива. У 60-х роках минулого століття вважалось, що при посадці під кожну бульбу можна внести мінеральні добрива в кількості 4 грами аміачної селітри, 5 грамів супе</w:t>
      </w:r>
      <w:r w:rsidR="00D07DB1">
        <w:rPr>
          <w:rFonts w:ascii="Times New Roman" w:hAnsi="Times New Roman"/>
          <w:sz w:val="28"/>
          <w:szCs w:val="28"/>
          <w:lang w:val="uk-UA"/>
        </w:rPr>
        <w:t xml:space="preserve">рфосфату, 2 грами калійної солі </w:t>
      </w:r>
      <w:r w:rsidRPr="006A71DD">
        <w:rPr>
          <w:rFonts w:ascii="Times New Roman" w:hAnsi="Times New Roman"/>
          <w:sz w:val="28"/>
          <w:szCs w:val="28"/>
          <w:lang w:val="uk-UA"/>
        </w:rPr>
        <w:t>[19]</w:t>
      </w:r>
      <w:r w:rsidR="00D07DB1">
        <w:rPr>
          <w:rFonts w:ascii="Times New Roman" w:hAnsi="Times New Roman"/>
          <w:sz w:val="28"/>
          <w:szCs w:val="28"/>
          <w:lang w:val="uk-UA"/>
        </w:rPr>
        <w:t>.</w:t>
      </w:r>
    </w:p>
    <w:p w:rsidR="004738E2" w:rsidRPr="006A71DD" w:rsidRDefault="00D07DB1" w:rsidP="007A4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Дослідженнями </w:t>
      </w:r>
      <w:r w:rsidR="004738E2" w:rsidRPr="006A71DD">
        <w:rPr>
          <w:rFonts w:ascii="Times New Roman" w:hAnsi="Times New Roman"/>
          <w:sz w:val="28"/>
          <w:szCs w:val="28"/>
          <w:lang w:val="uk-UA"/>
        </w:rPr>
        <w:t>останніх років доведено, що при зберіганні овочів упродовж 7 місяців уміст нітратів, порівняно із його вмістом під час закладання на зберігання, знижується, в картоплі </w:t>
      </w:r>
      <w:r w:rsidR="00A14BFB">
        <w:rPr>
          <w:rFonts w:ascii="Times New Roman" w:hAnsi="Times New Roman"/>
          <w:sz w:val="28"/>
          <w:szCs w:val="28"/>
          <w:lang w:val="uk-UA"/>
        </w:rPr>
        <w:t>–</w:t>
      </w:r>
      <w:r w:rsidR="004738E2" w:rsidRPr="006A71DD">
        <w:rPr>
          <w:rFonts w:ascii="Times New Roman" w:hAnsi="Times New Roman"/>
          <w:sz w:val="28"/>
          <w:szCs w:val="28"/>
          <w:lang w:val="uk-UA"/>
        </w:rPr>
        <w:t xml:space="preserve"> на</w:t>
      </w:r>
      <w:r w:rsidR="00A14BFB">
        <w:rPr>
          <w:rFonts w:ascii="Times New Roman" w:hAnsi="Times New Roman"/>
          <w:sz w:val="28"/>
          <w:szCs w:val="28"/>
          <w:lang w:val="uk-UA"/>
        </w:rPr>
        <w:t xml:space="preserve"> 36,</w:t>
      </w:r>
      <w:r w:rsidR="004738E2" w:rsidRPr="006A71DD">
        <w:rPr>
          <w:rFonts w:ascii="Times New Roman" w:hAnsi="Times New Roman"/>
          <w:sz w:val="28"/>
          <w:szCs w:val="28"/>
          <w:lang w:val="uk-UA"/>
        </w:rPr>
        <w:t>5 %.</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При внесенні мінеральних добрив важливо дотримуватись їхнього оптимального співвідношення (NPK = 1+0, 8+1,</w:t>
      </w:r>
      <w:r w:rsidR="00A14BFB">
        <w:rPr>
          <w:rFonts w:ascii="Times New Roman" w:hAnsi="Times New Roman"/>
          <w:sz w:val="28"/>
          <w:szCs w:val="28"/>
          <w:lang w:val="uk-UA"/>
        </w:rPr>
        <w:t xml:space="preserve"> 2) і пам’ятати, що </w:t>
      </w:r>
      <w:r w:rsidR="00A14BFB">
        <w:rPr>
          <w:rFonts w:ascii="Times New Roman" w:hAnsi="Times New Roman"/>
          <w:sz w:val="28"/>
          <w:szCs w:val="28"/>
          <w:lang w:val="uk-UA"/>
        </w:rPr>
        <w:lastRenderedPageBreak/>
        <w:t xml:space="preserve">переважання азотних добрив </w:t>
      </w:r>
      <w:r w:rsidRPr="006A71DD">
        <w:rPr>
          <w:rFonts w:ascii="Times New Roman" w:hAnsi="Times New Roman"/>
          <w:sz w:val="28"/>
          <w:szCs w:val="28"/>
          <w:lang w:val="uk-UA"/>
        </w:rPr>
        <w:t>знижує</w:t>
      </w:r>
      <w:r w:rsidR="00A14BFB">
        <w:rPr>
          <w:rFonts w:ascii="Times New Roman" w:hAnsi="Times New Roman"/>
          <w:sz w:val="28"/>
          <w:szCs w:val="28"/>
          <w:lang w:val="uk-UA"/>
        </w:rPr>
        <w:t xml:space="preserve"> стійкість рослин проти хвороб. </w:t>
      </w:r>
      <w:r w:rsidRPr="006A71DD">
        <w:rPr>
          <w:rFonts w:ascii="Times New Roman" w:hAnsi="Times New Roman"/>
          <w:sz w:val="28"/>
          <w:szCs w:val="28"/>
          <w:lang w:val="uk-UA"/>
        </w:rPr>
        <w:t>Підвищенню стійкості сприяють фосфорнокалійні добрива, причому калію потрібно більше, ніж азоту і фосфору. Свіжий гній вноситься лише під попередник, щоб запобігти ураженню бульб паршею. Для запобігання парші доцільно частину азотних добрив замінити кислими формами (сульфатом амонію, суперфосфатом). Внесення аміачної води при оранці на зяб зменшує нагромадження дротяників.</w:t>
      </w:r>
    </w:p>
    <w:p w:rsidR="004738E2" w:rsidRPr="006A71DD" w:rsidRDefault="004738E2" w:rsidP="007A40F5">
      <w:pPr>
        <w:spacing w:after="0" w:line="360" w:lineRule="auto"/>
        <w:ind w:firstLine="709"/>
        <w:jc w:val="both"/>
        <w:rPr>
          <w:rFonts w:ascii="Times New Roman" w:hAnsi="Times New Roman"/>
          <w:b/>
          <w:sz w:val="28"/>
          <w:szCs w:val="28"/>
          <w:lang w:val="uk-UA"/>
        </w:rPr>
      </w:pPr>
      <w:r w:rsidRPr="006A71DD">
        <w:rPr>
          <w:rFonts w:ascii="Times New Roman" w:hAnsi="Times New Roman"/>
          <w:b/>
          <w:sz w:val="28"/>
          <w:szCs w:val="28"/>
          <w:lang w:val="uk-UA"/>
        </w:rPr>
        <w:t>Догляд за посадками, зрошення, боротьба з бур’янами</w:t>
      </w:r>
      <w:r w:rsidR="00A14BFB">
        <w:rPr>
          <w:rFonts w:ascii="Times New Roman" w:hAnsi="Times New Roman"/>
          <w:b/>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Агротехнічні заходи складаються з: рихлення міжрядь, підгортання кущів, внесення добрив, знищення бадилля перед збором урожаю тощо.</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Для картоплі характерний тривалий період від посадки до появи сходів. За цей час встигають зійти і вкоренитися безліч бур’янів, тому боротьбі з бур’янами в посівах картоплі в досходовий період приділяють серйозну увагу.</w:t>
      </w:r>
      <w:r>
        <w:rPr>
          <w:rFonts w:ascii="Times New Roman" w:hAnsi="Times New Roman"/>
          <w:sz w:val="28"/>
          <w:szCs w:val="28"/>
          <w:lang w:val="uk-UA"/>
        </w:rPr>
        <w:t xml:space="preserve"> </w:t>
      </w:r>
      <w:r w:rsidRPr="006A71DD">
        <w:rPr>
          <w:rFonts w:ascii="Times New Roman" w:hAnsi="Times New Roman"/>
          <w:sz w:val="28"/>
          <w:szCs w:val="28"/>
          <w:lang w:val="uk-UA"/>
        </w:rPr>
        <w:t>Ефективність досходового обробітку зростає при своєчасному виконанні робіт, коли бур’яни ще не встигли вкорінитися.</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До появи сходів здійснюють 2-3 міжрядні обробки і одну в період повної появи сходів. В період вегетації картоплі здійснюють дві міжрядні обробки </w:t>
      </w:r>
      <w:r w:rsidR="00A14BFB">
        <w:rPr>
          <w:rFonts w:ascii="Times New Roman" w:hAnsi="Times New Roman"/>
          <w:sz w:val="28"/>
          <w:szCs w:val="28"/>
          <w:lang w:val="uk-UA"/>
        </w:rPr>
        <w:t>–</w:t>
      </w:r>
      <w:r w:rsidRPr="006A71DD">
        <w:rPr>
          <w:rFonts w:ascii="Times New Roman" w:hAnsi="Times New Roman"/>
          <w:sz w:val="28"/>
          <w:szCs w:val="28"/>
          <w:lang w:val="uk-UA"/>
        </w:rPr>
        <w:t xml:space="preserve"> підгортання. Їх можна з</w:t>
      </w:r>
      <w:r w:rsidR="00A14BFB">
        <w:rPr>
          <w:rFonts w:ascii="Times New Roman" w:hAnsi="Times New Roman"/>
          <w:sz w:val="28"/>
          <w:szCs w:val="28"/>
          <w:lang w:val="uk-UA"/>
        </w:rPr>
        <w:t>дійснюва</w:t>
      </w:r>
      <w:r w:rsidRPr="006A71DD">
        <w:rPr>
          <w:rFonts w:ascii="Times New Roman" w:hAnsi="Times New Roman"/>
          <w:sz w:val="28"/>
          <w:szCs w:val="28"/>
          <w:lang w:val="uk-UA"/>
        </w:rPr>
        <w:t>ти з одночасним внесенням для підживлення мінеральних добрив.</w:t>
      </w:r>
    </w:p>
    <w:p w:rsidR="004738E2" w:rsidRPr="006A71DD" w:rsidRDefault="00A14BFB" w:rsidP="007A4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4738E2" w:rsidRPr="006A71DD">
        <w:rPr>
          <w:rFonts w:ascii="Times New Roman" w:hAnsi="Times New Roman"/>
          <w:sz w:val="28"/>
          <w:szCs w:val="28"/>
          <w:lang w:val="uk-UA"/>
        </w:rPr>
        <w:t>алежно від засміченості поля бур’янами, погодніх умов, фізичного стану ґрунту, його вологості, міжрядові обробки під час вегетації можна виконувати різним обладнанням.</w:t>
      </w:r>
    </w:p>
    <w:p w:rsidR="004738E2" w:rsidRPr="006A71DD" w:rsidRDefault="004738E2" w:rsidP="007A40F5">
      <w:pPr>
        <w:pStyle w:val="1"/>
        <w:spacing w:line="360" w:lineRule="auto"/>
        <w:ind w:firstLine="709"/>
        <w:jc w:val="both"/>
        <w:rPr>
          <w:sz w:val="28"/>
          <w:szCs w:val="28"/>
          <w:lang w:val="uk-UA"/>
        </w:rPr>
      </w:pPr>
      <w:r w:rsidRPr="006A71DD">
        <w:rPr>
          <w:sz w:val="28"/>
          <w:szCs w:val="28"/>
          <w:lang w:val="uk-UA"/>
        </w:rPr>
        <w:t>Для зменшення кількості міжрядових обробок і більш ефективної боротьби з бур’яна</w:t>
      </w:r>
      <w:r w:rsidR="003F797A">
        <w:rPr>
          <w:sz w:val="28"/>
          <w:szCs w:val="28"/>
          <w:lang w:val="uk-UA"/>
        </w:rPr>
        <w:t>ми застосовують також гербіциди</w:t>
      </w:r>
      <w:r w:rsidRPr="006A71DD">
        <w:rPr>
          <w:sz w:val="28"/>
          <w:szCs w:val="28"/>
          <w:lang w:val="uk-UA"/>
        </w:rPr>
        <w:t xml:space="preserve"> </w:t>
      </w:r>
      <w:r w:rsidRPr="006A71DD">
        <w:rPr>
          <w:color w:val="000000"/>
          <w:sz w:val="28"/>
          <w:szCs w:val="28"/>
          <w:lang w:val="uk-UA"/>
        </w:rPr>
        <w:t>[17]</w:t>
      </w:r>
      <w:r w:rsidR="003F797A">
        <w:rPr>
          <w:color w:val="000000"/>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 посівах картоплі найбільш поширеними бур’янами є щириця звичайна, лобода біла, редька дика, різні види осотів, березка польова, пирій повзучий, галінзога дрібно</w:t>
      </w:r>
      <w:r w:rsidR="003F797A">
        <w:rPr>
          <w:rFonts w:ascii="Times New Roman" w:hAnsi="Times New Roman"/>
          <w:sz w:val="28"/>
          <w:szCs w:val="28"/>
          <w:lang w:val="uk-UA"/>
        </w:rPr>
        <w:t>квіткова. Амброзія полинолиста –</w:t>
      </w:r>
      <w:r w:rsidRPr="006A71DD">
        <w:rPr>
          <w:rFonts w:ascii="Times New Roman" w:hAnsi="Times New Roman"/>
          <w:sz w:val="28"/>
          <w:szCs w:val="28"/>
          <w:lang w:val="uk-UA"/>
        </w:rPr>
        <w:t xml:space="preserve"> карантинний </w:t>
      </w:r>
      <w:r w:rsidR="003F797A">
        <w:rPr>
          <w:rFonts w:ascii="Times New Roman" w:hAnsi="Times New Roman"/>
          <w:sz w:val="28"/>
          <w:szCs w:val="28"/>
          <w:lang w:val="uk-UA"/>
        </w:rPr>
        <w:t>бур’ян, здатний значною мірою вп</w:t>
      </w:r>
      <w:r w:rsidRPr="006A71DD">
        <w:rPr>
          <w:rFonts w:ascii="Times New Roman" w:hAnsi="Times New Roman"/>
          <w:sz w:val="28"/>
          <w:szCs w:val="28"/>
          <w:lang w:val="uk-UA"/>
        </w:rPr>
        <w:t>ливати на врожайність і якість картоплі.</w:t>
      </w:r>
    </w:p>
    <w:p w:rsidR="00D44AF6" w:rsidRDefault="00D44AF6" w:rsidP="007A40F5">
      <w:pPr>
        <w:spacing w:after="0" w:line="360" w:lineRule="auto"/>
        <w:ind w:firstLine="709"/>
        <w:jc w:val="both"/>
        <w:rPr>
          <w:rFonts w:ascii="Times New Roman" w:hAnsi="Times New Roman"/>
          <w:b/>
          <w:sz w:val="28"/>
          <w:szCs w:val="28"/>
          <w:lang w:val="uk-UA"/>
        </w:rPr>
      </w:pPr>
    </w:p>
    <w:p w:rsidR="00D44AF6" w:rsidRDefault="00D44AF6" w:rsidP="007A40F5">
      <w:pPr>
        <w:spacing w:after="0" w:line="360" w:lineRule="auto"/>
        <w:ind w:firstLine="709"/>
        <w:jc w:val="both"/>
        <w:rPr>
          <w:rFonts w:ascii="Times New Roman" w:hAnsi="Times New Roman"/>
          <w:b/>
          <w:sz w:val="28"/>
          <w:szCs w:val="28"/>
          <w:lang w:val="uk-UA"/>
        </w:rPr>
      </w:pPr>
    </w:p>
    <w:p w:rsidR="004738E2" w:rsidRPr="003F797A" w:rsidRDefault="004738E2" w:rsidP="007A40F5">
      <w:pPr>
        <w:spacing w:after="0" w:line="360" w:lineRule="auto"/>
        <w:ind w:firstLine="709"/>
        <w:jc w:val="both"/>
        <w:rPr>
          <w:rFonts w:ascii="Times New Roman" w:hAnsi="Times New Roman"/>
          <w:b/>
          <w:sz w:val="28"/>
          <w:szCs w:val="28"/>
          <w:lang w:val="uk-UA"/>
        </w:rPr>
      </w:pPr>
      <w:r w:rsidRPr="003F797A">
        <w:rPr>
          <w:rFonts w:ascii="Times New Roman" w:hAnsi="Times New Roman"/>
          <w:b/>
          <w:sz w:val="28"/>
          <w:szCs w:val="28"/>
          <w:lang w:val="uk-UA"/>
        </w:rPr>
        <w:lastRenderedPageBreak/>
        <w:t>2.3</w:t>
      </w:r>
      <w:r w:rsidR="003F797A" w:rsidRPr="003F797A">
        <w:rPr>
          <w:rFonts w:ascii="Times New Roman" w:hAnsi="Times New Roman"/>
          <w:b/>
          <w:sz w:val="28"/>
          <w:szCs w:val="28"/>
          <w:lang w:val="uk-UA"/>
        </w:rPr>
        <w:t>.</w:t>
      </w:r>
      <w:r w:rsidRPr="003F797A">
        <w:rPr>
          <w:rFonts w:ascii="Times New Roman" w:hAnsi="Times New Roman"/>
          <w:b/>
          <w:sz w:val="28"/>
          <w:szCs w:val="28"/>
          <w:lang w:val="uk-UA"/>
        </w:rPr>
        <w:t xml:space="preserve"> Матеріал та методика проведення дослідження</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Наукове дослідження </w:t>
      </w:r>
      <w:r w:rsidR="003F797A">
        <w:rPr>
          <w:rFonts w:ascii="Times New Roman" w:hAnsi="Times New Roman"/>
          <w:sz w:val="28"/>
          <w:szCs w:val="28"/>
          <w:lang w:val="uk-UA"/>
        </w:rPr>
        <w:t>–</w:t>
      </w:r>
      <w:r w:rsidRPr="006A71DD">
        <w:rPr>
          <w:rFonts w:ascii="Times New Roman" w:hAnsi="Times New Roman"/>
          <w:sz w:val="28"/>
          <w:szCs w:val="28"/>
          <w:lang w:val="uk-UA"/>
        </w:rPr>
        <w:t xml:space="preserve"> це вивчення конкретного об’єкта, явища або предмета з метою розкриття закономірностей його виникнення і розвитку, що є основою формування нових наукових знань. О</w:t>
      </w:r>
      <w:r w:rsidR="003F797A">
        <w:rPr>
          <w:rFonts w:ascii="Times New Roman" w:hAnsi="Times New Roman"/>
          <w:sz w:val="28"/>
          <w:szCs w:val="28"/>
          <w:lang w:val="uk-UA"/>
        </w:rPr>
        <w:t>сновою наукових досліджень є об’</w:t>
      </w:r>
      <w:r w:rsidRPr="006A71DD">
        <w:rPr>
          <w:rFonts w:ascii="Times New Roman" w:hAnsi="Times New Roman"/>
          <w:sz w:val="28"/>
          <w:szCs w:val="28"/>
          <w:lang w:val="uk-UA"/>
        </w:rPr>
        <w:t>єктивність, можливість відтворення результатів, їх доказовість та точн</w:t>
      </w:r>
      <w:r w:rsidR="003F797A">
        <w:rPr>
          <w:rFonts w:ascii="Times New Roman" w:hAnsi="Times New Roman"/>
          <w:sz w:val="28"/>
          <w:szCs w:val="28"/>
          <w:lang w:val="uk-UA"/>
        </w:rPr>
        <w:t>ість</w:t>
      </w:r>
      <w:r w:rsidRPr="006A71DD">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Залежно від пізнавальної або практичної мети наукові дослідження умовно поділяють на фундаментальні та прикладні.</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Фундаментальні дослідження спрямовані на відкриття і вивчення нових явищ і законів природи, їх результатом є закінчена система наукових знань та орієнтація на використання цих знань у певній галузі практичної діяльності людини . Прикладом таких дослідження є вивчення процесів</w:t>
      </w:r>
      <w:r w:rsidR="003F797A">
        <w:rPr>
          <w:rFonts w:ascii="Times New Roman" w:hAnsi="Times New Roman"/>
          <w:sz w:val="28"/>
          <w:szCs w:val="28"/>
          <w:lang w:val="uk-UA"/>
        </w:rPr>
        <w:t xml:space="preserve"> фотосинтезу, біологічної фікса</w:t>
      </w:r>
      <w:r w:rsidRPr="006A71DD">
        <w:rPr>
          <w:rFonts w:ascii="Times New Roman" w:hAnsi="Times New Roman"/>
          <w:sz w:val="28"/>
          <w:szCs w:val="28"/>
          <w:lang w:val="uk-UA"/>
        </w:rPr>
        <w:t>ії азоту з повітря, роз шифровка молекул ДНК, РНК, тощо.</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Прикладні дослідження в агрономії спрямовані на вивчення факторів життя рослин і взаємозв’язків між рослиною і середовищем, на створення перспективних сортів і гібриді</w:t>
      </w:r>
      <w:r w:rsidR="003F797A">
        <w:rPr>
          <w:rFonts w:ascii="Times New Roman" w:hAnsi="Times New Roman"/>
          <w:sz w:val="28"/>
          <w:szCs w:val="28"/>
          <w:lang w:val="uk-UA"/>
        </w:rPr>
        <w:t>в сільськогосподарських культур</w:t>
      </w:r>
      <w:r w:rsidRPr="006A71DD">
        <w:rPr>
          <w:rFonts w:ascii="Times New Roman" w:hAnsi="Times New Roman"/>
          <w:sz w:val="28"/>
          <w:szCs w:val="28"/>
          <w:lang w:val="uk-UA"/>
        </w:rPr>
        <w:t xml:space="preserve"> [15]</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В основі кожного теоретичного і практичного дослідження полягає загальний метод пізнання </w:t>
      </w:r>
      <w:r w:rsidR="003F797A">
        <w:rPr>
          <w:rFonts w:ascii="Times New Roman" w:hAnsi="Times New Roman"/>
          <w:sz w:val="28"/>
          <w:szCs w:val="28"/>
          <w:lang w:val="uk-UA"/>
        </w:rPr>
        <w:t>–</w:t>
      </w:r>
      <w:r w:rsidRPr="006A71DD">
        <w:rPr>
          <w:rFonts w:ascii="Times New Roman" w:hAnsi="Times New Roman"/>
          <w:sz w:val="28"/>
          <w:szCs w:val="28"/>
          <w:lang w:val="uk-UA"/>
        </w:rPr>
        <w:t xml:space="preserve"> діалектичного матеріалізму, який відкриває загальні закони розвитку природи і суспільства. Агрономічна наука, спираючись на діалектичний метод пізнання при розробці теоретичних основ і нових практичних методів, використовує загальноприйняті прийоми наукового пізнання - спостереження і експеримент (дослід), які відповідно своєрідності об’єкта мають специфіку </w:t>
      </w:r>
      <w:r w:rsidR="003F797A">
        <w:rPr>
          <w:rFonts w:ascii="Times New Roman" w:hAnsi="Times New Roman"/>
          <w:sz w:val="28"/>
          <w:szCs w:val="28"/>
          <w:lang w:val="uk-UA"/>
        </w:rPr>
        <w:t>і проводять за певною методикою</w:t>
      </w:r>
      <w:r w:rsidRPr="006A71DD">
        <w:rPr>
          <w:rFonts w:ascii="Times New Roman" w:hAnsi="Times New Roman"/>
          <w:sz w:val="28"/>
          <w:szCs w:val="28"/>
          <w:lang w:val="uk-UA"/>
        </w:rPr>
        <w:t xml:space="preserve">. </w:t>
      </w:r>
    </w:p>
    <w:p w:rsidR="004738E2" w:rsidRPr="006A71DD" w:rsidRDefault="004738E2" w:rsidP="007A40F5">
      <w:pPr>
        <w:pStyle w:val="1"/>
        <w:spacing w:line="360" w:lineRule="auto"/>
        <w:ind w:firstLine="709"/>
        <w:jc w:val="both"/>
        <w:rPr>
          <w:sz w:val="28"/>
          <w:szCs w:val="28"/>
          <w:lang w:val="uk-UA"/>
        </w:rPr>
      </w:pPr>
      <w:r w:rsidRPr="006A71DD">
        <w:rPr>
          <w:sz w:val="28"/>
          <w:szCs w:val="28"/>
          <w:lang w:val="uk-UA"/>
        </w:rPr>
        <w:t>Експеримент метод пізнання, за допомогою якого в штучно створених дослідником умовах (в досліді) досліджується об’єкт та процеси, що відбува</w:t>
      </w:r>
      <w:r w:rsidR="003F797A">
        <w:rPr>
          <w:sz w:val="28"/>
          <w:szCs w:val="28"/>
          <w:lang w:val="uk-UA"/>
        </w:rPr>
        <w:t>ються в ньому</w:t>
      </w:r>
      <w:r w:rsidRPr="006A71DD">
        <w:rPr>
          <w:sz w:val="28"/>
          <w:szCs w:val="28"/>
          <w:lang w:val="uk-UA"/>
        </w:rPr>
        <w:t xml:space="preserve"> </w:t>
      </w:r>
      <w:r w:rsidRPr="006A71DD">
        <w:rPr>
          <w:color w:val="000000"/>
          <w:sz w:val="28"/>
          <w:szCs w:val="28"/>
          <w:lang w:val="uk-UA"/>
        </w:rPr>
        <w:t>[19]</w:t>
      </w:r>
      <w:r w:rsidR="003F797A">
        <w:rPr>
          <w:color w:val="000000"/>
          <w:sz w:val="28"/>
          <w:szCs w:val="28"/>
          <w:lang w:val="uk-UA"/>
        </w:rPr>
        <w:t>.</w:t>
      </w:r>
    </w:p>
    <w:p w:rsidR="004738E2" w:rsidRPr="006A71DD" w:rsidRDefault="003F797A" w:rsidP="007A4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Спостереження –</w:t>
      </w:r>
      <w:r w:rsidR="004738E2" w:rsidRPr="006A71DD">
        <w:rPr>
          <w:rFonts w:ascii="Times New Roman" w:hAnsi="Times New Roman"/>
          <w:sz w:val="28"/>
          <w:szCs w:val="28"/>
          <w:lang w:val="uk-UA"/>
        </w:rPr>
        <w:t xml:space="preserve"> цілеспрямоване зосередження уваги дослідника на явищах експерименту або природи, їх кількісна та якісна реєстрація.</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 xml:space="preserve">Спостереження проводять не лише в експерименті, а й поза ним. Так, спостерігають за явищами природи: випаданням атмосферних опадів, температурою та вологістю повітря, температурою </w:t>
      </w:r>
      <w:r w:rsidR="003F797A" w:rsidRPr="006A71DD">
        <w:rPr>
          <w:rFonts w:ascii="Times New Roman" w:hAnsi="Times New Roman"/>
          <w:sz w:val="28"/>
          <w:szCs w:val="28"/>
          <w:lang w:val="uk-UA"/>
        </w:rPr>
        <w:t>ґрунту</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 широкій практиці агрономічних досліджень використовують в основному чотири типи експерименту: лабораторний, вегетаційний, лізиметричний, польовий.</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Польовий дослід </w:t>
      </w:r>
      <w:r w:rsidR="003F797A">
        <w:rPr>
          <w:rFonts w:ascii="Times New Roman" w:hAnsi="Times New Roman"/>
          <w:sz w:val="28"/>
          <w:szCs w:val="28"/>
          <w:lang w:val="uk-UA"/>
        </w:rPr>
        <w:t>–</w:t>
      </w:r>
      <w:r w:rsidRPr="006A71DD">
        <w:rPr>
          <w:rFonts w:ascii="Times New Roman" w:hAnsi="Times New Roman"/>
          <w:sz w:val="28"/>
          <w:szCs w:val="28"/>
          <w:lang w:val="uk-UA"/>
        </w:rPr>
        <w:t xml:space="preserve"> дослідження, що здійснюється в польових умовах н</w:t>
      </w:r>
      <w:r w:rsidR="003F797A">
        <w:rPr>
          <w:rFonts w:ascii="Times New Roman" w:hAnsi="Times New Roman"/>
          <w:sz w:val="28"/>
          <w:szCs w:val="28"/>
          <w:lang w:val="uk-UA"/>
        </w:rPr>
        <w:t>а спеціально відведеній ділянці</w:t>
      </w:r>
      <w:r w:rsidRPr="006A71DD">
        <w:rPr>
          <w:rFonts w:ascii="Times New Roman" w:hAnsi="Times New Roman"/>
          <w:sz w:val="28"/>
          <w:szCs w:val="28"/>
          <w:lang w:val="uk-UA"/>
        </w:rPr>
        <w:t xml:space="preserve"> [16]</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Основне завдання польового методу </w:t>
      </w:r>
      <w:r w:rsidR="003F797A">
        <w:rPr>
          <w:rFonts w:ascii="Times New Roman" w:hAnsi="Times New Roman"/>
          <w:sz w:val="28"/>
          <w:szCs w:val="28"/>
          <w:lang w:val="uk-UA"/>
        </w:rPr>
        <w:t>–</w:t>
      </w:r>
      <w:r w:rsidRPr="006A71DD">
        <w:rPr>
          <w:rFonts w:ascii="Times New Roman" w:hAnsi="Times New Roman"/>
          <w:sz w:val="28"/>
          <w:szCs w:val="28"/>
          <w:lang w:val="uk-UA"/>
        </w:rPr>
        <w:t xml:space="preserve"> виявлення достовірних різниць між варіантами досліду, кількісна оцінка впливу факторів життя на урожайність рослин та якість продукції.</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Хоч польовий метод і є основним в науковій агрономії, його не можна протиставити іншим спеціальним та загальнонауковим методам. Ефективність польового методу значною мірою зростає, якщо він застосовується у відповідному поєднанні з іншими методами, вибір яких визначається програмою досліджень.</w:t>
      </w:r>
    </w:p>
    <w:p w:rsidR="004738E2" w:rsidRPr="006A71DD" w:rsidRDefault="003F797A" w:rsidP="007A4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Найважливі</w:t>
      </w:r>
      <w:r w:rsidR="004738E2" w:rsidRPr="006A71DD">
        <w:rPr>
          <w:rFonts w:ascii="Times New Roman" w:hAnsi="Times New Roman"/>
          <w:sz w:val="28"/>
          <w:szCs w:val="28"/>
          <w:lang w:val="uk-UA"/>
        </w:rPr>
        <w:t xml:space="preserve">шими вимогами </w:t>
      </w:r>
      <w:r>
        <w:rPr>
          <w:rFonts w:ascii="Times New Roman" w:hAnsi="Times New Roman"/>
          <w:sz w:val="28"/>
          <w:szCs w:val="28"/>
          <w:lang w:val="uk-UA"/>
        </w:rPr>
        <w:t>а</w:t>
      </w:r>
      <w:r w:rsidR="004738E2" w:rsidRPr="006A71DD">
        <w:rPr>
          <w:rFonts w:ascii="Times New Roman" w:hAnsi="Times New Roman"/>
          <w:sz w:val="28"/>
          <w:szCs w:val="28"/>
          <w:lang w:val="uk-UA"/>
        </w:rPr>
        <w:t>бо принципами</w:t>
      </w:r>
      <w:r>
        <w:rPr>
          <w:rFonts w:ascii="Times New Roman" w:hAnsi="Times New Roman"/>
          <w:sz w:val="28"/>
          <w:szCs w:val="28"/>
          <w:lang w:val="uk-UA"/>
        </w:rPr>
        <w:t>,</w:t>
      </w:r>
      <w:r w:rsidR="004738E2" w:rsidRPr="006A71DD">
        <w:rPr>
          <w:rFonts w:ascii="Times New Roman" w:hAnsi="Times New Roman"/>
          <w:sz w:val="28"/>
          <w:szCs w:val="28"/>
          <w:lang w:val="uk-UA"/>
        </w:rPr>
        <w:t xml:space="preserve"> що ставляться до дослідів є: </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1 ) дотримання принципу єдиної логічної відміни</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2) додерж</w:t>
      </w:r>
      <w:r w:rsidR="003F797A">
        <w:rPr>
          <w:rFonts w:ascii="Times New Roman" w:hAnsi="Times New Roman"/>
          <w:sz w:val="28"/>
          <w:szCs w:val="28"/>
          <w:lang w:val="uk-UA"/>
        </w:rPr>
        <w:t>а</w:t>
      </w:r>
      <w:r w:rsidRPr="006A71DD">
        <w:rPr>
          <w:rFonts w:ascii="Times New Roman" w:hAnsi="Times New Roman"/>
          <w:sz w:val="28"/>
          <w:szCs w:val="28"/>
          <w:lang w:val="uk-UA"/>
        </w:rPr>
        <w:t>ння правил доцільності</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3) типовість досліду</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4) придатність умов для проведення будь-якого досліду</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5.)можливість відтворення результатів дослідженняв ідентичних умовах</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6)можливість, при необхідності, вводити додаткові варіанти</w:t>
      </w:r>
      <w:r w:rsidR="003F797A">
        <w:rPr>
          <w:rFonts w:ascii="Times New Roman" w:hAnsi="Times New Roman"/>
          <w:sz w:val="28"/>
          <w:szCs w:val="28"/>
          <w:lang w:val="uk-UA"/>
        </w:rPr>
        <w:t>;</w:t>
      </w:r>
    </w:p>
    <w:p w:rsidR="004738E2" w:rsidRPr="006A71DD" w:rsidRDefault="004738E2" w:rsidP="007A40F5">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7) проведеня досліджень на перспективних культурах і сортах</w:t>
      </w:r>
      <w:r w:rsidR="003F797A">
        <w:rPr>
          <w:rFonts w:ascii="Times New Roman" w:hAnsi="Times New Roman"/>
          <w:sz w:val="28"/>
          <w:szCs w:val="28"/>
          <w:lang w:val="uk-UA"/>
        </w:rPr>
        <w:t>;</w:t>
      </w:r>
    </w:p>
    <w:p w:rsidR="004738E2" w:rsidRPr="006A71DD" w:rsidRDefault="004738E2" w:rsidP="003F797A">
      <w:pPr>
        <w:tabs>
          <w:tab w:val="left" w:pos="5772"/>
        </w:tabs>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8) наявність необхідної документації</w:t>
      </w:r>
      <w:r w:rsidR="003F797A">
        <w:rPr>
          <w:rFonts w:ascii="Times New Roman" w:hAnsi="Times New Roman"/>
          <w:sz w:val="28"/>
          <w:szCs w:val="28"/>
          <w:lang w:val="uk-UA"/>
        </w:rPr>
        <w:t>.</w:t>
      </w:r>
    </w:p>
    <w:p w:rsidR="004738E2" w:rsidRPr="006A71DD" w:rsidRDefault="004738E2" w:rsidP="007A40F5">
      <w:pPr>
        <w:pStyle w:val="1"/>
        <w:spacing w:line="360" w:lineRule="auto"/>
        <w:ind w:firstLine="709"/>
        <w:jc w:val="both"/>
        <w:rPr>
          <w:sz w:val="28"/>
          <w:szCs w:val="28"/>
          <w:lang w:val="uk-UA"/>
        </w:rPr>
      </w:pPr>
      <w:r>
        <w:rPr>
          <w:sz w:val="28"/>
          <w:szCs w:val="28"/>
          <w:lang w:val="uk-UA"/>
        </w:rPr>
        <w:t xml:space="preserve"> </w:t>
      </w:r>
      <w:r w:rsidRPr="006A71DD">
        <w:rPr>
          <w:sz w:val="28"/>
          <w:szCs w:val="28"/>
          <w:lang w:val="uk-UA"/>
        </w:rPr>
        <w:t xml:space="preserve">Основні умови проведення досліду – клімат, погодні умови та </w:t>
      </w:r>
      <w:r w:rsidR="003F797A" w:rsidRPr="006A71DD">
        <w:rPr>
          <w:sz w:val="28"/>
          <w:szCs w:val="28"/>
          <w:lang w:val="uk-UA"/>
        </w:rPr>
        <w:t>ґрунт</w:t>
      </w:r>
      <w:r w:rsidRPr="006A71DD">
        <w:rPr>
          <w:sz w:val="28"/>
          <w:szCs w:val="28"/>
          <w:lang w:val="uk-UA"/>
        </w:rPr>
        <w:t xml:space="preserve"> – можуть змінюватися в часі і просторі. </w:t>
      </w:r>
      <w:r w:rsidRPr="006A71DD">
        <w:rPr>
          <w:color w:val="000000"/>
          <w:sz w:val="28"/>
          <w:szCs w:val="28"/>
          <w:lang w:val="uk-UA"/>
        </w:rPr>
        <w:t xml:space="preserve">Найбільш мінливими є погодні умови, елементи яких (атмосферні опади, температура і вологість повітря, кількість </w:t>
      </w:r>
      <w:r w:rsidRPr="006A71DD">
        <w:rPr>
          <w:color w:val="000000"/>
          <w:sz w:val="28"/>
          <w:szCs w:val="28"/>
          <w:lang w:val="uk-UA"/>
        </w:rPr>
        <w:lastRenderedPageBreak/>
        <w:t>сонячних і похмурих днів, сила вітру та ін.) значною мірою змі</w:t>
      </w:r>
      <w:r w:rsidR="003F797A">
        <w:rPr>
          <w:color w:val="000000"/>
          <w:sz w:val="28"/>
          <w:szCs w:val="28"/>
          <w:lang w:val="uk-UA"/>
        </w:rPr>
        <w:t>нюються у просторі</w:t>
      </w:r>
      <w:r w:rsidRPr="006A71DD">
        <w:rPr>
          <w:color w:val="000000"/>
          <w:sz w:val="28"/>
          <w:szCs w:val="28"/>
          <w:lang w:val="uk-UA"/>
        </w:rPr>
        <w:t xml:space="preserve"> [17]</w:t>
      </w:r>
      <w:r w:rsidR="003F797A">
        <w:rPr>
          <w:color w:val="000000"/>
          <w:sz w:val="28"/>
          <w:szCs w:val="28"/>
          <w:lang w:val="uk-UA"/>
        </w:rPr>
        <w:t>.</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При проведенні досліду експериментатор зазвичай зустрічається з трьома видами похибок, випадковими, систематичними та грубими.</w:t>
      </w:r>
    </w:p>
    <w:p w:rsidR="004738E2" w:rsidRPr="006A71DD" w:rsidRDefault="004738E2" w:rsidP="007A40F5">
      <w:pPr>
        <w:pStyle w:val="1"/>
        <w:spacing w:line="360" w:lineRule="auto"/>
        <w:ind w:firstLine="709"/>
        <w:jc w:val="both"/>
        <w:rPr>
          <w:sz w:val="28"/>
          <w:szCs w:val="28"/>
          <w:lang w:val="uk-UA"/>
        </w:rPr>
      </w:pPr>
      <w:r w:rsidRPr="006A71DD">
        <w:rPr>
          <w:i/>
          <w:iCs/>
          <w:color w:val="000000"/>
          <w:sz w:val="28"/>
          <w:szCs w:val="28"/>
          <w:lang w:val="uk-UA"/>
        </w:rPr>
        <w:t xml:space="preserve">Похибка </w:t>
      </w:r>
      <w:r w:rsidR="003F797A">
        <w:rPr>
          <w:i/>
          <w:iCs/>
          <w:color w:val="000000"/>
          <w:sz w:val="28"/>
          <w:szCs w:val="28"/>
          <w:lang w:val="uk-UA"/>
        </w:rPr>
        <w:t>–</w:t>
      </w:r>
      <w:r w:rsidRPr="006A71DD">
        <w:rPr>
          <w:color w:val="000000"/>
          <w:sz w:val="28"/>
          <w:szCs w:val="28"/>
          <w:lang w:val="uk-UA"/>
        </w:rPr>
        <w:t xml:space="preserve"> це розходження між результатами вибіркового спостереження та істинними значеннями вимірюваної величини.</w:t>
      </w:r>
    </w:p>
    <w:p w:rsidR="004738E2" w:rsidRPr="006A71DD" w:rsidRDefault="004738E2" w:rsidP="007A40F5">
      <w:pPr>
        <w:pStyle w:val="1"/>
        <w:spacing w:line="360" w:lineRule="auto"/>
        <w:ind w:firstLine="709"/>
        <w:jc w:val="both"/>
        <w:rPr>
          <w:sz w:val="28"/>
          <w:szCs w:val="28"/>
          <w:lang w:val="uk-UA"/>
        </w:rPr>
      </w:pPr>
      <w:r w:rsidRPr="006A71DD">
        <w:rPr>
          <w:i/>
          <w:iCs/>
          <w:color w:val="000000"/>
          <w:sz w:val="28"/>
          <w:szCs w:val="28"/>
          <w:lang w:val="uk-UA"/>
        </w:rPr>
        <w:t>Випадкові похибки</w:t>
      </w:r>
      <w:r w:rsidRPr="006A71DD">
        <w:rPr>
          <w:color w:val="000000"/>
          <w:sz w:val="28"/>
          <w:szCs w:val="28"/>
          <w:lang w:val="uk-UA"/>
        </w:rPr>
        <w:t xml:space="preserve"> </w:t>
      </w:r>
      <w:r w:rsidR="003F797A">
        <w:rPr>
          <w:color w:val="000000"/>
          <w:sz w:val="28"/>
          <w:szCs w:val="28"/>
          <w:lang w:val="uk-UA"/>
        </w:rPr>
        <w:t>–</w:t>
      </w:r>
      <w:r w:rsidRPr="006A71DD">
        <w:rPr>
          <w:color w:val="000000"/>
          <w:sz w:val="28"/>
          <w:szCs w:val="28"/>
          <w:lang w:val="uk-UA"/>
        </w:rPr>
        <w:t xml:space="preserve"> це похибки, які виникають під дією дуже великої кількості факторів, ефекти дії яких настільки незначні, що їх не мо</w:t>
      </w:r>
      <w:r w:rsidR="003F797A">
        <w:rPr>
          <w:color w:val="000000"/>
          <w:sz w:val="28"/>
          <w:szCs w:val="28"/>
          <w:lang w:val="uk-UA"/>
        </w:rPr>
        <w:t>жна виділити і врахувати окремо</w:t>
      </w:r>
      <w:r w:rsidRPr="006A71DD">
        <w:rPr>
          <w:color w:val="000000"/>
          <w:sz w:val="28"/>
          <w:szCs w:val="28"/>
          <w:lang w:val="uk-UA"/>
        </w:rPr>
        <w:t xml:space="preserve"> [9 ]</w:t>
      </w:r>
      <w:r w:rsidR="003F797A">
        <w:rPr>
          <w:color w:val="000000"/>
          <w:sz w:val="28"/>
          <w:szCs w:val="28"/>
          <w:lang w:val="uk-UA"/>
        </w:rPr>
        <w:t>.</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Ці похибки можуть завищувати і занижувати результати досліджень, отже, вони різноспрямовані. Основною особливістю випадкових похибок є те, що вони взаємно компенсуються і при збільшенні кількості спостережень (повторностей) зменшуються. Методи математичної статистики дають змогу визначити випадкові похибки і відокремити їх від загального варіювання експериментальних даних, в яких не повинно</w:t>
      </w:r>
      <w:r w:rsidR="003F797A">
        <w:rPr>
          <w:color w:val="000000"/>
          <w:sz w:val="28"/>
          <w:szCs w:val="28"/>
          <w:lang w:val="uk-UA"/>
        </w:rPr>
        <w:t xml:space="preserve"> бути грубих і систематичних по</w:t>
      </w:r>
      <w:r w:rsidRPr="006A71DD">
        <w:rPr>
          <w:color w:val="000000"/>
          <w:sz w:val="28"/>
          <w:szCs w:val="28"/>
          <w:lang w:val="uk-UA"/>
        </w:rPr>
        <w:t>хибок.</w:t>
      </w:r>
    </w:p>
    <w:p w:rsidR="004738E2" w:rsidRPr="006A71DD" w:rsidRDefault="004738E2" w:rsidP="007A40F5">
      <w:pPr>
        <w:pStyle w:val="1"/>
        <w:spacing w:line="360" w:lineRule="auto"/>
        <w:ind w:firstLine="709"/>
        <w:jc w:val="both"/>
        <w:rPr>
          <w:color w:val="000000"/>
          <w:sz w:val="28"/>
          <w:szCs w:val="28"/>
          <w:lang w:val="uk-UA"/>
        </w:rPr>
      </w:pPr>
      <w:r w:rsidRPr="006A71DD">
        <w:rPr>
          <w:i/>
          <w:iCs/>
          <w:color w:val="000000"/>
          <w:sz w:val="28"/>
          <w:szCs w:val="28"/>
          <w:lang w:val="uk-UA"/>
        </w:rPr>
        <w:t>Систематичні похибки</w:t>
      </w:r>
      <w:r w:rsidRPr="006A71DD">
        <w:rPr>
          <w:color w:val="000000"/>
          <w:sz w:val="28"/>
          <w:szCs w:val="28"/>
          <w:lang w:val="uk-UA"/>
        </w:rPr>
        <w:t xml:space="preserve"> завищують або занижують результати досліджень під дією певних факторів. Такими факторами є зако</w:t>
      </w:r>
      <w:r w:rsidR="003F797A">
        <w:rPr>
          <w:color w:val="000000"/>
          <w:sz w:val="28"/>
          <w:szCs w:val="28"/>
          <w:lang w:val="uk-UA"/>
        </w:rPr>
        <w:t>номірна зміна родючості ґ</w:t>
      </w:r>
      <w:r w:rsidR="003F797A" w:rsidRPr="006A71DD">
        <w:rPr>
          <w:color w:val="000000"/>
          <w:sz w:val="28"/>
          <w:szCs w:val="28"/>
          <w:lang w:val="uk-UA"/>
        </w:rPr>
        <w:t>рунту</w:t>
      </w:r>
      <w:r w:rsidRPr="006A71DD">
        <w:rPr>
          <w:color w:val="000000"/>
          <w:sz w:val="28"/>
          <w:szCs w:val="28"/>
          <w:lang w:val="uk-UA"/>
        </w:rPr>
        <w:t>, не відрегульовані прилади. Систематичні похибки не можуть взаємно компенсуватися і впливають на точність визначення середніх арифметичних. Зменшити кількість цих похибок можна правильним плануванням розміщення повторень в досліді та використанням справних приладів.</w:t>
      </w:r>
    </w:p>
    <w:p w:rsidR="004738E2" w:rsidRPr="006A71DD" w:rsidRDefault="004738E2" w:rsidP="007A40F5">
      <w:pPr>
        <w:pStyle w:val="1"/>
        <w:spacing w:line="360" w:lineRule="auto"/>
        <w:ind w:firstLine="709"/>
        <w:jc w:val="both"/>
        <w:rPr>
          <w:color w:val="000000"/>
          <w:sz w:val="28"/>
          <w:szCs w:val="28"/>
          <w:lang w:val="uk-UA"/>
        </w:rPr>
      </w:pPr>
      <w:r w:rsidRPr="006A71DD">
        <w:rPr>
          <w:color w:val="000000"/>
          <w:sz w:val="28"/>
          <w:szCs w:val="28"/>
          <w:lang w:val="uk-UA"/>
        </w:rPr>
        <w:t>Грубі похибки – це прорахунки у процесі роботи, виникають частіше всього в результаті порушення основних вимог до польового досліду, недбалого чи невмілого проведення робіт.</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 xml:space="preserve">Для математичної обробки і </w:t>
      </w:r>
      <w:r w:rsidR="003F797A" w:rsidRPr="006A71DD">
        <w:rPr>
          <w:color w:val="000000"/>
          <w:sz w:val="28"/>
          <w:szCs w:val="28"/>
          <w:lang w:val="uk-UA"/>
        </w:rPr>
        <w:t>обґрунтованих</w:t>
      </w:r>
      <w:r w:rsidRPr="006A71DD">
        <w:rPr>
          <w:color w:val="000000"/>
          <w:sz w:val="28"/>
          <w:szCs w:val="28"/>
          <w:lang w:val="uk-UA"/>
        </w:rPr>
        <w:t xml:space="preserve"> висновків можна використовувати тільки ті результати польових дослідів, котрі не містять грубих і систе</w:t>
      </w:r>
      <w:r w:rsidR="003F797A">
        <w:rPr>
          <w:color w:val="000000"/>
          <w:sz w:val="28"/>
          <w:szCs w:val="28"/>
          <w:lang w:val="uk-UA"/>
        </w:rPr>
        <w:t xml:space="preserve">матичних односторонніх похибок </w:t>
      </w:r>
      <w:r w:rsidRPr="006A71DD">
        <w:rPr>
          <w:color w:val="000000"/>
          <w:sz w:val="28"/>
          <w:szCs w:val="28"/>
          <w:lang w:val="uk-UA"/>
        </w:rPr>
        <w:t>[1]</w:t>
      </w:r>
      <w:r w:rsidR="003F797A">
        <w:rPr>
          <w:color w:val="000000"/>
          <w:sz w:val="28"/>
          <w:szCs w:val="28"/>
          <w:lang w:val="uk-UA"/>
        </w:rPr>
        <w:t>.</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 xml:space="preserve">Як правило, досліди треба проводити на </w:t>
      </w:r>
      <w:r w:rsidR="003F797A" w:rsidRPr="006A71DD">
        <w:rPr>
          <w:color w:val="000000"/>
          <w:sz w:val="28"/>
          <w:szCs w:val="28"/>
          <w:lang w:val="uk-UA"/>
        </w:rPr>
        <w:t>ґрунтах</w:t>
      </w:r>
      <w:r w:rsidRPr="006A71DD">
        <w:rPr>
          <w:color w:val="000000"/>
          <w:sz w:val="28"/>
          <w:szCs w:val="28"/>
          <w:lang w:val="uk-UA"/>
        </w:rPr>
        <w:t xml:space="preserve">, які є </w:t>
      </w:r>
      <w:r w:rsidRPr="006A71DD">
        <w:rPr>
          <w:color w:val="000000"/>
          <w:sz w:val="28"/>
          <w:szCs w:val="28"/>
          <w:lang w:val="uk-UA"/>
        </w:rPr>
        <w:lastRenderedPageBreak/>
        <w:t xml:space="preserve">найпоширенішими у певній ґрунтово-кліматичній зоні. Для картоплі підбирають найбільш родючі </w:t>
      </w:r>
      <w:r w:rsidR="003F797A" w:rsidRPr="006A71DD">
        <w:rPr>
          <w:color w:val="000000"/>
          <w:sz w:val="28"/>
          <w:szCs w:val="28"/>
          <w:lang w:val="uk-UA"/>
        </w:rPr>
        <w:t>ґрунти</w:t>
      </w:r>
      <w:r w:rsidRPr="006A71DD">
        <w:rPr>
          <w:color w:val="000000"/>
          <w:sz w:val="28"/>
          <w:szCs w:val="28"/>
          <w:lang w:val="uk-UA"/>
        </w:rPr>
        <w:t xml:space="preserve"> із сприятливими фізичними та хімічними властивостями. Реакція ґрунтового розчину має бути нейтральною або близькою до неї (pH 6, 0— 7, 5). Такі властивості мають чорноземи.</w:t>
      </w:r>
    </w:p>
    <w:p w:rsidR="004738E2" w:rsidRPr="006A71DD" w:rsidRDefault="004738E2" w:rsidP="007A40F5">
      <w:pPr>
        <w:pStyle w:val="1"/>
        <w:spacing w:line="360" w:lineRule="auto"/>
        <w:ind w:firstLine="709"/>
        <w:jc w:val="both"/>
        <w:rPr>
          <w:color w:val="000000"/>
          <w:sz w:val="28"/>
          <w:szCs w:val="28"/>
          <w:lang w:val="uk-UA"/>
        </w:rPr>
      </w:pPr>
      <w:r w:rsidRPr="006A71DD">
        <w:rPr>
          <w:color w:val="000000"/>
          <w:sz w:val="28"/>
          <w:szCs w:val="28"/>
          <w:lang w:val="uk-UA"/>
        </w:rPr>
        <w:t>Від суцільних огорож дослід розміщують не ближче як за 15-20 м, щоб не порушувати повітрообмін і не затінювати д</w:t>
      </w:r>
      <w:r w:rsidR="003F797A">
        <w:rPr>
          <w:color w:val="000000"/>
          <w:sz w:val="28"/>
          <w:szCs w:val="28"/>
          <w:lang w:val="uk-UA"/>
        </w:rPr>
        <w:t xml:space="preserve">осліджувані рослини. На такій </w:t>
      </w:r>
      <w:r w:rsidRPr="006A71DD">
        <w:rPr>
          <w:color w:val="000000"/>
          <w:sz w:val="28"/>
          <w:szCs w:val="28"/>
          <w:lang w:val="uk-UA"/>
        </w:rPr>
        <w:t xml:space="preserve">відстані мають бути </w:t>
      </w:r>
      <w:r w:rsidR="003F797A" w:rsidRPr="006A71DD">
        <w:rPr>
          <w:color w:val="000000"/>
          <w:sz w:val="28"/>
          <w:szCs w:val="28"/>
          <w:lang w:val="uk-UA"/>
        </w:rPr>
        <w:t>ґрунтові</w:t>
      </w:r>
      <w:r w:rsidRPr="006A71DD">
        <w:rPr>
          <w:color w:val="000000"/>
          <w:sz w:val="28"/>
          <w:szCs w:val="28"/>
          <w:lang w:val="uk-UA"/>
        </w:rPr>
        <w:t xml:space="preserve"> дороги. Дослід закладають подалі від магістральних доріг, бо вихлопні гази автотранспорту також можуть впливати на рослини [9]</w:t>
      </w:r>
      <w:r w:rsidR="003F797A">
        <w:rPr>
          <w:color w:val="000000"/>
          <w:sz w:val="28"/>
          <w:szCs w:val="28"/>
          <w:lang w:val="uk-UA"/>
        </w:rPr>
        <w:t>.</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Елементами методики досліду є кількість варіантів у схемі досліду, частота контролів, дослідні ділянки і захисні смуги, форма ділянок та їх орієнтація, повторність і повторення досліду, методи розміщення варіантів у досліді, методика обліків і спостережень.</w:t>
      </w:r>
    </w:p>
    <w:p w:rsidR="004738E2" w:rsidRPr="006A71DD" w:rsidRDefault="003F797A" w:rsidP="0086633C">
      <w:pPr>
        <w:pStyle w:val="1"/>
        <w:tabs>
          <w:tab w:val="left" w:pos="7070"/>
        </w:tabs>
        <w:spacing w:line="360" w:lineRule="auto"/>
        <w:ind w:firstLine="709"/>
        <w:jc w:val="both"/>
        <w:rPr>
          <w:sz w:val="28"/>
          <w:szCs w:val="28"/>
          <w:lang w:val="uk-UA"/>
        </w:rPr>
      </w:pPr>
      <w:r>
        <w:rPr>
          <w:i/>
          <w:sz w:val="28"/>
          <w:szCs w:val="28"/>
          <w:lang w:val="uk-UA"/>
        </w:rPr>
        <w:t>Кількість варіанті у досліді</w:t>
      </w:r>
      <w:r w:rsidR="004738E2" w:rsidRPr="006A71DD">
        <w:rPr>
          <w:i/>
          <w:sz w:val="28"/>
          <w:szCs w:val="28"/>
          <w:lang w:val="uk-UA"/>
        </w:rPr>
        <w:t>.</w:t>
      </w:r>
      <w:r w:rsidR="004738E2" w:rsidRPr="006A71DD">
        <w:rPr>
          <w:color w:val="000000"/>
          <w:sz w:val="28"/>
          <w:szCs w:val="28"/>
          <w:lang w:val="uk-UA"/>
        </w:rPr>
        <w:t xml:space="preserve"> Варіанти досліду можуть бути</w:t>
      </w:r>
      <w:r>
        <w:rPr>
          <w:color w:val="000000"/>
          <w:sz w:val="28"/>
          <w:szCs w:val="28"/>
          <w:lang w:val="uk-UA"/>
        </w:rPr>
        <w:t xml:space="preserve"> к</w:t>
      </w:r>
      <w:r w:rsidR="004738E2" w:rsidRPr="006A71DD">
        <w:rPr>
          <w:color w:val="000000"/>
          <w:sz w:val="28"/>
          <w:szCs w:val="28"/>
          <w:lang w:val="uk-UA"/>
        </w:rPr>
        <w:t>ількісними (дози добрив, норми зрошення, площа живлення, глибина оранки тощо ) і якісними (сорти культур, різні культури, типи ґрунтів, форми добрив, тощо). Підбираючи варіацій у схему досліду, дослідник додержує правила, щоб їх</w:t>
      </w:r>
      <w:r>
        <w:rPr>
          <w:color w:val="000000"/>
          <w:sz w:val="28"/>
          <w:szCs w:val="28"/>
          <w:lang w:val="uk-UA"/>
        </w:rPr>
        <w:t xml:space="preserve"> кількіст</w:t>
      </w:r>
      <w:r w:rsidR="004738E2" w:rsidRPr="006A71DD">
        <w:rPr>
          <w:color w:val="000000"/>
          <w:sz w:val="28"/>
          <w:szCs w:val="28"/>
          <w:lang w:val="uk-UA"/>
        </w:rPr>
        <w:t>ь була оптимальною для конкрет</w:t>
      </w:r>
      <w:r>
        <w:rPr>
          <w:color w:val="000000"/>
          <w:sz w:val="28"/>
          <w:szCs w:val="28"/>
          <w:lang w:val="uk-UA"/>
        </w:rPr>
        <w:t>ної теми і умов досліду</w:t>
      </w:r>
      <w:r w:rsidR="0086633C">
        <w:rPr>
          <w:color w:val="000000"/>
          <w:sz w:val="28"/>
          <w:szCs w:val="28"/>
          <w:lang w:val="uk-UA"/>
        </w:rPr>
        <w:t>.</w:t>
      </w:r>
      <w:r>
        <w:rPr>
          <w:color w:val="000000"/>
          <w:sz w:val="28"/>
          <w:szCs w:val="28"/>
          <w:lang w:val="uk-UA"/>
        </w:rPr>
        <w:t xml:space="preserve"> Кількіст</w:t>
      </w:r>
      <w:r w:rsidR="004738E2" w:rsidRPr="006A71DD">
        <w:rPr>
          <w:color w:val="000000"/>
          <w:sz w:val="28"/>
          <w:szCs w:val="28"/>
          <w:lang w:val="uk-UA"/>
        </w:rPr>
        <w:t>ь варіантів має бути і такою, щоб за рівнем вирощених урожаїв можна було побудувати криву, форма якої була б близькою до параболи, тобто серед варіантів досліду повинні бути такі градації дослідного фактору, які б забезпечили відхилення врожаїв</w:t>
      </w:r>
      <w:r>
        <w:rPr>
          <w:color w:val="000000"/>
          <w:sz w:val="28"/>
          <w:szCs w:val="28"/>
          <w:lang w:val="uk-UA"/>
        </w:rPr>
        <w:t xml:space="preserve"> від оптимального в обидва боки</w:t>
      </w:r>
      <w:r w:rsidR="004738E2" w:rsidRPr="006A71DD">
        <w:rPr>
          <w:color w:val="000000"/>
          <w:sz w:val="28"/>
          <w:szCs w:val="28"/>
          <w:lang w:val="uk-UA"/>
        </w:rPr>
        <w:t>. Математична статистика доводить, що для побудови такої кривої необхідно мати як мінімум, п’ять точок. Отже, мінімально у досліді може</w:t>
      </w:r>
      <w:r w:rsidR="0086633C">
        <w:rPr>
          <w:color w:val="000000"/>
          <w:sz w:val="28"/>
          <w:szCs w:val="28"/>
          <w:lang w:val="uk-UA"/>
        </w:rPr>
        <w:t xml:space="preserve"> </w:t>
      </w:r>
      <w:r w:rsidR="004738E2" w:rsidRPr="006A71DD">
        <w:rPr>
          <w:color w:val="000000"/>
          <w:sz w:val="28"/>
          <w:szCs w:val="28"/>
          <w:lang w:val="uk-UA"/>
        </w:rPr>
        <w:t>бути п’ять варіантів.</w:t>
      </w:r>
    </w:p>
    <w:p w:rsidR="004738E2" w:rsidRPr="006A71DD" w:rsidRDefault="004738E2" w:rsidP="007A40F5">
      <w:pPr>
        <w:pStyle w:val="1"/>
        <w:spacing w:line="360" w:lineRule="auto"/>
        <w:ind w:firstLine="709"/>
        <w:jc w:val="both"/>
        <w:rPr>
          <w:color w:val="000000"/>
          <w:sz w:val="28"/>
          <w:szCs w:val="28"/>
          <w:lang w:val="uk-UA"/>
        </w:rPr>
      </w:pPr>
      <w:r w:rsidRPr="006A71DD">
        <w:rPr>
          <w:i/>
          <w:color w:val="000000"/>
          <w:sz w:val="28"/>
          <w:szCs w:val="28"/>
          <w:lang w:val="uk-UA"/>
        </w:rPr>
        <w:t>Розміри дослідних ділянок.</w:t>
      </w:r>
      <w:r w:rsidRPr="006A71DD">
        <w:rPr>
          <w:color w:val="000000"/>
          <w:sz w:val="28"/>
          <w:szCs w:val="28"/>
          <w:lang w:val="uk-UA"/>
        </w:rPr>
        <w:t xml:space="preserve"> Дослідні ділянки складаються з облікової частини, яка знаходиться посередині і де проводяться всі обліки і спостереження, і захисної, яка знаходиться зовні облікової. Захисні частини ділянки розмежовують між собою варіанти досліду. Розмір ділянок залежить від виду досліду, теми досліджень, дослідної культури, рівня механізації, </w:t>
      </w:r>
      <w:r w:rsidRPr="006A71DD">
        <w:rPr>
          <w:color w:val="000000"/>
          <w:sz w:val="28"/>
          <w:szCs w:val="28"/>
          <w:lang w:val="uk-UA"/>
        </w:rPr>
        <w:lastRenderedPageBreak/>
        <w:t xml:space="preserve">повторності, варіювання родючості </w:t>
      </w:r>
      <w:r w:rsidR="0086633C" w:rsidRPr="006A71DD">
        <w:rPr>
          <w:color w:val="000000"/>
          <w:sz w:val="28"/>
          <w:szCs w:val="28"/>
          <w:lang w:val="uk-UA"/>
        </w:rPr>
        <w:t>ґрунту</w:t>
      </w:r>
      <w:r w:rsidR="0086633C">
        <w:rPr>
          <w:color w:val="000000"/>
          <w:sz w:val="28"/>
          <w:szCs w:val="28"/>
          <w:lang w:val="uk-UA"/>
        </w:rPr>
        <w:t xml:space="preserve"> тощо</w:t>
      </w:r>
      <w:r w:rsidRPr="006A71DD">
        <w:rPr>
          <w:color w:val="000000"/>
          <w:sz w:val="28"/>
          <w:szCs w:val="28"/>
          <w:lang w:val="uk-UA"/>
        </w:rPr>
        <w:t xml:space="preserve"> [3]</w:t>
      </w:r>
      <w:r w:rsidR="0086633C">
        <w:rPr>
          <w:color w:val="000000"/>
          <w:sz w:val="28"/>
          <w:szCs w:val="28"/>
          <w:lang w:val="uk-UA"/>
        </w:rPr>
        <w:t>.</w:t>
      </w:r>
    </w:p>
    <w:p w:rsidR="004738E2" w:rsidRPr="006A71DD" w:rsidRDefault="004738E2" w:rsidP="007A40F5">
      <w:pPr>
        <w:pStyle w:val="1"/>
        <w:spacing w:line="360" w:lineRule="auto"/>
        <w:ind w:firstLine="709"/>
        <w:jc w:val="both"/>
        <w:rPr>
          <w:sz w:val="28"/>
          <w:szCs w:val="28"/>
          <w:lang w:val="uk-UA"/>
        </w:rPr>
      </w:pPr>
      <w:r w:rsidRPr="006A71DD">
        <w:rPr>
          <w:color w:val="000000"/>
          <w:sz w:val="28"/>
          <w:szCs w:val="28"/>
          <w:lang w:val="uk-UA"/>
        </w:rPr>
        <w:t xml:space="preserve">Модифікаційна мінливість </w:t>
      </w:r>
      <w:r w:rsidR="0086633C">
        <w:rPr>
          <w:color w:val="000000"/>
          <w:sz w:val="28"/>
          <w:szCs w:val="28"/>
          <w:lang w:val="uk-UA"/>
        </w:rPr>
        <w:t>–</w:t>
      </w:r>
      <w:r w:rsidRPr="006A71DD">
        <w:rPr>
          <w:color w:val="000000"/>
          <w:sz w:val="28"/>
          <w:szCs w:val="28"/>
          <w:lang w:val="uk-UA"/>
        </w:rPr>
        <w:t xml:space="preserve"> явище масове. Воно</w:t>
      </w:r>
      <w:r w:rsidR="0086633C">
        <w:rPr>
          <w:color w:val="000000"/>
          <w:sz w:val="28"/>
          <w:szCs w:val="28"/>
          <w:lang w:val="uk-UA"/>
        </w:rPr>
        <w:t xml:space="preserve"> стосується сукупності об’єктів</w:t>
      </w:r>
      <w:r w:rsidRPr="006A71DD">
        <w:rPr>
          <w:color w:val="000000"/>
          <w:sz w:val="28"/>
          <w:szCs w:val="28"/>
          <w:lang w:val="uk-UA"/>
        </w:rPr>
        <w:t>. Окремі особини в групах завжди відрізняються один від одного, їх ознаки варіюють. Залежно від характеру ознаки, що варіює,</w:t>
      </w:r>
      <w:r w:rsidR="0086633C">
        <w:rPr>
          <w:color w:val="000000"/>
          <w:sz w:val="28"/>
          <w:szCs w:val="28"/>
          <w:lang w:val="uk-UA"/>
        </w:rPr>
        <w:t xml:space="preserve"> розрізняють мінливість якісну і</w:t>
      </w:r>
      <w:r w:rsidRPr="006A71DD">
        <w:rPr>
          <w:color w:val="000000"/>
          <w:sz w:val="28"/>
          <w:szCs w:val="28"/>
          <w:lang w:val="uk-UA"/>
        </w:rPr>
        <w:t xml:space="preserve"> кількісну. Під кількісною мінливістю розуміють таку, в якій відмінність між варіантами виражається кількісними показниками: кількістю зерен, масою, висотою тощо. Розрізняють непереривну та переривну кількісну мінливість. До непереривної мінливості належать ті об’єкти, які виражають і цілими, і дробовими числами - це маса, розмір і об’єм досліджуваних об’єктів (маса врожаю або плоду, довжина і висота рослин, площа листя, об’єм коріння чи бульби). До переривної мінливості належать об’єкти, які обліковують поштучно (кількість колосів, листків, коренеплодів, рослин тощо) і виражаються лише цілими числами.</w:t>
      </w:r>
      <w:r>
        <w:rPr>
          <w:color w:val="000000"/>
          <w:sz w:val="28"/>
          <w:szCs w:val="28"/>
          <w:lang w:val="uk-UA"/>
        </w:rPr>
        <w:t xml:space="preserve"> </w:t>
      </w:r>
      <w:r w:rsidRPr="006A71DD">
        <w:rPr>
          <w:color w:val="000000"/>
          <w:sz w:val="28"/>
          <w:szCs w:val="28"/>
          <w:lang w:val="uk-UA"/>
        </w:rPr>
        <w:t xml:space="preserve">Конкретний хід аналізу варіаційних рядів кількісної мінливості залежить від об’єму вибірки. Основними статистичними характеристиками кількісної мінливості для малих і великих </w:t>
      </w:r>
      <w:r w:rsidR="0086633C">
        <w:rPr>
          <w:color w:val="000000"/>
          <w:sz w:val="28"/>
          <w:szCs w:val="28"/>
          <w:lang w:val="uk-UA"/>
        </w:rPr>
        <w:t>вибірок є середня арифметична (х), дисперсія (S2</w:t>
      </w:r>
      <w:r w:rsidRPr="006A71DD">
        <w:rPr>
          <w:color w:val="000000"/>
          <w:sz w:val="28"/>
          <w:szCs w:val="28"/>
          <w:lang w:val="uk-UA"/>
        </w:rPr>
        <w:t xml:space="preserve">), стандартне відхилення (S), похибка середнього арифметичного </w:t>
      </w:r>
      <w:r w:rsidR="0086633C">
        <w:rPr>
          <w:color w:val="000000"/>
          <w:sz w:val="28"/>
          <w:szCs w:val="28"/>
          <w:lang w:val="uk-UA"/>
        </w:rPr>
        <w:t>(Sх</w:t>
      </w:r>
      <w:r w:rsidRPr="006A71DD">
        <w:rPr>
          <w:color w:val="000000"/>
          <w:sz w:val="28"/>
          <w:szCs w:val="28"/>
          <w:lang w:val="uk-UA"/>
        </w:rPr>
        <w:t xml:space="preserve">), коефіцієнт варіації (V) і відносна </w:t>
      </w:r>
      <w:r w:rsidR="0086633C">
        <w:rPr>
          <w:color w:val="000000"/>
          <w:sz w:val="28"/>
          <w:szCs w:val="28"/>
          <w:lang w:val="uk-UA"/>
        </w:rPr>
        <w:t xml:space="preserve">похибка вибіркової середньої (Sх%) </w:t>
      </w:r>
      <w:r w:rsidRPr="006A71DD">
        <w:rPr>
          <w:color w:val="000000"/>
          <w:sz w:val="28"/>
          <w:szCs w:val="28"/>
          <w:lang w:val="uk-UA"/>
        </w:rPr>
        <w:t>[2]</w:t>
      </w:r>
      <w:r w:rsidR="0086633C">
        <w:rPr>
          <w:color w:val="000000"/>
          <w:sz w:val="28"/>
          <w:szCs w:val="28"/>
          <w:lang w:val="uk-UA"/>
        </w:rPr>
        <w:t>.</w:t>
      </w:r>
    </w:p>
    <w:p w:rsidR="004738E2" w:rsidRPr="0086633C" w:rsidRDefault="004738E2" w:rsidP="0086633C">
      <w:pPr>
        <w:pStyle w:val="1"/>
        <w:spacing w:line="360" w:lineRule="auto"/>
        <w:ind w:firstLine="709"/>
        <w:jc w:val="both"/>
        <w:rPr>
          <w:sz w:val="28"/>
          <w:szCs w:val="28"/>
          <w:lang w:val="uk-UA"/>
        </w:rPr>
      </w:pPr>
      <w:r w:rsidRPr="006A71DD">
        <w:rPr>
          <w:color w:val="000000"/>
          <w:sz w:val="28"/>
          <w:szCs w:val="28"/>
          <w:lang w:val="uk-UA"/>
        </w:rPr>
        <w:t>Для малих вибірок обчислюють такі статистичні характеристики: середні арифметичні, дисперсії, стандартні відхилення, коефіцієнти варіювання, похибки вибіркових середніх, відносні похи</w:t>
      </w:r>
      <w:r w:rsidR="0086633C">
        <w:rPr>
          <w:color w:val="000000"/>
          <w:sz w:val="28"/>
          <w:szCs w:val="28"/>
          <w:lang w:val="uk-UA"/>
        </w:rPr>
        <w:t>бки тощо. Середня арифметична (х</w:t>
      </w:r>
      <w:r w:rsidRPr="006A71DD">
        <w:rPr>
          <w:color w:val="000000"/>
          <w:sz w:val="28"/>
          <w:szCs w:val="28"/>
          <w:lang w:val="uk-UA"/>
        </w:rPr>
        <w:t xml:space="preserve">). Для обчислення цієї характеристики варіюючі ознаки позначають знаком X, а кількість повторностей - </w:t>
      </w:r>
      <w:r w:rsidR="0086633C">
        <w:rPr>
          <w:color w:val="000000"/>
          <w:sz w:val="28"/>
          <w:szCs w:val="28"/>
          <w:lang w:val="en-US"/>
        </w:rPr>
        <w:t>n</w:t>
      </w:r>
      <w:r w:rsidRPr="006A71DD">
        <w:rPr>
          <w:color w:val="000000"/>
          <w:sz w:val="28"/>
          <w:szCs w:val="28"/>
          <w:lang w:val="uk-UA"/>
        </w:rPr>
        <w:t>. Тоді середню арифмети</w:t>
      </w:r>
      <w:r w:rsidR="0086633C">
        <w:rPr>
          <w:color w:val="000000"/>
          <w:sz w:val="28"/>
          <w:szCs w:val="28"/>
          <w:lang w:val="uk-UA"/>
        </w:rPr>
        <w:t>чну розраховують за формулою:</w:t>
      </w:r>
    </w:p>
    <w:p w:rsidR="0086633C" w:rsidRDefault="0086633C" w:rsidP="0086633C">
      <w:pPr>
        <w:pStyle w:val="1"/>
        <w:spacing w:line="360" w:lineRule="auto"/>
        <w:ind w:firstLine="709"/>
        <w:jc w:val="center"/>
        <w:rPr>
          <w:noProof/>
          <w:sz w:val="28"/>
          <w:szCs w:val="28"/>
          <w:lang w:val="uk-UA" w:eastAsia="ru-RU"/>
        </w:rPr>
      </w:pPr>
      <w:r>
        <w:rPr>
          <w:noProof/>
          <w:lang w:val="uk-UA" w:eastAsia="ru-RU"/>
        </w:rPr>
        <w:pict>
          <v:shape id="Рисунок 11" o:spid="_x0000_i1084" type="#_x0000_t75" alt="Описание: C:\Users\Рейн\Desktop\Новая папка (2)\img-qZMtFn.png" style="width:93pt;height:39.6pt;visibility:visible">
            <v:imagedata r:id="rId11" o:title=""/>
          </v:shape>
        </w:pict>
      </w:r>
    </w:p>
    <w:p w:rsidR="004738E2" w:rsidRPr="0086633C" w:rsidRDefault="004738E2" w:rsidP="0086633C">
      <w:pPr>
        <w:pStyle w:val="1"/>
        <w:spacing w:line="360" w:lineRule="auto"/>
        <w:ind w:firstLine="709"/>
        <w:jc w:val="both"/>
        <w:rPr>
          <w:noProof/>
          <w:sz w:val="28"/>
          <w:szCs w:val="28"/>
          <w:lang w:val="uk-UA" w:eastAsia="ru-RU"/>
        </w:rPr>
      </w:pPr>
      <w:r w:rsidRPr="006A71DD">
        <w:rPr>
          <w:color w:val="000000"/>
          <w:sz w:val="28"/>
          <w:szCs w:val="28"/>
          <w:lang w:val="uk-UA"/>
        </w:rPr>
        <w:t>Середн</w:t>
      </w:r>
      <w:r w:rsidR="0086633C">
        <w:rPr>
          <w:color w:val="000000"/>
          <w:sz w:val="28"/>
          <w:szCs w:val="28"/>
          <w:lang w:val="uk-UA"/>
        </w:rPr>
        <w:t>є арифметичне</w:t>
      </w:r>
      <w:r w:rsidRPr="006A71DD">
        <w:rPr>
          <w:color w:val="000000"/>
          <w:sz w:val="28"/>
          <w:szCs w:val="28"/>
          <w:lang w:val="uk-UA"/>
        </w:rPr>
        <w:t xml:space="preserve"> є основною статистичною характеристикою кожного варіаційного ряду, а всі інші характеристики лише пояснюють основну. До ос</w:t>
      </w:r>
      <w:r w:rsidR="0086633C">
        <w:rPr>
          <w:color w:val="000000"/>
          <w:sz w:val="28"/>
          <w:szCs w:val="28"/>
          <w:lang w:val="uk-UA"/>
        </w:rPr>
        <w:t>танніх належить і дисперсія (S</w:t>
      </w:r>
      <w:r w:rsidR="0086633C" w:rsidRPr="0086633C">
        <w:rPr>
          <w:color w:val="000000"/>
          <w:sz w:val="28"/>
          <w:szCs w:val="28"/>
          <w:vertAlign w:val="superscript"/>
          <w:lang w:val="uk-UA"/>
        </w:rPr>
        <w:t>2</w:t>
      </w:r>
      <w:r w:rsidRPr="006A71DD">
        <w:rPr>
          <w:color w:val="000000"/>
          <w:sz w:val="28"/>
          <w:szCs w:val="28"/>
          <w:lang w:val="uk-UA"/>
        </w:rPr>
        <w:t xml:space="preserve">) </w:t>
      </w:r>
      <w:r w:rsidR="0086633C">
        <w:rPr>
          <w:color w:val="000000"/>
          <w:sz w:val="28"/>
          <w:szCs w:val="28"/>
          <w:lang w:val="uk-UA"/>
        </w:rPr>
        <w:t>–</w:t>
      </w:r>
      <w:r w:rsidRPr="006A71DD">
        <w:rPr>
          <w:color w:val="000000"/>
          <w:sz w:val="28"/>
          <w:szCs w:val="28"/>
          <w:lang w:val="uk-UA"/>
        </w:rPr>
        <w:t xml:space="preserve"> середній квадрат відхилень кожного члена варіаційного ря</w:t>
      </w:r>
      <w:r w:rsidR="0086633C">
        <w:rPr>
          <w:color w:val="000000"/>
          <w:sz w:val="28"/>
          <w:szCs w:val="28"/>
          <w:lang w:val="uk-UA"/>
        </w:rPr>
        <w:t>ду (XI, Х2, ...Хп) від середнього</w:t>
      </w:r>
      <w:r w:rsidRPr="006A71DD">
        <w:rPr>
          <w:color w:val="000000"/>
          <w:sz w:val="28"/>
          <w:szCs w:val="28"/>
          <w:lang w:val="uk-UA"/>
        </w:rPr>
        <w:t xml:space="preserve"> </w:t>
      </w:r>
      <w:r w:rsidRPr="006A71DD">
        <w:rPr>
          <w:color w:val="000000"/>
          <w:sz w:val="28"/>
          <w:szCs w:val="28"/>
          <w:lang w:val="uk-UA"/>
        </w:rPr>
        <w:lastRenderedPageBreak/>
        <w:t>арифметично</w:t>
      </w:r>
      <w:r w:rsidR="0086633C">
        <w:rPr>
          <w:color w:val="000000"/>
          <w:sz w:val="28"/>
          <w:szCs w:val="28"/>
          <w:lang w:val="uk-UA"/>
        </w:rPr>
        <w:t>го</w:t>
      </w:r>
      <w:r w:rsidRPr="006A71DD">
        <w:rPr>
          <w:color w:val="000000"/>
          <w:sz w:val="28"/>
          <w:szCs w:val="28"/>
          <w:lang w:val="uk-UA"/>
        </w:rPr>
        <w:t>. Це показник, який повніше за розмах варіації характеризує варіаційні ряди. Дисперсію обчислюють за формулою</w:t>
      </w:r>
      <w:r w:rsidR="0086633C">
        <w:rPr>
          <w:color w:val="000000"/>
          <w:sz w:val="28"/>
          <w:szCs w:val="28"/>
          <w:lang w:val="uk-UA"/>
        </w:rPr>
        <w:t>:</w:t>
      </w:r>
    </w:p>
    <w:p w:rsidR="004738E2" w:rsidRPr="006A71DD" w:rsidRDefault="0086633C" w:rsidP="0086633C">
      <w:pPr>
        <w:pStyle w:val="1"/>
        <w:spacing w:line="360" w:lineRule="auto"/>
        <w:ind w:firstLine="0"/>
        <w:jc w:val="center"/>
        <w:rPr>
          <w:sz w:val="28"/>
          <w:szCs w:val="28"/>
          <w:lang w:val="uk-UA"/>
        </w:rPr>
      </w:pPr>
      <w:r>
        <w:rPr>
          <w:noProof/>
          <w:sz w:val="28"/>
          <w:szCs w:val="28"/>
          <w:lang w:val="uk-UA" w:eastAsia="ru-RU"/>
        </w:rPr>
        <w:pict>
          <v:shape id="Рисунок 10" o:spid="_x0000_i1029" type="#_x0000_t75" alt="Описание: C:\Users\Рейн\Desktop\Новая папка (2)\img-zjhdSd.png" style="width:119.4pt;height:54pt;visibility:visible">
            <v:imagedata r:id="rId12" o:title=""/>
          </v:shape>
        </w:pict>
      </w:r>
    </w:p>
    <w:p w:rsidR="004738E2" w:rsidRPr="006A71DD" w:rsidRDefault="004738E2" w:rsidP="0086633C">
      <w:pPr>
        <w:pStyle w:val="1"/>
        <w:spacing w:line="360" w:lineRule="auto"/>
        <w:ind w:firstLine="709"/>
        <w:jc w:val="both"/>
        <w:rPr>
          <w:color w:val="000000"/>
          <w:sz w:val="28"/>
          <w:szCs w:val="28"/>
          <w:lang w:val="uk-UA"/>
        </w:rPr>
      </w:pPr>
      <w:r w:rsidRPr="006A71DD">
        <w:rPr>
          <w:color w:val="000000"/>
          <w:sz w:val="28"/>
          <w:szCs w:val="28"/>
          <w:lang w:val="uk-UA"/>
        </w:rPr>
        <w:t xml:space="preserve">Дисперсія використовується не тільки для характеристики варіювання досліджуваних показників, а й для обчислення </w:t>
      </w:r>
      <w:r w:rsidRPr="006A71DD">
        <w:rPr>
          <w:i/>
          <w:iCs/>
          <w:color w:val="000000"/>
          <w:sz w:val="28"/>
          <w:szCs w:val="28"/>
          <w:lang w:val="uk-UA"/>
        </w:rPr>
        <w:t>стандартного відхилення</w:t>
      </w:r>
      <w:r w:rsidRPr="006A71DD">
        <w:rPr>
          <w:color w:val="000000"/>
          <w:sz w:val="28"/>
          <w:szCs w:val="28"/>
          <w:lang w:val="uk-UA"/>
        </w:rPr>
        <w:t xml:space="preserve"> (S) .</w:t>
      </w:r>
    </w:p>
    <w:p w:rsidR="004738E2" w:rsidRPr="006A71DD" w:rsidRDefault="004738E2" w:rsidP="0086633C">
      <w:pPr>
        <w:pStyle w:val="1"/>
        <w:spacing w:line="360" w:lineRule="auto"/>
        <w:ind w:firstLine="709"/>
        <w:jc w:val="both"/>
        <w:rPr>
          <w:color w:val="000000"/>
          <w:sz w:val="28"/>
          <w:szCs w:val="28"/>
          <w:lang w:val="uk-UA"/>
        </w:rPr>
      </w:pPr>
      <w:r w:rsidRPr="006A71DD">
        <w:rPr>
          <w:color w:val="000000"/>
          <w:sz w:val="28"/>
          <w:szCs w:val="28"/>
          <w:lang w:val="uk-UA"/>
        </w:rPr>
        <w:t xml:space="preserve">Якщо у дослідженнях порівнюють мінливість ознак, які мають різні одиниці виміру (центнери, штуки, сантиметри, квадратні сантиметри тощо), то дисперсія і стандартне відхилення для таких порівнянь непридатні. У таких випадках доцільно користуватися коефіцієнтом варіювання. </w:t>
      </w:r>
      <w:r w:rsidRPr="006A71DD">
        <w:rPr>
          <w:i/>
          <w:iCs/>
          <w:color w:val="000000"/>
          <w:sz w:val="28"/>
          <w:szCs w:val="28"/>
          <w:lang w:val="uk-UA"/>
        </w:rPr>
        <w:t>Коефіцієнт варіювання</w:t>
      </w:r>
      <w:r w:rsidRPr="006A71DD">
        <w:rPr>
          <w:color w:val="000000"/>
          <w:sz w:val="28"/>
          <w:szCs w:val="28"/>
          <w:lang w:val="uk-UA"/>
        </w:rPr>
        <w:t xml:space="preserve"> (V) </w:t>
      </w:r>
      <w:r w:rsidR="0086633C">
        <w:rPr>
          <w:color w:val="000000"/>
          <w:sz w:val="28"/>
          <w:szCs w:val="28"/>
          <w:lang w:val="uk-UA"/>
        </w:rPr>
        <w:t>–</w:t>
      </w:r>
      <w:r w:rsidRPr="006A71DD">
        <w:rPr>
          <w:color w:val="000000"/>
          <w:sz w:val="28"/>
          <w:szCs w:val="28"/>
          <w:lang w:val="uk-UA"/>
        </w:rPr>
        <w:t xml:space="preserve"> це відношення стандартного відхилення до середньої арифметичної, яке виражають у процен</w:t>
      </w:r>
      <w:r w:rsidR="0086633C">
        <w:rPr>
          <w:color w:val="000000"/>
          <w:sz w:val="28"/>
          <w:szCs w:val="28"/>
          <w:lang w:val="uk-UA"/>
        </w:rPr>
        <w:t>тах і обчислюють за формулою:</w:t>
      </w:r>
      <w:r w:rsidRPr="006A71DD">
        <w:rPr>
          <w:sz w:val="28"/>
          <w:szCs w:val="28"/>
          <w:lang w:val="uk-UA"/>
        </w:rPr>
        <w:t xml:space="preserve"> </w:t>
      </w:r>
    </w:p>
    <w:p w:rsidR="004738E2" w:rsidRPr="006A71DD" w:rsidRDefault="004B0401" w:rsidP="000963AC">
      <w:pPr>
        <w:pStyle w:val="1"/>
        <w:spacing w:line="360" w:lineRule="auto"/>
        <w:ind w:firstLine="709"/>
        <w:jc w:val="center"/>
        <w:rPr>
          <w:sz w:val="28"/>
          <w:szCs w:val="28"/>
          <w:lang w:val="uk-UA"/>
        </w:rPr>
      </w:pPr>
      <w:r>
        <w:rPr>
          <w:noProof/>
          <w:lang w:val="uk-UA" w:eastAsia="ru-RU"/>
        </w:rPr>
        <w:pict>
          <v:shape id="Рисунок 9" o:spid="_x0000_i1030" type="#_x0000_t75" style="width:135pt;height:54pt;visibility:visible">
            <v:imagedata r:id="rId13" o:title=""/>
          </v:shape>
        </w:pict>
      </w:r>
    </w:p>
    <w:p w:rsidR="004738E2" w:rsidRPr="006A71DD" w:rsidRDefault="004738E2" w:rsidP="0086633C">
      <w:pPr>
        <w:pStyle w:val="1"/>
        <w:spacing w:line="360" w:lineRule="auto"/>
        <w:ind w:firstLine="709"/>
        <w:jc w:val="both"/>
        <w:rPr>
          <w:sz w:val="28"/>
          <w:szCs w:val="28"/>
          <w:lang w:val="uk-UA"/>
        </w:rPr>
      </w:pPr>
      <w:r w:rsidRPr="006A71DD">
        <w:rPr>
          <w:sz w:val="28"/>
          <w:szCs w:val="28"/>
          <w:lang w:val="uk-UA"/>
        </w:rPr>
        <w:t>Варіювання умовно вважається незначним, якщо коефіцієнт варіювання становить менше 10%, середнім – від 10 до 20%, значним – понад 20%</w:t>
      </w:r>
      <w:r w:rsidR="000963AC">
        <w:rPr>
          <w:sz w:val="28"/>
          <w:szCs w:val="28"/>
          <w:lang w:val="uk-UA"/>
        </w:rPr>
        <w:t xml:space="preserve"> </w:t>
      </w:r>
      <w:r w:rsidRPr="006A71DD">
        <w:rPr>
          <w:color w:val="000000"/>
          <w:sz w:val="28"/>
          <w:szCs w:val="28"/>
          <w:lang w:val="uk-UA"/>
        </w:rPr>
        <w:t>[14]</w:t>
      </w:r>
      <w:r w:rsidR="000963AC">
        <w:rPr>
          <w:color w:val="000000"/>
          <w:sz w:val="28"/>
          <w:szCs w:val="28"/>
          <w:lang w:val="uk-UA"/>
        </w:rPr>
        <w:t>.</w:t>
      </w:r>
    </w:p>
    <w:p w:rsidR="004738E2" w:rsidRPr="006A71DD" w:rsidRDefault="004738E2" w:rsidP="0086633C">
      <w:pPr>
        <w:pStyle w:val="1"/>
        <w:spacing w:line="360" w:lineRule="auto"/>
        <w:ind w:firstLine="709"/>
        <w:jc w:val="both"/>
        <w:rPr>
          <w:color w:val="000000"/>
          <w:sz w:val="28"/>
          <w:szCs w:val="28"/>
          <w:lang w:val="uk-UA"/>
        </w:rPr>
      </w:pPr>
      <w:r w:rsidRPr="006A71DD">
        <w:rPr>
          <w:color w:val="000000"/>
          <w:sz w:val="28"/>
          <w:szCs w:val="28"/>
          <w:lang w:val="uk-UA"/>
        </w:rPr>
        <w:t xml:space="preserve">В експериментальній роботі мають справу не тільки з кількісною, але і з якісною мінливістю ознак, яка не має градацій. При якісній мінливості різниця між об’єктами виражена якісним показником, який властивий одним об’єктам, а іншим </w:t>
      </w:r>
      <w:r w:rsidR="000963AC">
        <w:rPr>
          <w:color w:val="000000"/>
          <w:sz w:val="28"/>
          <w:szCs w:val="28"/>
          <w:lang w:val="uk-UA"/>
        </w:rPr>
        <w:t>–</w:t>
      </w:r>
      <w:r w:rsidRPr="006A71DD">
        <w:rPr>
          <w:color w:val="000000"/>
          <w:sz w:val="28"/>
          <w:szCs w:val="28"/>
          <w:lang w:val="uk-UA"/>
        </w:rPr>
        <w:t xml:space="preserve"> ні</w:t>
      </w:r>
      <w:r w:rsidR="000963AC">
        <w:rPr>
          <w:color w:val="000000"/>
          <w:sz w:val="28"/>
          <w:szCs w:val="28"/>
          <w:lang w:val="uk-UA"/>
        </w:rPr>
        <w:t xml:space="preserve"> </w:t>
      </w:r>
      <w:r w:rsidRPr="006A71DD">
        <w:rPr>
          <w:color w:val="000000"/>
          <w:sz w:val="28"/>
          <w:szCs w:val="28"/>
          <w:lang w:val="uk-UA"/>
        </w:rPr>
        <w:t>. Кількість об’єктів з певною якісною ознакою звичайно виражають у відсотках від загальної кількості сукупності.</w:t>
      </w:r>
      <w:r w:rsidRPr="006A71DD">
        <w:rPr>
          <w:sz w:val="28"/>
          <w:szCs w:val="28"/>
          <w:lang w:val="uk-UA"/>
        </w:rPr>
        <w:t xml:space="preserve"> </w:t>
      </w:r>
      <w:r w:rsidRPr="006A71DD">
        <w:rPr>
          <w:color w:val="000000"/>
          <w:sz w:val="28"/>
          <w:szCs w:val="28"/>
          <w:lang w:val="uk-UA"/>
        </w:rPr>
        <w:t>Групування даних якісної мінливості зводиться до розподілу сукупності об’єктів спостереження на гру</w:t>
      </w:r>
      <w:r w:rsidR="000963AC">
        <w:rPr>
          <w:color w:val="000000"/>
          <w:sz w:val="28"/>
          <w:szCs w:val="28"/>
          <w:lang w:val="uk-UA"/>
        </w:rPr>
        <w:t>пи з різними якісними ознаками</w:t>
      </w:r>
      <w:r w:rsidRPr="006A71DD">
        <w:rPr>
          <w:color w:val="000000"/>
          <w:sz w:val="28"/>
          <w:szCs w:val="28"/>
          <w:lang w:val="uk-UA"/>
        </w:rPr>
        <w:t xml:space="preserve">. </w:t>
      </w:r>
    </w:p>
    <w:p w:rsidR="004738E2" w:rsidRPr="006A71DD" w:rsidRDefault="004738E2" w:rsidP="0086633C">
      <w:pPr>
        <w:pStyle w:val="1"/>
        <w:spacing w:line="360" w:lineRule="auto"/>
        <w:ind w:firstLine="709"/>
        <w:jc w:val="both"/>
        <w:rPr>
          <w:sz w:val="28"/>
          <w:szCs w:val="28"/>
          <w:lang w:val="uk-UA"/>
        </w:rPr>
      </w:pPr>
      <w:r w:rsidRPr="006A71DD">
        <w:rPr>
          <w:color w:val="000000"/>
          <w:sz w:val="28"/>
          <w:szCs w:val="28"/>
          <w:lang w:val="uk-UA"/>
        </w:rPr>
        <w:t xml:space="preserve">Для аналізу варіаційних рядів якісної мінливості обчислюють такі статистичні характеристики: частку наявності ознаки (р); частку відсутності ознаки (q); показник мінливості якісної ознаки - стандартне відхилення (S); коефіцієнт варіації (Vp) і похибку частки (Sp). Частка наявності ознаки - це </w:t>
      </w:r>
      <w:r w:rsidRPr="006A71DD">
        <w:rPr>
          <w:color w:val="000000"/>
          <w:sz w:val="28"/>
          <w:szCs w:val="28"/>
          <w:lang w:val="uk-UA"/>
        </w:rPr>
        <w:lastRenderedPageBreak/>
        <w:t>відношення кількості об’єктів з даною ознакою (п) до загального обсягу вибірки (N). Обчи</w:t>
      </w:r>
      <w:r w:rsidR="000963AC">
        <w:rPr>
          <w:color w:val="000000"/>
          <w:sz w:val="28"/>
          <w:szCs w:val="28"/>
          <w:lang w:val="uk-UA"/>
        </w:rPr>
        <w:t xml:space="preserve">слюють її за формулою р = п: N </w:t>
      </w:r>
      <w:r w:rsidRPr="006A71DD">
        <w:rPr>
          <w:color w:val="000000"/>
          <w:sz w:val="28"/>
          <w:szCs w:val="28"/>
          <w:lang w:val="uk-UA"/>
        </w:rPr>
        <w:t>[18]</w:t>
      </w:r>
      <w:r w:rsidR="000963AC">
        <w:rPr>
          <w:color w:val="000000"/>
          <w:sz w:val="28"/>
          <w:szCs w:val="28"/>
          <w:lang w:val="uk-UA"/>
        </w:rPr>
        <w:t>.</w:t>
      </w:r>
    </w:p>
    <w:p w:rsidR="004738E2" w:rsidRPr="006A71DD" w:rsidRDefault="004738E2" w:rsidP="0086633C">
      <w:pPr>
        <w:pStyle w:val="1"/>
        <w:spacing w:line="360" w:lineRule="auto"/>
        <w:ind w:firstLine="709"/>
        <w:jc w:val="both"/>
        <w:rPr>
          <w:color w:val="000000"/>
          <w:sz w:val="28"/>
          <w:szCs w:val="28"/>
          <w:lang w:val="uk-UA"/>
        </w:rPr>
      </w:pPr>
      <w:r w:rsidRPr="006A71DD">
        <w:rPr>
          <w:color w:val="000000"/>
          <w:sz w:val="28"/>
          <w:szCs w:val="28"/>
          <w:lang w:val="uk-UA"/>
        </w:rPr>
        <w:t xml:space="preserve">Живі істоти розвиваються під дією численних факторів, які по-різному впливають на прояв ознак, внаслідок чого зв’язки між ними набувають складного характеру. Певному значенню однієї ознаки відповідає не одне, а кілька різних значень іншої. При цьому середні значення однієї величини, що відповідають значенням іншої, перебувають у певній залежності. Такий вид зв’язку називають кореляційним (від лат. correlation </w:t>
      </w:r>
      <w:r w:rsidR="000963AC">
        <w:rPr>
          <w:color w:val="000000"/>
          <w:sz w:val="28"/>
          <w:szCs w:val="28"/>
          <w:lang w:val="uk-UA"/>
        </w:rPr>
        <w:t>–</w:t>
      </w:r>
      <w:r w:rsidRPr="006A71DD">
        <w:rPr>
          <w:color w:val="000000"/>
          <w:sz w:val="28"/>
          <w:szCs w:val="28"/>
          <w:lang w:val="uk-UA"/>
        </w:rPr>
        <w:t xml:space="preserve"> співвідношення, зв’язок). Так, певна залежність спостерігається між довжиною колоса злаків і кількістю зерен у ньому, між висотою і вагою рослини тощо. Показник залежності між ознаками називається коефіцієнтом кореляції (г). За напрямом кореляція може бути прямою, або позитивною, і оберненою, або негативною. При повній прямій залежності г = 1, 0, при оберненій г = - 1, 0; при частковій залежності </w:t>
      </w:r>
      <w:r w:rsidRPr="006A71DD">
        <w:rPr>
          <w:i/>
          <w:iCs/>
          <w:color w:val="000000"/>
          <w:sz w:val="28"/>
          <w:szCs w:val="28"/>
          <w:lang w:val="uk-UA"/>
        </w:rPr>
        <w:t>г</w:t>
      </w:r>
      <w:r w:rsidRPr="006A71DD">
        <w:rPr>
          <w:color w:val="000000"/>
          <w:sz w:val="28"/>
          <w:szCs w:val="28"/>
          <w:lang w:val="uk-UA"/>
        </w:rPr>
        <w:t xml:space="preserve"> дорівнює різним</w:t>
      </w:r>
      <w:r w:rsidR="000963AC">
        <w:rPr>
          <w:color w:val="000000"/>
          <w:sz w:val="28"/>
          <w:szCs w:val="28"/>
          <w:lang w:val="uk-UA"/>
        </w:rPr>
        <w:t xml:space="preserve"> значенням - від - 1, 0 до+1, 0</w:t>
      </w:r>
      <w:r w:rsidRPr="006A71DD">
        <w:rPr>
          <w:color w:val="000000"/>
          <w:sz w:val="28"/>
          <w:szCs w:val="28"/>
          <w:lang w:val="uk-UA"/>
        </w:rPr>
        <w:t xml:space="preserve"> [8]. </w:t>
      </w:r>
    </w:p>
    <w:p w:rsidR="004738E2" w:rsidRPr="006A71DD" w:rsidRDefault="004738E2" w:rsidP="0086633C">
      <w:pPr>
        <w:pStyle w:val="1"/>
        <w:spacing w:line="360" w:lineRule="auto"/>
        <w:ind w:firstLine="709"/>
        <w:jc w:val="both"/>
        <w:rPr>
          <w:color w:val="000000"/>
          <w:sz w:val="28"/>
          <w:szCs w:val="28"/>
          <w:lang w:val="uk-UA"/>
        </w:rPr>
      </w:pPr>
      <w:r w:rsidRPr="006A71DD">
        <w:rPr>
          <w:color w:val="000000"/>
          <w:sz w:val="28"/>
          <w:szCs w:val="28"/>
          <w:lang w:val="uk-UA"/>
        </w:rPr>
        <w:t>У селекційно-генетичних дослідах часто виникає можливість порівняння двох або більшої кількості вибіркових сукупностей для визначення подібності чи суттєвої різниці між ними.</w:t>
      </w:r>
      <w:r w:rsidR="000963AC">
        <w:rPr>
          <w:color w:val="000000"/>
          <w:sz w:val="28"/>
          <w:szCs w:val="28"/>
          <w:lang w:val="uk-UA"/>
        </w:rPr>
        <w:t xml:space="preserve"> </w:t>
      </w:r>
      <w:r w:rsidRPr="006A71DD">
        <w:rPr>
          <w:color w:val="000000"/>
          <w:sz w:val="28"/>
          <w:szCs w:val="28"/>
          <w:lang w:val="uk-UA"/>
        </w:rPr>
        <w:t>Порівняння сукупностей проводять на основі порівняння їх характеристик, обчислених з використанням результатів всіх спостережень шляхом перевірки нульової гіпотези, використовуючи найбільш зручний статистичний критерій.</w:t>
      </w:r>
      <w:r w:rsidRPr="006A71DD">
        <w:rPr>
          <w:sz w:val="28"/>
          <w:szCs w:val="28"/>
          <w:lang w:val="uk-UA"/>
        </w:rPr>
        <w:t xml:space="preserve"> </w:t>
      </w:r>
      <w:r w:rsidRPr="006A71DD">
        <w:rPr>
          <w:color w:val="000000"/>
          <w:sz w:val="28"/>
          <w:szCs w:val="28"/>
          <w:lang w:val="uk-UA"/>
        </w:rPr>
        <w:t>Перевірку (Но) при порівнянні середніх, що характеризують ту чи іншу сукупність, проводимо за t критерієм Ст’юдента, як</w:t>
      </w:r>
      <w:r w:rsidR="000963AC">
        <w:rPr>
          <w:color w:val="000000"/>
          <w:sz w:val="28"/>
          <w:szCs w:val="28"/>
          <w:lang w:val="uk-UA"/>
        </w:rPr>
        <w:t>ий обчислюється за формулою:</w:t>
      </w:r>
      <w:r w:rsidRPr="006A71DD">
        <w:rPr>
          <w:color w:val="000000"/>
          <w:sz w:val="28"/>
          <w:szCs w:val="28"/>
          <w:lang w:val="uk-UA"/>
        </w:rPr>
        <w:t xml:space="preserve"> [9, с. 193]</w:t>
      </w:r>
    </w:p>
    <w:p w:rsidR="004738E2" w:rsidRPr="006A71DD" w:rsidRDefault="000963AC" w:rsidP="000963AC">
      <w:pPr>
        <w:pStyle w:val="1"/>
        <w:spacing w:line="360" w:lineRule="auto"/>
        <w:ind w:firstLine="0"/>
        <w:jc w:val="center"/>
        <w:rPr>
          <w:sz w:val="28"/>
          <w:szCs w:val="28"/>
          <w:lang w:val="uk-UA"/>
        </w:rPr>
      </w:pPr>
      <w:r>
        <w:rPr>
          <w:noProof/>
          <w:sz w:val="28"/>
          <w:szCs w:val="28"/>
          <w:lang w:val="uk-UA" w:eastAsia="ru-RU"/>
        </w:rPr>
        <w:pict>
          <v:shape id="Рисунок 8" o:spid="_x0000_i1031" type="#_x0000_t75" alt="Описание: C:\Users\Рейн\Desktop\Новая папка (2)\--------------------------2018-04-04----12.50.15.png" style="width:127.2pt;height:54pt;visibility:visible">
            <v:imagedata r:id="rId14" o:title=""/>
          </v:shape>
        </w:pict>
      </w:r>
    </w:p>
    <w:p w:rsidR="004738E2" w:rsidRPr="006A71DD" w:rsidRDefault="004738E2" w:rsidP="0086633C">
      <w:pPr>
        <w:pStyle w:val="1"/>
        <w:spacing w:line="360" w:lineRule="auto"/>
        <w:ind w:firstLine="709"/>
        <w:jc w:val="both"/>
        <w:rPr>
          <w:sz w:val="28"/>
          <w:szCs w:val="28"/>
          <w:lang w:val="uk-UA"/>
        </w:rPr>
      </w:pPr>
      <w:r w:rsidRPr="006A71DD">
        <w:rPr>
          <w:iCs/>
          <w:color w:val="000000"/>
          <w:sz w:val="28"/>
          <w:szCs w:val="28"/>
          <w:lang w:val="uk-UA"/>
        </w:rPr>
        <w:t>Отже</w:t>
      </w:r>
      <w:r w:rsidRPr="006A71DD">
        <w:rPr>
          <w:color w:val="000000"/>
          <w:sz w:val="28"/>
          <w:szCs w:val="28"/>
          <w:lang w:val="uk-UA"/>
        </w:rPr>
        <w:t>, в нашому дослідженні ми визначаємо мінливість фенологічних ознак картоплі та проведемо математичний аналіз отриманих показників за критерієм Ст’юдента.</w:t>
      </w:r>
    </w:p>
    <w:p w:rsidR="004738E2" w:rsidRPr="006A71DD" w:rsidRDefault="004738E2" w:rsidP="0086633C">
      <w:pPr>
        <w:pStyle w:val="1"/>
        <w:spacing w:line="360" w:lineRule="auto"/>
        <w:ind w:firstLine="709"/>
        <w:jc w:val="both"/>
        <w:rPr>
          <w:sz w:val="28"/>
          <w:szCs w:val="28"/>
          <w:lang w:val="uk-UA"/>
        </w:rPr>
      </w:pPr>
      <w:r w:rsidRPr="006A71DD">
        <w:rPr>
          <w:color w:val="000000"/>
          <w:sz w:val="28"/>
          <w:szCs w:val="28"/>
          <w:lang w:val="uk-UA"/>
        </w:rPr>
        <w:t xml:space="preserve">Для вивчення проявів модифікаційної мінливості ми використали </w:t>
      </w:r>
      <w:r w:rsidRPr="006A71DD">
        <w:rPr>
          <w:color w:val="000000"/>
          <w:sz w:val="28"/>
          <w:szCs w:val="28"/>
          <w:lang w:val="uk-UA"/>
        </w:rPr>
        <w:lastRenderedPageBreak/>
        <w:t>картоплю сорту « Біла Роса»</w:t>
      </w:r>
      <w:r w:rsidR="000963AC">
        <w:rPr>
          <w:color w:val="000000"/>
          <w:sz w:val="28"/>
          <w:szCs w:val="28"/>
          <w:lang w:val="uk-UA"/>
        </w:rPr>
        <w:t>.</w:t>
      </w:r>
    </w:p>
    <w:p w:rsidR="004738E2" w:rsidRPr="006A71DD" w:rsidRDefault="004738E2" w:rsidP="00A27079">
      <w:pPr>
        <w:pStyle w:val="1"/>
        <w:spacing w:line="360" w:lineRule="auto"/>
        <w:ind w:firstLine="709"/>
        <w:jc w:val="both"/>
        <w:rPr>
          <w:color w:val="000000"/>
          <w:sz w:val="28"/>
          <w:szCs w:val="28"/>
          <w:lang w:val="uk-UA"/>
        </w:rPr>
      </w:pPr>
      <w:r w:rsidRPr="006A71DD">
        <w:rPr>
          <w:color w:val="000000"/>
          <w:sz w:val="28"/>
          <w:szCs w:val="28"/>
          <w:lang w:val="uk-UA"/>
        </w:rPr>
        <w:t>Дія посіву у 2019 році ми відібрали однорідні бульби з середніми показниками, маса 45-55 г., ширина 55-60мм., та довжина 60-70 мм . Приклад бульб</w:t>
      </w:r>
      <w:r w:rsidR="00A27079">
        <w:rPr>
          <w:color w:val="000000"/>
          <w:sz w:val="28"/>
          <w:szCs w:val="28"/>
          <w:lang w:val="uk-UA"/>
        </w:rPr>
        <w:t xml:space="preserve"> картоплі зображений на рис. 2.2</w:t>
      </w:r>
      <w:r w:rsidRPr="006A71DD">
        <w:rPr>
          <w:color w:val="000000"/>
          <w:sz w:val="28"/>
          <w:szCs w:val="28"/>
          <w:lang w:val="uk-UA"/>
        </w:rPr>
        <w:t>.</w:t>
      </w:r>
    </w:p>
    <w:p w:rsidR="004738E2" w:rsidRPr="006A71DD" w:rsidRDefault="004B0401" w:rsidP="00A27079">
      <w:pPr>
        <w:pStyle w:val="1"/>
        <w:ind w:firstLine="0"/>
        <w:jc w:val="center"/>
        <w:rPr>
          <w:sz w:val="28"/>
          <w:szCs w:val="28"/>
          <w:lang w:val="uk-UA"/>
        </w:rPr>
      </w:pPr>
      <w:r>
        <w:rPr>
          <w:noProof/>
          <w:sz w:val="28"/>
          <w:szCs w:val="28"/>
          <w:lang w:val="uk-UA" w:eastAsia="ru-RU"/>
        </w:rPr>
        <w:pict>
          <v:shape id="Рисунок 7" o:spid="_x0000_i1032" type="#_x0000_t75" alt="Описание: C:\Users\Рейн\Desktop\sedrufytgkhj.jpg" style="width:200.4pt;height:158.4pt;visibility:visible">
            <v:imagedata r:id="rId15" o:title=""/>
          </v:shape>
        </w:pict>
      </w:r>
    </w:p>
    <w:p w:rsidR="004738E2" w:rsidRPr="00A27079" w:rsidRDefault="00A27079" w:rsidP="00A27079">
      <w:pPr>
        <w:pStyle w:val="1"/>
        <w:spacing w:line="360" w:lineRule="auto"/>
        <w:ind w:firstLine="709"/>
        <w:jc w:val="center"/>
        <w:rPr>
          <w:b/>
          <w:sz w:val="28"/>
          <w:szCs w:val="28"/>
          <w:lang w:val="uk-UA"/>
        </w:rPr>
      </w:pPr>
      <w:r w:rsidRPr="00A27079">
        <w:rPr>
          <w:b/>
          <w:sz w:val="28"/>
          <w:szCs w:val="28"/>
          <w:lang w:val="uk-UA"/>
        </w:rPr>
        <w:t>Рис. 2.2</w:t>
      </w:r>
      <w:r w:rsidR="004738E2" w:rsidRPr="00A27079">
        <w:rPr>
          <w:b/>
          <w:sz w:val="28"/>
          <w:szCs w:val="28"/>
          <w:lang w:val="uk-UA"/>
        </w:rPr>
        <w:t>. Бульба картопі сорту «Біла Роса»</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За методичними рекомендаціями Б.О. Доспєхова ми проводимо дослідження з 2019 року за такою схемою:</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Підбір та підготовка земельної ділянки.</w:t>
      </w:r>
    </w:p>
    <w:p w:rsidR="004738E2" w:rsidRPr="006A71DD" w:rsidRDefault="004738E2" w:rsidP="00A27079">
      <w:pPr>
        <w:pStyle w:val="1"/>
        <w:numPr>
          <w:ilvl w:val="0"/>
          <w:numId w:val="9"/>
        </w:numPr>
        <w:tabs>
          <w:tab w:val="left" w:pos="1360"/>
        </w:tabs>
        <w:spacing w:line="360" w:lineRule="auto"/>
        <w:ind w:left="0" w:firstLine="709"/>
        <w:jc w:val="both"/>
        <w:rPr>
          <w:sz w:val="28"/>
          <w:szCs w:val="28"/>
          <w:lang w:val="uk-UA"/>
        </w:rPr>
      </w:pPr>
      <w:r w:rsidRPr="006A71DD">
        <w:rPr>
          <w:color w:val="000000"/>
          <w:sz w:val="28"/>
          <w:szCs w:val="28"/>
          <w:lang w:val="uk-UA"/>
        </w:rPr>
        <w:t>Визначення оптимального числа варіантів досліду.</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sz w:val="28"/>
          <w:szCs w:val="28"/>
          <w:lang w:val="uk-UA"/>
        </w:rPr>
        <w:t>Визначення повторюваності досліду.</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Визначення розміщення ділянок, їх направлення та форми.</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Запобігання крайового ефекту.</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 xml:space="preserve">Визначення способу обробітку </w:t>
      </w:r>
      <w:r w:rsidR="00A27079" w:rsidRPr="006A71DD">
        <w:rPr>
          <w:color w:val="000000"/>
          <w:sz w:val="28"/>
          <w:szCs w:val="28"/>
          <w:lang w:val="uk-UA"/>
        </w:rPr>
        <w:t>ґрунту</w:t>
      </w:r>
      <w:r w:rsidRPr="006A71DD">
        <w:rPr>
          <w:color w:val="000000"/>
          <w:sz w:val="28"/>
          <w:szCs w:val="28"/>
          <w:lang w:val="uk-UA"/>
        </w:rPr>
        <w:t>.</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Проведення фенологічного спостереження.</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Визначення погодних умов під час росту та розвитку рослин.</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Проведення виміру висоти рослин, підрахунку бульб, визначення маси отриманих бульб.</w:t>
      </w:r>
    </w:p>
    <w:p w:rsidR="004738E2" w:rsidRPr="006A71DD" w:rsidRDefault="004738E2" w:rsidP="00A27079">
      <w:pPr>
        <w:pStyle w:val="1"/>
        <w:numPr>
          <w:ilvl w:val="0"/>
          <w:numId w:val="9"/>
        </w:numPr>
        <w:spacing w:line="360" w:lineRule="auto"/>
        <w:ind w:left="0" w:firstLine="709"/>
        <w:jc w:val="both"/>
        <w:rPr>
          <w:sz w:val="28"/>
          <w:szCs w:val="28"/>
          <w:lang w:val="uk-UA"/>
        </w:rPr>
      </w:pPr>
      <w:r w:rsidRPr="006A71DD">
        <w:rPr>
          <w:color w:val="000000"/>
          <w:sz w:val="28"/>
          <w:szCs w:val="28"/>
          <w:lang w:val="uk-UA"/>
        </w:rPr>
        <w:t>Математична обробка отриманих даних.</w:t>
      </w:r>
    </w:p>
    <w:p w:rsidR="004738E2" w:rsidRPr="006A71DD" w:rsidRDefault="004738E2" w:rsidP="00A27079">
      <w:pPr>
        <w:pStyle w:val="1"/>
        <w:spacing w:line="360" w:lineRule="auto"/>
        <w:ind w:firstLine="709"/>
        <w:jc w:val="both"/>
        <w:rPr>
          <w:color w:val="000000"/>
          <w:sz w:val="28"/>
          <w:szCs w:val="28"/>
          <w:lang w:val="uk-UA"/>
        </w:rPr>
      </w:pPr>
      <w:r w:rsidRPr="006A71DD">
        <w:rPr>
          <w:color w:val="000000"/>
          <w:sz w:val="28"/>
          <w:szCs w:val="28"/>
          <w:lang w:val="uk-UA"/>
        </w:rPr>
        <w:t xml:space="preserve">4 травня 2019 року насіння було висаджено з різною довжиною міжряддя у трьох варіантах: 60х60 см., 30х30 см., 15х15 см. Насіння кожного з варіантів висаджувалося в три рядки з визначеною довжиною міжряддя, відстань між кожним з варіантів становить 20 см. </w:t>
      </w:r>
    </w:p>
    <w:p w:rsidR="004738E2" w:rsidRPr="006A71DD" w:rsidRDefault="004738E2" w:rsidP="00A27079">
      <w:pPr>
        <w:pStyle w:val="1"/>
        <w:spacing w:line="360" w:lineRule="auto"/>
        <w:ind w:firstLine="709"/>
        <w:jc w:val="both"/>
        <w:rPr>
          <w:color w:val="000000"/>
          <w:sz w:val="28"/>
          <w:szCs w:val="28"/>
          <w:lang w:val="uk-UA"/>
        </w:rPr>
      </w:pPr>
    </w:p>
    <w:p w:rsidR="004738E2" w:rsidRPr="00A27079" w:rsidRDefault="004738E2" w:rsidP="00A27079">
      <w:pPr>
        <w:pStyle w:val="1"/>
        <w:spacing w:line="360" w:lineRule="auto"/>
        <w:ind w:firstLine="709"/>
        <w:jc w:val="both"/>
        <w:rPr>
          <w:b/>
          <w:color w:val="000000"/>
          <w:sz w:val="28"/>
          <w:szCs w:val="28"/>
          <w:lang w:val="uk-UA"/>
        </w:rPr>
      </w:pPr>
      <w:r w:rsidRPr="00A27079">
        <w:rPr>
          <w:b/>
          <w:sz w:val="28"/>
          <w:szCs w:val="28"/>
          <w:lang w:val="uk-UA"/>
        </w:rPr>
        <w:lastRenderedPageBreak/>
        <w:t>2.4</w:t>
      </w:r>
      <w:r w:rsidR="00A27079">
        <w:rPr>
          <w:b/>
          <w:sz w:val="28"/>
          <w:szCs w:val="28"/>
          <w:lang w:val="uk-UA"/>
        </w:rPr>
        <w:t>.</w:t>
      </w:r>
      <w:r w:rsidRPr="00A27079">
        <w:rPr>
          <w:b/>
          <w:sz w:val="28"/>
          <w:szCs w:val="28"/>
          <w:lang w:val="uk-UA"/>
        </w:rPr>
        <w:t xml:space="preserve"> Умови проведення дослідження</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Дане дослідження проводилося у межах Лісостепової зони України, в Сумс</w:t>
      </w:r>
      <w:r w:rsidR="00A27079">
        <w:rPr>
          <w:color w:val="000000"/>
          <w:sz w:val="28"/>
          <w:szCs w:val="28"/>
          <w:lang w:val="uk-UA"/>
        </w:rPr>
        <w:t>ь</w:t>
      </w:r>
      <w:r w:rsidRPr="006A71DD">
        <w:rPr>
          <w:color w:val="000000"/>
          <w:sz w:val="28"/>
          <w:szCs w:val="28"/>
          <w:lang w:val="uk-UA"/>
        </w:rPr>
        <w:t>кій області, м. Глухів.</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Лісостепова фізико-географічна зона займає площу понад 205 тис. км</w:t>
      </w:r>
      <w:r w:rsidRPr="006A71DD">
        <w:rPr>
          <w:color w:val="000000"/>
          <w:sz w:val="28"/>
          <w:szCs w:val="28"/>
          <w:vertAlign w:val="superscript"/>
          <w:lang w:val="uk-UA"/>
        </w:rPr>
        <w:t>2</w:t>
      </w:r>
      <w:r w:rsidRPr="006A71DD">
        <w:rPr>
          <w:color w:val="000000"/>
          <w:sz w:val="28"/>
          <w:szCs w:val="28"/>
          <w:lang w:val="uk-UA"/>
        </w:rPr>
        <w:t xml:space="preserve">, що становить близько третини території України. Природні умови її неоднорідні в геоморфологічному, кліматичному, гідрологічному й літо грануло метричному аспектах, що адекватно відображається в особливостях </w:t>
      </w:r>
      <w:r w:rsidR="00A27079" w:rsidRPr="006A71DD">
        <w:rPr>
          <w:color w:val="000000"/>
          <w:sz w:val="28"/>
          <w:szCs w:val="28"/>
          <w:lang w:val="uk-UA"/>
        </w:rPr>
        <w:t>ґрунтового</w:t>
      </w:r>
      <w:r w:rsidRPr="006A71DD">
        <w:rPr>
          <w:color w:val="000000"/>
          <w:sz w:val="28"/>
          <w:szCs w:val="28"/>
          <w:lang w:val="uk-UA"/>
        </w:rPr>
        <w:t xml:space="preserve"> покриву та його агровиробничих якостях [20].</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На крайньому сході Лісостепу, на сході й півдні Сумської області, а також у північно-західній частині Харківської області поширені відроги Середньоросійської височини. Кліматичні умови Лісостепу різноманітні внаслідок відмінностей окремих його частин за гідротермічним режимом [23].</w:t>
      </w:r>
    </w:p>
    <w:p w:rsidR="004738E2" w:rsidRPr="006A71DD" w:rsidRDefault="004738E2" w:rsidP="00A27079">
      <w:pPr>
        <w:pStyle w:val="20"/>
        <w:spacing w:after="0" w:line="360" w:lineRule="auto"/>
        <w:ind w:firstLine="709"/>
        <w:jc w:val="both"/>
        <w:rPr>
          <w:rFonts w:ascii="Times New Roman" w:hAnsi="Times New Roman"/>
          <w:b w:val="0"/>
          <w:sz w:val="28"/>
          <w:szCs w:val="28"/>
          <w:lang w:val="uk-UA"/>
        </w:rPr>
      </w:pPr>
      <w:r w:rsidRPr="006A71DD">
        <w:rPr>
          <w:rFonts w:ascii="Times New Roman" w:hAnsi="Times New Roman"/>
          <w:b w:val="0"/>
          <w:color w:val="000000"/>
          <w:sz w:val="28"/>
          <w:szCs w:val="28"/>
          <w:lang w:val="uk-UA"/>
        </w:rPr>
        <w:t>Ворскло-Сульський округ включає землі Полтавської, Сумської та Чернігівської областей (відповідно 5, 3 і 2 природно-сільськогосподарських районів). Загальна площа його становить 3200, 1 тис. га, у тому числі сільськогосподарських угідь - 2441, 7, із них рілля - 1936, 4, перелоги - 39, 2, багаторічні насадження - 33, 8, сіножагі - 223, 4, пасовища - 208, 7 тис. га. Ліси та інші лісовкриті площі займають 417, 3 тис. га, забудовані землі - 1 17, 5, відкриті заболочені землі - 91, 1, відкриті землі без рослинного покриву або з незначним рослинним покривом - 13, 9, води - 55 тис. га.</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Геоструктурно округ розташований у межах Дніпровсько-Донецької западини, де потужність осадової товщі становить 2-3 км. Кристалічний фундамент западини занурюється у південно-західному напрямку. Корінну літогенну основу утворюють відклади палеогену і неогену. В межах плато відклади полтавської серії перекриті ярусом строкатих глин, на яких у деяких залягають червоно-бурі глини.</w:t>
      </w:r>
    </w:p>
    <w:p w:rsidR="004738E2" w:rsidRPr="006A71DD" w:rsidRDefault="004738E2" w:rsidP="00A27079">
      <w:pPr>
        <w:pStyle w:val="1"/>
        <w:spacing w:line="360" w:lineRule="auto"/>
        <w:ind w:firstLine="709"/>
        <w:jc w:val="both"/>
        <w:rPr>
          <w:color w:val="000000"/>
          <w:sz w:val="28"/>
          <w:szCs w:val="28"/>
          <w:lang w:val="uk-UA"/>
        </w:rPr>
      </w:pPr>
      <w:r w:rsidRPr="006A71DD">
        <w:rPr>
          <w:color w:val="000000"/>
          <w:sz w:val="28"/>
          <w:szCs w:val="28"/>
          <w:lang w:val="uk-UA"/>
        </w:rPr>
        <w:t xml:space="preserve">Антропогеновий комплекс відкладів представлений дніпровською мореною, підморенними й надморенними водно-льодовиковими утвореннями. Сучасну поверхню плато, пліоценових терас і високих </w:t>
      </w:r>
      <w:r w:rsidRPr="006A71DD">
        <w:rPr>
          <w:color w:val="000000"/>
          <w:sz w:val="28"/>
          <w:szCs w:val="28"/>
          <w:lang w:val="uk-UA"/>
        </w:rPr>
        <w:lastRenderedPageBreak/>
        <w:t>антропогенних терас утворюють леей, розділені похованими ґрунтами на кілька ярусів.</w:t>
      </w:r>
    </w:p>
    <w:p w:rsidR="004738E2" w:rsidRPr="006A71DD" w:rsidRDefault="004738E2" w:rsidP="00A27079">
      <w:pPr>
        <w:pStyle w:val="1"/>
        <w:spacing w:line="360" w:lineRule="auto"/>
        <w:ind w:firstLine="709"/>
        <w:jc w:val="both"/>
        <w:rPr>
          <w:color w:val="000000"/>
          <w:sz w:val="28"/>
          <w:szCs w:val="28"/>
          <w:lang w:val="uk-UA"/>
        </w:rPr>
      </w:pPr>
      <w:r w:rsidRPr="006A71DD">
        <w:rPr>
          <w:color w:val="000000"/>
          <w:sz w:val="28"/>
          <w:szCs w:val="28"/>
          <w:lang w:val="uk-UA"/>
        </w:rPr>
        <w:t>За характером рельєфу в м</w:t>
      </w:r>
      <w:r w:rsidR="00A27079">
        <w:rPr>
          <w:color w:val="000000"/>
          <w:sz w:val="28"/>
          <w:szCs w:val="28"/>
          <w:lang w:val="uk-UA"/>
        </w:rPr>
        <w:t>ежах округу виділяють 2 частини</w:t>
      </w:r>
      <w:r w:rsidRPr="006A71DD">
        <w:rPr>
          <w:color w:val="000000"/>
          <w:sz w:val="28"/>
          <w:szCs w:val="28"/>
          <w:lang w:val="uk-UA"/>
        </w:rPr>
        <w:t>. Перша – північна, зайнята переваж</w:t>
      </w:r>
      <w:r w:rsidR="00A27079">
        <w:rPr>
          <w:color w:val="000000"/>
          <w:sz w:val="28"/>
          <w:szCs w:val="28"/>
          <w:lang w:val="uk-UA"/>
        </w:rPr>
        <w:t>но ділянками неогенових плато (заввишки до 200 м</w:t>
      </w:r>
      <w:r w:rsidRPr="006A71DD">
        <w:rPr>
          <w:color w:val="000000"/>
          <w:sz w:val="28"/>
          <w:szCs w:val="28"/>
          <w:lang w:val="uk-UA"/>
        </w:rPr>
        <w:t>) і пліоценових терас (150-180 м), відзначається глибокими долинами, вузьким</w:t>
      </w:r>
      <w:r w:rsidR="00A27079">
        <w:rPr>
          <w:color w:val="000000"/>
          <w:sz w:val="28"/>
          <w:szCs w:val="28"/>
          <w:lang w:val="uk-UA"/>
        </w:rPr>
        <w:t>и крутосхилими балками та ярами</w:t>
      </w:r>
      <w:r w:rsidRPr="006A71DD">
        <w:rPr>
          <w:color w:val="000000"/>
          <w:sz w:val="28"/>
          <w:szCs w:val="28"/>
          <w:lang w:val="uk-UA"/>
        </w:rPr>
        <w:t>. Верхів’я балок нерідко зближені між собою, спо</w:t>
      </w:r>
      <w:r w:rsidR="00A27079">
        <w:rPr>
          <w:color w:val="000000"/>
          <w:sz w:val="28"/>
          <w:szCs w:val="28"/>
          <w:lang w:val="uk-UA"/>
        </w:rPr>
        <w:t>стерігаються ерозійні перехвати</w:t>
      </w:r>
      <w:r w:rsidRPr="006A71DD">
        <w:rPr>
          <w:color w:val="000000"/>
          <w:sz w:val="28"/>
          <w:szCs w:val="28"/>
          <w:lang w:val="uk-UA"/>
        </w:rPr>
        <w:t>. Рельєф у ціло</w:t>
      </w:r>
      <w:r w:rsidR="00A27079">
        <w:rPr>
          <w:color w:val="000000"/>
          <w:sz w:val="28"/>
          <w:szCs w:val="28"/>
          <w:lang w:val="uk-UA"/>
        </w:rPr>
        <w:t>му має горбисто-балковий вигляд</w:t>
      </w:r>
      <w:r w:rsidRPr="006A71DD">
        <w:rPr>
          <w:color w:val="000000"/>
          <w:sz w:val="28"/>
          <w:szCs w:val="28"/>
          <w:lang w:val="uk-UA"/>
        </w:rPr>
        <w:t>.</w:t>
      </w:r>
    </w:p>
    <w:p w:rsidR="004738E2" w:rsidRPr="006A71DD" w:rsidRDefault="004738E2" w:rsidP="00A27079">
      <w:pPr>
        <w:pStyle w:val="1"/>
        <w:spacing w:line="360" w:lineRule="auto"/>
        <w:ind w:firstLine="709"/>
        <w:jc w:val="both"/>
        <w:rPr>
          <w:sz w:val="28"/>
          <w:szCs w:val="28"/>
          <w:lang w:val="uk-UA"/>
        </w:rPr>
      </w:pPr>
      <w:r w:rsidRPr="006A71DD">
        <w:rPr>
          <w:color w:val="000000"/>
          <w:sz w:val="28"/>
          <w:szCs w:val="28"/>
          <w:lang w:val="uk-UA"/>
        </w:rPr>
        <w:t xml:space="preserve">Друга </w:t>
      </w:r>
      <w:r w:rsidR="00A27079">
        <w:rPr>
          <w:color w:val="000000"/>
          <w:sz w:val="28"/>
          <w:szCs w:val="28"/>
          <w:lang w:val="uk-UA"/>
        </w:rPr>
        <w:t>–</w:t>
      </w:r>
      <w:r w:rsidRPr="006A71DD">
        <w:rPr>
          <w:color w:val="000000"/>
          <w:sz w:val="28"/>
          <w:szCs w:val="28"/>
          <w:lang w:val="uk-UA"/>
        </w:rPr>
        <w:t xml:space="preserve"> південна частина округу, де переважають пліоценові тераси Дніпра, має менші висоти (100 - 130 м). Вона характеризується м’якими, плавними положисто-хвилястими рисами рельєфу. Поверхня розчленована сформованими асиметричними долинами річок Сули, Хоролу, Псла і Ворскли, широкими балками, численними прохідними долинами. Річкові долини мають добре розвинену заплаву, чітко виражену борову терасу й широкі пологі чи полого-хвилясті лесові тераси.</w:t>
      </w:r>
    </w:p>
    <w:p w:rsidR="004738E2" w:rsidRDefault="00A27079" w:rsidP="00A27079">
      <w:pPr>
        <w:pStyle w:val="1"/>
        <w:spacing w:line="360" w:lineRule="auto"/>
        <w:ind w:firstLine="709"/>
        <w:jc w:val="both"/>
        <w:rPr>
          <w:color w:val="000000"/>
          <w:sz w:val="28"/>
          <w:szCs w:val="28"/>
          <w:lang w:val="uk-UA"/>
        </w:rPr>
      </w:pPr>
      <w:r w:rsidRPr="006A71DD">
        <w:rPr>
          <w:color w:val="000000"/>
          <w:sz w:val="28"/>
          <w:szCs w:val="28"/>
          <w:lang w:val="uk-UA"/>
        </w:rPr>
        <w:t>Ґрунтовий</w:t>
      </w:r>
      <w:r w:rsidR="004738E2" w:rsidRPr="006A71DD">
        <w:rPr>
          <w:color w:val="000000"/>
          <w:sz w:val="28"/>
          <w:szCs w:val="28"/>
          <w:lang w:val="uk-UA"/>
        </w:rPr>
        <w:t xml:space="preserve"> покрив представлений в основному (52%) чорноземами типовими, серед яких переважають малогумусні. У межах Полтавської області зустрічаються середньо</w:t>
      </w:r>
      <w:r>
        <w:rPr>
          <w:color w:val="000000"/>
          <w:sz w:val="28"/>
          <w:szCs w:val="28"/>
          <w:lang w:val="uk-UA"/>
        </w:rPr>
        <w:t>гумусні відміни, що вміщують 5,5 - 6,</w:t>
      </w:r>
      <w:r w:rsidR="004738E2" w:rsidRPr="006A71DD">
        <w:rPr>
          <w:color w:val="000000"/>
          <w:sz w:val="28"/>
          <w:szCs w:val="28"/>
          <w:lang w:val="uk-UA"/>
        </w:rPr>
        <w:t>0% гумусу. Крім того, на однолесових терасах сформовані також слабкогумусовані відміни переважно близько 3% гумусу). Опідзолені ґрунти притаманні в основному північній частині ок</w:t>
      </w:r>
      <w:r>
        <w:rPr>
          <w:color w:val="000000"/>
          <w:sz w:val="28"/>
          <w:szCs w:val="28"/>
          <w:lang w:val="uk-UA"/>
        </w:rPr>
        <w:t>ругу. Вони займають 15,</w:t>
      </w:r>
      <w:r w:rsidR="004738E2" w:rsidRPr="006A71DD">
        <w:rPr>
          <w:color w:val="000000"/>
          <w:sz w:val="28"/>
          <w:szCs w:val="28"/>
          <w:lang w:val="uk-UA"/>
        </w:rPr>
        <w:t>8% території. На борових терасах утворені дерново-приховано- і слабкопідзолисті грунти (3, 3% площі). Н</w:t>
      </w:r>
      <w:r>
        <w:rPr>
          <w:color w:val="000000"/>
          <w:sz w:val="28"/>
          <w:szCs w:val="28"/>
          <w:lang w:val="uk-UA"/>
        </w:rPr>
        <w:t>а еродовані ґрунти припадає 20,</w:t>
      </w:r>
      <w:r w:rsidR="004738E2" w:rsidRPr="006A71DD">
        <w:rPr>
          <w:color w:val="000000"/>
          <w:sz w:val="28"/>
          <w:szCs w:val="28"/>
          <w:lang w:val="uk-UA"/>
        </w:rPr>
        <w:t>3% території округу. Сумарна частка деградованих і малопродуктивних земель у складі орних становить лише 6%. Бали бонітету орних угідь зростають від Чернігівської та Сумської областей (34 - 38) до Полтавської (46 - 59) [19].</w:t>
      </w:r>
    </w:p>
    <w:p w:rsidR="00A27079" w:rsidRDefault="00A27079" w:rsidP="00A27079">
      <w:pPr>
        <w:pStyle w:val="1"/>
        <w:spacing w:line="360" w:lineRule="auto"/>
        <w:ind w:firstLine="709"/>
        <w:jc w:val="both"/>
        <w:rPr>
          <w:color w:val="000000"/>
          <w:sz w:val="28"/>
          <w:szCs w:val="28"/>
          <w:lang w:val="uk-UA"/>
        </w:rPr>
      </w:pPr>
    </w:p>
    <w:p w:rsidR="00A27079" w:rsidRDefault="00A27079" w:rsidP="00A27079">
      <w:pPr>
        <w:pStyle w:val="1"/>
        <w:spacing w:line="360" w:lineRule="auto"/>
        <w:ind w:firstLine="709"/>
        <w:jc w:val="both"/>
        <w:rPr>
          <w:color w:val="000000"/>
          <w:sz w:val="28"/>
          <w:szCs w:val="28"/>
          <w:lang w:val="uk-UA"/>
        </w:rPr>
      </w:pPr>
    </w:p>
    <w:p w:rsidR="00D44AF6" w:rsidRDefault="00D44AF6" w:rsidP="00A27079">
      <w:pPr>
        <w:pStyle w:val="1"/>
        <w:spacing w:line="360" w:lineRule="auto"/>
        <w:ind w:firstLine="709"/>
        <w:jc w:val="both"/>
        <w:rPr>
          <w:color w:val="000000"/>
          <w:sz w:val="28"/>
          <w:szCs w:val="28"/>
          <w:lang w:val="uk-UA"/>
        </w:rPr>
      </w:pPr>
    </w:p>
    <w:p w:rsidR="00D44AF6" w:rsidRPr="006A71DD" w:rsidRDefault="00D44AF6" w:rsidP="00A27079">
      <w:pPr>
        <w:pStyle w:val="1"/>
        <w:spacing w:line="360" w:lineRule="auto"/>
        <w:ind w:firstLine="709"/>
        <w:jc w:val="both"/>
        <w:rPr>
          <w:color w:val="000000"/>
          <w:sz w:val="28"/>
          <w:szCs w:val="28"/>
          <w:lang w:val="uk-UA"/>
        </w:rPr>
      </w:pPr>
    </w:p>
    <w:p w:rsidR="004738E2" w:rsidRPr="006A71DD" w:rsidRDefault="00A27079" w:rsidP="00A27079">
      <w:pPr>
        <w:pStyle w:val="1"/>
        <w:spacing w:after="700" w:line="376" w:lineRule="auto"/>
        <w:ind w:firstLine="0"/>
        <w:jc w:val="center"/>
        <w:rPr>
          <w:b/>
          <w:sz w:val="28"/>
          <w:szCs w:val="28"/>
          <w:lang w:val="uk-UA"/>
        </w:rPr>
      </w:pPr>
      <w:r>
        <w:rPr>
          <w:b/>
          <w:sz w:val="28"/>
          <w:szCs w:val="28"/>
          <w:lang w:val="uk-UA"/>
        </w:rPr>
        <w:lastRenderedPageBreak/>
        <w:t>Висновок</w:t>
      </w:r>
      <w:r w:rsidR="004738E2" w:rsidRPr="006A71DD">
        <w:rPr>
          <w:b/>
          <w:sz w:val="28"/>
          <w:szCs w:val="28"/>
          <w:lang w:val="uk-UA"/>
        </w:rPr>
        <w:t xml:space="preserve"> до  розділу </w:t>
      </w:r>
      <w:r w:rsidRPr="006A71DD">
        <w:rPr>
          <w:b/>
          <w:sz w:val="28"/>
          <w:szCs w:val="28"/>
          <w:lang w:val="uk-UA"/>
        </w:rPr>
        <w:t>2</w:t>
      </w:r>
    </w:p>
    <w:p w:rsidR="00F843FE" w:rsidRDefault="004738E2" w:rsidP="00A27079">
      <w:pPr>
        <w:pStyle w:val="1"/>
        <w:spacing w:line="360" w:lineRule="auto"/>
        <w:ind w:firstLine="709"/>
        <w:jc w:val="both"/>
        <w:rPr>
          <w:sz w:val="28"/>
          <w:szCs w:val="28"/>
          <w:lang w:val="uk-UA"/>
        </w:rPr>
      </w:pPr>
      <w:r w:rsidRPr="006A71DD">
        <w:rPr>
          <w:color w:val="000000"/>
          <w:sz w:val="28"/>
          <w:szCs w:val="28"/>
          <w:lang w:val="uk-UA"/>
        </w:rPr>
        <w:t xml:space="preserve">Отже, </w:t>
      </w:r>
      <w:r w:rsidR="00A27079">
        <w:rPr>
          <w:sz w:val="28"/>
          <w:szCs w:val="28"/>
          <w:lang w:val="uk-UA"/>
        </w:rPr>
        <w:t>к</w:t>
      </w:r>
      <w:r w:rsidRPr="006A71DD">
        <w:rPr>
          <w:sz w:val="28"/>
          <w:szCs w:val="28"/>
          <w:lang w:val="uk-UA"/>
        </w:rPr>
        <w:t xml:space="preserve">артопля (Solanum tuberosum L) </w:t>
      </w:r>
      <w:r w:rsidR="00A27079">
        <w:rPr>
          <w:sz w:val="28"/>
          <w:szCs w:val="28"/>
          <w:lang w:val="uk-UA"/>
        </w:rPr>
        <w:t>–</w:t>
      </w:r>
      <w:r w:rsidRPr="006A71DD">
        <w:rPr>
          <w:sz w:val="28"/>
          <w:szCs w:val="28"/>
          <w:lang w:val="uk-UA"/>
        </w:rPr>
        <w:t xml:space="preserve"> багаторічна трав’яниста рослина з родини пасльонових (Solanасе L.), яка об’єднує до 150 диких і культурних бульбоплідних видів. У культурі її вирощують як однорічну рослину </w:t>
      </w:r>
      <w:r w:rsidR="00F843FE">
        <w:rPr>
          <w:sz w:val="28"/>
          <w:szCs w:val="28"/>
          <w:lang w:val="uk-UA"/>
        </w:rPr>
        <w:t>–</w:t>
      </w:r>
      <w:r w:rsidRPr="006A71DD">
        <w:rPr>
          <w:sz w:val="28"/>
          <w:szCs w:val="28"/>
          <w:lang w:val="uk-UA"/>
        </w:rPr>
        <w:t xml:space="preserve"> щороку висаджують бульби, з яких протягом одного вегетаційного періоду одержують урожай нових стиглих бульб. Можна вирощувати картоплю також з насіння, що застосовується перев</w:t>
      </w:r>
      <w:r w:rsidR="00F843FE">
        <w:rPr>
          <w:sz w:val="28"/>
          <w:szCs w:val="28"/>
          <w:lang w:val="uk-UA"/>
        </w:rPr>
        <w:t xml:space="preserve">ажно у селекційній практиці. </w:t>
      </w:r>
    </w:p>
    <w:p w:rsidR="004738E2" w:rsidRPr="006A71DD" w:rsidRDefault="004738E2" w:rsidP="00A27079">
      <w:pPr>
        <w:pStyle w:val="1"/>
        <w:spacing w:line="360" w:lineRule="auto"/>
        <w:ind w:firstLine="709"/>
        <w:jc w:val="both"/>
        <w:rPr>
          <w:sz w:val="28"/>
          <w:szCs w:val="28"/>
          <w:lang w:val="uk-UA"/>
        </w:rPr>
      </w:pPr>
      <w:r w:rsidRPr="006A71DD">
        <w:rPr>
          <w:sz w:val="28"/>
          <w:szCs w:val="28"/>
          <w:lang w:val="uk-UA"/>
        </w:rPr>
        <w:t xml:space="preserve">Коренева система у картоплі, яку вирощують з насіння, має спочатку стрижневу будову </w:t>
      </w:r>
      <w:r w:rsidR="00F843FE">
        <w:rPr>
          <w:sz w:val="28"/>
          <w:szCs w:val="28"/>
          <w:lang w:val="uk-UA"/>
        </w:rPr>
        <w:t>–</w:t>
      </w:r>
      <w:r w:rsidRPr="006A71DD">
        <w:rPr>
          <w:sz w:val="28"/>
          <w:szCs w:val="28"/>
          <w:lang w:val="uk-UA"/>
        </w:rPr>
        <w:t xml:space="preserve"> у вигляді зародкового стрижневого кореня з бічними корінцями. Потім в основі стебельця, у його вузлах, які знаходяться у </w:t>
      </w:r>
      <w:r w:rsidR="00F843FE" w:rsidRPr="006A71DD">
        <w:rPr>
          <w:sz w:val="28"/>
          <w:szCs w:val="28"/>
          <w:lang w:val="uk-UA"/>
        </w:rPr>
        <w:t>ґрунті</w:t>
      </w:r>
      <w:r w:rsidRPr="006A71DD">
        <w:rPr>
          <w:sz w:val="28"/>
          <w:szCs w:val="28"/>
          <w:lang w:val="uk-UA"/>
        </w:rPr>
        <w:t>, формується вторинна коренева система, яка разом із зародковою утворюють мичкувате коріння. При вирощуванні картоплі з бульб утворюється лише втор</w:t>
      </w:r>
      <w:r w:rsidR="00F843FE">
        <w:rPr>
          <w:sz w:val="28"/>
          <w:szCs w:val="28"/>
          <w:lang w:val="uk-UA"/>
        </w:rPr>
        <w:t>инна мичкувата коренева система</w:t>
      </w:r>
      <w:r w:rsidRPr="006A71DD">
        <w:rPr>
          <w:sz w:val="28"/>
          <w:szCs w:val="28"/>
          <w:lang w:val="uk-UA"/>
        </w:rPr>
        <w:t xml:space="preserve">. </w:t>
      </w:r>
    </w:p>
    <w:p w:rsidR="004738E2" w:rsidRPr="006A71DD" w:rsidRDefault="004738E2" w:rsidP="00E733E2">
      <w:pPr>
        <w:pStyle w:val="1"/>
        <w:spacing w:line="360" w:lineRule="auto"/>
        <w:ind w:firstLine="708"/>
        <w:jc w:val="both"/>
        <w:rPr>
          <w:sz w:val="28"/>
          <w:szCs w:val="28"/>
          <w:lang w:val="uk-UA"/>
        </w:rPr>
      </w:pPr>
      <w:r w:rsidRPr="006A71DD">
        <w:rPr>
          <w:sz w:val="28"/>
          <w:szCs w:val="28"/>
          <w:lang w:val="uk-UA"/>
        </w:rPr>
        <w:t xml:space="preserve">Стебла трав’янисті, заввишки 30-150 см, у поперечному розрізі ребристі, 3-4-гранні, рідше округлі, опушені. У деяких сортів вздовж стеблових ребер є прямі або хвилясті, вузькі чи широкі крила. У пізньостиглих сортів стебла гілкуються в основному у нижній частині, скоростиглих </w:t>
      </w:r>
      <w:r w:rsidR="00F843FE">
        <w:rPr>
          <w:sz w:val="28"/>
          <w:szCs w:val="28"/>
          <w:lang w:val="uk-UA"/>
        </w:rPr>
        <w:t>–</w:t>
      </w:r>
      <w:r w:rsidRPr="006A71DD">
        <w:rPr>
          <w:sz w:val="28"/>
          <w:szCs w:val="28"/>
          <w:lang w:val="uk-UA"/>
        </w:rPr>
        <w:t xml:space="preserve"> у середній. За забарвленням вони можуть бути зеленими, червоно-фіолетовими або червоно-коричневими. Причому антодіанова пігментація залежно від сорту може проявлятися тільки в основі стебла, вздовж більшої його частини або на всій довжині. Інколи спостерігається досить інтенсивна пігментація, при якій стебла стають майже чорними.</w:t>
      </w:r>
    </w:p>
    <w:p w:rsidR="004738E2" w:rsidRPr="006A71DD" w:rsidRDefault="004738E2" w:rsidP="00E733E2">
      <w:pPr>
        <w:pStyle w:val="1"/>
        <w:spacing w:line="360" w:lineRule="auto"/>
        <w:ind w:firstLine="708"/>
        <w:rPr>
          <w:sz w:val="28"/>
          <w:szCs w:val="28"/>
          <w:lang w:val="uk-UA"/>
        </w:rPr>
      </w:pPr>
      <w:r w:rsidRPr="006A71DD">
        <w:rPr>
          <w:sz w:val="28"/>
          <w:szCs w:val="28"/>
          <w:lang w:val="uk-UA"/>
        </w:rPr>
        <w:t>Картопля є важливою сільськогосподарською культурою.</w:t>
      </w:r>
    </w:p>
    <w:p w:rsidR="00F843FE" w:rsidRPr="00F843FE" w:rsidRDefault="004738E2" w:rsidP="00F843FE">
      <w:pPr>
        <w:pStyle w:val="1"/>
        <w:spacing w:line="360" w:lineRule="auto"/>
        <w:ind w:firstLine="709"/>
        <w:jc w:val="both"/>
        <w:rPr>
          <w:color w:val="000000"/>
          <w:sz w:val="28"/>
          <w:szCs w:val="28"/>
          <w:lang w:val="uk-UA"/>
        </w:rPr>
      </w:pPr>
      <w:r w:rsidRPr="006A71DD">
        <w:rPr>
          <w:color w:val="000000"/>
          <w:sz w:val="28"/>
          <w:szCs w:val="28"/>
          <w:lang w:val="uk-UA"/>
        </w:rPr>
        <w:t xml:space="preserve">Для дослідження модифікаційної мінливості нами була обрана методика та розроблена схема дослідження, згідно якої ми проводили дослідження. Нами проведено опис природних умов Лісостепової зони України де саме і знаходиться ділянка для польового експерименту з </w:t>
      </w:r>
      <w:r w:rsidRPr="006A71DD">
        <w:rPr>
          <w:color w:val="000000"/>
          <w:sz w:val="28"/>
          <w:szCs w:val="28"/>
          <w:lang w:val="uk-UA"/>
        </w:rPr>
        <w:lastRenderedPageBreak/>
        <w:t>дослідження модифікаційної мінливості картоплі.</w:t>
      </w:r>
    </w:p>
    <w:p w:rsidR="004738E2" w:rsidRPr="00F843FE" w:rsidRDefault="004738E2" w:rsidP="00F843FE">
      <w:pPr>
        <w:pStyle w:val="1"/>
        <w:spacing w:line="360" w:lineRule="auto"/>
        <w:ind w:firstLine="709"/>
        <w:jc w:val="both"/>
        <w:rPr>
          <w:color w:val="000000"/>
          <w:sz w:val="28"/>
          <w:szCs w:val="28"/>
          <w:lang w:val="uk-UA"/>
        </w:rPr>
      </w:pPr>
      <w:r w:rsidRPr="006A71DD">
        <w:rPr>
          <w:color w:val="000000"/>
          <w:sz w:val="28"/>
          <w:szCs w:val="28"/>
          <w:lang w:val="uk-UA"/>
        </w:rPr>
        <w:t>Модифікаційна мінливість характеризується кількісними та якісними проявами, які обмежені нормою реакції. Згідно методики нами був розроблений спосіб визначення проявів модифікаційної мінливості у ро</w:t>
      </w:r>
      <w:r w:rsidR="00F843FE">
        <w:rPr>
          <w:color w:val="000000"/>
          <w:sz w:val="28"/>
          <w:szCs w:val="28"/>
          <w:lang w:val="uk-UA"/>
        </w:rPr>
        <w:t>слин картоплі сорту «Біла Роса»</w:t>
      </w:r>
      <w:r w:rsidRPr="006A71DD">
        <w:rPr>
          <w:color w:val="000000"/>
          <w:sz w:val="28"/>
          <w:szCs w:val="28"/>
          <w:lang w:val="uk-UA"/>
        </w:rPr>
        <w:t>. Також ми визначили</w:t>
      </w:r>
      <w:r w:rsidR="00F843FE">
        <w:rPr>
          <w:color w:val="000000"/>
          <w:sz w:val="28"/>
          <w:szCs w:val="28"/>
          <w:lang w:val="uk-UA"/>
        </w:rPr>
        <w:t xml:space="preserve"> метод математичної обробки дан</w:t>
      </w:r>
      <w:r w:rsidRPr="006A71DD">
        <w:rPr>
          <w:color w:val="000000"/>
          <w:sz w:val="28"/>
          <w:szCs w:val="28"/>
          <w:lang w:val="uk-UA"/>
        </w:rPr>
        <w:t>их який будемо використовувати в ході дослідження.</w:t>
      </w:r>
    </w:p>
    <w:p w:rsidR="00F843FE" w:rsidRDefault="00F843FE" w:rsidP="00D44AF6">
      <w:pPr>
        <w:pStyle w:val="1"/>
        <w:spacing w:line="352" w:lineRule="auto"/>
        <w:ind w:firstLine="0"/>
        <w:jc w:val="center"/>
        <w:rPr>
          <w:b/>
          <w:sz w:val="28"/>
          <w:szCs w:val="28"/>
          <w:lang w:val="uk-UA"/>
        </w:rPr>
      </w:pPr>
      <w:r>
        <w:rPr>
          <w:b/>
          <w:sz w:val="28"/>
          <w:szCs w:val="28"/>
          <w:lang w:val="uk-UA"/>
        </w:rPr>
        <w:br w:type="page"/>
      </w:r>
      <w:r w:rsidRPr="00F843FE">
        <w:rPr>
          <w:b/>
          <w:sz w:val="28"/>
          <w:szCs w:val="28"/>
          <w:lang w:val="uk-UA"/>
        </w:rPr>
        <w:lastRenderedPageBreak/>
        <w:t xml:space="preserve">РОЗДІЛ 3. </w:t>
      </w:r>
    </w:p>
    <w:p w:rsidR="004738E2" w:rsidRPr="00F843FE" w:rsidRDefault="00F843FE" w:rsidP="00F843FE">
      <w:pPr>
        <w:pStyle w:val="1"/>
        <w:spacing w:line="352" w:lineRule="auto"/>
        <w:ind w:left="140" w:firstLine="1240"/>
        <w:jc w:val="center"/>
        <w:rPr>
          <w:b/>
          <w:sz w:val="28"/>
          <w:szCs w:val="28"/>
          <w:lang w:val="uk-UA"/>
        </w:rPr>
      </w:pPr>
      <w:r w:rsidRPr="00F843FE">
        <w:rPr>
          <w:b/>
          <w:sz w:val="28"/>
          <w:szCs w:val="28"/>
          <w:lang w:val="uk-UA"/>
        </w:rPr>
        <w:t>ЕКСПЕРЕМЕНТАЛЬНЕ ДОСЛІДЖЕННЯ ВПЛИВУ ФАКТОРІВ ЗОВНІШНЬОГО СЕРЕДОВИЩА НА МОДИФІКАЦІЙНУ МІНЛИВІСТЬ КАРТОПЛІ</w:t>
      </w:r>
    </w:p>
    <w:p w:rsidR="004738E2" w:rsidRPr="006A71DD" w:rsidRDefault="004738E2" w:rsidP="00E733E2">
      <w:pPr>
        <w:pStyle w:val="1"/>
        <w:spacing w:line="408" w:lineRule="auto"/>
        <w:jc w:val="both"/>
        <w:rPr>
          <w:i/>
          <w:sz w:val="28"/>
          <w:szCs w:val="28"/>
          <w:lang w:val="uk-UA"/>
        </w:rPr>
      </w:pPr>
    </w:p>
    <w:p w:rsidR="004738E2" w:rsidRPr="00F843FE" w:rsidRDefault="004738E2" w:rsidP="00F843FE">
      <w:pPr>
        <w:pStyle w:val="1"/>
        <w:spacing w:line="408" w:lineRule="auto"/>
        <w:jc w:val="both"/>
        <w:rPr>
          <w:b/>
          <w:sz w:val="28"/>
          <w:szCs w:val="28"/>
          <w:lang w:val="uk-UA"/>
        </w:rPr>
      </w:pPr>
      <w:r w:rsidRPr="00F843FE">
        <w:rPr>
          <w:b/>
          <w:sz w:val="28"/>
          <w:szCs w:val="28"/>
          <w:lang w:val="uk-UA"/>
        </w:rPr>
        <w:t>3.1</w:t>
      </w:r>
      <w:r w:rsidR="00F843FE">
        <w:rPr>
          <w:b/>
          <w:sz w:val="28"/>
          <w:szCs w:val="28"/>
          <w:lang w:val="uk-UA"/>
        </w:rPr>
        <w:t>.</w:t>
      </w:r>
      <w:r w:rsidRPr="00F843FE">
        <w:rPr>
          <w:b/>
          <w:sz w:val="28"/>
          <w:szCs w:val="28"/>
          <w:lang w:val="uk-UA"/>
        </w:rPr>
        <w:t xml:space="preserve"> Фенологічні прояви морфологічних о</w:t>
      </w:r>
      <w:r w:rsidR="00F843FE">
        <w:rPr>
          <w:b/>
          <w:sz w:val="28"/>
          <w:szCs w:val="28"/>
          <w:lang w:val="uk-UA"/>
        </w:rPr>
        <w:t>знак картоплі сорту «Біла Роса»</w:t>
      </w:r>
    </w:p>
    <w:p w:rsidR="004738E2" w:rsidRPr="00F843FE" w:rsidRDefault="004738E2" w:rsidP="00F843FE">
      <w:pPr>
        <w:pStyle w:val="1"/>
        <w:spacing w:line="360" w:lineRule="auto"/>
        <w:ind w:firstLine="709"/>
        <w:jc w:val="both"/>
        <w:rPr>
          <w:sz w:val="28"/>
          <w:szCs w:val="28"/>
          <w:lang w:val="uk-UA"/>
        </w:rPr>
      </w:pPr>
      <w:r w:rsidRPr="00F843FE">
        <w:rPr>
          <w:sz w:val="28"/>
          <w:szCs w:val="28"/>
          <w:lang w:val="uk-UA"/>
        </w:rPr>
        <w:t xml:space="preserve">Фенологічні спостереження </w:t>
      </w:r>
      <w:r w:rsidR="00F843FE" w:rsidRPr="00F843FE">
        <w:rPr>
          <w:sz w:val="28"/>
          <w:szCs w:val="28"/>
          <w:lang w:val="uk-UA"/>
        </w:rPr>
        <w:t>–</w:t>
      </w:r>
      <w:r w:rsidRPr="00F843FE">
        <w:rPr>
          <w:sz w:val="28"/>
          <w:szCs w:val="28"/>
          <w:lang w:val="uk-UA"/>
        </w:rPr>
        <w:t xml:space="preserve"> спостереження, які рослинами від посіву до дозрівання. Ціль їх </w:t>
      </w:r>
      <w:r w:rsidR="00F843FE" w:rsidRPr="00F843FE">
        <w:rPr>
          <w:sz w:val="28"/>
          <w:szCs w:val="28"/>
          <w:lang w:val="uk-UA"/>
        </w:rPr>
        <w:t>–</w:t>
      </w:r>
      <w:r w:rsidRPr="00F843FE">
        <w:rPr>
          <w:sz w:val="28"/>
          <w:szCs w:val="28"/>
          <w:lang w:val="uk-UA"/>
        </w:rPr>
        <w:t xml:space="preserve"> встановити розвитку рослин. При фенологічних спостереженнях зазвичай відмічають початок фази, коли вона спостерігається у 50-75% рослин.</w:t>
      </w:r>
    </w:p>
    <w:p w:rsidR="004738E2" w:rsidRPr="00F843FE" w:rsidRDefault="004738E2" w:rsidP="00F843FE">
      <w:pPr>
        <w:pStyle w:val="1"/>
        <w:spacing w:line="360" w:lineRule="auto"/>
        <w:ind w:firstLine="709"/>
        <w:jc w:val="both"/>
        <w:rPr>
          <w:sz w:val="28"/>
          <w:szCs w:val="28"/>
          <w:lang w:val="uk-UA"/>
        </w:rPr>
      </w:pPr>
      <w:r w:rsidRPr="00F843FE">
        <w:rPr>
          <w:sz w:val="28"/>
          <w:szCs w:val="28"/>
          <w:lang w:val="uk-UA"/>
        </w:rPr>
        <w:t xml:space="preserve">Для визначення фаз розвитку ми використовували окомірний спосіб визначення настання фаз у рослин. У культурі картопля рекомендується відмічати наступні фази: час посіву, поява сходів, </w:t>
      </w:r>
      <w:r w:rsidRPr="00F843FE">
        <w:rPr>
          <w:color w:val="000000"/>
          <w:sz w:val="28"/>
          <w:szCs w:val="28"/>
          <w:lang w:val="uk-UA"/>
        </w:rPr>
        <w:t xml:space="preserve">бутонізація, цвітіння, бульбоутворення і відмирання картоплиння. </w:t>
      </w:r>
      <w:r w:rsidRPr="00F843FE">
        <w:rPr>
          <w:sz w:val="28"/>
          <w:szCs w:val="28"/>
          <w:lang w:val="uk-UA"/>
        </w:rPr>
        <w:t xml:space="preserve">Результати фенологічних спостережень записуються в таблицю. </w:t>
      </w:r>
    </w:p>
    <w:p w:rsidR="004738E2" w:rsidRPr="00F843FE" w:rsidRDefault="004738E2" w:rsidP="00F843FE">
      <w:pPr>
        <w:pStyle w:val="1"/>
        <w:spacing w:line="360" w:lineRule="auto"/>
        <w:ind w:firstLine="709"/>
        <w:jc w:val="both"/>
        <w:rPr>
          <w:sz w:val="28"/>
          <w:szCs w:val="28"/>
          <w:lang w:val="uk-UA"/>
        </w:rPr>
      </w:pPr>
      <w:r w:rsidRPr="00F843FE">
        <w:rPr>
          <w:sz w:val="28"/>
          <w:szCs w:val="28"/>
          <w:lang w:val="uk-UA"/>
        </w:rPr>
        <w:t xml:space="preserve">Для спостереження фенологічного розвитку росли картоплі ми взяли вибірку із середнього рядка </w:t>
      </w:r>
      <w:r w:rsidR="00F843FE">
        <w:rPr>
          <w:sz w:val="28"/>
          <w:szCs w:val="28"/>
          <w:lang w:val="uk-UA"/>
        </w:rPr>
        <w:t>кожного з варіантів дослідження</w:t>
      </w:r>
      <w:r w:rsidRPr="00F843FE">
        <w:rPr>
          <w:sz w:val="28"/>
          <w:szCs w:val="28"/>
          <w:lang w:val="uk-UA"/>
        </w:rPr>
        <w:t xml:space="preserve">. Ми вимірювали висоту рослин, кількість пагонів та робили фото рослин на різних фазах розвитку. </w:t>
      </w:r>
    </w:p>
    <w:p w:rsidR="004738E2" w:rsidRPr="00F843FE" w:rsidRDefault="004738E2" w:rsidP="00F843FE">
      <w:pPr>
        <w:pStyle w:val="1"/>
        <w:spacing w:line="360" w:lineRule="auto"/>
        <w:ind w:firstLine="709"/>
        <w:jc w:val="both"/>
        <w:rPr>
          <w:sz w:val="28"/>
          <w:szCs w:val="28"/>
          <w:lang w:val="uk-UA"/>
        </w:rPr>
      </w:pPr>
      <w:r w:rsidRPr="00F843FE">
        <w:rPr>
          <w:sz w:val="28"/>
          <w:szCs w:val="28"/>
          <w:lang w:val="uk-UA"/>
        </w:rPr>
        <w:t>Посів для дослідження відбувся 6 травня 2019 року. Перші сходи були заф</w:t>
      </w:r>
      <w:r w:rsidR="00F843FE">
        <w:rPr>
          <w:sz w:val="28"/>
          <w:szCs w:val="28"/>
          <w:lang w:val="uk-UA"/>
        </w:rPr>
        <w:t>іксовані 25 травня цього ж року</w:t>
      </w:r>
      <w:r w:rsidRPr="00F843FE">
        <w:rPr>
          <w:sz w:val="28"/>
          <w:szCs w:val="28"/>
          <w:lang w:val="uk-UA"/>
        </w:rPr>
        <w:t>. Рослини проростали дещо нерівномірно, у зв’язку з недос</w:t>
      </w:r>
      <w:r w:rsidR="00F843FE">
        <w:rPr>
          <w:sz w:val="28"/>
          <w:szCs w:val="28"/>
          <w:lang w:val="uk-UA"/>
        </w:rPr>
        <w:t>татнім зволоженням у цей період</w:t>
      </w:r>
      <w:r w:rsidRPr="00F843FE">
        <w:rPr>
          <w:sz w:val="28"/>
          <w:szCs w:val="28"/>
          <w:lang w:val="uk-UA"/>
        </w:rPr>
        <w:t>. Але подальший їх розвит</w:t>
      </w:r>
      <w:r w:rsidR="00F843FE">
        <w:rPr>
          <w:sz w:val="28"/>
          <w:szCs w:val="28"/>
          <w:lang w:val="uk-UA"/>
        </w:rPr>
        <w:t>ок відбувався досить рівномірно</w:t>
      </w:r>
      <w:r w:rsidRPr="00F843FE">
        <w:rPr>
          <w:sz w:val="28"/>
          <w:szCs w:val="28"/>
          <w:lang w:val="uk-UA"/>
        </w:rPr>
        <w:t>. Остаточно</w:t>
      </w:r>
      <w:r w:rsidR="00F843FE">
        <w:rPr>
          <w:sz w:val="28"/>
          <w:szCs w:val="28"/>
          <w:lang w:val="uk-UA"/>
        </w:rPr>
        <w:t xml:space="preserve"> всі рослини проросли 30 травня</w:t>
      </w:r>
      <w:r w:rsidRPr="00F843FE">
        <w:rPr>
          <w:sz w:val="28"/>
          <w:szCs w:val="28"/>
          <w:lang w:val="uk-UA"/>
        </w:rPr>
        <w:t>. На рисунку 3.1 зображені перші сходи рослин.</w:t>
      </w:r>
    </w:p>
    <w:p w:rsidR="004738E2" w:rsidRPr="00F843FE" w:rsidRDefault="004738E2" w:rsidP="00F843FE">
      <w:pPr>
        <w:pStyle w:val="1"/>
        <w:spacing w:line="360" w:lineRule="auto"/>
        <w:ind w:firstLine="709"/>
        <w:jc w:val="both"/>
        <w:rPr>
          <w:sz w:val="28"/>
          <w:szCs w:val="28"/>
          <w:lang w:val="uk-UA"/>
        </w:rPr>
      </w:pPr>
    </w:p>
    <w:p w:rsidR="004738E2" w:rsidRPr="00F843FE" w:rsidRDefault="004738E2" w:rsidP="00F843FE">
      <w:pPr>
        <w:pStyle w:val="1"/>
        <w:spacing w:line="360" w:lineRule="auto"/>
        <w:ind w:firstLine="709"/>
        <w:jc w:val="both"/>
        <w:rPr>
          <w:sz w:val="28"/>
          <w:szCs w:val="28"/>
          <w:lang w:val="uk-UA"/>
        </w:rPr>
      </w:pPr>
    </w:p>
    <w:p w:rsidR="004738E2" w:rsidRPr="00F843FE" w:rsidRDefault="004738E2" w:rsidP="00F843FE">
      <w:pPr>
        <w:pStyle w:val="1"/>
        <w:spacing w:line="360" w:lineRule="auto"/>
        <w:ind w:firstLine="709"/>
        <w:jc w:val="both"/>
        <w:rPr>
          <w:sz w:val="28"/>
          <w:szCs w:val="28"/>
          <w:lang w:val="uk-UA"/>
        </w:rPr>
      </w:pPr>
    </w:p>
    <w:p w:rsidR="004738E2" w:rsidRPr="00F843FE" w:rsidRDefault="004738E2" w:rsidP="00F843FE">
      <w:pPr>
        <w:pStyle w:val="1"/>
        <w:spacing w:line="360" w:lineRule="auto"/>
        <w:ind w:firstLine="709"/>
        <w:jc w:val="both"/>
        <w:rPr>
          <w:sz w:val="28"/>
          <w:szCs w:val="28"/>
          <w:lang w:val="uk-UA"/>
        </w:rPr>
      </w:pPr>
    </w:p>
    <w:p w:rsidR="004738E2" w:rsidRPr="00F843FE" w:rsidRDefault="00F23219" w:rsidP="00F843FE">
      <w:pPr>
        <w:pStyle w:val="1"/>
        <w:spacing w:line="360" w:lineRule="auto"/>
        <w:ind w:firstLine="0"/>
        <w:jc w:val="center"/>
        <w:rPr>
          <w:sz w:val="28"/>
          <w:szCs w:val="28"/>
          <w:lang w:val="uk-UA"/>
        </w:rPr>
      </w:pPr>
      <w:r w:rsidRPr="00F843FE">
        <w:rPr>
          <w:noProof/>
          <w:sz w:val="28"/>
          <w:szCs w:val="28"/>
          <w:lang w:val="uk-UA" w:eastAsia="ru-RU"/>
        </w:rPr>
        <w:lastRenderedPageBreak/>
        <w:pict>
          <v:shape id="Рисунок 21" o:spid="_x0000_i1033" type="#_x0000_t75" style="width:344.4pt;height:229.8pt;visibility:visible">
            <v:imagedata r:id="rId16" o:title=""/>
          </v:shape>
        </w:pict>
      </w:r>
    </w:p>
    <w:p w:rsidR="004738E2" w:rsidRPr="00F843FE" w:rsidRDefault="00F843FE" w:rsidP="00F843FE">
      <w:pPr>
        <w:pStyle w:val="1"/>
        <w:spacing w:line="360" w:lineRule="auto"/>
        <w:ind w:firstLine="709"/>
        <w:jc w:val="center"/>
        <w:rPr>
          <w:b/>
          <w:sz w:val="28"/>
          <w:szCs w:val="28"/>
          <w:lang w:val="uk-UA"/>
        </w:rPr>
      </w:pPr>
      <w:r>
        <w:rPr>
          <w:b/>
          <w:sz w:val="28"/>
          <w:szCs w:val="28"/>
          <w:lang w:val="uk-UA"/>
        </w:rPr>
        <w:t xml:space="preserve">Рис. </w:t>
      </w:r>
      <w:r w:rsidR="004738E2" w:rsidRPr="00F843FE">
        <w:rPr>
          <w:b/>
          <w:sz w:val="28"/>
          <w:szCs w:val="28"/>
          <w:lang w:val="uk-UA"/>
        </w:rPr>
        <w:t xml:space="preserve">3.1 </w:t>
      </w:r>
      <w:r>
        <w:rPr>
          <w:b/>
          <w:sz w:val="28"/>
          <w:szCs w:val="28"/>
          <w:lang w:val="uk-UA"/>
        </w:rPr>
        <w:t>.</w:t>
      </w:r>
      <w:r w:rsidR="004738E2" w:rsidRPr="00F843FE">
        <w:rPr>
          <w:b/>
          <w:sz w:val="28"/>
          <w:szCs w:val="28"/>
          <w:lang w:val="uk-UA"/>
        </w:rPr>
        <w:t>Сходи картоплі</w:t>
      </w:r>
    </w:p>
    <w:p w:rsidR="004738E2" w:rsidRPr="00F843FE" w:rsidRDefault="004738E2" w:rsidP="00F843FE">
      <w:pPr>
        <w:spacing w:after="0" w:line="360" w:lineRule="auto"/>
        <w:ind w:firstLine="709"/>
        <w:jc w:val="both"/>
        <w:rPr>
          <w:rFonts w:ascii="Times New Roman" w:hAnsi="Times New Roman"/>
          <w:color w:val="000000"/>
          <w:sz w:val="28"/>
          <w:szCs w:val="28"/>
          <w:lang w:val="uk-UA"/>
        </w:rPr>
      </w:pPr>
      <w:r w:rsidRPr="00F843FE">
        <w:rPr>
          <w:rFonts w:ascii="Times New Roman" w:hAnsi="Times New Roman"/>
          <w:color w:val="000000"/>
          <w:sz w:val="28"/>
          <w:szCs w:val="28"/>
          <w:lang w:val="uk-UA"/>
        </w:rPr>
        <w:t xml:space="preserve">Фаза бутонізації у всіх трьох варіантах посадки відбулась одночасно і була зафіксована 18 червня 2019 року. Дана фаза розвитку рослин зображена на рис. 3.2 </w:t>
      </w:r>
    </w:p>
    <w:p w:rsidR="004738E2" w:rsidRPr="00F843FE" w:rsidRDefault="00F23219" w:rsidP="00F843FE">
      <w:pPr>
        <w:spacing w:after="0" w:line="360" w:lineRule="auto"/>
        <w:jc w:val="center"/>
        <w:rPr>
          <w:rFonts w:ascii="Times New Roman" w:hAnsi="Times New Roman"/>
          <w:color w:val="000000"/>
          <w:sz w:val="28"/>
          <w:szCs w:val="28"/>
          <w:lang w:val="uk-UA"/>
        </w:rPr>
      </w:pPr>
      <w:r w:rsidRPr="00F843FE">
        <w:rPr>
          <w:rFonts w:ascii="Times New Roman" w:hAnsi="Times New Roman"/>
          <w:noProof/>
          <w:color w:val="000000"/>
          <w:sz w:val="28"/>
          <w:szCs w:val="28"/>
          <w:lang w:val="uk-UA" w:eastAsia="ru-RU"/>
        </w:rPr>
        <w:pict>
          <v:shape id="Рисунок 5" o:spid="_x0000_i1034" type="#_x0000_t75" alt="Описание: C:\Users\Рейн\Desktop\Новая папка (2)\unnamed.jpg" style="width:348.6pt;height:200.4pt;visibility:visible">
            <v:imagedata r:id="rId17" o:title=""/>
          </v:shape>
        </w:pict>
      </w:r>
    </w:p>
    <w:p w:rsidR="004738E2" w:rsidRPr="00F843FE" w:rsidRDefault="004738E2" w:rsidP="00F843FE">
      <w:pPr>
        <w:spacing w:after="0" w:line="360" w:lineRule="auto"/>
        <w:ind w:firstLine="709"/>
        <w:jc w:val="center"/>
        <w:rPr>
          <w:rFonts w:ascii="Times New Roman" w:hAnsi="Times New Roman"/>
          <w:b/>
          <w:color w:val="000000"/>
          <w:sz w:val="28"/>
          <w:szCs w:val="28"/>
          <w:lang w:val="uk-UA"/>
        </w:rPr>
      </w:pPr>
      <w:r w:rsidRPr="00F843FE">
        <w:rPr>
          <w:rFonts w:ascii="Times New Roman" w:hAnsi="Times New Roman"/>
          <w:b/>
          <w:color w:val="000000"/>
          <w:sz w:val="28"/>
          <w:szCs w:val="28"/>
          <w:lang w:val="uk-UA"/>
        </w:rPr>
        <w:t>Рис. 3.2. Фаза бутонізації картоплі</w:t>
      </w:r>
    </w:p>
    <w:p w:rsidR="004738E2" w:rsidRPr="00F843FE" w:rsidRDefault="004738E2" w:rsidP="00F843FE">
      <w:pPr>
        <w:spacing w:after="0" w:line="360" w:lineRule="auto"/>
        <w:ind w:firstLine="709"/>
        <w:jc w:val="both"/>
        <w:rPr>
          <w:rFonts w:ascii="Times New Roman" w:hAnsi="Times New Roman"/>
          <w:color w:val="000000"/>
          <w:sz w:val="28"/>
          <w:szCs w:val="28"/>
          <w:lang w:val="uk-UA"/>
        </w:rPr>
      </w:pPr>
      <w:r w:rsidRPr="00F843FE">
        <w:rPr>
          <w:rFonts w:ascii="Times New Roman" w:hAnsi="Times New Roman"/>
          <w:color w:val="000000"/>
          <w:sz w:val="28"/>
          <w:szCs w:val="28"/>
          <w:lang w:val="uk-UA"/>
        </w:rPr>
        <w:t>Надалі температура повітря підвищувалась і ріст і</w:t>
      </w:r>
      <w:r w:rsidR="00F843FE">
        <w:rPr>
          <w:rFonts w:ascii="Times New Roman" w:hAnsi="Times New Roman"/>
          <w:color w:val="000000"/>
          <w:sz w:val="28"/>
          <w:szCs w:val="28"/>
          <w:lang w:val="uk-UA"/>
        </w:rPr>
        <w:t xml:space="preserve"> розвиток рослин пришвидшувався</w:t>
      </w:r>
      <w:r w:rsidRPr="00F843FE">
        <w:rPr>
          <w:rFonts w:ascii="Times New Roman" w:hAnsi="Times New Roman"/>
          <w:color w:val="000000"/>
          <w:sz w:val="28"/>
          <w:szCs w:val="28"/>
          <w:lang w:val="uk-UA"/>
        </w:rPr>
        <w:t>. Максимальна температура повітря була зафікс</w:t>
      </w:r>
      <w:r w:rsidR="00F843FE">
        <w:rPr>
          <w:rFonts w:ascii="Times New Roman" w:hAnsi="Times New Roman"/>
          <w:color w:val="000000"/>
          <w:sz w:val="28"/>
          <w:szCs w:val="28"/>
          <w:lang w:val="uk-UA"/>
        </w:rPr>
        <w:t>ована 28 червня і становила +38</w:t>
      </w:r>
      <w:r w:rsidR="00F843FE">
        <w:rPr>
          <w:rFonts w:ascii="Times New Roman" w:hAnsi="Times New Roman"/>
          <w:color w:val="222222"/>
          <w:sz w:val="28"/>
          <w:szCs w:val="28"/>
          <w:shd w:val="clear" w:color="auto" w:fill="FFFFFF"/>
          <w:lang w:val="uk-UA"/>
        </w:rPr>
        <w:t>°C</w:t>
      </w:r>
      <w:r w:rsidRPr="00F843FE">
        <w:rPr>
          <w:rFonts w:ascii="Times New Roman" w:hAnsi="Times New Roman"/>
          <w:color w:val="222222"/>
          <w:sz w:val="28"/>
          <w:szCs w:val="28"/>
          <w:shd w:val="clear" w:color="auto" w:fill="FFFFFF"/>
          <w:lang w:val="uk-UA"/>
        </w:rPr>
        <w:t>.</w:t>
      </w:r>
      <w:r w:rsidRPr="00F843FE">
        <w:rPr>
          <w:rFonts w:ascii="Arial" w:hAnsi="Arial" w:cs="Arial"/>
          <w:color w:val="222222"/>
          <w:sz w:val="28"/>
          <w:szCs w:val="28"/>
          <w:shd w:val="clear" w:color="auto" w:fill="FFFFFF"/>
          <w:lang w:val="uk-UA"/>
        </w:rPr>
        <w:t xml:space="preserve"> </w:t>
      </w:r>
      <w:r w:rsidRPr="00F843FE">
        <w:rPr>
          <w:rFonts w:ascii="Times New Roman" w:hAnsi="Times New Roman"/>
          <w:color w:val="000000"/>
          <w:sz w:val="28"/>
          <w:szCs w:val="28"/>
          <w:lang w:val="uk-UA"/>
        </w:rPr>
        <w:t>Також протягом липня було багато до</w:t>
      </w:r>
      <w:r w:rsidR="00F843FE">
        <w:rPr>
          <w:rFonts w:ascii="Times New Roman" w:hAnsi="Times New Roman"/>
          <w:color w:val="000000"/>
          <w:sz w:val="28"/>
          <w:szCs w:val="28"/>
          <w:lang w:val="uk-UA"/>
        </w:rPr>
        <w:t>щ</w:t>
      </w:r>
      <w:r w:rsidRPr="00F843FE">
        <w:rPr>
          <w:rFonts w:ascii="Times New Roman" w:hAnsi="Times New Roman"/>
          <w:color w:val="000000"/>
          <w:sz w:val="28"/>
          <w:szCs w:val="28"/>
          <w:lang w:val="uk-UA"/>
        </w:rPr>
        <w:t xml:space="preserve">ів, що позитивно вплинуло розвиток картоплі. </w:t>
      </w:r>
    </w:p>
    <w:p w:rsidR="004738E2" w:rsidRPr="00F843FE" w:rsidRDefault="004738E2" w:rsidP="00F843FE">
      <w:pPr>
        <w:spacing w:after="0" w:line="360" w:lineRule="auto"/>
        <w:ind w:firstLine="709"/>
        <w:jc w:val="both"/>
        <w:rPr>
          <w:rFonts w:ascii="Times New Roman" w:hAnsi="Times New Roman"/>
          <w:color w:val="000000"/>
          <w:sz w:val="28"/>
          <w:szCs w:val="28"/>
          <w:lang w:val="uk-UA"/>
        </w:rPr>
      </w:pPr>
      <w:r w:rsidRPr="00F843FE">
        <w:rPr>
          <w:rFonts w:ascii="Times New Roman" w:hAnsi="Times New Roman"/>
          <w:color w:val="000000"/>
          <w:sz w:val="28"/>
          <w:szCs w:val="28"/>
          <w:lang w:val="uk-UA"/>
        </w:rPr>
        <w:t>Фаз</w:t>
      </w:r>
      <w:r w:rsidR="00F843FE">
        <w:rPr>
          <w:rFonts w:ascii="Times New Roman" w:hAnsi="Times New Roman"/>
          <w:color w:val="000000"/>
          <w:sz w:val="28"/>
          <w:szCs w:val="28"/>
          <w:lang w:val="uk-UA"/>
        </w:rPr>
        <w:t xml:space="preserve">а цвітіння розпочинається після </w:t>
      </w:r>
      <w:r w:rsidRPr="00F843FE">
        <w:rPr>
          <w:rFonts w:ascii="Times New Roman" w:hAnsi="Times New Roman"/>
          <w:color w:val="000000"/>
          <w:sz w:val="28"/>
          <w:szCs w:val="28"/>
          <w:lang w:val="uk-UA"/>
        </w:rPr>
        <w:t>розкриття бу</w:t>
      </w:r>
      <w:r w:rsidR="00F843FE">
        <w:rPr>
          <w:rFonts w:ascii="Times New Roman" w:hAnsi="Times New Roman"/>
          <w:color w:val="000000"/>
          <w:sz w:val="28"/>
          <w:szCs w:val="28"/>
          <w:lang w:val="uk-UA"/>
        </w:rPr>
        <w:t>тонів. Відбувалась нерівномірно</w:t>
      </w:r>
      <w:r w:rsidRPr="00F843FE">
        <w:rPr>
          <w:rFonts w:ascii="Times New Roman" w:hAnsi="Times New Roman"/>
          <w:color w:val="000000"/>
          <w:sz w:val="28"/>
          <w:szCs w:val="28"/>
          <w:lang w:val="uk-UA"/>
        </w:rPr>
        <w:t>. Перші квітки з’явили</w:t>
      </w:r>
      <w:r w:rsidR="00F843FE">
        <w:rPr>
          <w:rFonts w:ascii="Times New Roman" w:hAnsi="Times New Roman"/>
          <w:color w:val="000000"/>
          <w:sz w:val="28"/>
          <w:szCs w:val="28"/>
          <w:lang w:val="uk-UA"/>
        </w:rPr>
        <w:t xml:space="preserve">ся 2 липня в вибірки 60 х 60 см. В вибірці </w:t>
      </w:r>
      <w:r w:rsidR="00F843FE">
        <w:rPr>
          <w:rFonts w:ascii="Times New Roman" w:hAnsi="Times New Roman"/>
          <w:color w:val="000000"/>
          <w:sz w:val="28"/>
          <w:szCs w:val="28"/>
          <w:lang w:val="uk-UA"/>
        </w:rPr>
        <w:lastRenderedPageBreak/>
        <w:t>30х30 см</w:t>
      </w:r>
      <w:r w:rsidRPr="00F843FE">
        <w:rPr>
          <w:rFonts w:ascii="Times New Roman" w:hAnsi="Times New Roman"/>
          <w:color w:val="000000"/>
          <w:sz w:val="28"/>
          <w:szCs w:val="28"/>
          <w:lang w:val="uk-UA"/>
        </w:rPr>
        <w:t xml:space="preserve"> фаза цвітіння розпочалась 4 липня</w:t>
      </w:r>
      <w:r w:rsidR="00F843FE">
        <w:rPr>
          <w:rFonts w:ascii="Times New Roman" w:hAnsi="Times New Roman"/>
          <w:color w:val="000000"/>
          <w:sz w:val="28"/>
          <w:szCs w:val="28"/>
          <w:lang w:val="uk-UA"/>
        </w:rPr>
        <w:t>, а в вибірці 15х15 см 5 липня</w:t>
      </w:r>
      <w:r w:rsidRPr="00F843FE">
        <w:rPr>
          <w:rFonts w:ascii="Times New Roman" w:hAnsi="Times New Roman"/>
          <w:color w:val="000000"/>
          <w:sz w:val="28"/>
          <w:szCs w:val="28"/>
          <w:lang w:val="uk-UA"/>
        </w:rPr>
        <w:t>. Рослини картоплі в фазі цвітіння зо</w:t>
      </w:r>
      <w:r w:rsidR="00F843FE">
        <w:rPr>
          <w:rFonts w:ascii="Times New Roman" w:hAnsi="Times New Roman"/>
          <w:color w:val="000000"/>
          <w:sz w:val="28"/>
          <w:szCs w:val="28"/>
          <w:lang w:val="uk-UA"/>
        </w:rPr>
        <w:t>бражені на рисунку 3.3</w:t>
      </w:r>
      <w:r w:rsidRPr="00F843FE">
        <w:rPr>
          <w:rFonts w:ascii="Times New Roman" w:hAnsi="Times New Roman"/>
          <w:color w:val="000000"/>
          <w:sz w:val="28"/>
          <w:szCs w:val="28"/>
          <w:lang w:val="uk-UA"/>
        </w:rPr>
        <w:t>.</w:t>
      </w:r>
    </w:p>
    <w:p w:rsidR="004738E2" w:rsidRPr="00F843FE" w:rsidRDefault="00F23219" w:rsidP="00F843FE">
      <w:pPr>
        <w:spacing w:after="0" w:line="360" w:lineRule="auto"/>
        <w:ind w:firstLine="709"/>
        <w:jc w:val="center"/>
        <w:rPr>
          <w:rFonts w:ascii="Times New Roman" w:hAnsi="Times New Roman"/>
          <w:color w:val="000000"/>
          <w:sz w:val="28"/>
          <w:szCs w:val="28"/>
          <w:lang w:val="uk-UA"/>
        </w:rPr>
      </w:pPr>
      <w:r w:rsidRPr="00F843FE">
        <w:rPr>
          <w:rFonts w:ascii="Times New Roman" w:hAnsi="Times New Roman"/>
          <w:noProof/>
          <w:color w:val="000000"/>
          <w:sz w:val="28"/>
          <w:szCs w:val="28"/>
          <w:lang w:val="uk-UA" w:eastAsia="ru-RU"/>
        </w:rPr>
        <w:pict>
          <v:shape id="Рисунок 4" o:spid="_x0000_i1035" type="#_x0000_t75" alt="Описание: C:\Users\Рейн\Desktop\Новая папка (2)\images.jpg" style="width:256.8pt;height:175.2pt;visibility:visible">
            <v:imagedata r:id="rId18" o:title=""/>
          </v:shape>
        </w:pict>
      </w:r>
    </w:p>
    <w:p w:rsidR="004738E2" w:rsidRPr="00F843FE" w:rsidRDefault="004738E2" w:rsidP="00F843FE">
      <w:pPr>
        <w:spacing w:after="0" w:line="360" w:lineRule="auto"/>
        <w:ind w:firstLine="709"/>
        <w:jc w:val="center"/>
        <w:rPr>
          <w:rFonts w:ascii="Times New Roman" w:hAnsi="Times New Roman"/>
          <w:b/>
          <w:color w:val="000000"/>
          <w:sz w:val="28"/>
          <w:szCs w:val="28"/>
          <w:lang w:val="uk-UA"/>
        </w:rPr>
      </w:pPr>
      <w:r w:rsidRPr="00F843FE">
        <w:rPr>
          <w:rFonts w:ascii="Times New Roman" w:hAnsi="Times New Roman"/>
          <w:b/>
          <w:color w:val="000000"/>
          <w:sz w:val="28"/>
          <w:szCs w:val="28"/>
          <w:lang w:val="uk-UA"/>
        </w:rPr>
        <w:t>Рис. 3.3</w:t>
      </w:r>
      <w:r w:rsidR="00F843FE">
        <w:rPr>
          <w:rFonts w:ascii="Times New Roman" w:hAnsi="Times New Roman"/>
          <w:b/>
          <w:color w:val="000000"/>
          <w:sz w:val="28"/>
          <w:szCs w:val="28"/>
          <w:lang w:val="uk-UA"/>
        </w:rPr>
        <w:t>.</w:t>
      </w:r>
      <w:r w:rsidRPr="00F843FE">
        <w:rPr>
          <w:rFonts w:ascii="Times New Roman" w:hAnsi="Times New Roman"/>
          <w:b/>
          <w:color w:val="000000"/>
          <w:sz w:val="28"/>
          <w:szCs w:val="28"/>
          <w:lang w:val="uk-UA"/>
        </w:rPr>
        <w:t xml:space="preserve"> Фаза цвітіння картоплі</w:t>
      </w:r>
    </w:p>
    <w:p w:rsidR="004738E2" w:rsidRPr="00F843FE" w:rsidRDefault="004738E2" w:rsidP="00F843FE">
      <w:pPr>
        <w:spacing w:after="0" w:line="360" w:lineRule="auto"/>
        <w:ind w:firstLine="709"/>
        <w:jc w:val="both"/>
        <w:rPr>
          <w:rFonts w:ascii="Times New Roman" w:hAnsi="Times New Roman"/>
          <w:color w:val="000000"/>
          <w:sz w:val="28"/>
          <w:szCs w:val="28"/>
          <w:lang w:val="uk-UA"/>
        </w:rPr>
      </w:pPr>
      <w:r w:rsidRPr="00F843FE">
        <w:rPr>
          <w:rStyle w:val="ft14"/>
          <w:rFonts w:ascii="Times New Roman" w:hAnsi="Times New Roman"/>
          <w:bCs/>
          <w:color w:val="000000"/>
          <w:sz w:val="28"/>
          <w:szCs w:val="28"/>
          <w:lang w:val="uk-UA"/>
        </w:rPr>
        <w:t>Фазу бульбоутворення</w:t>
      </w:r>
      <w:r w:rsidRPr="00F843FE">
        <w:rPr>
          <w:rStyle w:val="ft14"/>
          <w:rFonts w:ascii="Times New Roman" w:hAnsi="Times New Roman"/>
          <w:b/>
          <w:bCs/>
          <w:color w:val="000000"/>
          <w:sz w:val="28"/>
          <w:szCs w:val="28"/>
          <w:lang w:val="uk-UA"/>
        </w:rPr>
        <w:t> </w:t>
      </w:r>
      <w:r w:rsidRPr="00F843FE">
        <w:rPr>
          <w:rFonts w:ascii="Times New Roman" w:hAnsi="Times New Roman"/>
          <w:color w:val="000000"/>
          <w:sz w:val="28"/>
          <w:szCs w:val="28"/>
          <w:lang w:val="uk-UA"/>
        </w:rPr>
        <w:t>відмічають тоді, коли на підземних пагонах – столонах починають утворюватись потовщен</w:t>
      </w:r>
      <w:r w:rsidR="00F843FE">
        <w:rPr>
          <w:rFonts w:ascii="Times New Roman" w:hAnsi="Times New Roman"/>
          <w:color w:val="000000"/>
          <w:sz w:val="28"/>
          <w:szCs w:val="28"/>
          <w:lang w:val="uk-UA"/>
        </w:rPr>
        <w:t>ня, які перетворюються в бульби</w:t>
      </w:r>
      <w:r w:rsidRPr="00F843FE">
        <w:rPr>
          <w:rFonts w:ascii="Times New Roman" w:hAnsi="Times New Roman"/>
          <w:color w:val="000000"/>
          <w:sz w:val="28"/>
          <w:szCs w:val="28"/>
          <w:lang w:val="uk-UA"/>
        </w:rPr>
        <w:t>. В нашому експерименті фаза бульбоутроврення розпочалась 29 липня 2019 року та відбувалася рівномірно у всіх трьох вибірках. Картопля в фазі бульбоутворення зображена на рисунку 3.4</w:t>
      </w:r>
      <w:r w:rsidR="00F843FE">
        <w:rPr>
          <w:rFonts w:ascii="Times New Roman" w:hAnsi="Times New Roman"/>
          <w:color w:val="000000"/>
          <w:sz w:val="28"/>
          <w:szCs w:val="28"/>
          <w:lang w:val="uk-UA"/>
        </w:rPr>
        <w:t>.</w:t>
      </w:r>
    </w:p>
    <w:p w:rsidR="004738E2" w:rsidRPr="00F843FE" w:rsidRDefault="00F23219" w:rsidP="00F843FE">
      <w:pPr>
        <w:spacing w:after="0" w:line="360" w:lineRule="auto"/>
        <w:ind w:firstLine="709"/>
        <w:jc w:val="center"/>
        <w:rPr>
          <w:rFonts w:ascii="Times New Roman" w:hAnsi="Times New Roman"/>
          <w:noProof/>
          <w:color w:val="000000"/>
          <w:sz w:val="28"/>
          <w:szCs w:val="28"/>
          <w:lang w:val="uk-UA" w:eastAsia="ru-RU"/>
        </w:rPr>
      </w:pPr>
      <w:r w:rsidRPr="00F843FE">
        <w:rPr>
          <w:rFonts w:ascii="Times New Roman" w:hAnsi="Times New Roman"/>
          <w:noProof/>
          <w:color w:val="000000"/>
          <w:sz w:val="28"/>
          <w:szCs w:val="28"/>
          <w:lang w:val="uk-UA" w:eastAsia="ru-RU"/>
        </w:rPr>
        <w:pict>
          <v:shape id="Рисунок 2" o:spid="_x0000_i1036" type="#_x0000_t75" alt="Описание: C:\Users\Рейн\Desktop\Новая папка (2)\plantator_05_2018_6.jpg" style="width:253.8pt;height:3in;visibility:visible">
            <v:imagedata r:id="rId19" o:title=""/>
          </v:shape>
        </w:pict>
      </w:r>
    </w:p>
    <w:p w:rsidR="004738E2" w:rsidRPr="00F843FE" w:rsidRDefault="004738E2" w:rsidP="00F843FE">
      <w:pPr>
        <w:spacing w:after="0" w:line="360" w:lineRule="auto"/>
        <w:ind w:firstLine="709"/>
        <w:jc w:val="center"/>
        <w:rPr>
          <w:rFonts w:ascii="Times New Roman" w:hAnsi="Times New Roman"/>
          <w:b/>
          <w:noProof/>
          <w:color w:val="000000"/>
          <w:sz w:val="28"/>
          <w:szCs w:val="28"/>
          <w:lang w:val="uk-UA" w:eastAsia="ru-RU"/>
        </w:rPr>
      </w:pPr>
      <w:r w:rsidRPr="00F843FE">
        <w:rPr>
          <w:rFonts w:ascii="Times New Roman" w:hAnsi="Times New Roman"/>
          <w:b/>
          <w:noProof/>
          <w:color w:val="000000"/>
          <w:sz w:val="28"/>
          <w:szCs w:val="28"/>
          <w:lang w:val="uk-UA" w:eastAsia="ru-RU"/>
        </w:rPr>
        <w:t>Рис. 3.4</w:t>
      </w:r>
      <w:r w:rsidR="00F843FE">
        <w:rPr>
          <w:rFonts w:ascii="Times New Roman" w:hAnsi="Times New Roman"/>
          <w:b/>
          <w:noProof/>
          <w:color w:val="000000"/>
          <w:sz w:val="28"/>
          <w:szCs w:val="28"/>
          <w:lang w:val="uk-UA" w:eastAsia="ru-RU"/>
        </w:rPr>
        <w:t>.</w:t>
      </w:r>
      <w:r w:rsidRPr="00F843FE">
        <w:rPr>
          <w:rFonts w:ascii="Times New Roman" w:hAnsi="Times New Roman"/>
          <w:b/>
          <w:noProof/>
          <w:color w:val="000000"/>
          <w:sz w:val="28"/>
          <w:szCs w:val="28"/>
          <w:lang w:val="uk-UA" w:eastAsia="ru-RU"/>
        </w:rPr>
        <w:t xml:space="preserve"> Картопля в фазі бульбоутворення</w:t>
      </w:r>
    </w:p>
    <w:p w:rsidR="004738E2" w:rsidRPr="00F843FE" w:rsidRDefault="009D229B" w:rsidP="00F843FE">
      <w:pPr>
        <w:spacing w:after="0" w:line="360" w:lineRule="auto"/>
        <w:ind w:firstLine="709"/>
        <w:jc w:val="both"/>
        <w:rPr>
          <w:rFonts w:ascii="Times New Roman" w:hAnsi="Times New Roman"/>
          <w:noProof/>
          <w:color w:val="000000"/>
          <w:sz w:val="28"/>
          <w:szCs w:val="28"/>
          <w:lang w:val="uk-UA" w:eastAsia="ru-RU"/>
        </w:rPr>
      </w:pPr>
      <w:r>
        <w:rPr>
          <w:rFonts w:ascii="Times New Roman" w:hAnsi="Times New Roman"/>
          <w:noProof/>
          <w:color w:val="000000"/>
          <w:sz w:val="28"/>
          <w:szCs w:val="28"/>
          <w:lang w:val="uk-UA" w:eastAsia="ru-RU"/>
        </w:rPr>
        <w:t>Ві</w:t>
      </w:r>
      <w:r w:rsidR="004738E2" w:rsidRPr="00F843FE">
        <w:rPr>
          <w:rFonts w:ascii="Times New Roman" w:hAnsi="Times New Roman"/>
          <w:noProof/>
          <w:color w:val="000000"/>
          <w:sz w:val="28"/>
          <w:szCs w:val="28"/>
          <w:lang w:val="uk-UA" w:eastAsia="ru-RU"/>
        </w:rPr>
        <w:t>дбір бульб картоплі для проведення лабораторних вимірювань ми проводили 3 вересня 2019 року одночасно для всіх трьох вибірок.</w:t>
      </w:r>
    </w:p>
    <w:p w:rsidR="004738E2" w:rsidRPr="00F843FE" w:rsidRDefault="004738E2" w:rsidP="00F843FE">
      <w:pPr>
        <w:spacing w:after="0" w:line="360" w:lineRule="auto"/>
        <w:ind w:firstLine="709"/>
        <w:jc w:val="both"/>
        <w:rPr>
          <w:rFonts w:ascii="Times New Roman" w:hAnsi="Times New Roman"/>
          <w:noProof/>
          <w:color w:val="000000"/>
          <w:sz w:val="28"/>
          <w:szCs w:val="28"/>
          <w:lang w:val="uk-UA" w:eastAsia="ru-RU"/>
        </w:rPr>
      </w:pPr>
      <w:r w:rsidRPr="00F843FE">
        <w:rPr>
          <w:rFonts w:ascii="Times New Roman" w:hAnsi="Times New Roman"/>
          <w:noProof/>
          <w:color w:val="000000"/>
          <w:sz w:val="28"/>
          <w:szCs w:val="28"/>
          <w:lang w:val="uk-UA" w:eastAsia="ru-RU"/>
        </w:rPr>
        <w:lastRenderedPageBreak/>
        <w:t xml:space="preserve"> </w:t>
      </w:r>
      <w:r w:rsidR="004B0401" w:rsidRPr="00F843FE">
        <w:rPr>
          <w:rFonts w:ascii="Times New Roman" w:hAnsi="Times New Roman"/>
          <w:noProof/>
          <w:color w:val="000000"/>
          <w:sz w:val="28"/>
          <w:szCs w:val="28"/>
          <w:lang w:val="uk-UA" w:eastAsia="ru-RU"/>
        </w:rPr>
        <w:pict>
          <v:shape id="Рисунок 1" o:spid="_x0000_i1037" type="#_x0000_t75" alt="Описание: C:\Users\Рейн\Desktop\Новая папка (2)\Без названия.jpg" style="width:351.6pt;height:137.4pt;visibility:visible">
            <v:imagedata r:id="rId20" o:title=""/>
          </v:shape>
        </w:pict>
      </w:r>
    </w:p>
    <w:p w:rsidR="004738E2" w:rsidRPr="000A09E0" w:rsidRDefault="004738E2" w:rsidP="000A09E0">
      <w:pPr>
        <w:spacing w:after="0" w:line="360" w:lineRule="auto"/>
        <w:ind w:firstLine="709"/>
        <w:jc w:val="center"/>
        <w:rPr>
          <w:rFonts w:ascii="Times New Roman" w:hAnsi="Times New Roman"/>
          <w:b/>
          <w:noProof/>
          <w:color w:val="000000"/>
          <w:sz w:val="28"/>
          <w:szCs w:val="28"/>
          <w:lang w:val="uk-UA" w:eastAsia="ru-RU"/>
        </w:rPr>
      </w:pPr>
      <w:r w:rsidRPr="000A09E0">
        <w:rPr>
          <w:rFonts w:ascii="Times New Roman" w:hAnsi="Times New Roman"/>
          <w:b/>
          <w:noProof/>
          <w:color w:val="000000"/>
          <w:sz w:val="28"/>
          <w:szCs w:val="28"/>
          <w:lang w:val="uk-UA" w:eastAsia="ru-RU"/>
        </w:rPr>
        <w:t>Рис. 3.5 Бульби картоплі сорту « Біла Роса»</w:t>
      </w:r>
    </w:p>
    <w:p w:rsidR="000A09E0" w:rsidRDefault="000A09E0" w:rsidP="00F843FE">
      <w:pPr>
        <w:spacing w:after="0" w:line="360" w:lineRule="auto"/>
        <w:ind w:firstLine="709"/>
        <w:jc w:val="both"/>
        <w:rPr>
          <w:rFonts w:ascii="Times New Roman" w:hAnsi="Times New Roman"/>
          <w:noProof/>
          <w:color w:val="000000"/>
          <w:sz w:val="28"/>
          <w:szCs w:val="28"/>
          <w:lang w:val="uk-UA" w:eastAsia="ru-RU"/>
        </w:rPr>
      </w:pPr>
    </w:p>
    <w:p w:rsidR="004738E2" w:rsidRPr="000A09E0" w:rsidRDefault="004738E2" w:rsidP="00F843FE">
      <w:pPr>
        <w:spacing w:after="0" w:line="360" w:lineRule="auto"/>
        <w:ind w:firstLine="709"/>
        <w:jc w:val="both"/>
        <w:rPr>
          <w:rFonts w:ascii="Times New Roman" w:hAnsi="Times New Roman"/>
          <w:b/>
          <w:noProof/>
          <w:color w:val="000000"/>
          <w:sz w:val="28"/>
          <w:szCs w:val="28"/>
          <w:lang w:val="uk-UA" w:eastAsia="ru-RU"/>
        </w:rPr>
      </w:pPr>
      <w:r w:rsidRPr="000A09E0">
        <w:rPr>
          <w:rFonts w:ascii="Times New Roman" w:hAnsi="Times New Roman"/>
          <w:b/>
          <w:noProof/>
          <w:color w:val="000000"/>
          <w:sz w:val="28"/>
          <w:szCs w:val="28"/>
          <w:lang w:val="uk-UA" w:eastAsia="ru-RU"/>
        </w:rPr>
        <w:t>3.2</w:t>
      </w:r>
      <w:r w:rsidR="000A09E0">
        <w:rPr>
          <w:rFonts w:ascii="Times New Roman" w:hAnsi="Times New Roman"/>
          <w:b/>
          <w:noProof/>
          <w:color w:val="000000"/>
          <w:sz w:val="28"/>
          <w:szCs w:val="28"/>
          <w:lang w:val="uk-UA" w:eastAsia="ru-RU"/>
        </w:rPr>
        <w:t>.</w:t>
      </w:r>
      <w:r w:rsidRPr="000A09E0">
        <w:rPr>
          <w:rFonts w:ascii="Times New Roman" w:hAnsi="Times New Roman"/>
          <w:b/>
          <w:noProof/>
          <w:color w:val="000000"/>
          <w:sz w:val="28"/>
          <w:szCs w:val="28"/>
          <w:lang w:val="uk-UA" w:eastAsia="ru-RU"/>
        </w:rPr>
        <w:t xml:space="preserve"> Характеристика проявів морф</w:t>
      </w:r>
      <w:r w:rsidR="000A09E0">
        <w:rPr>
          <w:rFonts w:ascii="Times New Roman" w:hAnsi="Times New Roman"/>
          <w:b/>
          <w:noProof/>
          <w:color w:val="000000"/>
          <w:sz w:val="28"/>
          <w:szCs w:val="28"/>
          <w:lang w:val="uk-UA" w:eastAsia="ru-RU"/>
        </w:rPr>
        <w:t>ологічих ознак картоплі сорту «</w:t>
      </w:r>
      <w:r w:rsidRPr="000A09E0">
        <w:rPr>
          <w:rFonts w:ascii="Times New Roman" w:hAnsi="Times New Roman"/>
          <w:b/>
          <w:noProof/>
          <w:color w:val="000000"/>
          <w:sz w:val="28"/>
          <w:szCs w:val="28"/>
          <w:lang w:val="uk-UA" w:eastAsia="ru-RU"/>
        </w:rPr>
        <w:t>Біла</w:t>
      </w:r>
      <w:r w:rsidRPr="00F843FE">
        <w:rPr>
          <w:rFonts w:ascii="Times New Roman" w:hAnsi="Times New Roman"/>
          <w:noProof/>
          <w:color w:val="000000"/>
          <w:sz w:val="28"/>
          <w:szCs w:val="28"/>
          <w:lang w:val="uk-UA" w:eastAsia="ru-RU"/>
        </w:rPr>
        <w:t xml:space="preserve"> </w:t>
      </w:r>
      <w:r w:rsidRPr="000A09E0">
        <w:rPr>
          <w:rFonts w:ascii="Times New Roman" w:hAnsi="Times New Roman"/>
          <w:b/>
          <w:noProof/>
          <w:color w:val="000000"/>
          <w:sz w:val="28"/>
          <w:szCs w:val="28"/>
          <w:lang w:val="uk-UA" w:eastAsia="ru-RU"/>
        </w:rPr>
        <w:t>Роса»</w:t>
      </w:r>
    </w:p>
    <w:p w:rsidR="004738E2" w:rsidRPr="006A71DD" w:rsidRDefault="004738E2" w:rsidP="000A09E0">
      <w:pPr>
        <w:spacing w:after="0" w:line="360" w:lineRule="auto"/>
        <w:ind w:firstLine="709"/>
        <w:jc w:val="both"/>
        <w:rPr>
          <w:rFonts w:ascii="Times New Roman" w:hAnsi="Times New Roman"/>
          <w:noProof/>
          <w:color w:val="000000"/>
          <w:sz w:val="28"/>
          <w:szCs w:val="28"/>
          <w:lang w:val="uk-UA" w:eastAsia="ru-RU"/>
        </w:rPr>
      </w:pPr>
      <w:r w:rsidRPr="00F843FE">
        <w:rPr>
          <w:rFonts w:ascii="Times New Roman" w:hAnsi="Times New Roman"/>
          <w:noProof/>
          <w:color w:val="000000"/>
          <w:sz w:val="28"/>
          <w:szCs w:val="28"/>
          <w:lang w:val="uk-UA" w:eastAsia="ru-RU"/>
        </w:rPr>
        <w:t>Для проведення дослідження модифікаційної мінливоті, нами було взято 3 вибірки з різними варіантами густоти посіву бульб картоплі. До першої вибірки були віднесені ролини з відстанню між рядками 60 см, до другої 30 см та до третьої 15 см. Відповідні пока</w:t>
      </w:r>
      <w:r w:rsidR="000A09E0">
        <w:rPr>
          <w:rFonts w:ascii="Times New Roman" w:hAnsi="Times New Roman"/>
          <w:noProof/>
          <w:color w:val="000000"/>
          <w:sz w:val="28"/>
          <w:szCs w:val="28"/>
          <w:lang w:val="uk-UA" w:eastAsia="ru-RU"/>
        </w:rPr>
        <w:t>зники відображені у таблиці 3.1.</w:t>
      </w:r>
    </w:p>
    <w:p w:rsidR="004738E2" w:rsidRPr="000A09E0" w:rsidRDefault="004738E2" w:rsidP="000A09E0">
      <w:pPr>
        <w:spacing w:after="0" w:line="360" w:lineRule="auto"/>
        <w:jc w:val="right"/>
        <w:rPr>
          <w:rFonts w:ascii="Times New Roman" w:hAnsi="Times New Roman"/>
          <w:i/>
          <w:color w:val="000000"/>
          <w:sz w:val="28"/>
          <w:szCs w:val="28"/>
          <w:lang w:val="uk-UA"/>
        </w:rPr>
      </w:pPr>
      <w:r w:rsidRPr="000A09E0">
        <w:rPr>
          <w:rFonts w:ascii="Times New Roman" w:hAnsi="Times New Roman"/>
          <w:i/>
          <w:color w:val="000000"/>
          <w:sz w:val="28"/>
          <w:szCs w:val="28"/>
          <w:lang w:val="uk-UA"/>
        </w:rPr>
        <w:t xml:space="preserve">Таблиця 3.1 </w:t>
      </w:r>
    </w:p>
    <w:p w:rsidR="004738E2" w:rsidRPr="000A09E0" w:rsidRDefault="004738E2" w:rsidP="000A09E0">
      <w:pPr>
        <w:spacing w:after="0" w:line="360" w:lineRule="auto"/>
        <w:jc w:val="center"/>
        <w:rPr>
          <w:rFonts w:ascii="Times New Roman" w:hAnsi="Times New Roman"/>
          <w:b/>
          <w:color w:val="000000"/>
          <w:sz w:val="28"/>
          <w:szCs w:val="28"/>
          <w:lang w:val="uk-UA"/>
        </w:rPr>
      </w:pPr>
      <w:r w:rsidRPr="000A09E0">
        <w:rPr>
          <w:rFonts w:ascii="Times New Roman" w:hAnsi="Times New Roman"/>
          <w:b/>
          <w:color w:val="000000"/>
          <w:sz w:val="28"/>
          <w:szCs w:val="28"/>
          <w:lang w:val="uk-UA"/>
        </w:rPr>
        <w:t>Відстань між рядками та кущами посіву картоплі у різних варіантах</w:t>
      </w:r>
      <w:r w:rsidRPr="006A71DD">
        <w:rPr>
          <w:rFonts w:ascii="Times New Roman" w:hAnsi="Times New Roman"/>
          <w:color w:val="000000"/>
          <w:sz w:val="28"/>
          <w:szCs w:val="28"/>
          <w:lang w:val="uk-UA"/>
        </w:rPr>
        <w:t xml:space="preserve"> </w:t>
      </w:r>
      <w:r w:rsidRPr="000A09E0">
        <w:rPr>
          <w:rFonts w:ascii="Times New Roman" w:hAnsi="Times New Roman"/>
          <w:b/>
          <w:color w:val="000000"/>
          <w:sz w:val="28"/>
          <w:szCs w:val="28"/>
          <w:lang w:val="uk-UA"/>
        </w:rPr>
        <w:t>дослідження</w:t>
      </w:r>
    </w:p>
    <w:tbl>
      <w:tblPr>
        <w:tblW w:w="95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1"/>
        <w:gridCol w:w="2977"/>
        <w:gridCol w:w="3544"/>
      </w:tblGrid>
      <w:tr w:rsidR="004738E2" w:rsidRPr="006A71DD" w:rsidTr="00F23219">
        <w:trPr>
          <w:trHeight w:val="794"/>
        </w:trPr>
        <w:tc>
          <w:tcPr>
            <w:tcW w:w="3051" w:type="dxa"/>
          </w:tcPr>
          <w:p w:rsidR="004738E2" w:rsidRPr="006A71DD" w:rsidRDefault="004738E2" w:rsidP="000A09E0">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Варіант дослідження</w:t>
            </w:r>
          </w:p>
        </w:tc>
        <w:tc>
          <w:tcPr>
            <w:tcW w:w="2977" w:type="dxa"/>
          </w:tcPr>
          <w:p w:rsidR="004738E2" w:rsidRPr="006A71DD" w:rsidRDefault="004738E2" w:rsidP="000A09E0">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Кількість рядків, шт.</w:t>
            </w:r>
          </w:p>
        </w:tc>
        <w:tc>
          <w:tcPr>
            <w:tcW w:w="3544" w:type="dxa"/>
          </w:tcPr>
          <w:p w:rsidR="004738E2" w:rsidRPr="006A71DD" w:rsidRDefault="004738E2" w:rsidP="000A09E0">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Відстань між рядками та кущами у групі, см.</w:t>
            </w:r>
          </w:p>
        </w:tc>
      </w:tr>
      <w:tr w:rsidR="004738E2" w:rsidRPr="006A71DD" w:rsidTr="00F23219">
        <w:trPr>
          <w:trHeight w:val="388"/>
        </w:trPr>
        <w:tc>
          <w:tcPr>
            <w:tcW w:w="305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w:t>
            </w:r>
          </w:p>
        </w:tc>
        <w:tc>
          <w:tcPr>
            <w:tcW w:w="297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544"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60</w:t>
            </w:r>
          </w:p>
        </w:tc>
      </w:tr>
      <w:tr w:rsidR="004738E2" w:rsidRPr="006A71DD" w:rsidTr="00F23219">
        <w:trPr>
          <w:trHeight w:val="345"/>
        </w:trPr>
        <w:tc>
          <w:tcPr>
            <w:tcW w:w="305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w:t>
            </w:r>
          </w:p>
        </w:tc>
        <w:tc>
          <w:tcPr>
            <w:tcW w:w="297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544"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30</w:t>
            </w:r>
          </w:p>
        </w:tc>
      </w:tr>
      <w:tr w:rsidR="004738E2" w:rsidRPr="006A71DD" w:rsidTr="00F23219">
        <w:trPr>
          <w:trHeight w:val="281"/>
        </w:trPr>
        <w:tc>
          <w:tcPr>
            <w:tcW w:w="305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III</w:t>
            </w:r>
          </w:p>
        </w:tc>
        <w:tc>
          <w:tcPr>
            <w:tcW w:w="297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544"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15</w:t>
            </w:r>
          </w:p>
        </w:tc>
      </w:tr>
    </w:tbl>
    <w:p w:rsidR="004738E2" w:rsidRPr="006A71DD" w:rsidRDefault="004738E2" w:rsidP="000A09E0">
      <w:pPr>
        <w:spacing w:after="0" w:line="360" w:lineRule="auto"/>
        <w:ind w:firstLine="935"/>
        <w:jc w:val="both"/>
        <w:rPr>
          <w:rFonts w:ascii="Times New Roman" w:hAnsi="Times New Roman"/>
          <w:color w:val="000000"/>
          <w:sz w:val="28"/>
          <w:szCs w:val="28"/>
          <w:lang w:val="uk-UA"/>
        </w:rPr>
      </w:pPr>
      <w:r w:rsidRPr="000A09E0">
        <w:rPr>
          <w:rFonts w:ascii="Times New Roman" w:hAnsi="Times New Roman"/>
          <w:color w:val="000000"/>
          <w:sz w:val="28"/>
          <w:szCs w:val="28"/>
          <w:lang w:val="uk-UA"/>
        </w:rPr>
        <w:t>Для визначення модифікаційної мінливості нами було проведення вимірювання висоти рослин, маси бульб, та визначення кількості бульб в стеблі картоплі. Також нами був проведений математичний аналіз вим</w:t>
      </w:r>
      <w:r w:rsidR="000A09E0">
        <w:rPr>
          <w:rFonts w:ascii="Times New Roman" w:hAnsi="Times New Roman"/>
          <w:color w:val="000000"/>
          <w:sz w:val="28"/>
          <w:szCs w:val="28"/>
          <w:lang w:val="uk-UA"/>
        </w:rPr>
        <w:t>ірювань за t- критерієм Ст’юдент</w:t>
      </w:r>
      <w:r w:rsidRPr="000A09E0">
        <w:rPr>
          <w:rFonts w:ascii="Times New Roman" w:hAnsi="Times New Roman"/>
          <w:color w:val="000000"/>
          <w:sz w:val="28"/>
          <w:szCs w:val="28"/>
          <w:lang w:val="uk-UA"/>
        </w:rPr>
        <w:t>а, всі дані були записані та занесені до відповідних таблиць.</w:t>
      </w:r>
      <w:r w:rsidRPr="006A71DD">
        <w:rPr>
          <w:rFonts w:ascii="Times New Roman" w:hAnsi="Times New Roman"/>
          <w:color w:val="000000"/>
          <w:sz w:val="28"/>
          <w:szCs w:val="28"/>
          <w:lang w:val="uk-UA"/>
        </w:rPr>
        <w:t xml:space="preserve"> </w:t>
      </w:r>
    </w:p>
    <w:p w:rsidR="004738E2" w:rsidRPr="006A71DD" w:rsidRDefault="004738E2" w:rsidP="000A09E0">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Для вимірювання висоти стебла ми взяли рослини із середнього рядку кожного з варіантів посіву, де площа живлення однакова,</w:t>
      </w:r>
      <w:r w:rsidR="000A09E0">
        <w:rPr>
          <w:rFonts w:ascii="Times New Roman" w:hAnsi="Times New Roman"/>
          <w:color w:val="000000"/>
          <w:sz w:val="28"/>
          <w:szCs w:val="28"/>
          <w:lang w:val="uk-UA"/>
        </w:rPr>
        <w:t xml:space="preserve"> для уникнення крайового ефекту</w:t>
      </w:r>
      <w:r w:rsidRPr="006A71DD">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Відповідні данні були занесені до таблиці 3.2.</w:t>
      </w:r>
    </w:p>
    <w:p w:rsidR="004738E2" w:rsidRPr="000A09E0" w:rsidRDefault="004738E2" w:rsidP="000A09E0">
      <w:pPr>
        <w:spacing w:after="0" w:line="360" w:lineRule="auto"/>
        <w:jc w:val="right"/>
        <w:rPr>
          <w:rFonts w:ascii="Times New Roman" w:hAnsi="Times New Roman"/>
          <w:i/>
          <w:color w:val="000000"/>
          <w:sz w:val="28"/>
          <w:szCs w:val="28"/>
          <w:lang w:val="uk-UA"/>
        </w:rPr>
      </w:pPr>
      <w:r w:rsidRPr="000A09E0">
        <w:rPr>
          <w:rFonts w:ascii="Times New Roman" w:hAnsi="Times New Roman"/>
          <w:i/>
          <w:color w:val="000000"/>
          <w:sz w:val="28"/>
          <w:szCs w:val="28"/>
          <w:lang w:val="uk-UA"/>
        </w:rPr>
        <w:lastRenderedPageBreak/>
        <w:t xml:space="preserve">  Таблиця 3.2</w:t>
      </w:r>
    </w:p>
    <w:p w:rsidR="004738E2" w:rsidRPr="000A09E0" w:rsidRDefault="004738E2" w:rsidP="000A09E0">
      <w:pPr>
        <w:spacing w:after="0" w:line="360" w:lineRule="auto"/>
        <w:jc w:val="center"/>
        <w:rPr>
          <w:rFonts w:ascii="Times New Roman" w:hAnsi="Times New Roman"/>
          <w:b/>
          <w:color w:val="000000"/>
          <w:sz w:val="28"/>
          <w:szCs w:val="28"/>
          <w:lang w:val="uk-UA"/>
        </w:rPr>
      </w:pPr>
      <w:r w:rsidRPr="00D44AF6">
        <w:rPr>
          <w:rFonts w:ascii="Times New Roman" w:hAnsi="Times New Roman"/>
          <w:b/>
          <w:color w:val="000000"/>
          <w:sz w:val="28"/>
          <w:szCs w:val="28"/>
          <w:lang w:val="uk-UA"/>
        </w:rPr>
        <w:t>Висота стебла рослини картоплі сорту у фазі цвітіння «Біла Роса»</w:t>
      </w:r>
      <w:r w:rsidR="00D44AF6" w:rsidRPr="00D44AF6">
        <w:rPr>
          <w:rFonts w:ascii="Times New Roman" w:hAnsi="Times New Roman"/>
          <w:b/>
          <w:color w:val="000000"/>
          <w:sz w:val="28"/>
          <w:szCs w:val="28"/>
          <w:lang w:val="uk-UA"/>
        </w:rPr>
        <w:t xml:space="preserve"> (см)</w:t>
      </w:r>
    </w:p>
    <w:tbl>
      <w:tblPr>
        <w:tblW w:w="83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55"/>
        <w:gridCol w:w="1650"/>
        <w:gridCol w:w="1821"/>
        <w:gridCol w:w="1907"/>
      </w:tblGrid>
      <w:tr w:rsidR="004738E2" w:rsidRPr="006A71DD" w:rsidTr="00F23219">
        <w:trPr>
          <w:trHeight w:val="379"/>
          <w:jc w:val="center"/>
        </w:trPr>
        <w:tc>
          <w:tcPr>
            <w:tcW w:w="2955" w:type="dxa"/>
            <w:vMerge w:val="restart"/>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w:t>
            </w:r>
            <w:r w:rsidR="00D44AF6">
              <w:rPr>
                <w:rFonts w:ascii="Times New Roman" w:hAnsi="Times New Roman"/>
                <w:color w:val="000000"/>
                <w:sz w:val="28"/>
                <w:szCs w:val="28"/>
                <w:lang w:val="uk-UA"/>
              </w:rPr>
              <w:t xml:space="preserve"> п/п</w:t>
            </w:r>
          </w:p>
        </w:tc>
        <w:tc>
          <w:tcPr>
            <w:tcW w:w="5378" w:type="dxa"/>
            <w:gridSpan w:val="3"/>
          </w:tcPr>
          <w:p w:rsidR="004738E2" w:rsidRPr="006A71DD" w:rsidRDefault="00D44AF6" w:rsidP="00F23219">
            <w:pPr>
              <w:spacing w:after="0" w:line="240" w:lineRule="atLeast"/>
              <w:jc w:val="center"/>
              <w:rPr>
                <w:rFonts w:ascii="Times New Roman" w:hAnsi="Times New Roman"/>
                <w:color w:val="000000"/>
                <w:sz w:val="28"/>
                <w:szCs w:val="28"/>
                <w:lang w:val="uk-UA"/>
              </w:rPr>
            </w:pPr>
            <w:r>
              <w:rPr>
                <w:rFonts w:ascii="Times New Roman" w:hAnsi="Times New Roman"/>
                <w:color w:val="000000"/>
                <w:sz w:val="28"/>
                <w:szCs w:val="28"/>
                <w:lang w:val="uk-UA"/>
              </w:rPr>
              <w:t>Варіанти досліду</w:t>
            </w:r>
          </w:p>
        </w:tc>
      </w:tr>
      <w:tr w:rsidR="004738E2" w:rsidRPr="006A71DD" w:rsidTr="00F23219">
        <w:trPr>
          <w:trHeight w:val="315"/>
          <w:jc w:val="center"/>
        </w:trPr>
        <w:tc>
          <w:tcPr>
            <w:tcW w:w="2955" w:type="dxa"/>
            <w:vMerge/>
            <w:vAlign w:val="center"/>
          </w:tcPr>
          <w:p w:rsidR="004738E2" w:rsidRPr="006A71DD" w:rsidRDefault="004738E2" w:rsidP="00F23219">
            <w:pPr>
              <w:spacing w:after="0" w:line="240" w:lineRule="atLeast"/>
              <w:jc w:val="center"/>
              <w:rPr>
                <w:rFonts w:ascii="Times New Roman" w:hAnsi="Times New Roman"/>
                <w:color w:val="000000"/>
                <w:sz w:val="28"/>
                <w:szCs w:val="28"/>
                <w:lang w:val="uk-UA"/>
              </w:rPr>
            </w:pP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III</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73</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74</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72</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69</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71</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63</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4</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75</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68</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5</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68</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65</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69</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72</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71</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64</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65</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8</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72</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71</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64</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9</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10</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72</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73</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62</w:t>
            </w:r>
          </w:p>
        </w:tc>
      </w:tr>
      <w:tr w:rsidR="004738E2" w:rsidRPr="006A71DD" w:rsidTr="00F23219">
        <w:trPr>
          <w:trHeight w:val="20"/>
          <w:jc w:val="center"/>
        </w:trPr>
        <w:tc>
          <w:tcPr>
            <w:tcW w:w="2955"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Середне</w:t>
            </w:r>
            <w:r w:rsidR="00D44AF6">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значення,.</w:t>
            </w:r>
            <w:r w:rsidR="00D44AF6" w:rsidRPr="006A71DD">
              <w:rPr>
                <w:rFonts w:ascii="Times New Roman" w:hAnsi="Times New Roman"/>
                <w:color w:val="000000"/>
                <w:sz w:val="28"/>
                <w:szCs w:val="28"/>
                <w:lang w:val="uk-UA"/>
              </w:rPr>
              <w:t xml:space="preserve"> см</w:t>
            </w:r>
          </w:p>
        </w:tc>
        <w:tc>
          <w:tcPr>
            <w:tcW w:w="1650"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70.5</w:t>
            </w:r>
          </w:p>
        </w:tc>
        <w:tc>
          <w:tcPr>
            <w:tcW w:w="1821"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69.5</w:t>
            </w:r>
          </w:p>
        </w:tc>
        <w:tc>
          <w:tcPr>
            <w:tcW w:w="1907" w:type="dxa"/>
          </w:tcPr>
          <w:p w:rsidR="004738E2" w:rsidRPr="006A71DD" w:rsidRDefault="004738E2" w:rsidP="00F23219">
            <w:pPr>
              <w:spacing w:after="0" w:line="240" w:lineRule="atLeast"/>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66.4</w:t>
            </w:r>
          </w:p>
        </w:tc>
      </w:tr>
    </w:tbl>
    <w:p w:rsidR="000A09E0" w:rsidRPr="000A09E0" w:rsidRDefault="004738E2" w:rsidP="000327CB">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Як ми можемо бачити з таблиці найбільша середня висота рослин у варіанті посіву I з відстанню</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між рядками 60 см., найменшу середню висоту має варіант III</w:t>
      </w:r>
      <w:r>
        <w:rPr>
          <w:rFonts w:ascii="Times New Roman" w:hAnsi="Times New Roman"/>
          <w:color w:val="000000"/>
          <w:sz w:val="28"/>
          <w:szCs w:val="28"/>
          <w:lang w:val="uk-UA"/>
        </w:rPr>
        <w:t xml:space="preserve"> </w:t>
      </w:r>
      <w:r w:rsidR="000A09E0">
        <w:rPr>
          <w:rFonts w:ascii="Times New Roman" w:hAnsi="Times New Roman"/>
          <w:color w:val="000000"/>
          <w:sz w:val="28"/>
          <w:szCs w:val="28"/>
          <w:lang w:val="uk-UA"/>
        </w:rPr>
        <w:t>з відстанн</w:t>
      </w:r>
      <w:r w:rsidRPr="006A71DD">
        <w:rPr>
          <w:rFonts w:ascii="Times New Roman" w:hAnsi="Times New Roman"/>
          <w:color w:val="000000"/>
          <w:sz w:val="28"/>
          <w:szCs w:val="28"/>
          <w:lang w:val="uk-UA"/>
        </w:rPr>
        <w:t>ю між рядками 15 см.</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 xml:space="preserve">У варіанті дослідження I найбільша висота складає 75 см, найменша 67 см. У варіанті дослідження II найбільша висота складає 74 см, найменша 64 см. В варіанті дослідження III найбільша висота складає 72 см, найменша 62 см. </w:t>
      </w:r>
      <w:r w:rsidR="000327CB">
        <w:rPr>
          <w:rFonts w:ascii="Times New Roman" w:hAnsi="Times New Roman"/>
          <w:color w:val="000000"/>
          <w:sz w:val="28"/>
          <w:szCs w:val="28"/>
          <w:lang w:val="uk-UA"/>
        </w:rPr>
        <w:t xml:space="preserve">Для </w:t>
      </w:r>
      <w:r w:rsidR="000A09E0" w:rsidRPr="000A09E0">
        <w:rPr>
          <w:rFonts w:ascii="Times New Roman" w:hAnsi="Times New Roman"/>
          <w:color w:val="000000"/>
          <w:sz w:val="28"/>
          <w:szCs w:val="28"/>
          <w:lang w:val="uk-UA"/>
        </w:rPr>
        <w:t>наглядності це можно продемонструвати на діаграмі</w:t>
      </w:r>
      <w:r w:rsidR="000327CB">
        <w:rPr>
          <w:rFonts w:ascii="Times New Roman" w:hAnsi="Times New Roman"/>
          <w:color w:val="000000"/>
          <w:sz w:val="28"/>
          <w:szCs w:val="28"/>
          <w:lang w:val="uk-UA"/>
        </w:rPr>
        <w:t xml:space="preserve"> (рис. 3.6).</w:t>
      </w:r>
    </w:p>
    <w:p w:rsidR="00F23219" w:rsidRDefault="00F23219" w:rsidP="000A09E0">
      <w:pPr>
        <w:rPr>
          <w:rFonts w:ascii="Times New Roman" w:hAnsi="Times New Roman"/>
          <w:color w:val="000000"/>
          <w:sz w:val="28"/>
          <w:szCs w:val="28"/>
          <w:lang w:val="uk-UA"/>
        </w:rPr>
      </w:pPr>
      <w:r w:rsidRPr="00052E4F">
        <w:rPr>
          <w:b/>
          <w:noProof/>
          <w:lang w:eastAsia="ru-RU"/>
        </w:rPr>
        <w:object w:dxaOrig="1440" w:dyaOrig="1440">
          <v:shape id="_x0000_s1026" type="#_x0000_t75" style="position:absolute;margin-left:28.25pt;margin-top:9.1pt;width:390.75pt;height:211.15pt;z-index:1;visibility:visible">
            <v:imagedata r:id="rId21" o:title=""/>
            <w10:wrap type="square"/>
          </v:shape>
          <o:OLEObject Type="Embed" ProgID="Excel.Chart.8" ShapeID="_x0000_s1026" DrawAspect="Content" ObjectID="_1653305398" r:id="rId22"/>
        </w:object>
      </w:r>
    </w:p>
    <w:p w:rsidR="00F23219" w:rsidRDefault="00F23219" w:rsidP="000A09E0">
      <w:pPr>
        <w:rPr>
          <w:rFonts w:ascii="Times New Roman" w:hAnsi="Times New Roman"/>
          <w:color w:val="000000"/>
          <w:sz w:val="28"/>
          <w:szCs w:val="28"/>
          <w:lang w:val="uk-UA"/>
        </w:rPr>
      </w:pPr>
    </w:p>
    <w:p w:rsidR="00F23219" w:rsidRDefault="00F23219" w:rsidP="000A09E0">
      <w:pPr>
        <w:rPr>
          <w:rFonts w:ascii="Times New Roman" w:hAnsi="Times New Roman"/>
          <w:color w:val="000000"/>
          <w:sz w:val="28"/>
          <w:szCs w:val="28"/>
          <w:lang w:val="uk-UA"/>
        </w:rPr>
      </w:pPr>
    </w:p>
    <w:p w:rsidR="000A09E0" w:rsidRPr="000A09E0" w:rsidRDefault="000A09E0" w:rsidP="000A09E0">
      <w:pPr>
        <w:rPr>
          <w:rFonts w:ascii="Times New Roman" w:hAnsi="Times New Roman"/>
          <w:color w:val="000000"/>
          <w:sz w:val="28"/>
          <w:szCs w:val="28"/>
          <w:lang w:val="uk-UA"/>
        </w:rPr>
      </w:pPr>
    </w:p>
    <w:p w:rsidR="00F23219" w:rsidRDefault="00F23219" w:rsidP="000971EA">
      <w:pPr>
        <w:spacing w:after="0" w:line="360" w:lineRule="auto"/>
        <w:jc w:val="center"/>
        <w:rPr>
          <w:rFonts w:ascii="Times New Roman" w:hAnsi="Times New Roman"/>
          <w:b/>
          <w:color w:val="000000"/>
          <w:sz w:val="28"/>
          <w:szCs w:val="28"/>
          <w:lang w:val="uk-UA"/>
        </w:rPr>
      </w:pPr>
    </w:p>
    <w:p w:rsidR="00F23219" w:rsidRDefault="00F23219" w:rsidP="000971EA">
      <w:pPr>
        <w:spacing w:after="0" w:line="360" w:lineRule="auto"/>
        <w:jc w:val="center"/>
        <w:rPr>
          <w:rFonts w:ascii="Times New Roman" w:hAnsi="Times New Roman"/>
          <w:b/>
          <w:color w:val="000000"/>
          <w:sz w:val="28"/>
          <w:szCs w:val="28"/>
          <w:lang w:val="uk-UA"/>
        </w:rPr>
      </w:pPr>
    </w:p>
    <w:p w:rsidR="00F23219" w:rsidRDefault="00F23219" w:rsidP="000971EA">
      <w:pPr>
        <w:spacing w:after="0" w:line="360" w:lineRule="auto"/>
        <w:jc w:val="center"/>
        <w:rPr>
          <w:rFonts w:ascii="Times New Roman" w:hAnsi="Times New Roman"/>
          <w:b/>
          <w:color w:val="000000"/>
          <w:sz w:val="28"/>
          <w:szCs w:val="28"/>
          <w:lang w:val="uk-UA"/>
        </w:rPr>
      </w:pPr>
    </w:p>
    <w:p w:rsidR="00F23219" w:rsidRDefault="00F23219" w:rsidP="000971EA">
      <w:pPr>
        <w:spacing w:after="0" w:line="360" w:lineRule="auto"/>
        <w:jc w:val="center"/>
        <w:rPr>
          <w:rFonts w:ascii="Times New Roman" w:hAnsi="Times New Roman"/>
          <w:b/>
          <w:color w:val="000000"/>
          <w:sz w:val="28"/>
          <w:szCs w:val="28"/>
          <w:lang w:val="uk-UA"/>
        </w:rPr>
      </w:pPr>
    </w:p>
    <w:p w:rsidR="00F23219" w:rsidRDefault="00F23219" w:rsidP="000971EA">
      <w:pPr>
        <w:spacing w:after="0" w:line="360" w:lineRule="auto"/>
        <w:jc w:val="center"/>
        <w:rPr>
          <w:rFonts w:ascii="Times New Roman" w:hAnsi="Times New Roman"/>
          <w:b/>
          <w:color w:val="000000"/>
          <w:sz w:val="28"/>
          <w:szCs w:val="28"/>
          <w:lang w:val="uk-UA"/>
        </w:rPr>
      </w:pPr>
    </w:p>
    <w:p w:rsidR="000327CB" w:rsidRPr="000327CB" w:rsidRDefault="000327CB" w:rsidP="000971EA">
      <w:pPr>
        <w:spacing w:after="0" w:line="360" w:lineRule="auto"/>
        <w:jc w:val="center"/>
        <w:rPr>
          <w:rFonts w:ascii="Times New Roman" w:hAnsi="Times New Roman"/>
          <w:b/>
          <w:color w:val="000000"/>
          <w:sz w:val="28"/>
          <w:szCs w:val="28"/>
          <w:lang w:val="uk-UA"/>
        </w:rPr>
      </w:pPr>
      <w:r w:rsidRPr="00052E4F">
        <w:rPr>
          <w:rFonts w:ascii="Times New Roman" w:hAnsi="Times New Roman"/>
          <w:b/>
          <w:color w:val="000000"/>
          <w:sz w:val="28"/>
          <w:szCs w:val="28"/>
          <w:lang w:val="uk-UA"/>
        </w:rPr>
        <w:t xml:space="preserve">Рис. 3.6. </w:t>
      </w:r>
      <w:r w:rsidR="00D44AF6" w:rsidRPr="00052E4F">
        <w:rPr>
          <w:rFonts w:ascii="Times New Roman" w:hAnsi="Times New Roman"/>
          <w:b/>
          <w:color w:val="000000"/>
          <w:sz w:val="28"/>
          <w:szCs w:val="28"/>
          <w:lang w:val="uk-UA"/>
        </w:rPr>
        <w:t>Висота рослин у фазу цвітіння</w:t>
      </w:r>
      <w:r w:rsidR="00052E4F" w:rsidRPr="00052E4F">
        <w:rPr>
          <w:rFonts w:ascii="Times New Roman" w:hAnsi="Times New Roman"/>
          <w:b/>
          <w:color w:val="000000"/>
          <w:sz w:val="28"/>
          <w:szCs w:val="28"/>
          <w:lang w:val="uk-UA"/>
        </w:rPr>
        <w:t xml:space="preserve"> на різній площі живлення</w:t>
      </w:r>
      <w:r w:rsidR="00D44AF6" w:rsidRPr="00052E4F">
        <w:rPr>
          <w:rFonts w:ascii="Times New Roman" w:hAnsi="Times New Roman"/>
          <w:b/>
          <w:color w:val="000000"/>
          <w:sz w:val="28"/>
          <w:szCs w:val="28"/>
          <w:lang w:val="uk-UA"/>
        </w:rPr>
        <w:t>, см</w:t>
      </w:r>
    </w:p>
    <w:p w:rsidR="004738E2" w:rsidRPr="006A71DD" w:rsidRDefault="004738E2" w:rsidP="000971EA">
      <w:pPr>
        <w:spacing w:after="0" w:line="360" w:lineRule="auto"/>
        <w:ind w:firstLine="708"/>
        <w:jc w:val="both"/>
        <w:rPr>
          <w:rFonts w:ascii="Times New Roman" w:hAnsi="Times New Roman"/>
          <w:color w:val="000000"/>
          <w:sz w:val="28"/>
          <w:szCs w:val="28"/>
          <w:lang w:val="uk-UA"/>
        </w:rPr>
      </w:pPr>
      <w:r w:rsidRPr="006A71DD">
        <w:rPr>
          <w:rFonts w:ascii="Times New Roman" w:hAnsi="Times New Roman"/>
          <w:color w:val="000000"/>
          <w:sz w:val="28"/>
          <w:szCs w:val="28"/>
          <w:lang w:val="uk-UA"/>
        </w:rPr>
        <w:lastRenderedPageBreak/>
        <w:t>Для визначення суттєвої різниці середньої висоти рослин картоплі ми провели математичну обробку отриманих результатів за t-критерієм Ст’юдента, де порівняли всі три варіанта один з одним . Отримані результати були внесені до таблиці 3.3.</w:t>
      </w:r>
    </w:p>
    <w:p w:rsidR="004738E2" w:rsidRPr="000327CB" w:rsidRDefault="004738E2" w:rsidP="000971EA">
      <w:pPr>
        <w:spacing w:after="0" w:line="360" w:lineRule="auto"/>
        <w:ind w:firstLine="935"/>
        <w:jc w:val="right"/>
        <w:rPr>
          <w:rFonts w:ascii="Times New Roman" w:hAnsi="Times New Roman"/>
          <w:i/>
          <w:color w:val="000000"/>
          <w:sz w:val="28"/>
          <w:szCs w:val="28"/>
          <w:lang w:val="uk-UA"/>
        </w:rPr>
      </w:pPr>
      <w:r w:rsidRPr="000327CB">
        <w:rPr>
          <w:rFonts w:ascii="Times New Roman" w:hAnsi="Times New Roman"/>
          <w:i/>
          <w:color w:val="000000"/>
          <w:sz w:val="28"/>
          <w:szCs w:val="28"/>
          <w:lang w:val="uk-UA"/>
        </w:rPr>
        <w:t>Таблиця 3.3.</w:t>
      </w:r>
    </w:p>
    <w:p w:rsidR="004738E2" w:rsidRPr="000327CB" w:rsidRDefault="004738E2" w:rsidP="000971EA">
      <w:pPr>
        <w:spacing w:after="0" w:line="360" w:lineRule="auto"/>
        <w:jc w:val="center"/>
        <w:rPr>
          <w:rFonts w:ascii="Times New Roman" w:hAnsi="Times New Roman"/>
          <w:b/>
          <w:color w:val="000000"/>
          <w:sz w:val="28"/>
          <w:szCs w:val="28"/>
          <w:lang w:val="uk-UA"/>
        </w:rPr>
      </w:pPr>
      <w:r w:rsidRPr="000327CB">
        <w:rPr>
          <w:rFonts w:ascii="Times New Roman" w:hAnsi="Times New Roman"/>
          <w:b/>
          <w:color w:val="000000"/>
          <w:sz w:val="28"/>
          <w:szCs w:val="28"/>
          <w:lang w:val="uk-UA"/>
        </w:rPr>
        <w:t>Порівняння середньої висоти рослин за t- критерієм Ст’юдента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13"/>
        <w:gridCol w:w="2140"/>
        <w:gridCol w:w="1022"/>
        <w:gridCol w:w="1604"/>
        <w:gridCol w:w="13"/>
        <w:gridCol w:w="2311"/>
      </w:tblGrid>
      <w:tr w:rsidR="004738E2" w:rsidRPr="006A71DD" w:rsidTr="00F23219">
        <w:trPr>
          <w:trHeight w:val="634"/>
          <w:jc w:val="center"/>
        </w:trPr>
        <w:tc>
          <w:tcPr>
            <w:tcW w:w="1891" w:type="dxa"/>
            <w:gridSpan w:val="2"/>
          </w:tcPr>
          <w:p w:rsidR="004738E2" w:rsidRPr="006A71DD" w:rsidRDefault="004738E2" w:rsidP="000971EA">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Варіанти дослідження</w:t>
            </w:r>
          </w:p>
        </w:tc>
        <w:tc>
          <w:tcPr>
            <w:tcW w:w="2140" w:type="dxa"/>
          </w:tcPr>
          <w:p w:rsidR="004738E2" w:rsidRPr="006A71DD" w:rsidRDefault="004738E2" w:rsidP="000971EA">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Середня висота рослин, см.</w:t>
            </w:r>
          </w:p>
        </w:tc>
        <w:tc>
          <w:tcPr>
            <w:tcW w:w="1022" w:type="dxa"/>
          </w:tcPr>
          <w:p w:rsidR="004738E2" w:rsidRPr="006A71DD" w:rsidRDefault="004738E2" w:rsidP="000971EA">
            <w:pPr>
              <w:spacing w:after="0" w:line="240" w:lineRule="auto"/>
              <w:jc w:val="center"/>
              <w:rPr>
                <w:rFonts w:ascii="Times New Roman" w:hAnsi="Times New Roman"/>
                <w:color w:val="000000"/>
                <w:sz w:val="24"/>
                <w:szCs w:val="24"/>
                <w:lang w:val="uk-UA"/>
              </w:rPr>
            </w:pP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p>
        </w:tc>
        <w:tc>
          <w:tcPr>
            <w:tcW w:w="1604" w:type="dxa"/>
          </w:tcPr>
          <w:p w:rsidR="004738E2" w:rsidRPr="006A71DD" w:rsidRDefault="004738E2" w:rsidP="000971EA">
            <w:pPr>
              <w:spacing w:after="0" w:line="240" w:lineRule="auto"/>
              <w:jc w:val="center"/>
              <w:rPr>
                <w:rFonts w:ascii="Times New Roman" w:hAnsi="Times New Roman"/>
                <w:color w:val="000000"/>
                <w:sz w:val="24"/>
                <w:szCs w:val="24"/>
                <w:lang w:val="uk-UA"/>
              </w:rPr>
            </w:pPr>
            <w:r w:rsidRPr="006A71DD">
              <w:rPr>
                <w:rFonts w:ascii="Times New Roman" w:hAnsi="Times New Roman"/>
                <w:color w:val="000000"/>
                <w:sz w:val="36"/>
                <w:szCs w:val="36"/>
                <w:lang w:val="uk-UA"/>
              </w:rPr>
              <w:t xml:space="preserve">t </w:t>
            </w:r>
            <w:r w:rsidRPr="006A71DD">
              <w:rPr>
                <w:rFonts w:ascii="Times New Roman" w:hAnsi="Times New Roman"/>
                <w:color w:val="000000"/>
                <w:sz w:val="24"/>
                <w:szCs w:val="24"/>
                <w:lang w:val="uk-UA"/>
              </w:rPr>
              <w:t>табл</w:t>
            </w:r>
            <w:r w:rsidRPr="006A71DD">
              <w:rPr>
                <w:rFonts w:ascii="Times New Roman" w:hAnsi="Times New Roman"/>
                <w:color w:val="000000"/>
                <w:sz w:val="36"/>
                <w:szCs w:val="36"/>
                <w:lang w:val="uk-UA"/>
              </w:rPr>
              <w:t>.</w:t>
            </w:r>
          </w:p>
        </w:tc>
        <w:tc>
          <w:tcPr>
            <w:tcW w:w="2324" w:type="dxa"/>
            <w:gridSpan w:val="2"/>
          </w:tcPr>
          <w:p w:rsidR="004738E2" w:rsidRPr="006A71DD" w:rsidRDefault="004738E2" w:rsidP="000971EA">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Різниця на 5% рівні вірогідності</w:t>
            </w:r>
          </w:p>
        </w:tc>
      </w:tr>
      <w:tr w:rsidR="004738E2" w:rsidRPr="006A71DD" w:rsidTr="00F23219">
        <w:trPr>
          <w:trHeight w:val="20"/>
          <w:jc w:val="center"/>
        </w:trPr>
        <w:tc>
          <w:tcPr>
            <w:tcW w:w="1891"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 та II</w:t>
            </w:r>
          </w:p>
        </w:tc>
        <w:tc>
          <w:tcPr>
            <w:tcW w:w="214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70.5/ 69.5</w:t>
            </w:r>
          </w:p>
        </w:tc>
        <w:tc>
          <w:tcPr>
            <w:tcW w:w="1022"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1.34</w:t>
            </w:r>
          </w:p>
        </w:tc>
        <w:tc>
          <w:tcPr>
            <w:tcW w:w="1617"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2.23</w:t>
            </w:r>
          </w:p>
        </w:tc>
        <w:tc>
          <w:tcPr>
            <w:tcW w:w="2311"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Не cуттєва</w:t>
            </w:r>
          </w:p>
        </w:tc>
      </w:tr>
      <w:tr w:rsidR="004738E2" w:rsidRPr="006A71DD" w:rsidTr="00F23219">
        <w:trPr>
          <w:trHeight w:val="20"/>
          <w:jc w:val="center"/>
        </w:trPr>
        <w:tc>
          <w:tcPr>
            <w:tcW w:w="1891"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 та III</w:t>
            </w:r>
          </w:p>
        </w:tc>
        <w:tc>
          <w:tcPr>
            <w:tcW w:w="214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70.5 / 66.4</w:t>
            </w:r>
          </w:p>
        </w:tc>
        <w:tc>
          <w:tcPr>
            <w:tcW w:w="1022"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3.8</w:t>
            </w:r>
          </w:p>
        </w:tc>
        <w:tc>
          <w:tcPr>
            <w:tcW w:w="1617"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2.23</w:t>
            </w:r>
          </w:p>
        </w:tc>
        <w:tc>
          <w:tcPr>
            <w:tcW w:w="2311"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Суттєва</w:t>
            </w:r>
          </w:p>
        </w:tc>
      </w:tr>
      <w:tr w:rsidR="004738E2" w:rsidRPr="006A71DD" w:rsidTr="00F23219">
        <w:trPr>
          <w:trHeight w:val="20"/>
          <w:jc w:val="center"/>
        </w:trPr>
        <w:tc>
          <w:tcPr>
            <w:tcW w:w="1878"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 та III</w:t>
            </w:r>
          </w:p>
        </w:tc>
        <w:tc>
          <w:tcPr>
            <w:tcW w:w="2153"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69.5/ 66.4</w:t>
            </w:r>
          </w:p>
        </w:tc>
        <w:tc>
          <w:tcPr>
            <w:tcW w:w="1022"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3.2</w:t>
            </w:r>
          </w:p>
        </w:tc>
        <w:tc>
          <w:tcPr>
            <w:tcW w:w="1617" w:type="dxa"/>
            <w:gridSpan w:val="2"/>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2.23</w:t>
            </w:r>
          </w:p>
        </w:tc>
        <w:tc>
          <w:tcPr>
            <w:tcW w:w="2311"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Суттєва</w:t>
            </w:r>
          </w:p>
        </w:tc>
      </w:tr>
    </w:tbl>
    <w:p w:rsidR="004738E2" w:rsidRPr="006A71DD" w:rsidRDefault="004738E2" w:rsidP="000971EA">
      <w:pPr>
        <w:spacing w:after="0" w:line="360" w:lineRule="auto"/>
        <w:ind w:firstLine="708"/>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Порівнюючи отримані результати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факт. </w:t>
      </w:r>
      <w:r w:rsidRPr="006A71DD">
        <w:rPr>
          <w:rFonts w:ascii="Times New Roman" w:hAnsi="Times New Roman"/>
          <w:color w:val="000000"/>
          <w:sz w:val="28"/>
          <w:szCs w:val="28"/>
          <w:lang w:val="uk-UA"/>
        </w:rPr>
        <w:t xml:space="preserve">з табличим значенням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табл. </w:t>
      </w:r>
      <w:r w:rsidRPr="006A71DD">
        <w:rPr>
          <w:rFonts w:ascii="Times New Roman" w:hAnsi="Times New Roman"/>
          <w:color w:val="000000"/>
          <w:sz w:val="28"/>
          <w:szCs w:val="28"/>
          <w:lang w:val="uk-UA"/>
        </w:rPr>
        <w:t>для 5% вірогідності, яке дорівнює 2.23 для нашої кількості вільностей, ми встановили що, різниця середньої висоти при порівнянні суттєва між варіантами дослідження</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3.8)</w:t>
      </w:r>
      <w:r w:rsidRPr="006A71DD">
        <w:rPr>
          <w:rFonts w:ascii="Times New Roman" w:hAnsi="Times New Roman"/>
          <w:color w:val="000000"/>
          <w:sz w:val="24"/>
          <w:szCs w:val="24"/>
          <w:lang w:val="uk-UA"/>
        </w:rPr>
        <w:t xml:space="preserve">, </w:t>
      </w:r>
      <w:r w:rsidRPr="006A71DD">
        <w:rPr>
          <w:rFonts w:ascii="Times New Roman" w:hAnsi="Times New Roman"/>
          <w:color w:val="000000"/>
          <w:sz w:val="28"/>
          <w:szCs w:val="28"/>
          <w:lang w:val="uk-UA"/>
        </w:rPr>
        <w:t>II та III(</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3.2)</w:t>
      </w:r>
      <w:r w:rsidRPr="006A71DD">
        <w:rPr>
          <w:rFonts w:ascii="Times New Roman" w:hAnsi="Times New Roman"/>
          <w:color w:val="000000"/>
          <w:sz w:val="24"/>
          <w:szCs w:val="24"/>
          <w:lang w:val="uk-UA"/>
        </w:rPr>
        <w:t xml:space="preserve"> </w:t>
      </w:r>
    </w:p>
    <w:p w:rsidR="004738E2" w:rsidRPr="006A71DD"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Також нами було визначено кількість бульб картоплі в </w:t>
      </w:r>
      <w:r w:rsidR="00052E4F">
        <w:rPr>
          <w:rFonts w:ascii="Times New Roman" w:hAnsi="Times New Roman"/>
          <w:color w:val="000000"/>
          <w:sz w:val="28"/>
          <w:szCs w:val="28"/>
          <w:lang w:val="uk-UA"/>
        </w:rPr>
        <w:t>кущі</w:t>
      </w:r>
      <w:r w:rsidRPr="006A71DD">
        <w:rPr>
          <w:rFonts w:ascii="Times New Roman" w:hAnsi="Times New Roman"/>
          <w:color w:val="000000"/>
          <w:sz w:val="28"/>
          <w:szCs w:val="28"/>
          <w:lang w:val="uk-UA"/>
        </w:rPr>
        <w:t xml:space="preserve"> для кожного з варіантів дослідження . Результати наведені в таблиці 3.4.</w:t>
      </w:r>
    </w:p>
    <w:p w:rsidR="004738E2" w:rsidRPr="000327CB" w:rsidRDefault="004738E2" w:rsidP="000971EA">
      <w:pPr>
        <w:spacing w:after="0" w:line="360" w:lineRule="auto"/>
        <w:ind w:firstLine="935"/>
        <w:jc w:val="right"/>
        <w:rPr>
          <w:rFonts w:ascii="Times New Roman" w:hAnsi="Times New Roman"/>
          <w:i/>
          <w:color w:val="000000"/>
          <w:sz w:val="28"/>
          <w:szCs w:val="28"/>
          <w:lang w:val="uk-UA"/>
        </w:rPr>
      </w:pPr>
      <w:r w:rsidRPr="000327CB">
        <w:rPr>
          <w:rFonts w:ascii="Times New Roman" w:hAnsi="Times New Roman"/>
          <w:i/>
          <w:color w:val="000000"/>
          <w:sz w:val="28"/>
          <w:szCs w:val="28"/>
          <w:lang w:val="uk-UA"/>
        </w:rPr>
        <w:t>Таблиця 3.4.</w:t>
      </w:r>
    </w:p>
    <w:p w:rsidR="004738E2" w:rsidRPr="000327CB" w:rsidRDefault="004738E2" w:rsidP="000971EA">
      <w:pPr>
        <w:spacing w:after="0" w:line="360" w:lineRule="auto"/>
        <w:ind w:firstLine="227"/>
        <w:jc w:val="center"/>
        <w:rPr>
          <w:rFonts w:ascii="Times New Roman" w:hAnsi="Times New Roman"/>
          <w:b/>
          <w:color w:val="000000"/>
          <w:sz w:val="28"/>
          <w:szCs w:val="28"/>
          <w:lang w:val="uk-UA"/>
        </w:rPr>
      </w:pPr>
      <w:r w:rsidRPr="00052E4F">
        <w:rPr>
          <w:rFonts w:ascii="Times New Roman" w:hAnsi="Times New Roman"/>
          <w:b/>
          <w:color w:val="000000"/>
          <w:sz w:val="28"/>
          <w:szCs w:val="28"/>
          <w:lang w:val="uk-UA"/>
        </w:rPr>
        <w:t>К</w:t>
      </w:r>
      <w:r w:rsidR="00052E4F" w:rsidRPr="00052E4F">
        <w:rPr>
          <w:rFonts w:ascii="Times New Roman" w:hAnsi="Times New Roman"/>
          <w:b/>
          <w:color w:val="000000"/>
          <w:sz w:val="28"/>
          <w:szCs w:val="28"/>
          <w:lang w:val="uk-UA"/>
        </w:rPr>
        <w:t>ількість бульб картоплі в кущі</w:t>
      </w:r>
      <w:r w:rsidR="00052E4F">
        <w:rPr>
          <w:rFonts w:ascii="Times New Roman" w:hAnsi="Times New Roman"/>
          <w:b/>
          <w:color w:val="000000"/>
          <w:sz w:val="28"/>
          <w:szCs w:val="28"/>
          <w:lang w:val="uk-UA"/>
        </w:rPr>
        <w:t>, шт</w:t>
      </w:r>
    </w:p>
    <w:tbl>
      <w:tblPr>
        <w:tblW w:w="8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19"/>
        <w:gridCol w:w="1792"/>
        <w:gridCol w:w="1891"/>
        <w:gridCol w:w="1942"/>
      </w:tblGrid>
      <w:tr w:rsidR="004738E2" w:rsidRPr="00052E4F" w:rsidTr="00F23219">
        <w:trPr>
          <w:trHeight w:val="20"/>
          <w:jc w:val="center"/>
        </w:trPr>
        <w:tc>
          <w:tcPr>
            <w:tcW w:w="3219" w:type="dxa"/>
            <w:vMerge w:val="restart"/>
          </w:tcPr>
          <w:p w:rsidR="004738E2" w:rsidRPr="00052E4F" w:rsidRDefault="004738E2" w:rsidP="000971EA">
            <w:pPr>
              <w:spacing w:after="0"/>
              <w:jc w:val="center"/>
              <w:rPr>
                <w:rFonts w:ascii="Times New Roman" w:hAnsi="Times New Roman"/>
                <w:sz w:val="28"/>
                <w:szCs w:val="28"/>
              </w:rPr>
            </w:pPr>
          </w:p>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w:t>
            </w:r>
            <w:r w:rsidR="00052E4F" w:rsidRPr="00052E4F">
              <w:rPr>
                <w:rFonts w:ascii="Times New Roman" w:hAnsi="Times New Roman"/>
                <w:sz w:val="28"/>
                <w:szCs w:val="28"/>
              </w:rPr>
              <w:t xml:space="preserve"> п/п</w:t>
            </w:r>
          </w:p>
        </w:tc>
        <w:tc>
          <w:tcPr>
            <w:tcW w:w="5625" w:type="dxa"/>
            <w:gridSpan w:val="3"/>
          </w:tcPr>
          <w:p w:rsidR="004738E2" w:rsidRPr="00052E4F" w:rsidRDefault="00052E4F" w:rsidP="000971EA">
            <w:pPr>
              <w:spacing w:after="0"/>
              <w:jc w:val="center"/>
              <w:rPr>
                <w:rFonts w:ascii="Times New Roman" w:hAnsi="Times New Roman"/>
                <w:sz w:val="28"/>
                <w:szCs w:val="28"/>
              </w:rPr>
            </w:pPr>
            <w:r w:rsidRPr="00052E4F">
              <w:rPr>
                <w:rFonts w:ascii="Times New Roman" w:hAnsi="Times New Roman"/>
                <w:sz w:val="28"/>
                <w:szCs w:val="28"/>
              </w:rPr>
              <w:t>Варіанти досліду</w:t>
            </w:r>
          </w:p>
        </w:tc>
      </w:tr>
      <w:tr w:rsidR="004738E2" w:rsidRPr="00052E4F" w:rsidTr="00F23219">
        <w:trPr>
          <w:trHeight w:val="20"/>
          <w:jc w:val="center"/>
        </w:trPr>
        <w:tc>
          <w:tcPr>
            <w:tcW w:w="3219" w:type="dxa"/>
            <w:vMerge/>
            <w:vAlign w:val="center"/>
          </w:tcPr>
          <w:p w:rsidR="004738E2" w:rsidRPr="00052E4F" w:rsidRDefault="004738E2" w:rsidP="000971EA">
            <w:pPr>
              <w:spacing w:after="0"/>
              <w:jc w:val="center"/>
              <w:rPr>
                <w:rFonts w:ascii="Times New Roman" w:hAnsi="Times New Roman"/>
                <w:sz w:val="28"/>
                <w:szCs w:val="28"/>
              </w:rPr>
            </w:pP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I</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II</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III</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1</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2</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4</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9</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3</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4</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4</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9</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9</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9</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8</w:t>
            </w:r>
          </w:p>
        </w:tc>
      </w:tr>
      <w:tr w:rsidR="004738E2" w:rsidRPr="00052E4F" w:rsidTr="00F23219">
        <w:trPr>
          <w:trHeight w:val="20"/>
          <w:jc w:val="center"/>
        </w:trPr>
        <w:tc>
          <w:tcPr>
            <w:tcW w:w="3219"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10</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w:t>
            </w:r>
          </w:p>
        </w:tc>
      </w:tr>
      <w:tr w:rsidR="004738E2" w:rsidRPr="00052E4F" w:rsidTr="00F23219">
        <w:trPr>
          <w:trHeight w:val="20"/>
          <w:jc w:val="center"/>
        </w:trPr>
        <w:tc>
          <w:tcPr>
            <w:tcW w:w="3219" w:type="dxa"/>
          </w:tcPr>
          <w:p w:rsidR="004738E2" w:rsidRPr="00052E4F" w:rsidRDefault="000971EA" w:rsidP="000971EA">
            <w:pPr>
              <w:spacing w:after="0"/>
              <w:jc w:val="center"/>
              <w:rPr>
                <w:rFonts w:ascii="Times New Roman" w:hAnsi="Times New Roman"/>
                <w:sz w:val="28"/>
                <w:szCs w:val="28"/>
              </w:rPr>
            </w:pPr>
            <w:r>
              <w:rPr>
                <w:rFonts w:ascii="Times New Roman" w:hAnsi="Times New Roman"/>
                <w:sz w:val="28"/>
                <w:szCs w:val="28"/>
              </w:rPr>
              <w:t>Середнє</w:t>
            </w:r>
            <w:r>
              <w:rPr>
                <w:rFonts w:ascii="Times New Roman" w:hAnsi="Times New Roman"/>
                <w:sz w:val="28"/>
                <w:szCs w:val="28"/>
                <w:lang w:val="uk-UA"/>
              </w:rPr>
              <w:t xml:space="preserve"> </w:t>
            </w:r>
            <w:r>
              <w:rPr>
                <w:rFonts w:ascii="Times New Roman" w:hAnsi="Times New Roman"/>
                <w:sz w:val="28"/>
                <w:szCs w:val="28"/>
              </w:rPr>
              <w:t>з</w:t>
            </w:r>
            <w:r w:rsidR="004738E2" w:rsidRPr="00052E4F">
              <w:rPr>
                <w:rFonts w:ascii="Times New Roman" w:hAnsi="Times New Roman"/>
                <w:sz w:val="28"/>
                <w:szCs w:val="28"/>
              </w:rPr>
              <w:t>начення, шт.</w:t>
            </w:r>
          </w:p>
        </w:tc>
        <w:tc>
          <w:tcPr>
            <w:tcW w:w="179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5.9</w:t>
            </w:r>
          </w:p>
        </w:tc>
        <w:tc>
          <w:tcPr>
            <w:tcW w:w="1891"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6.6</w:t>
            </w:r>
          </w:p>
        </w:tc>
        <w:tc>
          <w:tcPr>
            <w:tcW w:w="1942" w:type="dxa"/>
          </w:tcPr>
          <w:p w:rsidR="004738E2" w:rsidRPr="00052E4F" w:rsidRDefault="004738E2" w:rsidP="000971EA">
            <w:pPr>
              <w:spacing w:after="0"/>
              <w:jc w:val="center"/>
              <w:rPr>
                <w:rFonts w:ascii="Times New Roman" w:hAnsi="Times New Roman"/>
                <w:sz w:val="28"/>
                <w:szCs w:val="28"/>
              </w:rPr>
            </w:pPr>
            <w:r w:rsidRPr="00052E4F">
              <w:rPr>
                <w:rFonts w:ascii="Times New Roman" w:hAnsi="Times New Roman"/>
                <w:sz w:val="28"/>
                <w:szCs w:val="28"/>
              </w:rPr>
              <w:t>7.3</w:t>
            </w:r>
          </w:p>
        </w:tc>
      </w:tr>
    </w:tbl>
    <w:p w:rsidR="004738E2" w:rsidRPr="006A71DD" w:rsidRDefault="004738E2" w:rsidP="000971EA">
      <w:pPr>
        <w:spacing w:after="0" w:line="360" w:lineRule="auto"/>
        <w:jc w:val="both"/>
        <w:rPr>
          <w:rFonts w:ascii="Times New Roman" w:hAnsi="Times New Roman"/>
          <w:color w:val="000000"/>
          <w:sz w:val="28"/>
          <w:szCs w:val="28"/>
          <w:lang w:val="uk-UA"/>
        </w:rPr>
      </w:pPr>
    </w:p>
    <w:p w:rsidR="004738E2" w:rsidRPr="006A71DD" w:rsidRDefault="004738E2" w:rsidP="000971EA">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  </w:t>
      </w:r>
      <w:r w:rsidRPr="006A71DD">
        <w:rPr>
          <w:rFonts w:ascii="Times New Roman" w:hAnsi="Times New Roman"/>
          <w:color w:val="000000"/>
          <w:sz w:val="28"/>
          <w:szCs w:val="28"/>
          <w:lang w:val="uk-UA"/>
        </w:rPr>
        <w:t>Більш наглядно це можно побачити на діаграмі</w:t>
      </w:r>
      <w:r w:rsidR="000327CB">
        <w:rPr>
          <w:rFonts w:ascii="Times New Roman" w:hAnsi="Times New Roman"/>
          <w:color w:val="000000"/>
          <w:sz w:val="28"/>
          <w:szCs w:val="28"/>
          <w:lang w:val="uk-UA"/>
        </w:rPr>
        <w:t xml:space="preserve"> (рис. 3.7.).</w:t>
      </w:r>
    </w:p>
    <w:p w:rsidR="004738E2" w:rsidRPr="006A71DD" w:rsidRDefault="00F23219" w:rsidP="000971EA">
      <w:pPr>
        <w:spacing w:line="360" w:lineRule="auto"/>
        <w:ind w:left="-227"/>
        <w:jc w:val="center"/>
        <w:rPr>
          <w:rFonts w:ascii="Times New Roman" w:hAnsi="Times New Roman"/>
          <w:color w:val="000000"/>
          <w:sz w:val="28"/>
          <w:szCs w:val="28"/>
          <w:lang w:val="uk-UA"/>
        </w:rPr>
      </w:pPr>
      <w:r w:rsidRPr="006A71DD">
        <w:rPr>
          <w:noProof/>
          <w:lang w:val="uk-UA" w:eastAsia="ru-RU"/>
        </w:rPr>
        <w:object w:dxaOrig="8632" w:dyaOrig="5041">
          <v:shape id="_x0000_i1165" type="#_x0000_t75" style="width:393.6pt;height:195pt" o:ole="">
            <v:imagedata r:id="rId23" o:title=""/>
            <o:lock v:ext="edit" aspectratio="f"/>
          </v:shape>
          <o:OLEObject Type="Embed" ProgID="Excel.Chart.8" ShapeID="_x0000_i1165" DrawAspect="Content" ObjectID="_1653305395" r:id="rId24"/>
        </w:object>
      </w:r>
    </w:p>
    <w:p w:rsidR="004738E2" w:rsidRPr="000327CB" w:rsidRDefault="000327CB" w:rsidP="000971EA">
      <w:pPr>
        <w:spacing w:line="360" w:lineRule="auto"/>
        <w:ind w:left="-227"/>
        <w:jc w:val="center"/>
        <w:rPr>
          <w:rFonts w:ascii="Times New Roman" w:hAnsi="Times New Roman"/>
          <w:b/>
          <w:color w:val="000000"/>
          <w:sz w:val="28"/>
          <w:szCs w:val="28"/>
          <w:lang w:val="uk-UA"/>
        </w:rPr>
      </w:pPr>
      <w:r w:rsidRPr="00E74D12">
        <w:rPr>
          <w:rFonts w:ascii="Times New Roman" w:hAnsi="Times New Roman"/>
          <w:b/>
          <w:color w:val="000000"/>
          <w:sz w:val="28"/>
          <w:szCs w:val="28"/>
          <w:lang w:val="uk-UA"/>
        </w:rPr>
        <w:t xml:space="preserve">Рис. 3.7. </w:t>
      </w:r>
      <w:r w:rsidR="00052E4F" w:rsidRPr="00E74D12">
        <w:rPr>
          <w:rFonts w:ascii="Times New Roman" w:hAnsi="Times New Roman"/>
          <w:b/>
          <w:color w:val="000000"/>
          <w:sz w:val="28"/>
          <w:szCs w:val="28"/>
          <w:lang w:val="uk-UA"/>
        </w:rPr>
        <w:t>Кількість бульб у кущі на різній площі живлення</w:t>
      </w:r>
      <w:r w:rsidR="00E74D12">
        <w:rPr>
          <w:rFonts w:ascii="Times New Roman" w:hAnsi="Times New Roman"/>
          <w:b/>
          <w:color w:val="000000"/>
          <w:sz w:val="28"/>
          <w:szCs w:val="28"/>
          <w:lang w:val="uk-UA"/>
        </w:rPr>
        <w:t>, шт</w:t>
      </w:r>
    </w:p>
    <w:p w:rsidR="004738E2" w:rsidRPr="006A71DD" w:rsidRDefault="004738E2" w:rsidP="000971EA">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Як ми можемо бачити з таблиці н</w:t>
      </w:r>
      <w:r w:rsidR="00E74D12">
        <w:rPr>
          <w:rFonts w:ascii="Times New Roman" w:hAnsi="Times New Roman"/>
          <w:color w:val="000000"/>
          <w:sz w:val="28"/>
          <w:szCs w:val="28"/>
          <w:lang w:val="uk-UA"/>
        </w:rPr>
        <w:t>айбільша кількість бульб в кущі</w:t>
      </w:r>
      <w:r w:rsidRPr="006A71DD">
        <w:rPr>
          <w:rFonts w:ascii="Times New Roman" w:hAnsi="Times New Roman"/>
          <w:color w:val="000000"/>
          <w:sz w:val="28"/>
          <w:szCs w:val="28"/>
          <w:lang w:val="uk-UA"/>
        </w:rPr>
        <w:t xml:space="preserve"> в варіанті посіву III з відстанню між рядками 15 см., найменша кількість бульб в стеблі в варіанті I</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з відстан</w:t>
      </w:r>
      <w:r w:rsidR="000327CB">
        <w:rPr>
          <w:rFonts w:ascii="Times New Roman" w:hAnsi="Times New Roman"/>
          <w:color w:val="000000"/>
          <w:sz w:val="28"/>
          <w:szCs w:val="28"/>
          <w:lang w:val="uk-UA"/>
        </w:rPr>
        <w:t>н</w:t>
      </w:r>
      <w:r w:rsidRPr="006A71DD">
        <w:rPr>
          <w:rFonts w:ascii="Times New Roman" w:hAnsi="Times New Roman"/>
          <w:color w:val="000000"/>
          <w:sz w:val="28"/>
          <w:szCs w:val="28"/>
          <w:lang w:val="uk-UA"/>
        </w:rPr>
        <w:t>ю між рядками 60 см. У варіанті дослідження I на</w:t>
      </w:r>
      <w:r w:rsidR="00E74D12">
        <w:rPr>
          <w:rFonts w:ascii="Times New Roman" w:hAnsi="Times New Roman"/>
          <w:color w:val="000000"/>
          <w:sz w:val="28"/>
          <w:szCs w:val="28"/>
          <w:lang w:val="uk-UA"/>
        </w:rPr>
        <w:t>йбільша кількість бульб в кущі</w:t>
      </w:r>
      <w:r w:rsidRPr="006A71DD">
        <w:rPr>
          <w:rFonts w:ascii="Times New Roman" w:hAnsi="Times New Roman"/>
          <w:color w:val="000000"/>
          <w:sz w:val="28"/>
          <w:szCs w:val="28"/>
          <w:lang w:val="uk-UA"/>
        </w:rPr>
        <w:t xml:space="preserve"> складає 8 шт., наймешна 4 шт. У варіанті дослідження II на</w:t>
      </w:r>
      <w:r w:rsidR="00E74D12">
        <w:rPr>
          <w:rFonts w:ascii="Times New Roman" w:hAnsi="Times New Roman"/>
          <w:color w:val="000000"/>
          <w:sz w:val="28"/>
          <w:szCs w:val="28"/>
          <w:lang w:val="uk-UA"/>
        </w:rPr>
        <w:t>йбільша кількість бульб в кущі</w:t>
      </w:r>
      <w:r w:rsidRPr="006A71DD">
        <w:rPr>
          <w:rFonts w:ascii="Times New Roman" w:hAnsi="Times New Roman"/>
          <w:color w:val="000000"/>
          <w:sz w:val="28"/>
          <w:szCs w:val="28"/>
          <w:lang w:val="uk-UA"/>
        </w:rPr>
        <w:t xml:space="preserve"> складає 9 шт., наймешна 4 шт. У варіанті дослідження III найбільша кількість бульб в </w:t>
      </w:r>
      <w:r w:rsidR="00E74D12">
        <w:rPr>
          <w:rFonts w:ascii="Times New Roman" w:hAnsi="Times New Roman"/>
          <w:color w:val="000000"/>
          <w:sz w:val="28"/>
          <w:szCs w:val="28"/>
          <w:lang w:val="uk-UA"/>
        </w:rPr>
        <w:t>кущі</w:t>
      </w:r>
      <w:r w:rsidRPr="006A71DD">
        <w:rPr>
          <w:rFonts w:ascii="Times New Roman" w:hAnsi="Times New Roman"/>
          <w:color w:val="000000"/>
          <w:sz w:val="28"/>
          <w:szCs w:val="28"/>
          <w:lang w:val="uk-UA"/>
        </w:rPr>
        <w:t xml:space="preserve"> складає 9 шт., наймешна 6 шт.</w:t>
      </w:r>
    </w:p>
    <w:p w:rsidR="004738E2" w:rsidRPr="006A71DD" w:rsidRDefault="004738E2" w:rsidP="000971EA">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Для визначення суттєвої різниці середньої бульб картоплі в стеблы ми провели математичну обробку отриманих результатів за t-критерієм Ст’юдента, де порівняли всі три варіанта один з одним . Отримані результати були внесені до таблиці 3.5.</w:t>
      </w:r>
    </w:p>
    <w:p w:rsidR="004738E2" w:rsidRPr="000327CB" w:rsidRDefault="004738E2" w:rsidP="000971EA">
      <w:pPr>
        <w:spacing w:after="0" w:line="360" w:lineRule="auto"/>
        <w:ind w:firstLine="936"/>
        <w:jc w:val="right"/>
        <w:rPr>
          <w:rFonts w:ascii="Times New Roman" w:hAnsi="Times New Roman"/>
          <w:i/>
          <w:color w:val="000000"/>
          <w:sz w:val="28"/>
          <w:szCs w:val="28"/>
          <w:lang w:val="uk-UA"/>
        </w:rPr>
      </w:pPr>
      <w:r w:rsidRPr="000327CB">
        <w:rPr>
          <w:rFonts w:ascii="Times New Roman" w:hAnsi="Times New Roman"/>
          <w:i/>
          <w:color w:val="000000"/>
          <w:sz w:val="28"/>
          <w:szCs w:val="28"/>
          <w:lang w:val="uk-UA"/>
        </w:rPr>
        <w:t>Таблиця 3.5</w:t>
      </w:r>
    </w:p>
    <w:p w:rsidR="004738E2" w:rsidRPr="000327CB" w:rsidRDefault="004738E2" w:rsidP="000971EA">
      <w:pPr>
        <w:spacing w:after="0" w:line="360" w:lineRule="auto"/>
        <w:jc w:val="both"/>
        <w:rPr>
          <w:rFonts w:ascii="Times New Roman" w:hAnsi="Times New Roman"/>
          <w:b/>
          <w:color w:val="000000"/>
          <w:sz w:val="28"/>
          <w:szCs w:val="28"/>
          <w:lang w:val="uk-UA"/>
        </w:rPr>
      </w:pPr>
      <w:r w:rsidRPr="000327CB">
        <w:rPr>
          <w:rFonts w:ascii="Times New Roman" w:hAnsi="Times New Roman"/>
          <w:b/>
          <w:color w:val="000000"/>
          <w:sz w:val="28"/>
          <w:szCs w:val="28"/>
          <w:lang w:val="uk-UA"/>
        </w:rPr>
        <w:t xml:space="preserve">Порівняння середньої кількості бульб в </w:t>
      </w:r>
      <w:r w:rsidR="00E74D12">
        <w:rPr>
          <w:rFonts w:ascii="Times New Roman" w:hAnsi="Times New Roman"/>
          <w:b/>
          <w:color w:val="000000"/>
          <w:sz w:val="28"/>
          <w:szCs w:val="28"/>
          <w:lang w:val="uk-UA"/>
        </w:rPr>
        <w:t>кущі</w:t>
      </w:r>
      <w:r w:rsidRPr="000327CB">
        <w:rPr>
          <w:rFonts w:ascii="Times New Roman" w:hAnsi="Times New Roman"/>
          <w:b/>
          <w:color w:val="000000"/>
          <w:sz w:val="28"/>
          <w:szCs w:val="28"/>
          <w:lang w:val="uk-UA"/>
        </w:rPr>
        <w:t xml:space="preserve"> за t- критерієм Ст’юдента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5"/>
        <w:gridCol w:w="13"/>
        <w:gridCol w:w="2513"/>
        <w:gridCol w:w="1026"/>
        <w:gridCol w:w="1182"/>
        <w:gridCol w:w="2435"/>
      </w:tblGrid>
      <w:tr w:rsidR="004738E2" w:rsidRPr="000327CB" w:rsidTr="00F23219">
        <w:trPr>
          <w:trHeight w:val="633"/>
          <w:jc w:val="center"/>
        </w:trPr>
        <w:tc>
          <w:tcPr>
            <w:tcW w:w="1898" w:type="dxa"/>
            <w:gridSpan w:val="2"/>
          </w:tcPr>
          <w:p w:rsidR="004738E2" w:rsidRPr="000327CB" w:rsidRDefault="004738E2" w:rsidP="000971EA">
            <w:pPr>
              <w:spacing w:after="0" w:line="240" w:lineRule="auto"/>
              <w:jc w:val="both"/>
              <w:rPr>
                <w:rFonts w:ascii="Times New Roman" w:hAnsi="Times New Roman"/>
                <w:color w:val="000000"/>
                <w:sz w:val="28"/>
                <w:szCs w:val="28"/>
                <w:lang w:val="uk-UA"/>
              </w:rPr>
            </w:pPr>
            <w:r w:rsidRPr="000327CB">
              <w:rPr>
                <w:rFonts w:ascii="Times New Roman" w:hAnsi="Times New Roman"/>
                <w:color w:val="000000"/>
                <w:sz w:val="28"/>
                <w:szCs w:val="28"/>
                <w:lang w:val="uk-UA"/>
              </w:rPr>
              <w:t xml:space="preserve">Варіанти дослідження </w:t>
            </w:r>
          </w:p>
        </w:tc>
        <w:tc>
          <w:tcPr>
            <w:tcW w:w="2513" w:type="dxa"/>
          </w:tcPr>
          <w:p w:rsidR="004738E2" w:rsidRPr="000327CB" w:rsidRDefault="004738E2" w:rsidP="000971EA">
            <w:pPr>
              <w:spacing w:after="0" w:line="240" w:lineRule="auto"/>
              <w:jc w:val="both"/>
              <w:rPr>
                <w:rFonts w:ascii="Times New Roman" w:hAnsi="Times New Roman"/>
                <w:color w:val="000000"/>
                <w:sz w:val="28"/>
                <w:szCs w:val="28"/>
                <w:lang w:val="uk-UA"/>
              </w:rPr>
            </w:pPr>
            <w:r w:rsidRPr="000327CB">
              <w:rPr>
                <w:rFonts w:ascii="Times New Roman" w:hAnsi="Times New Roman"/>
                <w:color w:val="000000"/>
                <w:sz w:val="28"/>
                <w:szCs w:val="28"/>
                <w:lang w:val="uk-UA"/>
              </w:rPr>
              <w:t>Середня кількість</w:t>
            </w:r>
            <w:r w:rsidR="000971EA">
              <w:rPr>
                <w:rFonts w:ascii="Times New Roman" w:hAnsi="Times New Roman"/>
                <w:color w:val="000000"/>
                <w:sz w:val="28"/>
                <w:szCs w:val="28"/>
                <w:lang w:val="uk-UA"/>
              </w:rPr>
              <w:t xml:space="preserve"> </w:t>
            </w:r>
            <w:r w:rsidRPr="000327CB">
              <w:rPr>
                <w:rFonts w:ascii="Times New Roman" w:hAnsi="Times New Roman"/>
                <w:color w:val="000000"/>
                <w:sz w:val="28"/>
                <w:szCs w:val="28"/>
                <w:lang w:val="uk-UA"/>
              </w:rPr>
              <w:t>бульб, шт.</w:t>
            </w:r>
          </w:p>
        </w:tc>
        <w:tc>
          <w:tcPr>
            <w:tcW w:w="1026" w:type="dxa"/>
          </w:tcPr>
          <w:p w:rsidR="004738E2" w:rsidRPr="000327CB" w:rsidRDefault="004738E2" w:rsidP="000971EA">
            <w:pPr>
              <w:spacing w:after="0" w:line="240" w:lineRule="auto"/>
              <w:jc w:val="both"/>
              <w:rPr>
                <w:rFonts w:ascii="Times New Roman" w:hAnsi="Times New Roman"/>
                <w:color w:val="000000"/>
                <w:sz w:val="28"/>
                <w:szCs w:val="28"/>
                <w:lang w:val="uk-UA"/>
              </w:rPr>
            </w:pPr>
            <w:r w:rsidRPr="000327CB">
              <w:rPr>
                <w:rFonts w:ascii="Times New Roman" w:hAnsi="Times New Roman"/>
                <w:color w:val="000000"/>
                <w:sz w:val="28"/>
                <w:szCs w:val="28"/>
                <w:lang w:val="uk-UA"/>
              </w:rPr>
              <w:t>tфакт.</w:t>
            </w:r>
          </w:p>
        </w:tc>
        <w:tc>
          <w:tcPr>
            <w:tcW w:w="1182" w:type="dxa"/>
          </w:tcPr>
          <w:p w:rsidR="004738E2" w:rsidRPr="000327CB" w:rsidRDefault="004738E2" w:rsidP="000971EA">
            <w:pPr>
              <w:spacing w:after="0" w:line="240" w:lineRule="auto"/>
              <w:jc w:val="both"/>
              <w:rPr>
                <w:rFonts w:ascii="Times New Roman" w:hAnsi="Times New Roman"/>
                <w:color w:val="000000"/>
                <w:sz w:val="28"/>
                <w:szCs w:val="28"/>
                <w:lang w:val="uk-UA"/>
              </w:rPr>
            </w:pPr>
            <w:r w:rsidRPr="000327CB">
              <w:rPr>
                <w:rFonts w:ascii="Times New Roman" w:hAnsi="Times New Roman"/>
                <w:color w:val="000000"/>
                <w:sz w:val="28"/>
                <w:szCs w:val="28"/>
                <w:lang w:val="uk-UA"/>
              </w:rPr>
              <w:t>t табл</w:t>
            </w:r>
            <w:r w:rsidR="00E74D12">
              <w:rPr>
                <w:rFonts w:ascii="Times New Roman" w:hAnsi="Times New Roman"/>
                <w:color w:val="000000"/>
                <w:sz w:val="28"/>
                <w:szCs w:val="28"/>
                <w:lang w:val="uk-UA"/>
              </w:rPr>
              <w:t>.</w:t>
            </w:r>
          </w:p>
        </w:tc>
        <w:tc>
          <w:tcPr>
            <w:tcW w:w="2435" w:type="dxa"/>
          </w:tcPr>
          <w:p w:rsidR="004738E2" w:rsidRPr="000327CB" w:rsidRDefault="004738E2" w:rsidP="000971EA">
            <w:pPr>
              <w:spacing w:after="0" w:line="240" w:lineRule="auto"/>
              <w:jc w:val="both"/>
              <w:rPr>
                <w:rFonts w:ascii="Times New Roman" w:hAnsi="Times New Roman"/>
                <w:color w:val="000000"/>
                <w:sz w:val="28"/>
                <w:szCs w:val="28"/>
                <w:lang w:val="uk-UA"/>
              </w:rPr>
            </w:pPr>
            <w:r w:rsidRPr="000327CB">
              <w:rPr>
                <w:rFonts w:ascii="Times New Roman" w:hAnsi="Times New Roman"/>
                <w:color w:val="000000"/>
                <w:sz w:val="28"/>
                <w:szCs w:val="28"/>
                <w:lang w:val="uk-UA"/>
              </w:rPr>
              <w:t xml:space="preserve">Різниця на 5% рівні вірогідності </w:t>
            </w:r>
          </w:p>
        </w:tc>
      </w:tr>
      <w:tr w:rsidR="004738E2" w:rsidRPr="00F23219" w:rsidTr="00F23219">
        <w:trPr>
          <w:trHeight w:val="20"/>
          <w:jc w:val="center"/>
        </w:trPr>
        <w:tc>
          <w:tcPr>
            <w:tcW w:w="1898" w:type="dxa"/>
            <w:gridSpan w:val="2"/>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I та II</w:t>
            </w:r>
          </w:p>
        </w:tc>
        <w:tc>
          <w:tcPr>
            <w:tcW w:w="2513" w:type="dxa"/>
            <w:shd w:val="clear" w:color="auto" w:fill="auto"/>
          </w:tcPr>
          <w:p w:rsidR="004738E2" w:rsidRPr="00F23219" w:rsidRDefault="004738E2" w:rsidP="00F23219">
            <w:pPr>
              <w:spacing w:after="0" w:line="240" w:lineRule="auto"/>
              <w:jc w:val="center"/>
              <w:rPr>
                <w:rStyle w:val="af1"/>
                <w:rFonts w:ascii="Times New Roman" w:hAnsi="Times New Roman"/>
                <w:b w:val="0"/>
                <w:color w:val="000000"/>
                <w:sz w:val="28"/>
                <w:szCs w:val="28"/>
                <w:shd w:val="clear" w:color="auto" w:fill="FFFFFF"/>
                <w:lang w:val="uk-UA"/>
              </w:rPr>
            </w:pPr>
            <w:r w:rsidRPr="00F23219">
              <w:rPr>
                <w:rStyle w:val="af1"/>
                <w:rFonts w:ascii="Times New Roman" w:hAnsi="Times New Roman"/>
                <w:b w:val="0"/>
                <w:color w:val="000000"/>
                <w:sz w:val="28"/>
                <w:szCs w:val="28"/>
                <w:shd w:val="clear" w:color="auto" w:fill="FFFFFF"/>
                <w:lang w:val="uk-UA"/>
              </w:rPr>
              <w:t>5.9/6.6</w:t>
            </w:r>
          </w:p>
        </w:tc>
        <w:tc>
          <w:tcPr>
            <w:tcW w:w="102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1.2</w:t>
            </w:r>
          </w:p>
        </w:tc>
        <w:tc>
          <w:tcPr>
            <w:tcW w:w="1182"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2.23</w:t>
            </w:r>
          </w:p>
        </w:tc>
        <w:tc>
          <w:tcPr>
            <w:tcW w:w="2435"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Не суттєва</w:t>
            </w:r>
          </w:p>
        </w:tc>
      </w:tr>
      <w:tr w:rsidR="004738E2" w:rsidRPr="000327CB" w:rsidTr="00F23219">
        <w:trPr>
          <w:trHeight w:val="20"/>
          <w:jc w:val="center"/>
        </w:trPr>
        <w:tc>
          <w:tcPr>
            <w:tcW w:w="1898" w:type="dxa"/>
            <w:gridSpan w:val="2"/>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I та III</w:t>
            </w:r>
          </w:p>
        </w:tc>
        <w:tc>
          <w:tcPr>
            <w:tcW w:w="2513"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Style w:val="af1"/>
                <w:rFonts w:ascii="Times New Roman" w:hAnsi="Times New Roman"/>
                <w:b w:val="0"/>
                <w:color w:val="000000"/>
                <w:sz w:val="28"/>
                <w:szCs w:val="28"/>
                <w:shd w:val="clear" w:color="auto" w:fill="FFFFFF"/>
                <w:lang w:val="uk-UA"/>
              </w:rPr>
              <w:t>5.9</w:t>
            </w:r>
            <w:r w:rsidRPr="000327CB">
              <w:rPr>
                <w:rFonts w:ascii="Times New Roman" w:hAnsi="Times New Roman"/>
                <w:color w:val="000000"/>
                <w:sz w:val="28"/>
                <w:szCs w:val="28"/>
                <w:lang w:val="uk-UA"/>
              </w:rPr>
              <w:t>/7.3</w:t>
            </w:r>
          </w:p>
        </w:tc>
        <w:tc>
          <w:tcPr>
            <w:tcW w:w="1026"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2.5</w:t>
            </w:r>
          </w:p>
        </w:tc>
        <w:tc>
          <w:tcPr>
            <w:tcW w:w="1182"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2.33</w:t>
            </w:r>
          </w:p>
        </w:tc>
        <w:tc>
          <w:tcPr>
            <w:tcW w:w="2435"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Суттєва</w:t>
            </w:r>
          </w:p>
        </w:tc>
      </w:tr>
      <w:tr w:rsidR="004738E2" w:rsidRPr="000327CB" w:rsidTr="00F23219">
        <w:trPr>
          <w:trHeight w:val="20"/>
          <w:jc w:val="center"/>
        </w:trPr>
        <w:tc>
          <w:tcPr>
            <w:tcW w:w="1885"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II та III</w:t>
            </w:r>
          </w:p>
        </w:tc>
        <w:tc>
          <w:tcPr>
            <w:tcW w:w="2526" w:type="dxa"/>
            <w:gridSpan w:val="2"/>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6.6/ 7.3</w:t>
            </w:r>
          </w:p>
        </w:tc>
        <w:tc>
          <w:tcPr>
            <w:tcW w:w="1026"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1.3</w:t>
            </w:r>
          </w:p>
        </w:tc>
        <w:tc>
          <w:tcPr>
            <w:tcW w:w="1182"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2.23</w:t>
            </w:r>
          </w:p>
        </w:tc>
        <w:tc>
          <w:tcPr>
            <w:tcW w:w="2435" w:type="dxa"/>
          </w:tcPr>
          <w:p w:rsidR="004738E2" w:rsidRPr="000327CB" w:rsidRDefault="004738E2" w:rsidP="00F23219">
            <w:pPr>
              <w:spacing w:after="0" w:line="240" w:lineRule="auto"/>
              <w:jc w:val="center"/>
              <w:rPr>
                <w:rFonts w:ascii="Times New Roman" w:hAnsi="Times New Roman"/>
                <w:color w:val="000000"/>
                <w:sz w:val="28"/>
                <w:szCs w:val="28"/>
                <w:lang w:val="uk-UA"/>
              </w:rPr>
            </w:pPr>
            <w:r w:rsidRPr="000327CB">
              <w:rPr>
                <w:rFonts w:ascii="Times New Roman" w:hAnsi="Times New Roman"/>
                <w:color w:val="000000"/>
                <w:sz w:val="28"/>
                <w:szCs w:val="28"/>
                <w:lang w:val="uk-UA"/>
              </w:rPr>
              <w:t>Не суттєва</w:t>
            </w:r>
          </w:p>
        </w:tc>
      </w:tr>
    </w:tbl>
    <w:p w:rsidR="004738E2" w:rsidRPr="006A71DD" w:rsidRDefault="004738E2" w:rsidP="000971EA">
      <w:pPr>
        <w:spacing w:after="0" w:line="360" w:lineRule="auto"/>
        <w:ind w:firstLine="935"/>
        <w:jc w:val="both"/>
        <w:rPr>
          <w:rFonts w:ascii="Times New Roman" w:hAnsi="Times New Roman"/>
          <w:color w:val="000000"/>
          <w:sz w:val="28"/>
          <w:szCs w:val="28"/>
          <w:lang w:val="uk-UA"/>
        </w:rPr>
      </w:pPr>
    </w:p>
    <w:p w:rsidR="004738E2" w:rsidRPr="006A71DD"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lastRenderedPageBreak/>
        <w:t xml:space="preserve">Порівнюючи отримані результати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факт. </w:t>
      </w:r>
      <w:r w:rsidRPr="006A71DD">
        <w:rPr>
          <w:rFonts w:ascii="Times New Roman" w:hAnsi="Times New Roman"/>
          <w:color w:val="000000"/>
          <w:sz w:val="28"/>
          <w:szCs w:val="28"/>
          <w:lang w:val="uk-UA"/>
        </w:rPr>
        <w:t xml:space="preserve">з табличим значенням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табл. </w:t>
      </w:r>
      <w:r w:rsidRPr="006A71DD">
        <w:rPr>
          <w:rFonts w:ascii="Times New Roman" w:hAnsi="Times New Roman"/>
          <w:color w:val="000000"/>
          <w:sz w:val="28"/>
          <w:szCs w:val="28"/>
          <w:lang w:val="uk-UA"/>
        </w:rPr>
        <w:t>для 5% вірогідності, яке дорівнює 2.23 для нашої кількості вільностей, ми встановили що, різниця середньої кількості бульб в стеблі при порівнянні суттєва між варіантами дослідження 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2.5).</w:t>
      </w:r>
    </w:p>
    <w:p w:rsidR="004738E2" w:rsidRPr="006A71DD"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В лабораторних умовах нами було проведено вимірювання показників бульб картоплі, таких як : маса, довжина там ширина бульб. Всі отримані результати</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 xml:space="preserve">були оброблені та записані в таблиці. </w:t>
      </w:r>
    </w:p>
    <w:p w:rsidR="004738E2" w:rsidRPr="00E74D12" w:rsidRDefault="004738E2" w:rsidP="00F23219">
      <w:pPr>
        <w:spacing w:after="0" w:line="360" w:lineRule="auto"/>
        <w:ind w:firstLine="935"/>
        <w:jc w:val="right"/>
        <w:rPr>
          <w:rFonts w:ascii="Times New Roman" w:hAnsi="Times New Roman"/>
          <w:i/>
          <w:color w:val="000000"/>
          <w:sz w:val="28"/>
          <w:szCs w:val="28"/>
          <w:lang w:val="uk-UA"/>
        </w:rPr>
      </w:pPr>
      <w:r w:rsidRPr="00E74D12">
        <w:rPr>
          <w:rFonts w:ascii="Times New Roman" w:hAnsi="Times New Roman"/>
          <w:i/>
          <w:color w:val="000000"/>
          <w:sz w:val="28"/>
          <w:szCs w:val="28"/>
          <w:lang w:val="uk-UA"/>
        </w:rPr>
        <w:t>Таблиця 3.6</w:t>
      </w:r>
    </w:p>
    <w:p w:rsidR="004738E2" w:rsidRPr="00E74D12" w:rsidRDefault="004738E2" w:rsidP="00F23219">
      <w:pPr>
        <w:spacing w:after="0" w:line="360" w:lineRule="auto"/>
        <w:jc w:val="center"/>
        <w:rPr>
          <w:rFonts w:ascii="Times New Roman" w:hAnsi="Times New Roman"/>
          <w:b/>
          <w:color w:val="000000"/>
          <w:sz w:val="28"/>
          <w:szCs w:val="28"/>
          <w:lang w:val="uk-UA"/>
        </w:rPr>
      </w:pPr>
      <w:r w:rsidRPr="00E74D12">
        <w:rPr>
          <w:rFonts w:ascii="Times New Roman" w:hAnsi="Times New Roman"/>
          <w:b/>
          <w:color w:val="000000"/>
          <w:sz w:val="28"/>
          <w:szCs w:val="28"/>
          <w:lang w:val="uk-UA"/>
        </w:rPr>
        <w:t xml:space="preserve">Маса бульб картоплі </w:t>
      </w:r>
      <w:r w:rsidR="00E74D12" w:rsidRPr="00E74D12">
        <w:rPr>
          <w:rFonts w:ascii="Times New Roman" w:hAnsi="Times New Roman"/>
          <w:b/>
          <w:color w:val="000000"/>
          <w:sz w:val="28"/>
          <w:szCs w:val="28"/>
          <w:lang w:val="uk-UA"/>
        </w:rPr>
        <w:t>на різній площі живлення</w:t>
      </w:r>
      <w:r w:rsidR="00E74D12">
        <w:rPr>
          <w:rFonts w:ascii="Times New Roman" w:hAnsi="Times New Roman"/>
          <w:b/>
          <w:color w:val="000000"/>
          <w:sz w:val="28"/>
          <w:szCs w:val="28"/>
          <w:lang w:val="uk-UA"/>
        </w:rPr>
        <w:t>, г</w:t>
      </w:r>
    </w:p>
    <w:tbl>
      <w:tblPr>
        <w:tblW w:w="8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4"/>
        <w:gridCol w:w="1650"/>
        <w:gridCol w:w="1679"/>
        <w:gridCol w:w="1836"/>
      </w:tblGrid>
      <w:tr w:rsidR="004738E2" w:rsidRPr="006A71DD" w:rsidTr="00F23219">
        <w:trPr>
          <w:trHeight w:val="20"/>
          <w:jc w:val="center"/>
        </w:trPr>
        <w:tc>
          <w:tcPr>
            <w:tcW w:w="3274" w:type="dxa"/>
            <w:vMerge w:val="restart"/>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w:t>
            </w:r>
            <w:r w:rsidR="00E74D12">
              <w:rPr>
                <w:rFonts w:ascii="Times New Roman" w:hAnsi="Times New Roman"/>
                <w:color w:val="000000"/>
                <w:sz w:val="28"/>
                <w:szCs w:val="28"/>
                <w:lang w:val="uk-UA"/>
              </w:rPr>
              <w:t xml:space="preserve"> п/п</w:t>
            </w:r>
          </w:p>
        </w:tc>
        <w:tc>
          <w:tcPr>
            <w:tcW w:w="5165" w:type="dxa"/>
            <w:gridSpan w:val="3"/>
          </w:tcPr>
          <w:p w:rsidR="004738E2" w:rsidRPr="006A71DD" w:rsidRDefault="00E74D12" w:rsidP="00F23219">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Варіанти досліду</w:t>
            </w:r>
          </w:p>
        </w:tc>
      </w:tr>
      <w:tr w:rsidR="004738E2" w:rsidRPr="006A71DD" w:rsidTr="00F23219">
        <w:trPr>
          <w:trHeight w:val="20"/>
          <w:jc w:val="center"/>
        </w:trPr>
        <w:tc>
          <w:tcPr>
            <w:tcW w:w="3274" w:type="dxa"/>
            <w:vMerge/>
            <w:vAlign w:val="center"/>
          </w:tcPr>
          <w:p w:rsidR="004738E2" w:rsidRPr="006A71DD" w:rsidRDefault="004738E2" w:rsidP="00F23219">
            <w:pPr>
              <w:spacing w:after="0" w:line="240" w:lineRule="auto"/>
              <w:jc w:val="center"/>
              <w:rPr>
                <w:rFonts w:ascii="Times New Roman" w:hAnsi="Times New Roman"/>
                <w:color w:val="000000"/>
                <w:sz w:val="28"/>
                <w:szCs w:val="28"/>
                <w:lang w:val="uk-UA"/>
              </w:rPr>
            </w:pP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III</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703</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389</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213</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650</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356</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210</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687</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385</w:t>
            </w:r>
          </w:p>
        </w:tc>
        <w:tc>
          <w:tcPr>
            <w:tcW w:w="1836" w:type="dxa"/>
          </w:tcPr>
          <w:p w:rsidR="004738E2" w:rsidRPr="00F23219" w:rsidRDefault="004738E2" w:rsidP="00F23219">
            <w:pPr>
              <w:tabs>
                <w:tab w:val="right" w:pos="1910"/>
              </w:tabs>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195</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4</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596</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274</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254</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5</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635</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384</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243</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680</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361</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176</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7</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645</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310</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265</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8</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678</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316</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241</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9</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584</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322</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228</w:t>
            </w:r>
          </w:p>
        </w:tc>
      </w:tr>
      <w:tr w:rsidR="004738E2" w:rsidRPr="006A71DD" w:rsidTr="00F23219">
        <w:trPr>
          <w:trHeight w:val="20"/>
          <w:jc w:val="center"/>
        </w:trPr>
        <w:tc>
          <w:tcPr>
            <w:tcW w:w="3274"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10</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613</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293</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lang w:val="uk-UA"/>
              </w:rPr>
              <w:t>180</w:t>
            </w:r>
          </w:p>
        </w:tc>
      </w:tr>
      <w:tr w:rsidR="004738E2" w:rsidRPr="006A71DD" w:rsidTr="00F23219">
        <w:trPr>
          <w:trHeight w:val="20"/>
          <w:jc w:val="center"/>
        </w:trPr>
        <w:tc>
          <w:tcPr>
            <w:tcW w:w="3274" w:type="dxa"/>
          </w:tcPr>
          <w:p w:rsidR="004738E2" w:rsidRPr="006A71DD" w:rsidRDefault="00F23219" w:rsidP="00F23219">
            <w:pPr>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Середнє з</w:t>
            </w:r>
            <w:r w:rsidR="004738E2" w:rsidRPr="006A71DD">
              <w:rPr>
                <w:rFonts w:ascii="Times New Roman" w:hAnsi="Times New Roman"/>
                <w:color w:val="000000"/>
                <w:sz w:val="28"/>
                <w:szCs w:val="28"/>
                <w:lang w:val="uk-UA"/>
              </w:rPr>
              <w:t>начення,</w:t>
            </w:r>
            <w:r w:rsidR="004738E2">
              <w:rPr>
                <w:rFonts w:ascii="Times New Roman" w:hAnsi="Times New Roman"/>
                <w:color w:val="000000"/>
                <w:sz w:val="28"/>
                <w:szCs w:val="28"/>
                <w:lang w:val="uk-UA"/>
              </w:rPr>
              <w:t xml:space="preserve"> </w:t>
            </w:r>
            <w:r w:rsidR="004738E2" w:rsidRPr="006A71DD">
              <w:rPr>
                <w:rFonts w:ascii="Times New Roman" w:hAnsi="Times New Roman"/>
                <w:color w:val="000000"/>
                <w:sz w:val="28"/>
                <w:szCs w:val="28"/>
                <w:lang w:val="uk-UA"/>
              </w:rPr>
              <w:t>г.</w:t>
            </w:r>
          </w:p>
        </w:tc>
        <w:tc>
          <w:tcPr>
            <w:tcW w:w="1650"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647.1</w:t>
            </w:r>
          </w:p>
        </w:tc>
        <w:tc>
          <w:tcPr>
            <w:tcW w:w="1679" w:type="dxa"/>
          </w:tcPr>
          <w:p w:rsidR="004738E2" w:rsidRPr="006A71DD" w:rsidRDefault="004738E2" w:rsidP="00F23219">
            <w:pPr>
              <w:spacing w:after="0" w:line="24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339</w:t>
            </w:r>
          </w:p>
        </w:tc>
        <w:tc>
          <w:tcPr>
            <w:tcW w:w="1836" w:type="dxa"/>
          </w:tcPr>
          <w:p w:rsidR="004738E2" w:rsidRPr="00F23219" w:rsidRDefault="004738E2" w:rsidP="00F23219">
            <w:pPr>
              <w:spacing w:after="0" w:line="240" w:lineRule="auto"/>
              <w:jc w:val="center"/>
              <w:rPr>
                <w:rFonts w:ascii="Times New Roman" w:hAnsi="Times New Roman"/>
                <w:color w:val="000000"/>
                <w:sz w:val="28"/>
                <w:szCs w:val="28"/>
                <w:lang w:val="uk-UA"/>
              </w:rPr>
            </w:pPr>
            <w:r w:rsidRPr="00F23219">
              <w:rPr>
                <w:rFonts w:ascii="Times New Roman" w:hAnsi="Times New Roman"/>
                <w:color w:val="000000"/>
                <w:sz w:val="28"/>
                <w:szCs w:val="28"/>
                <w:shd w:val="clear" w:color="auto" w:fill="F4F4F4"/>
                <w:lang w:val="uk-UA"/>
              </w:rPr>
              <w:t>220.5</w:t>
            </w:r>
          </w:p>
        </w:tc>
      </w:tr>
    </w:tbl>
    <w:p w:rsidR="004738E2" w:rsidRPr="006A71DD" w:rsidRDefault="004738E2" w:rsidP="000971EA">
      <w:pPr>
        <w:spacing w:after="0" w:line="360" w:lineRule="auto"/>
        <w:jc w:val="both"/>
        <w:rPr>
          <w:rFonts w:ascii="Times New Roman" w:hAnsi="Times New Roman"/>
          <w:noProof/>
          <w:sz w:val="28"/>
          <w:szCs w:val="28"/>
          <w:lang w:val="uk-UA" w:eastAsia="ru-RU"/>
        </w:rPr>
      </w:pP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 xml:space="preserve"> </w:t>
      </w:r>
      <w:r w:rsidRPr="006A71DD">
        <w:rPr>
          <w:rFonts w:ascii="Times New Roman" w:hAnsi="Times New Roman"/>
          <w:noProof/>
          <w:sz w:val="28"/>
          <w:szCs w:val="28"/>
          <w:lang w:val="uk-UA" w:eastAsia="ru-RU"/>
        </w:rPr>
        <w:t xml:space="preserve">Для наглядності ми зробили діаграму </w:t>
      </w:r>
      <w:r w:rsidR="00E74D12">
        <w:rPr>
          <w:rFonts w:ascii="Times New Roman" w:hAnsi="Times New Roman"/>
          <w:noProof/>
          <w:sz w:val="28"/>
          <w:szCs w:val="28"/>
          <w:lang w:val="uk-UA" w:eastAsia="ru-RU"/>
        </w:rPr>
        <w:t>(рис. 3.8)</w:t>
      </w:r>
    </w:p>
    <w:p w:rsidR="004738E2" w:rsidRPr="006A71DD" w:rsidRDefault="00F23219" w:rsidP="000971EA">
      <w:pPr>
        <w:spacing w:after="0" w:line="360" w:lineRule="auto"/>
        <w:jc w:val="both"/>
        <w:rPr>
          <w:rFonts w:ascii="Times New Roman" w:hAnsi="Times New Roman"/>
          <w:color w:val="000000"/>
          <w:sz w:val="28"/>
          <w:szCs w:val="28"/>
          <w:lang w:val="uk-UA"/>
        </w:rPr>
      </w:pPr>
      <w:r w:rsidRPr="006A71DD">
        <w:rPr>
          <w:noProof/>
          <w:lang w:val="uk-UA" w:eastAsia="ru-RU"/>
        </w:rPr>
        <w:object w:dxaOrig="8632" w:dyaOrig="3152">
          <v:shape id="_x0000_i1168" type="#_x0000_t75" style="width:453pt;height:177.6pt" o:ole="">
            <v:imagedata r:id="rId25" o:title="" cropbottom="-21f"/>
            <o:lock v:ext="edit" aspectratio="f"/>
          </v:shape>
          <o:OLEObject Type="Embed" ProgID="Excel.Chart.8" ShapeID="_x0000_i1168" DrawAspect="Content" ObjectID="_1653305396" r:id="rId26"/>
        </w:object>
      </w:r>
    </w:p>
    <w:p w:rsidR="004738E2" w:rsidRPr="00E74D12" w:rsidRDefault="00E74D12" w:rsidP="000971EA">
      <w:pPr>
        <w:spacing w:after="0" w:line="360" w:lineRule="auto"/>
        <w:ind w:firstLine="794"/>
        <w:jc w:val="both"/>
        <w:rPr>
          <w:rFonts w:ascii="Times New Roman" w:hAnsi="Times New Roman"/>
          <w:b/>
          <w:color w:val="000000"/>
          <w:sz w:val="28"/>
          <w:szCs w:val="28"/>
          <w:lang w:val="uk-UA"/>
        </w:rPr>
      </w:pPr>
      <w:r w:rsidRPr="00E74D12">
        <w:rPr>
          <w:rFonts w:ascii="Times New Roman" w:hAnsi="Times New Roman"/>
          <w:b/>
          <w:color w:val="000000"/>
          <w:sz w:val="28"/>
          <w:szCs w:val="28"/>
          <w:lang w:val="uk-UA"/>
        </w:rPr>
        <w:t>Рис. 3.8. Маса бульб на різних площах живлення, г</w:t>
      </w:r>
    </w:p>
    <w:p w:rsidR="004738E2" w:rsidRPr="006A71DD"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lastRenderedPageBreak/>
        <w:t>З отриманих результатів ми можемо зробити висновок що,</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найбільша середня маса бульб картоплі в варіанті посіву I з відстанню між рядками 60см см., найменша маса бульб в варіанті III</w:t>
      </w:r>
      <w:r>
        <w:rPr>
          <w:rFonts w:ascii="Times New Roman" w:hAnsi="Times New Roman"/>
          <w:color w:val="000000"/>
          <w:sz w:val="28"/>
          <w:szCs w:val="28"/>
          <w:lang w:val="uk-UA"/>
        </w:rPr>
        <w:t xml:space="preserve"> </w:t>
      </w:r>
      <w:r w:rsidR="00E74D12">
        <w:rPr>
          <w:rFonts w:ascii="Times New Roman" w:hAnsi="Times New Roman"/>
          <w:color w:val="000000"/>
          <w:sz w:val="28"/>
          <w:szCs w:val="28"/>
          <w:lang w:val="uk-UA"/>
        </w:rPr>
        <w:t>з відстанн</w:t>
      </w:r>
      <w:r w:rsidRPr="006A71DD">
        <w:rPr>
          <w:rFonts w:ascii="Times New Roman" w:hAnsi="Times New Roman"/>
          <w:color w:val="000000"/>
          <w:sz w:val="28"/>
          <w:szCs w:val="28"/>
          <w:lang w:val="uk-UA"/>
        </w:rPr>
        <w:t>ю між рядками 15 см. У варіанті дослідження I найбільша маса стебла картоплі складає 703г., найменша – 584г. У варіанті дослідження II найбільша маса стебла картоплі складає 389г., найменша – 274г. У варіанті дослідження III найбільша маса стебла картоплі складає 254 г., найменша – 176 г.</w:t>
      </w:r>
    </w:p>
    <w:p w:rsidR="004738E2" w:rsidRPr="006A71DD"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Щоб дізнатися чи суттєва це різниця ми провели математичну обробку отриманих результатів за t-критерієм Ст’юдента, де порівняли всі три варіанта один з одним . Отримані результа</w:t>
      </w:r>
      <w:r w:rsidR="00E74D12">
        <w:rPr>
          <w:rFonts w:ascii="Times New Roman" w:hAnsi="Times New Roman"/>
          <w:color w:val="000000"/>
          <w:sz w:val="28"/>
          <w:szCs w:val="28"/>
          <w:lang w:val="uk-UA"/>
        </w:rPr>
        <w:t>ти були внесені до таблиці 3.7.</w:t>
      </w:r>
      <w:r>
        <w:rPr>
          <w:rFonts w:ascii="Times New Roman" w:hAnsi="Times New Roman"/>
          <w:color w:val="000000"/>
          <w:sz w:val="28"/>
          <w:szCs w:val="28"/>
          <w:lang w:val="uk-UA"/>
        </w:rPr>
        <w:t xml:space="preserve"> </w:t>
      </w:r>
    </w:p>
    <w:p w:rsidR="004738E2" w:rsidRPr="00E74D12" w:rsidRDefault="004738E2" w:rsidP="00F23219">
      <w:pPr>
        <w:spacing w:after="0" w:line="360" w:lineRule="auto"/>
        <w:ind w:firstLine="935"/>
        <w:jc w:val="right"/>
        <w:rPr>
          <w:rFonts w:ascii="Times New Roman" w:hAnsi="Times New Roman"/>
          <w:i/>
          <w:color w:val="000000"/>
          <w:sz w:val="28"/>
          <w:szCs w:val="28"/>
          <w:lang w:val="uk-UA"/>
        </w:rPr>
      </w:pPr>
      <w:r w:rsidRPr="00E74D12">
        <w:rPr>
          <w:rFonts w:ascii="Times New Roman" w:hAnsi="Times New Roman"/>
          <w:i/>
          <w:color w:val="000000"/>
          <w:sz w:val="28"/>
          <w:szCs w:val="28"/>
          <w:lang w:val="uk-UA"/>
        </w:rPr>
        <w:t>Таблиця 3.7.</w:t>
      </w:r>
    </w:p>
    <w:p w:rsidR="004738E2" w:rsidRPr="00F23219" w:rsidRDefault="004738E2" w:rsidP="00F23219">
      <w:pPr>
        <w:spacing w:after="0" w:line="360" w:lineRule="auto"/>
        <w:ind w:firstLine="935"/>
        <w:jc w:val="center"/>
        <w:rPr>
          <w:rFonts w:ascii="Times New Roman" w:hAnsi="Times New Roman"/>
          <w:b/>
          <w:color w:val="000000"/>
          <w:sz w:val="28"/>
          <w:szCs w:val="28"/>
          <w:lang w:val="uk-UA"/>
        </w:rPr>
      </w:pPr>
      <w:r w:rsidRPr="00F23219">
        <w:rPr>
          <w:rFonts w:ascii="Times New Roman" w:hAnsi="Times New Roman"/>
          <w:b/>
          <w:color w:val="000000"/>
          <w:sz w:val="28"/>
          <w:szCs w:val="28"/>
          <w:lang w:val="uk-UA"/>
        </w:rPr>
        <w:t>Порівняння середньої маси бульб картоплі за t- критерієм Ст’юдента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13"/>
        <w:gridCol w:w="1944"/>
        <w:gridCol w:w="1016"/>
        <w:gridCol w:w="1448"/>
        <w:gridCol w:w="2414"/>
      </w:tblGrid>
      <w:tr w:rsidR="004738E2" w:rsidRPr="006A71DD" w:rsidTr="00F23219">
        <w:trPr>
          <w:trHeight w:val="20"/>
          <w:jc w:val="center"/>
        </w:trPr>
        <w:tc>
          <w:tcPr>
            <w:tcW w:w="1891" w:type="dxa"/>
            <w:gridSpan w:val="2"/>
          </w:tcPr>
          <w:p w:rsidR="004738E2" w:rsidRPr="006A71DD" w:rsidRDefault="004738E2" w:rsidP="00F23219">
            <w:pPr>
              <w:spacing w:after="0" w:line="240" w:lineRule="auto"/>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Варіанти дослідження </w:t>
            </w:r>
          </w:p>
        </w:tc>
        <w:tc>
          <w:tcPr>
            <w:tcW w:w="1944" w:type="dxa"/>
          </w:tcPr>
          <w:p w:rsidR="004738E2" w:rsidRPr="006A71DD" w:rsidRDefault="004738E2" w:rsidP="00F23219">
            <w:pPr>
              <w:spacing w:after="0" w:line="240" w:lineRule="auto"/>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Середня маса бульб, г.</w:t>
            </w:r>
          </w:p>
        </w:tc>
        <w:tc>
          <w:tcPr>
            <w:tcW w:w="1016" w:type="dxa"/>
          </w:tcPr>
          <w:p w:rsidR="004738E2" w:rsidRPr="006A71DD" w:rsidRDefault="004738E2" w:rsidP="00F23219">
            <w:pPr>
              <w:spacing w:after="0" w:line="240" w:lineRule="auto"/>
              <w:jc w:val="both"/>
              <w:rPr>
                <w:rFonts w:ascii="Times New Roman" w:hAnsi="Times New Roman"/>
                <w:color w:val="000000"/>
                <w:sz w:val="24"/>
                <w:szCs w:val="24"/>
                <w:lang w:val="uk-UA"/>
              </w:rPr>
            </w:pP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p>
        </w:tc>
        <w:tc>
          <w:tcPr>
            <w:tcW w:w="1448" w:type="dxa"/>
          </w:tcPr>
          <w:p w:rsidR="004738E2" w:rsidRPr="006A71DD" w:rsidRDefault="004738E2" w:rsidP="00F23219">
            <w:pPr>
              <w:spacing w:after="0" w:line="240" w:lineRule="auto"/>
              <w:jc w:val="both"/>
              <w:rPr>
                <w:rFonts w:ascii="Times New Roman" w:hAnsi="Times New Roman"/>
                <w:color w:val="000000"/>
                <w:sz w:val="24"/>
                <w:szCs w:val="24"/>
                <w:lang w:val="uk-UA"/>
              </w:rPr>
            </w:pPr>
            <w:r w:rsidRPr="006A71DD">
              <w:rPr>
                <w:rFonts w:ascii="Times New Roman" w:hAnsi="Times New Roman"/>
                <w:color w:val="000000"/>
                <w:sz w:val="36"/>
                <w:szCs w:val="36"/>
                <w:lang w:val="uk-UA"/>
              </w:rPr>
              <w:t xml:space="preserve">t </w:t>
            </w:r>
            <w:r w:rsidRPr="006A71DD">
              <w:rPr>
                <w:rFonts w:ascii="Times New Roman" w:hAnsi="Times New Roman"/>
                <w:color w:val="000000"/>
                <w:sz w:val="24"/>
                <w:szCs w:val="24"/>
                <w:lang w:val="uk-UA"/>
              </w:rPr>
              <w:t>табл</w:t>
            </w:r>
            <w:r w:rsidR="00E74D12">
              <w:rPr>
                <w:rFonts w:ascii="Times New Roman" w:hAnsi="Times New Roman"/>
                <w:color w:val="000000"/>
                <w:sz w:val="36"/>
                <w:szCs w:val="36"/>
                <w:lang w:val="uk-UA"/>
              </w:rPr>
              <w:t>.</w:t>
            </w:r>
          </w:p>
        </w:tc>
        <w:tc>
          <w:tcPr>
            <w:tcW w:w="2414" w:type="dxa"/>
          </w:tcPr>
          <w:p w:rsidR="004738E2" w:rsidRPr="006A71DD" w:rsidRDefault="004738E2" w:rsidP="00F23219">
            <w:pPr>
              <w:spacing w:after="0" w:line="240" w:lineRule="auto"/>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Різниця на 5% рівні вірогідності </w:t>
            </w:r>
          </w:p>
        </w:tc>
      </w:tr>
      <w:tr w:rsidR="004738E2" w:rsidRPr="00F23219" w:rsidTr="00F23219">
        <w:trPr>
          <w:trHeight w:val="20"/>
          <w:jc w:val="center"/>
        </w:trPr>
        <w:tc>
          <w:tcPr>
            <w:tcW w:w="1891" w:type="dxa"/>
            <w:gridSpan w:val="2"/>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 I та II</w:t>
            </w:r>
          </w:p>
        </w:tc>
        <w:tc>
          <w:tcPr>
            <w:tcW w:w="1944"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647.1/ 339</w:t>
            </w:r>
          </w:p>
        </w:tc>
        <w:tc>
          <w:tcPr>
            <w:tcW w:w="1016"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16.9</w:t>
            </w:r>
          </w:p>
        </w:tc>
        <w:tc>
          <w:tcPr>
            <w:tcW w:w="1448"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2.23</w:t>
            </w:r>
          </w:p>
        </w:tc>
        <w:tc>
          <w:tcPr>
            <w:tcW w:w="2414"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Суттєва </w:t>
            </w:r>
          </w:p>
        </w:tc>
      </w:tr>
      <w:tr w:rsidR="004738E2" w:rsidRPr="00F23219" w:rsidTr="00F23219">
        <w:trPr>
          <w:trHeight w:val="20"/>
          <w:jc w:val="center"/>
        </w:trPr>
        <w:tc>
          <w:tcPr>
            <w:tcW w:w="1891" w:type="dxa"/>
            <w:gridSpan w:val="2"/>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 I та III</w:t>
            </w:r>
          </w:p>
        </w:tc>
        <w:tc>
          <w:tcPr>
            <w:tcW w:w="1944"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 647.1/</w:t>
            </w:r>
            <w:r w:rsidRPr="00F23219">
              <w:rPr>
                <w:rFonts w:ascii="Times New Roman" w:hAnsi="Times New Roman"/>
                <w:color w:val="000000"/>
                <w:sz w:val="28"/>
                <w:szCs w:val="28"/>
                <w:shd w:val="clear" w:color="auto" w:fill="F4F4F4"/>
                <w:lang w:val="uk-UA"/>
              </w:rPr>
              <w:t>220.5</w:t>
            </w:r>
          </w:p>
        </w:tc>
        <w:tc>
          <w:tcPr>
            <w:tcW w:w="1016"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26.6</w:t>
            </w:r>
          </w:p>
        </w:tc>
        <w:tc>
          <w:tcPr>
            <w:tcW w:w="1448"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2.33</w:t>
            </w:r>
          </w:p>
        </w:tc>
        <w:tc>
          <w:tcPr>
            <w:tcW w:w="2414"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Суттєва </w:t>
            </w:r>
          </w:p>
        </w:tc>
      </w:tr>
      <w:tr w:rsidR="004738E2" w:rsidRPr="00F23219" w:rsidTr="00F23219">
        <w:trPr>
          <w:trHeight w:val="20"/>
          <w:jc w:val="center"/>
        </w:trPr>
        <w:tc>
          <w:tcPr>
            <w:tcW w:w="1878"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 II та III</w:t>
            </w:r>
          </w:p>
        </w:tc>
        <w:tc>
          <w:tcPr>
            <w:tcW w:w="1957" w:type="dxa"/>
            <w:gridSpan w:val="2"/>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 339 / </w:t>
            </w:r>
            <w:r w:rsidRPr="00F23219">
              <w:rPr>
                <w:rFonts w:ascii="Times New Roman" w:hAnsi="Times New Roman"/>
                <w:color w:val="000000"/>
                <w:sz w:val="28"/>
                <w:szCs w:val="28"/>
                <w:shd w:val="clear" w:color="auto" w:fill="F4F4F4"/>
                <w:lang w:val="uk-UA"/>
              </w:rPr>
              <w:t>220.5</w:t>
            </w:r>
          </w:p>
        </w:tc>
        <w:tc>
          <w:tcPr>
            <w:tcW w:w="1016"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7.3</w:t>
            </w:r>
          </w:p>
        </w:tc>
        <w:tc>
          <w:tcPr>
            <w:tcW w:w="1448"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2.23</w:t>
            </w:r>
          </w:p>
        </w:tc>
        <w:tc>
          <w:tcPr>
            <w:tcW w:w="2414" w:type="dxa"/>
            <w:shd w:val="clear" w:color="auto" w:fill="auto"/>
          </w:tcPr>
          <w:p w:rsidR="004738E2" w:rsidRPr="00F23219" w:rsidRDefault="004738E2" w:rsidP="00F23219">
            <w:pPr>
              <w:spacing w:after="0" w:line="240" w:lineRule="auto"/>
              <w:jc w:val="both"/>
              <w:rPr>
                <w:rFonts w:ascii="Times New Roman" w:hAnsi="Times New Roman"/>
                <w:color w:val="000000"/>
                <w:sz w:val="28"/>
                <w:szCs w:val="28"/>
                <w:lang w:val="uk-UA"/>
              </w:rPr>
            </w:pPr>
            <w:r w:rsidRPr="00F23219">
              <w:rPr>
                <w:rFonts w:ascii="Times New Roman" w:hAnsi="Times New Roman"/>
                <w:color w:val="000000"/>
                <w:sz w:val="28"/>
                <w:szCs w:val="28"/>
                <w:lang w:val="uk-UA"/>
              </w:rPr>
              <w:t xml:space="preserve">Суттєва </w:t>
            </w:r>
          </w:p>
        </w:tc>
      </w:tr>
    </w:tbl>
    <w:p w:rsidR="004738E2" w:rsidRDefault="004738E2" w:rsidP="000971EA">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При порівнянні отриманих данних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факт. </w:t>
      </w:r>
      <w:r w:rsidRPr="006A71DD">
        <w:rPr>
          <w:rFonts w:ascii="Times New Roman" w:hAnsi="Times New Roman"/>
          <w:color w:val="000000"/>
          <w:sz w:val="28"/>
          <w:szCs w:val="28"/>
          <w:lang w:val="uk-UA"/>
        </w:rPr>
        <w:t xml:space="preserve">з табличим значенням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 xml:space="preserve">табл. </w:t>
      </w:r>
      <w:r w:rsidRPr="006A71DD">
        <w:rPr>
          <w:rFonts w:ascii="Times New Roman" w:hAnsi="Times New Roman"/>
          <w:color w:val="000000"/>
          <w:sz w:val="28"/>
          <w:szCs w:val="28"/>
          <w:lang w:val="uk-UA"/>
        </w:rPr>
        <w:t>для 5% вірогідності, яке дорівнює 2.23 для нашої кількості вільностей, ми встановили що, різниця середньої маси бульб в стеблі при порівнянні суттєва між варіантами дослідження I та II(</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16.9)., 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26.6)., II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7.3).</w:t>
      </w:r>
    </w:p>
    <w:p w:rsidR="000971EA" w:rsidRDefault="000971EA" w:rsidP="000971EA">
      <w:pPr>
        <w:spacing w:after="0" w:line="360" w:lineRule="auto"/>
        <w:ind w:firstLine="935"/>
        <w:jc w:val="both"/>
        <w:rPr>
          <w:rFonts w:ascii="Times New Roman" w:hAnsi="Times New Roman"/>
          <w:color w:val="000000"/>
          <w:sz w:val="28"/>
          <w:szCs w:val="28"/>
          <w:lang w:val="uk-UA"/>
        </w:rPr>
      </w:pPr>
      <w:r>
        <w:rPr>
          <w:rFonts w:ascii="Times New Roman" w:hAnsi="Times New Roman"/>
          <w:color w:val="000000"/>
          <w:sz w:val="28"/>
          <w:szCs w:val="28"/>
          <w:lang w:val="uk-UA"/>
        </w:rPr>
        <w:t>Використовуючи практичний матеріал даного дослідження було розроблено план конспект уроку на</w:t>
      </w:r>
      <w:r w:rsidRPr="000971EA">
        <w:t xml:space="preserve"> </w:t>
      </w:r>
      <w:r w:rsidRPr="000971EA">
        <w:rPr>
          <w:rFonts w:ascii="Times New Roman" w:hAnsi="Times New Roman"/>
          <w:color w:val="000000"/>
          <w:sz w:val="28"/>
          <w:szCs w:val="28"/>
          <w:lang w:val="uk-UA"/>
        </w:rPr>
        <w:t>тему « Вплив факторів зовнішнього середовища</w:t>
      </w:r>
      <w:r>
        <w:rPr>
          <w:rFonts w:ascii="Times New Roman" w:hAnsi="Times New Roman"/>
          <w:color w:val="000000"/>
          <w:sz w:val="28"/>
          <w:szCs w:val="28"/>
          <w:lang w:val="uk-UA"/>
        </w:rPr>
        <w:t xml:space="preserve"> на модифікаційну мінливість» (</w:t>
      </w:r>
      <w:r w:rsidRPr="000971EA">
        <w:rPr>
          <w:rFonts w:ascii="Times New Roman" w:hAnsi="Times New Roman"/>
          <w:color w:val="000000"/>
          <w:sz w:val="28"/>
          <w:szCs w:val="28"/>
          <w:lang w:val="uk-UA"/>
        </w:rPr>
        <w:t>на прикладі картоплі»)</w:t>
      </w:r>
      <w:r>
        <w:rPr>
          <w:rFonts w:ascii="Times New Roman" w:hAnsi="Times New Roman"/>
          <w:color w:val="000000"/>
          <w:sz w:val="28"/>
          <w:szCs w:val="28"/>
          <w:lang w:val="uk-UA"/>
        </w:rPr>
        <w:t xml:space="preserve"> для подальшого застосування в педагогічній діяльності (додаток А).</w:t>
      </w:r>
    </w:p>
    <w:p w:rsidR="000971EA" w:rsidRDefault="000971EA" w:rsidP="000971EA">
      <w:pPr>
        <w:spacing w:after="0" w:line="360" w:lineRule="auto"/>
        <w:ind w:firstLine="935"/>
        <w:jc w:val="both"/>
        <w:rPr>
          <w:rFonts w:ascii="Times New Roman" w:hAnsi="Times New Roman"/>
          <w:color w:val="000000"/>
          <w:sz w:val="28"/>
          <w:szCs w:val="28"/>
          <w:lang w:val="uk-UA"/>
        </w:rPr>
      </w:pPr>
    </w:p>
    <w:p w:rsidR="006706A8" w:rsidRDefault="006706A8" w:rsidP="000971EA">
      <w:pPr>
        <w:spacing w:after="0" w:line="360" w:lineRule="auto"/>
        <w:ind w:firstLine="935"/>
        <w:jc w:val="both"/>
        <w:rPr>
          <w:rFonts w:ascii="Times New Roman" w:hAnsi="Times New Roman"/>
          <w:color w:val="000000"/>
          <w:sz w:val="28"/>
          <w:szCs w:val="28"/>
          <w:lang w:val="uk-UA"/>
        </w:rPr>
      </w:pPr>
    </w:p>
    <w:p w:rsidR="006706A8" w:rsidRPr="006A71DD" w:rsidRDefault="006706A8" w:rsidP="000971EA">
      <w:pPr>
        <w:spacing w:after="0" w:line="360" w:lineRule="auto"/>
        <w:ind w:firstLine="935"/>
        <w:jc w:val="both"/>
        <w:rPr>
          <w:rFonts w:ascii="Times New Roman" w:hAnsi="Times New Roman"/>
          <w:color w:val="000000"/>
          <w:sz w:val="28"/>
          <w:szCs w:val="28"/>
          <w:lang w:val="uk-UA"/>
        </w:rPr>
      </w:pPr>
    </w:p>
    <w:p w:rsidR="004738E2" w:rsidRPr="006A71DD" w:rsidRDefault="004738E2" w:rsidP="006706A8">
      <w:pPr>
        <w:pStyle w:val="1"/>
        <w:spacing w:line="360" w:lineRule="auto"/>
        <w:jc w:val="center"/>
        <w:rPr>
          <w:sz w:val="32"/>
          <w:szCs w:val="32"/>
          <w:lang w:val="uk-UA"/>
        </w:rPr>
      </w:pPr>
      <w:r w:rsidRPr="006A71DD">
        <w:rPr>
          <w:b/>
          <w:bCs/>
          <w:color w:val="000000"/>
          <w:sz w:val="32"/>
          <w:szCs w:val="32"/>
          <w:lang w:val="uk-UA"/>
        </w:rPr>
        <w:lastRenderedPageBreak/>
        <w:t>Виснов</w:t>
      </w:r>
      <w:r w:rsidR="00E74D12">
        <w:rPr>
          <w:b/>
          <w:bCs/>
          <w:color w:val="000000"/>
          <w:sz w:val="32"/>
          <w:szCs w:val="32"/>
          <w:lang w:val="uk-UA"/>
        </w:rPr>
        <w:t>ок</w:t>
      </w:r>
      <w:r w:rsidRPr="006A71DD">
        <w:rPr>
          <w:b/>
          <w:bCs/>
          <w:color w:val="000000"/>
          <w:sz w:val="32"/>
          <w:szCs w:val="32"/>
          <w:lang w:val="uk-UA"/>
        </w:rPr>
        <w:t xml:space="preserve"> до розділу</w:t>
      </w:r>
      <w:r w:rsidR="00E74D12">
        <w:rPr>
          <w:b/>
          <w:bCs/>
          <w:color w:val="000000"/>
          <w:sz w:val="32"/>
          <w:szCs w:val="32"/>
          <w:lang w:val="uk-UA"/>
        </w:rPr>
        <w:t xml:space="preserve"> </w:t>
      </w:r>
      <w:r w:rsidR="00E74D12" w:rsidRPr="006A71DD">
        <w:rPr>
          <w:b/>
          <w:bCs/>
          <w:color w:val="000000"/>
          <w:sz w:val="32"/>
          <w:szCs w:val="32"/>
          <w:lang w:val="uk-UA"/>
        </w:rPr>
        <w:t>3</w:t>
      </w:r>
    </w:p>
    <w:p w:rsidR="004738E2" w:rsidRPr="006A71DD" w:rsidRDefault="004738E2" w:rsidP="006706A8">
      <w:pPr>
        <w:pStyle w:val="1"/>
        <w:spacing w:line="360" w:lineRule="auto"/>
        <w:ind w:firstLine="709"/>
        <w:jc w:val="both"/>
        <w:rPr>
          <w:sz w:val="28"/>
          <w:szCs w:val="28"/>
          <w:lang w:val="uk-UA"/>
        </w:rPr>
      </w:pPr>
      <w:r w:rsidRPr="006A71DD">
        <w:rPr>
          <w:color w:val="000000"/>
          <w:sz w:val="28"/>
          <w:szCs w:val="28"/>
          <w:lang w:val="uk-UA"/>
        </w:rPr>
        <w:t>Нами були проведені фенологічні спостереження за етапами росту та розвитку рослин картоплі сорту «Біла Роса», що були висаджені і проростали за різної площі живлення при різній відстані між рядками. Для дослідження 6 травня 2019 року нами було проведено посів бульб картоплі з трьома варіантами відстані між ними: 60 см, 30 см, 15 см.</w:t>
      </w:r>
    </w:p>
    <w:p w:rsidR="004738E2" w:rsidRPr="006A71DD" w:rsidRDefault="004738E2" w:rsidP="006706A8">
      <w:pPr>
        <w:pStyle w:val="1"/>
        <w:spacing w:line="360" w:lineRule="auto"/>
        <w:ind w:firstLine="709"/>
        <w:jc w:val="both"/>
        <w:rPr>
          <w:color w:val="000000"/>
          <w:sz w:val="28"/>
          <w:szCs w:val="28"/>
          <w:lang w:val="uk-UA"/>
        </w:rPr>
      </w:pPr>
      <w:r w:rsidRPr="006A71DD">
        <w:rPr>
          <w:color w:val="000000"/>
          <w:sz w:val="28"/>
          <w:szCs w:val="28"/>
          <w:lang w:val="uk-UA"/>
        </w:rPr>
        <w:t>Для детальної характеристики модифікаційних змін ми вимірювали висоту паг</w:t>
      </w:r>
      <w:r w:rsidR="00E74D12">
        <w:rPr>
          <w:color w:val="000000"/>
          <w:sz w:val="28"/>
          <w:szCs w:val="28"/>
          <w:lang w:val="uk-UA"/>
        </w:rPr>
        <w:t>о</w:t>
      </w:r>
      <w:r w:rsidRPr="006A71DD">
        <w:rPr>
          <w:color w:val="000000"/>
          <w:sz w:val="28"/>
          <w:szCs w:val="28"/>
          <w:lang w:val="uk-UA"/>
        </w:rPr>
        <w:t>на, кількість бульб в стеблі, масу .Також нами була проведена ма</w:t>
      </w:r>
      <w:r w:rsidR="00E74D12">
        <w:rPr>
          <w:color w:val="000000"/>
          <w:sz w:val="28"/>
          <w:szCs w:val="28"/>
          <w:lang w:val="uk-UA"/>
        </w:rPr>
        <w:t>тематична обробка отриманих дан</w:t>
      </w:r>
      <w:r w:rsidRPr="006A71DD">
        <w:rPr>
          <w:color w:val="000000"/>
          <w:sz w:val="28"/>
          <w:szCs w:val="28"/>
          <w:lang w:val="uk-UA"/>
        </w:rPr>
        <w:t>их за t-критерія Ст’юдента. Для визначення суттєвості змін отримані результати математичної обробки даних ми порівнювали з табличними показниками . Всі результати та показники які були отримані в ході дослідження ми заносили до відповідних таблиць.</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При порівнянні середньої висоти стебла рослин суттєва різниця була між варіантами 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3.8)</w:t>
      </w:r>
      <w:r w:rsidRPr="006A71DD">
        <w:rPr>
          <w:rFonts w:ascii="Times New Roman" w:hAnsi="Times New Roman"/>
          <w:color w:val="000000"/>
          <w:sz w:val="24"/>
          <w:szCs w:val="24"/>
          <w:lang w:val="uk-UA"/>
        </w:rPr>
        <w:t xml:space="preserve">, </w:t>
      </w:r>
      <w:r w:rsidRPr="006A71DD">
        <w:rPr>
          <w:rFonts w:ascii="Times New Roman" w:hAnsi="Times New Roman"/>
          <w:color w:val="000000"/>
          <w:sz w:val="28"/>
          <w:szCs w:val="28"/>
          <w:lang w:val="uk-UA"/>
        </w:rPr>
        <w:t>II та III(</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3.2)</w:t>
      </w:r>
      <w:r w:rsidRPr="006A71DD">
        <w:rPr>
          <w:rFonts w:ascii="Times New Roman" w:hAnsi="Times New Roman"/>
          <w:color w:val="000000"/>
          <w:sz w:val="24"/>
          <w:szCs w:val="24"/>
          <w:lang w:val="uk-UA"/>
        </w:rPr>
        <w:t xml:space="preserve"> </w:t>
      </w:r>
      <w:r w:rsidRPr="006A71DD">
        <w:rPr>
          <w:rFonts w:ascii="Times New Roman" w:hAnsi="Times New Roman"/>
          <w:color w:val="000000"/>
          <w:sz w:val="28"/>
          <w:szCs w:val="28"/>
          <w:lang w:val="uk-UA"/>
        </w:rPr>
        <w:t xml:space="preserve">. З цього ми можемо зробити висновок що відстань між рядами посадки впливає на висоту стебла . </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При порівнянні середньої кількості бульб в стеблі, суттєва різниція була між варіантами 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2.5) . Отже ми можемо зробити висновок, що чим більша відстань між рядами посадки, тим меньша кількість бульб в стеблі.</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Також нами було проведенно лабораторне </w:t>
      </w:r>
      <w:r w:rsidR="000971EA">
        <w:rPr>
          <w:rFonts w:ascii="Times New Roman" w:hAnsi="Times New Roman"/>
          <w:color w:val="000000"/>
          <w:sz w:val="28"/>
          <w:szCs w:val="28"/>
          <w:lang w:val="uk-UA"/>
        </w:rPr>
        <w:t>дослідження</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маси бульб картоплі. В нашому випатку в масі бульб картоплі, суттєва різниця була між варіантами I та II(</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16.9)., 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26.6)., II та III (</w:t>
      </w:r>
      <w:r w:rsidRPr="006A71DD">
        <w:rPr>
          <w:rFonts w:ascii="Times New Roman" w:hAnsi="Times New Roman"/>
          <w:color w:val="000000"/>
          <w:sz w:val="36"/>
          <w:szCs w:val="36"/>
          <w:lang w:val="uk-UA"/>
        </w:rPr>
        <w:t>t</w:t>
      </w:r>
      <w:r w:rsidRPr="006A71DD">
        <w:rPr>
          <w:rFonts w:ascii="Times New Roman" w:hAnsi="Times New Roman"/>
          <w:color w:val="000000"/>
          <w:sz w:val="24"/>
          <w:szCs w:val="24"/>
          <w:lang w:val="uk-UA"/>
        </w:rPr>
        <w:t>факт.</w:t>
      </w:r>
      <w:r w:rsidRPr="006A71DD">
        <w:rPr>
          <w:rFonts w:ascii="Times New Roman" w:hAnsi="Times New Roman"/>
          <w:color w:val="000000"/>
          <w:sz w:val="28"/>
          <w:szCs w:val="28"/>
          <w:lang w:val="uk-UA"/>
        </w:rPr>
        <w:t xml:space="preserve"> = 7.3). З цього ми робимо висновок, що при збільшенні відстанні між рядами посадки,</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збільшується середня маса бульб картоплі. З отриманих нами данним ми зробили висновок, що фактори зовнішнього середовища, безпосередньо впливают на модифікаційну мінливість картоплі сорту «Біла Роса».</w:t>
      </w:r>
    </w:p>
    <w:p w:rsidR="004738E2" w:rsidRPr="006A71DD" w:rsidRDefault="004738E2" w:rsidP="00000C4E">
      <w:pPr>
        <w:spacing w:line="360" w:lineRule="auto"/>
        <w:ind w:left="-227" w:firstLine="935"/>
        <w:jc w:val="both"/>
        <w:rPr>
          <w:rFonts w:ascii="Times New Roman" w:hAnsi="Times New Roman"/>
          <w:b/>
          <w:color w:val="000000"/>
          <w:sz w:val="32"/>
          <w:szCs w:val="32"/>
          <w:lang w:val="uk-UA"/>
        </w:rPr>
      </w:pPr>
    </w:p>
    <w:p w:rsidR="004738E2" w:rsidRPr="006706A8" w:rsidRDefault="006706A8" w:rsidP="006706A8">
      <w:pPr>
        <w:spacing w:line="360" w:lineRule="auto"/>
        <w:ind w:left="-227" w:firstLine="935"/>
        <w:jc w:val="center"/>
        <w:rPr>
          <w:rFonts w:ascii="Times New Roman" w:hAnsi="Times New Roman"/>
          <w:b/>
          <w:color w:val="000000"/>
          <w:sz w:val="28"/>
          <w:szCs w:val="28"/>
          <w:lang w:val="uk-UA"/>
        </w:rPr>
      </w:pPr>
      <w:r>
        <w:rPr>
          <w:rFonts w:ascii="Times New Roman" w:hAnsi="Times New Roman"/>
          <w:b/>
          <w:color w:val="000000"/>
          <w:sz w:val="32"/>
          <w:szCs w:val="32"/>
          <w:lang w:val="uk-UA"/>
        </w:rPr>
        <w:br w:type="page"/>
      </w:r>
      <w:r w:rsidRPr="006706A8">
        <w:rPr>
          <w:rFonts w:ascii="Times New Roman" w:hAnsi="Times New Roman"/>
          <w:b/>
          <w:color w:val="000000"/>
          <w:sz w:val="28"/>
          <w:szCs w:val="28"/>
          <w:lang w:val="uk-UA"/>
        </w:rPr>
        <w:lastRenderedPageBreak/>
        <w:t>ВИСНОВКИ</w:t>
      </w:r>
    </w:p>
    <w:p w:rsidR="00E6079D" w:rsidRDefault="004738E2" w:rsidP="006706A8">
      <w:pPr>
        <w:numPr>
          <w:ilvl w:val="0"/>
          <w:numId w:val="18"/>
        </w:numPr>
        <w:spacing w:after="0" w:line="360" w:lineRule="auto"/>
        <w:ind w:left="0"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Виходячи з літературних джерел р</w:t>
      </w:r>
      <w:r w:rsidR="00B251D1">
        <w:rPr>
          <w:rFonts w:ascii="Times New Roman" w:hAnsi="Times New Roman"/>
          <w:color w:val="000000"/>
          <w:sz w:val="28"/>
          <w:szCs w:val="28"/>
          <w:lang w:val="uk-UA"/>
        </w:rPr>
        <w:t>озкрито</w:t>
      </w:r>
      <w:r w:rsidR="00E6079D">
        <w:rPr>
          <w:rFonts w:ascii="Times New Roman" w:hAnsi="Times New Roman"/>
          <w:color w:val="000000"/>
          <w:sz w:val="28"/>
          <w:szCs w:val="28"/>
          <w:lang w:val="uk-UA"/>
        </w:rPr>
        <w:t>:</w:t>
      </w:r>
    </w:p>
    <w:p w:rsidR="004738E2" w:rsidRPr="006A71DD" w:rsidRDefault="00E6079D" w:rsidP="006706A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4738E2" w:rsidRPr="006A71DD">
        <w:rPr>
          <w:rFonts w:ascii="Times New Roman" w:hAnsi="Times New Roman"/>
          <w:color w:val="000000"/>
          <w:sz w:val="28"/>
          <w:szCs w:val="28"/>
          <w:lang w:val="uk-UA"/>
        </w:rPr>
        <w:t xml:space="preserve"> теоретичні та генетичні аспекти мінл</w:t>
      </w:r>
      <w:r>
        <w:rPr>
          <w:rFonts w:ascii="Times New Roman" w:hAnsi="Times New Roman"/>
          <w:color w:val="000000"/>
          <w:sz w:val="28"/>
          <w:szCs w:val="28"/>
          <w:lang w:val="uk-UA"/>
        </w:rPr>
        <w:t>ивості і зокрема модифікаційної;</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 - значення моди</w:t>
      </w:r>
      <w:r w:rsidR="00E6079D">
        <w:rPr>
          <w:rFonts w:ascii="Times New Roman" w:hAnsi="Times New Roman"/>
          <w:color w:val="000000"/>
          <w:sz w:val="28"/>
          <w:szCs w:val="28"/>
          <w:lang w:val="uk-UA"/>
        </w:rPr>
        <w:t>фікаційної мінливості на формування кількісних ознак;</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 - </w:t>
      </w:r>
      <w:r w:rsidR="00E6079D">
        <w:rPr>
          <w:rFonts w:ascii="Times New Roman" w:hAnsi="Times New Roman"/>
          <w:color w:val="000000"/>
          <w:sz w:val="28"/>
          <w:szCs w:val="28"/>
          <w:lang w:val="uk-UA"/>
        </w:rPr>
        <w:t>біологічні особливості картоплі.</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2. Розроблена методика дослідження модифікаційної мінливості картоплі сорту </w:t>
      </w:r>
      <w:r>
        <w:rPr>
          <w:rFonts w:ascii="Times New Roman" w:hAnsi="Times New Roman"/>
          <w:color w:val="000000"/>
          <w:sz w:val="28"/>
          <w:szCs w:val="28"/>
          <w:lang w:val="uk-UA"/>
        </w:rPr>
        <w:t xml:space="preserve"> «</w:t>
      </w:r>
      <w:r w:rsidR="00E6079D">
        <w:rPr>
          <w:rFonts w:ascii="Times New Roman" w:hAnsi="Times New Roman"/>
          <w:color w:val="000000"/>
          <w:sz w:val="28"/>
          <w:szCs w:val="28"/>
          <w:lang w:val="uk-UA"/>
        </w:rPr>
        <w:t>Біла Роса» з урахуванням площі живлення</w:t>
      </w:r>
      <w:r w:rsidRPr="006A71DD">
        <w:rPr>
          <w:rFonts w:ascii="Times New Roman" w:hAnsi="Times New Roman"/>
          <w:color w:val="000000"/>
          <w:sz w:val="28"/>
          <w:szCs w:val="28"/>
          <w:lang w:val="uk-UA"/>
        </w:rPr>
        <w:t>.</w:t>
      </w:r>
      <w:r w:rsidR="00E6079D">
        <w:rPr>
          <w:rFonts w:ascii="Times New Roman" w:hAnsi="Times New Roman"/>
          <w:color w:val="000000"/>
          <w:sz w:val="28"/>
          <w:szCs w:val="28"/>
          <w:lang w:val="uk-UA"/>
        </w:rPr>
        <w:t xml:space="preserve"> Взято три варіанти, в яких відстань між кущами і рядами складала 15×15 см, 30×30 см, 60×60 см. </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3.</w:t>
      </w:r>
      <w:r w:rsidR="0030696D">
        <w:rPr>
          <w:rFonts w:ascii="Times New Roman" w:hAnsi="Times New Roman"/>
          <w:color w:val="000000"/>
          <w:sz w:val="28"/>
          <w:szCs w:val="28"/>
          <w:lang w:val="uk-UA"/>
        </w:rPr>
        <w:t xml:space="preserve"> </w:t>
      </w:r>
      <w:r w:rsidR="0030696D" w:rsidRPr="006A71DD">
        <w:rPr>
          <w:rFonts w:ascii="Times New Roman" w:hAnsi="Times New Roman"/>
          <w:color w:val="000000"/>
          <w:sz w:val="28"/>
          <w:szCs w:val="28"/>
          <w:lang w:val="uk-UA"/>
        </w:rPr>
        <w:t>З’ясовано</w:t>
      </w:r>
      <w:r w:rsidRPr="006A71DD">
        <w:rPr>
          <w:rFonts w:ascii="Times New Roman" w:hAnsi="Times New Roman"/>
          <w:color w:val="000000"/>
          <w:sz w:val="28"/>
          <w:szCs w:val="28"/>
          <w:lang w:val="uk-UA"/>
        </w:rPr>
        <w:t>, що вплив зовнішнього середовища, зокрема площа живлення</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впливає на модифікаційну мінливість кількісних господарсько цінних ознак картоплі сорту «Біла Роса»</w:t>
      </w:r>
      <w:r w:rsidR="0030696D">
        <w:rPr>
          <w:rFonts w:ascii="Times New Roman" w:hAnsi="Times New Roman"/>
          <w:color w:val="000000"/>
          <w:sz w:val="28"/>
          <w:szCs w:val="28"/>
          <w:lang w:val="uk-UA"/>
        </w:rPr>
        <w:t>, зокрема на кількість бульб, середню масу бульб</w:t>
      </w:r>
      <w:r w:rsidR="00E6079D">
        <w:rPr>
          <w:rFonts w:ascii="Times New Roman" w:hAnsi="Times New Roman"/>
          <w:color w:val="000000"/>
          <w:sz w:val="28"/>
          <w:szCs w:val="28"/>
          <w:lang w:val="uk-UA"/>
        </w:rPr>
        <w:t>.</w:t>
      </w:r>
    </w:p>
    <w:p w:rsidR="004738E2" w:rsidRPr="006A71DD" w:rsidRDefault="004738E2" w:rsidP="006706A8">
      <w:pPr>
        <w:spacing w:after="0" w:line="360" w:lineRule="auto"/>
        <w:ind w:firstLine="709"/>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4. Практичні результати дослідження </w:t>
      </w:r>
      <w:r w:rsidR="0030696D" w:rsidRPr="006A71DD">
        <w:rPr>
          <w:rFonts w:ascii="Times New Roman" w:hAnsi="Times New Roman"/>
          <w:color w:val="000000"/>
          <w:sz w:val="28"/>
          <w:szCs w:val="28"/>
          <w:lang w:val="uk-UA"/>
        </w:rPr>
        <w:t>можна</w:t>
      </w:r>
      <w:r w:rsidRPr="006A71DD">
        <w:rPr>
          <w:rFonts w:ascii="Times New Roman" w:hAnsi="Times New Roman"/>
          <w:color w:val="000000"/>
          <w:sz w:val="28"/>
          <w:szCs w:val="28"/>
          <w:lang w:val="uk-UA"/>
        </w:rPr>
        <w:t xml:space="preserve"> використовувати у викладацькій діяльності .</w:t>
      </w: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 xml:space="preserve"> </w:t>
      </w: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4738E2" w:rsidP="00E733E2">
      <w:pPr>
        <w:spacing w:line="360" w:lineRule="auto"/>
        <w:ind w:left="-227" w:firstLine="935"/>
        <w:jc w:val="both"/>
        <w:rPr>
          <w:rFonts w:ascii="Times New Roman" w:hAnsi="Times New Roman"/>
          <w:color w:val="000000"/>
          <w:sz w:val="28"/>
          <w:szCs w:val="28"/>
          <w:lang w:val="uk-UA"/>
        </w:rPr>
      </w:pPr>
    </w:p>
    <w:p w:rsidR="004738E2" w:rsidRPr="006A71DD" w:rsidRDefault="006706A8" w:rsidP="006706A8">
      <w:pPr>
        <w:pStyle w:val="1"/>
        <w:spacing w:line="360" w:lineRule="auto"/>
        <w:ind w:firstLine="709"/>
        <w:jc w:val="center"/>
        <w:rPr>
          <w:b/>
          <w:bCs/>
          <w:color w:val="000000"/>
          <w:sz w:val="28"/>
          <w:szCs w:val="28"/>
          <w:lang w:val="uk-UA"/>
        </w:rPr>
      </w:pPr>
      <w:r>
        <w:rPr>
          <w:b/>
          <w:bCs/>
          <w:color w:val="000000"/>
          <w:sz w:val="28"/>
          <w:szCs w:val="28"/>
          <w:lang w:val="uk-UA"/>
        </w:rPr>
        <w:br w:type="page"/>
      </w:r>
      <w:r w:rsidR="004738E2" w:rsidRPr="006A71DD">
        <w:rPr>
          <w:b/>
          <w:bCs/>
          <w:color w:val="000000"/>
          <w:sz w:val="28"/>
          <w:szCs w:val="28"/>
          <w:lang w:val="uk-UA"/>
        </w:rPr>
        <w:lastRenderedPageBreak/>
        <w:t>СПИСОК ВИКОРИСТАНИХ ДЖЕРЕЛ</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color w:val="000000"/>
          <w:sz w:val="28"/>
          <w:szCs w:val="28"/>
          <w:lang w:val="uk-UA"/>
        </w:rPr>
        <w:t>Альтмулер В.Б.</w:t>
      </w:r>
      <w:r w:rsidR="006706A8">
        <w:rPr>
          <w:color w:val="000000"/>
          <w:sz w:val="28"/>
          <w:szCs w:val="28"/>
          <w:lang w:val="uk-UA"/>
        </w:rPr>
        <w:t>,</w:t>
      </w:r>
      <w:r w:rsidRPr="006A71DD">
        <w:rPr>
          <w:color w:val="000000"/>
          <w:sz w:val="28"/>
          <w:szCs w:val="28"/>
          <w:lang w:val="uk-UA"/>
        </w:rPr>
        <w:t xml:space="preserve"> </w:t>
      </w:r>
      <w:r w:rsidR="006706A8" w:rsidRPr="006A71DD">
        <w:rPr>
          <w:color w:val="000000"/>
          <w:sz w:val="28"/>
          <w:szCs w:val="28"/>
          <w:lang w:val="uk-UA"/>
        </w:rPr>
        <w:t xml:space="preserve">Поляков А.Н. </w:t>
      </w:r>
      <w:r w:rsidRPr="006A71DD">
        <w:rPr>
          <w:color w:val="000000"/>
          <w:sz w:val="28"/>
          <w:szCs w:val="28"/>
          <w:lang w:val="uk-UA"/>
        </w:rPr>
        <w:t>Генетика</w:t>
      </w:r>
      <w:r w:rsidR="006706A8">
        <w:rPr>
          <w:color w:val="000000"/>
          <w:sz w:val="28"/>
          <w:szCs w:val="28"/>
          <w:lang w:val="uk-UA"/>
        </w:rPr>
        <w:t>.</w:t>
      </w:r>
      <w:r w:rsidRPr="006A71DD">
        <w:rPr>
          <w:color w:val="000000"/>
          <w:sz w:val="28"/>
          <w:szCs w:val="28"/>
          <w:lang w:val="uk-UA"/>
        </w:rPr>
        <w:t xml:space="preserve"> М.</w:t>
      </w:r>
      <w:r w:rsidR="006706A8">
        <w:rPr>
          <w:color w:val="000000"/>
          <w:sz w:val="28"/>
          <w:szCs w:val="28"/>
          <w:lang w:val="uk-UA"/>
        </w:rPr>
        <w:t xml:space="preserve"> </w:t>
      </w:r>
      <w:r w:rsidRPr="006A71DD">
        <w:rPr>
          <w:color w:val="000000"/>
          <w:sz w:val="28"/>
          <w:szCs w:val="28"/>
          <w:lang w:val="uk-UA"/>
        </w:rPr>
        <w:t>: Колос, 1970. 336 с.</w:t>
      </w:r>
    </w:p>
    <w:p w:rsidR="004738E2" w:rsidRPr="006A71DD" w:rsidRDefault="006706A8" w:rsidP="006706A8">
      <w:pPr>
        <w:pStyle w:val="1"/>
        <w:numPr>
          <w:ilvl w:val="0"/>
          <w:numId w:val="11"/>
        </w:numPr>
        <w:tabs>
          <w:tab w:val="left" w:pos="1418"/>
          <w:tab w:val="left" w:pos="2408"/>
        </w:tabs>
        <w:spacing w:line="360" w:lineRule="auto"/>
        <w:ind w:left="0" w:firstLine="709"/>
        <w:rPr>
          <w:sz w:val="28"/>
          <w:szCs w:val="28"/>
          <w:lang w:val="uk-UA"/>
        </w:rPr>
      </w:pPr>
      <w:r>
        <w:rPr>
          <w:color w:val="000000"/>
          <w:sz w:val="28"/>
          <w:szCs w:val="28"/>
          <w:lang w:val="uk-UA"/>
        </w:rPr>
        <w:t xml:space="preserve">Бугай С.М. Озима пшениця/ </w:t>
      </w:r>
      <w:r w:rsidR="004738E2" w:rsidRPr="006A71DD">
        <w:rPr>
          <w:color w:val="000000"/>
          <w:sz w:val="28"/>
          <w:szCs w:val="28"/>
          <w:lang w:val="uk-UA"/>
        </w:rPr>
        <w:t>за ред. С.</w:t>
      </w:r>
      <w:r>
        <w:rPr>
          <w:color w:val="000000"/>
          <w:sz w:val="28"/>
          <w:szCs w:val="28"/>
          <w:lang w:val="uk-UA"/>
        </w:rPr>
        <w:t xml:space="preserve"> </w:t>
      </w:r>
      <w:r w:rsidR="004738E2" w:rsidRPr="006A71DD">
        <w:rPr>
          <w:color w:val="000000"/>
          <w:sz w:val="28"/>
          <w:szCs w:val="28"/>
          <w:lang w:val="uk-UA"/>
        </w:rPr>
        <w:t>М.</w:t>
      </w:r>
      <w:r>
        <w:rPr>
          <w:color w:val="000000"/>
          <w:sz w:val="28"/>
          <w:szCs w:val="28"/>
          <w:lang w:val="uk-UA"/>
        </w:rPr>
        <w:t xml:space="preserve"> </w:t>
      </w:r>
      <w:r w:rsidR="004738E2" w:rsidRPr="006A71DD">
        <w:rPr>
          <w:color w:val="000000"/>
          <w:sz w:val="28"/>
          <w:szCs w:val="28"/>
          <w:lang w:val="uk-UA"/>
        </w:rPr>
        <w:t>Бугая. К.</w:t>
      </w:r>
      <w:r>
        <w:rPr>
          <w:color w:val="000000"/>
          <w:sz w:val="28"/>
          <w:szCs w:val="28"/>
          <w:lang w:val="uk-UA"/>
        </w:rPr>
        <w:t xml:space="preserve"> </w:t>
      </w:r>
      <w:r w:rsidR="004738E2" w:rsidRPr="006A71DD">
        <w:rPr>
          <w:color w:val="000000"/>
          <w:sz w:val="28"/>
          <w:szCs w:val="28"/>
          <w:lang w:val="uk-UA"/>
        </w:rPr>
        <w:t>1969. 492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color w:val="000000"/>
          <w:sz w:val="28"/>
          <w:szCs w:val="28"/>
          <w:lang w:val="uk-UA"/>
        </w:rPr>
        <w:t>Воробйова Л.І.</w:t>
      </w:r>
      <w:r w:rsidR="006706A8">
        <w:rPr>
          <w:color w:val="000000"/>
          <w:sz w:val="28"/>
          <w:szCs w:val="28"/>
          <w:lang w:val="uk-UA"/>
        </w:rPr>
        <w:t>,</w:t>
      </w:r>
      <w:r w:rsidRPr="006A71DD">
        <w:rPr>
          <w:color w:val="000000"/>
          <w:sz w:val="28"/>
          <w:szCs w:val="28"/>
          <w:lang w:val="uk-UA"/>
        </w:rPr>
        <w:t xml:space="preserve"> </w:t>
      </w:r>
      <w:r w:rsidR="006706A8" w:rsidRPr="006A71DD">
        <w:rPr>
          <w:color w:val="000000"/>
          <w:sz w:val="28"/>
          <w:szCs w:val="28"/>
          <w:lang w:val="uk-UA"/>
        </w:rPr>
        <w:t>Тагліна О.В.</w:t>
      </w:r>
      <w:r w:rsidR="006706A8">
        <w:rPr>
          <w:color w:val="000000"/>
          <w:sz w:val="28"/>
          <w:szCs w:val="28"/>
          <w:lang w:val="uk-UA"/>
        </w:rPr>
        <w:t xml:space="preserve"> </w:t>
      </w:r>
      <w:r w:rsidRPr="006A71DD">
        <w:rPr>
          <w:color w:val="000000"/>
          <w:sz w:val="28"/>
          <w:szCs w:val="28"/>
          <w:lang w:val="uk-UA"/>
        </w:rPr>
        <w:t xml:space="preserve">Генетичні основи селекції рослин і тварин: </w:t>
      </w:r>
      <w:r w:rsidR="006706A8">
        <w:rPr>
          <w:color w:val="000000"/>
          <w:sz w:val="28"/>
          <w:szCs w:val="28"/>
          <w:lang w:val="uk-UA"/>
        </w:rPr>
        <w:t xml:space="preserve">Навч. Посібник. </w:t>
      </w:r>
      <w:r w:rsidRPr="006A71DD">
        <w:rPr>
          <w:color w:val="000000"/>
          <w:sz w:val="28"/>
          <w:szCs w:val="28"/>
          <w:lang w:val="uk-UA"/>
        </w:rPr>
        <w:t>X.</w:t>
      </w:r>
      <w:r w:rsidR="006706A8">
        <w:rPr>
          <w:color w:val="000000"/>
          <w:sz w:val="28"/>
          <w:szCs w:val="28"/>
          <w:lang w:val="uk-UA"/>
        </w:rPr>
        <w:t xml:space="preserve"> : Ранок, 2007. </w:t>
      </w:r>
      <w:r w:rsidRPr="006A71DD">
        <w:rPr>
          <w:color w:val="000000"/>
          <w:sz w:val="28"/>
          <w:szCs w:val="28"/>
          <w:lang w:val="uk-UA"/>
        </w:rPr>
        <w:t>224 с.</w:t>
      </w:r>
    </w:p>
    <w:p w:rsidR="004738E2" w:rsidRPr="006A71DD" w:rsidRDefault="004738E2" w:rsidP="006706A8">
      <w:pPr>
        <w:pStyle w:val="1"/>
        <w:numPr>
          <w:ilvl w:val="0"/>
          <w:numId w:val="11"/>
        </w:numPr>
        <w:tabs>
          <w:tab w:val="left" w:pos="1418"/>
          <w:tab w:val="left" w:pos="2408"/>
        </w:tabs>
        <w:spacing w:line="360" w:lineRule="auto"/>
        <w:ind w:left="0" w:firstLine="709"/>
        <w:rPr>
          <w:sz w:val="28"/>
          <w:szCs w:val="28"/>
          <w:lang w:val="uk-UA"/>
        </w:rPr>
      </w:pPr>
      <w:r w:rsidRPr="006A71DD">
        <w:rPr>
          <w:color w:val="000000"/>
          <w:sz w:val="28"/>
          <w:szCs w:val="28"/>
          <w:lang w:val="uk-UA"/>
        </w:rPr>
        <w:t>Воробьев Ф.И. Основы мичуринской генетики. М.</w:t>
      </w:r>
      <w:r w:rsidR="006706A8">
        <w:rPr>
          <w:color w:val="000000"/>
          <w:sz w:val="28"/>
          <w:szCs w:val="28"/>
          <w:lang w:val="uk-UA"/>
        </w:rPr>
        <w:t xml:space="preserve"> </w:t>
      </w:r>
      <w:r w:rsidRPr="006A71DD">
        <w:rPr>
          <w:color w:val="000000"/>
          <w:sz w:val="28"/>
          <w:szCs w:val="28"/>
          <w:lang w:val="uk-UA"/>
        </w:rPr>
        <w:t xml:space="preserve">: Советская наука, </w:t>
      </w:r>
      <w:r w:rsidR="006706A8">
        <w:rPr>
          <w:color w:val="000000"/>
          <w:sz w:val="28"/>
          <w:szCs w:val="28"/>
          <w:lang w:val="uk-UA"/>
        </w:rPr>
        <w:t>1953.</w:t>
      </w:r>
      <w:r w:rsidRPr="006A71DD">
        <w:rPr>
          <w:color w:val="000000"/>
          <w:sz w:val="28"/>
          <w:szCs w:val="28"/>
          <w:lang w:val="uk-UA"/>
        </w:rPr>
        <w:t xml:space="preserve"> 204 с.</w:t>
      </w:r>
    </w:p>
    <w:p w:rsidR="004738E2" w:rsidRPr="006A71DD" w:rsidRDefault="004738E2" w:rsidP="006706A8">
      <w:pPr>
        <w:pStyle w:val="1"/>
        <w:numPr>
          <w:ilvl w:val="0"/>
          <w:numId w:val="11"/>
        </w:numPr>
        <w:tabs>
          <w:tab w:val="left" w:pos="1418"/>
          <w:tab w:val="left" w:pos="2408"/>
        </w:tabs>
        <w:spacing w:line="360" w:lineRule="auto"/>
        <w:ind w:left="0" w:firstLine="709"/>
        <w:rPr>
          <w:sz w:val="28"/>
          <w:szCs w:val="28"/>
          <w:lang w:val="uk-UA"/>
        </w:rPr>
      </w:pPr>
      <w:r w:rsidRPr="006A71DD">
        <w:rPr>
          <w:color w:val="000000"/>
          <w:sz w:val="28"/>
          <w:szCs w:val="28"/>
          <w:lang w:val="uk-UA"/>
        </w:rPr>
        <w:t>Голинська Є.Л. Генетика</w:t>
      </w:r>
      <w:r w:rsidR="006706A8">
        <w:rPr>
          <w:color w:val="000000"/>
          <w:sz w:val="28"/>
          <w:szCs w:val="28"/>
          <w:lang w:val="uk-UA"/>
        </w:rPr>
        <w:t>.</w:t>
      </w:r>
      <w:r w:rsidRPr="006A71DD">
        <w:rPr>
          <w:color w:val="000000"/>
          <w:sz w:val="28"/>
          <w:szCs w:val="28"/>
          <w:lang w:val="uk-UA"/>
        </w:rPr>
        <w:t xml:space="preserve"> К.</w:t>
      </w:r>
      <w:r w:rsidR="006706A8">
        <w:rPr>
          <w:color w:val="000000"/>
          <w:sz w:val="28"/>
          <w:szCs w:val="28"/>
          <w:lang w:val="uk-UA"/>
        </w:rPr>
        <w:t xml:space="preserve"> </w:t>
      </w:r>
      <w:r w:rsidRPr="006A71DD">
        <w:rPr>
          <w:color w:val="000000"/>
          <w:sz w:val="28"/>
          <w:szCs w:val="28"/>
          <w:lang w:val="uk-UA"/>
        </w:rPr>
        <w:t xml:space="preserve">: Радянська школа, </w:t>
      </w:r>
      <w:r w:rsidR="006706A8">
        <w:rPr>
          <w:color w:val="000000"/>
          <w:sz w:val="28"/>
          <w:szCs w:val="28"/>
          <w:lang w:val="uk-UA"/>
        </w:rPr>
        <w:t>1973.</w:t>
      </w:r>
      <w:r w:rsidR="006706A8" w:rsidRPr="006706A8">
        <w:rPr>
          <w:color w:val="000000"/>
          <w:sz w:val="28"/>
          <w:szCs w:val="28"/>
          <w:lang w:val="uk-UA"/>
        </w:rPr>
        <w:t xml:space="preserve"> 144 с.</w:t>
      </w:r>
    </w:p>
    <w:p w:rsidR="004738E2" w:rsidRPr="006706A8" w:rsidRDefault="004738E2" w:rsidP="00E7773F">
      <w:pPr>
        <w:pStyle w:val="1"/>
        <w:numPr>
          <w:ilvl w:val="0"/>
          <w:numId w:val="11"/>
        </w:numPr>
        <w:tabs>
          <w:tab w:val="left" w:pos="1418"/>
          <w:tab w:val="left" w:pos="2408"/>
        </w:tabs>
        <w:spacing w:line="360" w:lineRule="auto"/>
        <w:ind w:left="0" w:firstLine="709"/>
        <w:jc w:val="both"/>
        <w:rPr>
          <w:sz w:val="28"/>
          <w:szCs w:val="28"/>
          <w:lang w:val="uk-UA"/>
        </w:rPr>
      </w:pPr>
      <w:r w:rsidRPr="006706A8">
        <w:rPr>
          <w:color w:val="000000"/>
          <w:sz w:val="28"/>
          <w:szCs w:val="28"/>
          <w:lang w:val="uk-UA"/>
        </w:rPr>
        <w:t>Голда Д.М. генетика. Історія. Відкриття. Персоналії. Терміни. К.</w:t>
      </w:r>
      <w:r w:rsidR="006706A8">
        <w:rPr>
          <w:color w:val="000000"/>
          <w:sz w:val="28"/>
          <w:szCs w:val="28"/>
          <w:lang w:val="uk-UA"/>
        </w:rPr>
        <w:t xml:space="preserve"> </w:t>
      </w:r>
      <w:r w:rsidRPr="006706A8">
        <w:rPr>
          <w:color w:val="000000"/>
          <w:sz w:val="28"/>
          <w:szCs w:val="28"/>
          <w:lang w:val="uk-UA"/>
        </w:rPr>
        <w:t>: Фітосоціоцентр, 2004. 128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Гайсинович А.Е. Зародження и развитие генетики. М. Наука</w:t>
      </w:r>
      <w:r w:rsidR="006706A8">
        <w:rPr>
          <w:sz w:val="28"/>
          <w:szCs w:val="28"/>
          <w:lang w:val="uk-UA"/>
        </w:rPr>
        <w:t>, 1998.</w:t>
      </w:r>
      <w:r w:rsidRPr="006A71DD">
        <w:rPr>
          <w:sz w:val="28"/>
          <w:szCs w:val="28"/>
          <w:lang w:val="uk-UA"/>
        </w:rPr>
        <w:t xml:space="preserve"> 420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 xml:space="preserve">Дегтярова Н.І. Лабораторний </w:t>
      </w:r>
      <w:r w:rsidR="006706A8">
        <w:rPr>
          <w:sz w:val="28"/>
          <w:szCs w:val="28"/>
          <w:lang w:val="uk-UA"/>
        </w:rPr>
        <w:t>і польовий практикум з генетики.</w:t>
      </w:r>
      <w:r w:rsidRPr="006A71DD">
        <w:rPr>
          <w:sz w:val="28"/>
          <w:szCs w:val="28"/>
          <w:lang w:val="uk-UA"/>
        </w:rPr>
        <w:t xml:space="preserve"> К. : Вища Школа</w:t>
      </w:r>
      <w:r w:rsidR="006706A8">
        <w:rPr>
          <w:sz w:val="28"/>
          <w:szCs w:val="28"/>
          <w:lang w:val="uk-UA"/>
        </w:rPr>
        <w:t>, 1973</w:t>
      </w:r>
      <w:r w:rsidRPr="006A71DD">
        <w:rPr>
          <w:sz w:val="28"/>
          <w:szCs w:val="28"/>
          <w:lang w:val="uk-UA"/>
        </w:rPr>
        <w:t>. 272 с.</w:t>
      </w:r>
    </w:p>
    <w:p w:rsidR="004738E2" w:rsidRPr="006A71DD" w:rsidRDefault="006706A8" w:rsidP="006706A8">
      <w:pPr>
        <w:pStyle w:val="1"/>
        <w:numPr>
          <w:ilvl w:val="0"/>
          <w:numId w:val="11"/>
        </w:numPr>
        <w:tabs>
          <w:tab w:val="left" w:pos="1418"/>
        </w:tabs>
        <w:spacing w:line="360" w:lineRule="auto"/>
        <w:ind w:left="0" w:firstLine="709"/>
        <w:jc w:val="both"/>
        <w:rPr>
          <w:sz w:val="28"/>
          <w:szCs w:val="28"/>
          <w:lang w:val="uk-UA"/>
        </w:rPr>
      </w:pPr>
      <w:r>
        <w:rPr>
          <w:sz w:val="28"/>
          <w:szCs w:val="28"/>
          <w:lang w:val="uk-UA"/>
        </w:rPr>
        <w:t>Доспє</w:t>
      </w:r>
      <w:r w:rsidR="004738E2" w:rsidRPr="006A71DD">
        <w:rPr>
          <w:sz w:val="28"/>
          <w:szCs w:val="28"/>
          <w:lang w:val="uk-UA"/>
        </w:rPr>
        <w:t>хов Б.А. Методика полевого опыта (с методикой статистической обработки результатов исследования)</w:t>
      </w:r>
      <w:r>
        <w:rPr>
          <w:sz w:val="28"/>
          <w:szCs w:val="28"/>
          <w:lang w:val="uk-UA"/>
        </w:rPr>
        <w:t>.</w:t>
      </w:r>
      <w:r w:rsidR="004738E2" w:rsidRPr="006A71DD">
        <w:rPr>
          <w:sz w:val="28"/>
          <w:szCs w:val="28"/>
          <w:lang w:val="uk-UA"/>
        </w:rPr>
        <w:t xml:space="preserve"> М.</w:t>
      </w:r>
      <w:r>
        <w:rPr>
          <w:sz w:val="28"/>
          <w:szCs w:val="28"/>
          <w:lang w:val="uk-UA"/>
        </w:rPr>
        <w:t xml:space="preserve"> : Агропромиздат, 1985. </w:t>
      </w:r>
      <w:r w:rsidR="004738E2" w:rsidRPr="006A71DD">
        <w:rPr>
          <w:sz w:val="28"/>
          <w:szCs w:val="28"/>
          <w:lang w:val="uk-UA"/>
        </w:rPr>
        <w:t>351с.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 xml:space="preserve"> Инге-Вечтомов С.Г. Генетика с основами селекции : Учеб. Для биологически</w:t>
      </w:r>
      <w:r w:rsidR="006706A8">
        <w:rPr>
          <w:sz w:val="28"/>
          <w:szCs w:val="28"/>
          <w:lang w:val="uk-UA"/>
        </w:rPr>
        <w:t>х спец. М. В</w:t>
      </w:r>
      <w:r w:rsidR="006706A8">
        <w:rPr>
          <w:sz w:val="28"/>
          <w:szCs w:val="28"/>
        </w:rPr>
        <w:t>ы</w:t>
      </w:r>
      <w:r w:rsidRPr="006A71DD">
        <w:rPr>
          <w:sz w:val="28"/>
          <w:szCs w:val="28"/>
          <w:lang w:val="uk-UA"/>
        </w:rPr>
        <w:t>сшая школа, 1989. 591с.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Мигун М.П. Генетика з основами селекції</w:t>
      </w:r>
      <w:r w:rsidR="006706A8">
        <w:rPr>
          <w:sz w:val="28"/>
          <w:szCs w:val="28"/>
          <w:lang w:val="uk-UA"/>
        </w:rPr>
        <w:t>.</w:t>
      </w:r>
      <w:r w:rsidRPr="006A71DD">
        <w:rPr>
          <w:sz w:val="28"/>
          <w:szCs w:val="28"/>
          <w:lang w:val="uk-UA"/>
        </w:rPr>
        <w:t xml:space="preserve"> Глухів</w:t>
      </w:r>
      <w:r w:rsidR="006706A8">
        <w:rPr>
          <w:sz w:val="28"/>
          <w:szCs w:val="28"/>
          <w:lang w:val="uk-UA"/>
        </w:rPr>
        <w:t>,</w:t>
      </w:r>
      <w:r w:rsidRPr="006A71DD">
        <w:rPr>
          <w:sz w:val="28"/>
          <w:szCs w:val="28"/>
          <w:lang w:val="uk-UA"/>
        </w:rPr>
        <w:t xml:space="preserve"> 2008. 127с.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 xml:space="preserve"> Микулинский С.Р. История биологии от древнейших времен до начал ХХ века. М. :</w:t>
      </w:r>
      <w:r w:rsidR="006706A8">
        <w:rPr>
          <w:sz w:val="28"/>
          <w:szCs w:val="28"/>
          <w:lang w:val="uk-UA"/>
        </w:rPr>
        <w:t xml:space="preserve"> </w:t>
      </w:r>
      <w:r w:rsidRPr="006A71DD">
        <w:rPr>
          <w:sz w:val="28"/>
          <w:szCs w:val="28"/>
          <w:lang w:val="uk-UA"/>
        </w:rPr>
        <w:t>Наука, 1972 563с.</w:t>
      </w:r>
    </w:p>
    <w:p w:rsidR="004738E2" w:rsidRPr="006A71DD" w:rsidRDefault="006706A8"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Опришко В.П.</w:t>
      </w:r>
      <w:r>
        <w:rPr>
          <w:sz w:val="28"/>
          <w:szCs w:val="28"/>
          <w:lang w:val="uk-UA"/>
        </w:rPr>
        <w:t>,</w:t>
      </w:r>
      <w:r w:rsidRPr="006A71DD">
        <w:rPr>
          <w:sz w:val="28"/>
          <w:szCs w:val="28"/>
          <w:lang w:val="uk-UA"/>
        </w:rPr>
        <w:t xml:space="preserve"> Єщенко</w:t>
      </w:r>
      <w:r w:rsidRPr="006706A8">
        <w:rPr>
          <w:sz w:val="28"/>
          <w:szCs w:val="28"/>
          <w:lang w:val="uk-UA"/>
        </w:rPr>
        <w:t xml:space="preserve"> </w:t>
      </w:r>
      <w:r w:rsidRPr="006A71DD">
        <w:rPr>
          <w:sz w:val="28"/>
          <w:szCs w:val="28"/>
          <w:lang w:val="uk-UA"/>
        </w:rPr>
        <w:t>В.О., Копитко</w:t>
      </w:r>
      <w:r w:rsidRPr="006706A8">
        <w:rPr>
          <w:sz w:val="28"/>
          <w:szCs w:val="28"/>
          <w:lang w:val="uk-UA"/>
        </w:rPr>
        <w:t xml:space="preserve"> </w:t>
      </w:r>
      <w:r w:rsidRPr="006A71DD">
        <w:rPr>
          <w:sz w:val="28"/>
          <w:szCs w:val="28"/>
          <w:lang w:val="uk-UA"/>
        </w:rPr>
        <w:t>П.Г.,</w:t>
      </w:r>
      <w:r>
        <w:rPr>
          <w:sz w:val="28"/>
          <w:szCs w:val="28"/>
          <w:lang w:val="uk-UA"/>
        </w:rPr>
        <w:t xml:space="preserve"> </w:t>
      </w:r>
      <w:r w:rsidRPr="006A71DD">
        <w:rPr>
          <w:sz w:val="28"/>
          <w:szCs w:val="28"/>
          <w:lang w:val="uk-UA"/>
        </w:rPr>
        <w:t>Костогриз</w:t>
      </w:r>
      <w:r w:rsidRPr="006706A8">
        <w:rPr>
          <w:sz w:val="28"/>
          <w:szCs w:val="28"/>
          <w:lang w:val="uk-UA"/>
        </w:rPr>
        <w:t xml:space="preserve"> </w:t>
      </w:r>
      <w:r w:rsidRPr="006A71DD">
        <w:rPr>
          <w:sz w:val="28"/>
          <w:szCs w:val="28"/>
          <w:lang w:val="uk-UA"/>
        </w:rPr>
        <w:t xml:space="preserve">П.В. </w:t>
      </w:r>
      <w:r w:rsidR="004738E2" w:rsidRPr="006A71DD">
        <w:rPr>
          <w:sz w:val="28"/>
          <w:szCs w:val="28"/>
          <w:lang w:val="uk-UA"/>
        </w:rPr>
        <w:t>Основи наукових досліджень в агрономії</w:t>
      </w:r>
      <w:r w:rsidR="00FA324E">
        <w:rPr>
          <w:sz w:val="28"/>
          <w:szCs w:val="28"/>
          <w:lang w:val="uk-UA"/>
        </w:rPr>
        <w:t xml:space="preserve">. Вінниця : </w:t>
      </w:r>
      <w:r w:rsidR="004738E2" w:rsidRPr="006A71DD">
        <w:rPr>
          <w:sz w:val="28"/>
          <w:szCs w:val="28"/>
          <w:lang w:val="uk-UA"/>
        </w:rPr>
        <w:t>Е</w:t>
      </w:r>
      <w:r w:rsidR="00FA324E">
        <w:rPr>
          <w:sz w:val="28"/>
          <w:szCs w:val="28"/>
          <w:lang w:val="uk-UA"/>
        </w:rPr>
        <w:t>дельвейс і К, 2014.</w:t>
      </w:r>
      <w:r w:rsidR="004738E2" w:rsidRPr="006A71DD">
        <w:rPr>
          <w:sz w:val="28"/>
          <w:szCs w:val="28"/>
          <w:lang w:val="uk-UA"/>
        </w:rPr>
        <w:t xml:space="preserve"> 312 с.</w:t>
      </w:r>
    </w:p>
    <w:p w:rsidR="004738E2" w:rsidRPr="006A71DD" w:rsidRDefault="00FA324E" w:rsidP="006706A8">
      <w:pPr>
        <w:pStyle w:val="1"/>
        <w:numPr>
          <w:ilvl w:val="0"/>
          <w:numId w:val="11"/>
        </w:numPr>
        <w:tabs>
          <w:tab w:val="left" w:pos="1418"/>
        </w:tabs>
        <w:spacing w:line="360" w:lineRule="auto"/>
        <w:ind w:left="0" w:firstLine="709"/>
        <w:jc w:val="both"/>
        <w:rPr>
          <w:sz w:val="28"/>
          <w:szCs w:val="28"/>
          <w:lang w:val="uk-UA"/>
        </w:rPr>
      </w:pPr>
      <w:r w:rsidRPr="006A71DD">
        <w:rPr>
          <w:color w:val="000000"/>
          <w:sz w:val="28"/>
          <w:szCs w:val="28"/>
          <w:lang w:val="uk-UA"/>
        </w:rPr>
        <w:t>Польських Б.М.</w:t>
      </w:r>
      <w:r>
        <w:rPr>
          <w:color w:val="000000"/>
          <w:sz w:val="28"/>
          <w:szCs w:val="28"/>
          <w:lang w:val="uk-UA"/>
        </w:rPr>
        <w:t>, Стеблянко М.І., Чмир Р.Д.,</w:t>
      </w:r>
      <w:r w:rsidRPr="006A71DD">
        <w:rPr>
          <w:color w:val="000000"/>
          <w:sz w:val="28"/>
          <w:szCs w:val="28"/>
          <w:lang w:val="uk-UA"/>
        </w:rPr>
        <w:t xml:space="preserve"> Яворський В.С. </w:t>
      </w:r>
      <w:r w:rsidR="004738E2" w:rsidRPr="006A71DD">
        <w:rPr>
          <w:color w:val="000000"/>
          <w:sz w:val="28"/>
          <w:szCs w:val="28"/>
          <w:lang w:val="uk-UA"/>
        </w:rPr>
        <w:t xml:space="preserve">Основи сільського господарства </w:t>
      </w:r>
      <w:r>
        <w:rPr>
          <w:color w:val="000000"/>
          <w:sz w:val="28"/>
          <w:szCs w:val="28"/>
          <w:lang w:val="uk-UA"/>
        </w:rPr>
        <w:t>Практикум: Навч. Посібник.</w:t>
      </w:r>
      <w:r w:rsidR="004738E2" w:rsidRPr="006A71DD">
        <w:rPr>
          <w:color w:val="000000"/>
          <w:sz w:val="28"/>
          <w:szCs w:val="28"/>
          <w:lang w:val="uk-UA"/>
        </w:rPr>
        <w:t xml:space="preserve"> К.</w:t>
      </w:r>
      <w:r>
        <w:rPr>
          <w:color w:val="000000"/>
          <w:sz w:val="28"/>
          <w:szCs w:val="28"/>
          <w:lang w:val="uk-UA"/>
        </w:rPr>
        <w:t xml:space="preserve"> </w:t>
      </w:r>
      <w:r w:rsidR="004738E2" w:rsidRPr="006A71DD">
        <w:rPr>
          <w:color w:val="000000"/>
          <w:sz w:val="28"/>
          <w:szCs w:val="28"/>
          <w:lang w:val="uk-UA"/>
        </w:rPr>
        <w:t xml:space="preserve">: </w:t>
      </w:r>
      <w:r>
        <w:rPr>
          <w:color w:val="000000"/>
          <w:sz w:val="28"/>
          <w:szCs w:val="28"/>
          <w:lang w:val="uk-UA"/>
        </w:rPr>
        <w:t>Вища школа. 1992.</w:t>
      </w:r>
      <w:r w:rsidR="004738E2" w:rsidRPr="006A71DD">
        <w:rPr>
          <w:color w:val="000000"/>
          <w:sz w:val="28"/>
          <w:szCs w:val="28"/>
          <w:lang w:val="uk-UA"/>
        </w:rPr>
        <w:t xml:space="preserve"> 272 с.</w:t>
      </w:r>
      <w:r w:rsidR="004738E2" w:rsidRPr="006A71DD">
        <w:rPr>
          <w:color w:val="000000"/>
          <w:sz w:val="24"/>
          <w:szCs w:val="24"/>
          <w:lang w:val="uk-UA"/>
        </w:rPr>
        <w:t>.</w:t>
      </w:r>
    </w:p>
    <w:p w:rsidR="004738E2" w:rsidRPr="006A71DD" w:rsidRDefault="00FA324E" w:rsidP="006706A8">
      <w:pPr>
        <w:pStyle w:val="1"/>
        <w:numPr>
          <w:ilvl w:val="0"/>
          <w:numId w:val="11"/>
        </w:numPr>
        <w:tabs>
          <w:tab w:val="left" w:pos="1418"/>
        </w:tabs>
        <w:spacing w:line="360" w:lineRule="auto"/>
        <w:ind w:left="0" w:firstLine="709"/>
        <w:jc w:val="both"/>
        <w:rPr>
          <w:sz w:val="28"/>
          <w:szCs w:val="28"/>
          <w:lang w:val="uk-UA"/>
        </w:rPr>
      </w:pPr>
      <w:r>
        <w:rPr>
          <w:sz w:val="28"/>
          <w:szCs w:val="28"/>
          <w:lang w:val="uk-UA"/>
        </w:rPr>
        <w:t xml:space="preserve"> Петров Д.Ф.</w:t>
      </w:r>
      <w:r w:rsidR="004738E2" w:rsidRPr="006A71DD">
        <w:rPr>
          <w:sz w:val="28"/>
          <w:szCs w:val="28"/>
          <w:lang w:val="uk-UA"/>
        </w:rPr>
        <w:t xml:space="preserve"> Генетика с основами селекции. М.</w:t>
      </w:r>
      <w:r>
        <w:rPr>
          <w:sz w:val="28"/>
          <w:szCs w:val="28"/>
          <w:lang w:val="uk-UA"/>
        </w:rPr>
        <w:t xml:space="preserve"> </w:t>
      </w:r>
      <w:r w:rsidR="004738E2" w:rsidRPr="006A71DD">
        <w:rPr>
          <w:sz w:val="28"/>
          <w:szCs w:val="28"/>
          <w:lang w:val="uk-UA"/>
        </w:rPr>
        <w:t xml:space="preserve">: Высш. Школа. </w:t>
      </w:r>
      <w:r>
        <w:rPr>
          <w:sz w:val="28"/>
          <w:szCs w:val="28"/>
          <w:lang w:val="uk-UA"/>
        </w:rPr>
        <w:t>1970</w:t>
      </w:r>
      <w:r w:rsidR="004738E2" w:rsidRPr="006A71DD">
        <w:rPr>
          <w:sz w:val="28"/>
          <w:szCs w:val="28"/>
          <w:lang w:val="uk-UA"/>
        </w:rPr>
        <w:t>. 410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lastRenderedPageBreak/>
        <w:t xml:space="preserve"> Ремесло В.М. Сортова агротехніка пшениці К.</w:t>
      </w:r>
      <w:r w:rsidR="00FA324E">
        <w:rPr>
          <w:sz w:val="28"/>
          <w:szCs w:val="28"/>
          <w:lang w:val="uk-UA"/>
        </w:rPr>
        <w:t xml:space="preserve"> :</w:t>
      </w:r>
      <w:r w:rsidRPr="006A71DD">
        <w:rPr>
          <w:sz w:val="28"/>
          <w:szCs w:val="28"/>
          <w:lang w:val="uk-UA"/>
        </w:rPr>
        <w:t xml:space="preserve"> Урожай. 1975. 176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Романець О.В. Клітинна теорія - основа уявлень про єдність всього живого. // Наука і наукознавство. Додаток. Матеріали одинадцятої щорічної конференції з наукознавства та історії науки. 2005</w:t>
      </w:r>
      <w:r w:rsidR="00FA324E">
        <w:rPr>
          <w:sz w:val="28"/>
          <w:szCs w:val="28"/>
          <w:lang w:val="uk-UA"/>
        </w:rPr>
        <w:t>.</w:t>
      </w:r>
      <w:r w:rsidRPr="006A71DD">
        <w:rPr>
          <w:sz w:val="28"/>
          <w:szCs w:val="28"/>
          <w:lang w:val="uk-UA"/>
        </w:rPr>
        <w:t xml:space="preserve"> №4</w:t>
      </w:r>
      <w:r w:rsidR="00FA324E">
        <w:rPr>
          <w:sz w:val="28"/>
          <w:szCs w:val="28"/>
          <w:lang w:val="uk-UA"/>
        </w:rPr>
        <w:t>.</w:t>
      </w:r>
      <w:r w:rsidRPr="006A71DD">
        <w:rPr>
          <w:sz w:val="28"/>
          <w:szCs w:val="28"/>
          <w:lang w:val="uk-UA"/>
        </w:rPr>
        <w:t xml:space="preserve"> С.80- 84.</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 xml:space="preserve">Романець О.В. Періодизація розвитку генетики: світовий контекст </w:t>
      </w:r>
      <w:r w:rsidR="00FA324E">
        <w:rPr>
          <w:sz w:val="28"/>
          <w:szCs w:val="28"/>
          <w:lang w:val="uk-UA"/>
        </w:rPr>
        <w:t>// Наука і наукознавство. 2010. №4.</w:t>
      </w:r>
      <w:r w:rsidRPr="006A71DD">
        <w:rPr>
          <w:sz w:val="28"/>
          <w:szCs w:val="28"/>
          <w:lang w:val="uk-UA"/>
        </w:rPr>
        <w:t xml:space="preserve"> С.48 – 60</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Стрельчук С.І.</w:t>
      </w:r>
      <w:r w:rsidR="00FA324E">
        <w:rPr>
          <w:sz w:val="28"/>
          <w:szCs w:val="28"/>
          <w:lang w:val="uk-UA"/>
        </w:rPr>
        <w:t>,</w:t>
      </w:r>
      <w:r w:rsidRPr="006A71DD">
        <w:rPr>
          <w:sz w:val="28"/>
          <w:szCs w:val="28"/>
          <w:lang w:val="uk-UA"/>
        </w:rPr>
        <w:t xml:space="preserve"> </w:t>
      </w:r>
      <w:r w:rsidR="00FA324E" w:rsidRPr="006A71DD">
        <w:rPr>
          <w:sz w:val="28"/>
          <w:szCs w:val="28"/>
          <w:lang w:val="uk-UA"/>
        </w:rPr>
        <w:t>Голда</w:t>
      </w:r>
      <w:r w:rsidR="00FA324E">
        <w:rPr>
          <w:sz w:val="28"/>
          <w:szCs w:val="28"/>
          <w:lang w:val="uk-UA"/>
        </w:rPr>
        <w:t xml:space="preserve"> </w:t>
      </w:r>
      <w:r w:rsidR="00FA324E" w:rsidRPr="006A71DD">
        <w:rPr>
          <w:sz w:val="28"/>
          <w:szCs w:val="28"/>
          <w:lang w:val="uk-UA"/>
        </w:rPr>
        <w:t xml:space="preserve">Д.М., Демідов С.В., Бердишев Г.Д. </w:t>
      </w:r>
      <w:r w:rsidRPr="006A71DD">
        <w:rPr>
          <w:sz w:val="28"/>
          <w:szCs w:val="28"/>
          <w:lang w:val="uk-UA"/>
        </w:rPr>
        <w:t>Генетика з основами селекції</w:t>
      </w:r>
      <w:r w:rsidR="00FA324E">
        <w:rPr>
          <w:sz w:val="28"/>
          <w:szCs w:val="28"/>
          <w:lang w:val="uk-UA"/>
        </w:rPr>
        <w:t>.</w:t>
      </w:r>
      <w:r w:rsidRPr="006A71DD">
        <w:rPr>
          <w:sz w:val="28"/>
          <w:szCs w:val="28"/>
          <w:lang w:val="uk-UA"/>
        </w:rPr>
        <w:t xml:space="preserve"> К.</w:t>
      </w:r>
      <w:r w:rsidR="00FA324E">
        <w:rPr>
          <w:sz w:val="28"/>
          <w:szCs w:val="28"/>
          <w:lang w:val="uk-UA"/>
        </w:rPr>
        <w:t xml:space="preserve"> </w:t>
      </w:r>
      <w:r w:rsidRPr="006A71DD">
        <w:rPr>
          <w:sz w:val="28"/>
          <w:szCs w:val="28"/>
          <w:lang w:val="uk-UA"/>
        </w:rPr>
        <w:t>: Фітоцентр, 2000. 292 с.</w:t>
      </w:r>
    </w:p>
    <w:p w:rsidR="004738E2" w:rsidRPr="006A71DD" w:rsidRDefault="00FA324E" w:rsidP="006706A8">
      <w:pPr>
        <w:pStyle w:val="1"/>
        <w:numPr>
          <w:ilvl w:val="0"/>
          <w:numId w:val="11"/>
        </w:numPr>
        <w:tabs>
          <w:tab w:val="left" w:pos="1418"/>
        </w:tabs>
        <w:spacing w:line="360" w:lineRule="auto"/>
        <w:ind w:left="0" w:firstLine="709"/>
        <w:jc w:val="both"/>
        <w:rPr>
          <w:sz w:val="28"/>
          <w:szCs w:val="28"/>
          <w:lang w:val="uk-UA"/>
        </w:rPr>
      </w:pPr>
      <w:r>
        <w:rPr>
          <w:sz w:val="28"/>
          <w:szCs w:val="28"/>
          <w:lang w:val="uk-UA"/>
        </w:rPr>
        <w:t>Тоцький В.М. Генетика.</w:t>
      </w:r>
      <w:r w:rsidR="004738E2" w:rsidRPr="006A71DD">
        <w:rPr>
          <w:sz w:val="28"/>
          <w:szCs w:val="28"/>
          <w:lang w:val="uk-UA"/>
        </w:rPr>
        <w:t xml:space="preserve"> Одеса</w:t>
      </w:r>
      <w:r>
        <w:rPr>
          <w:sz w:val="28"/>
          <w:szCs w:val="28"/>
          <w:lang w:val="uk-UA"/>
        </w:rPr>
        <w:t>,</w:t>
      </w:r>
      <w:r w:rsidR="004738E2" w:rsidRPr="006A71DD">
        <w:rPr>
          <w:sz w:val="28"/>
          <w:szCs w:val="28"/>
          <w:lang w:val="uk-UA"/>
        </w:rPr>
        <w:t xml:space="preserve"> Астропринт, 2002. 712 с.</w:t>
      </w:r>
    </w:p>
    <w:p w:rsidR="004738E2" w:rsidRPr="006A71DD" w:rsidRDefault="004738E2" w:rsidP="006706A8">
      <w:pPr>
        <w:pStyle w:val="1"/>
        <w:numPr>
          <w:ilvl w:val="0"/>
          <w:numId w:val="11"/>
        </w:numPr>
        <w:tabs>
          <w:tab w:val="left" w:pos="1418"/>
        </w:tabs>
        <w:spacing w:line="360" w:lineRule="auto"/>
        <w:ind w:left="0" w:firstLine="709"/>
        <w:jc w:val="both"/>
        <w:rPr>
          <w:sz w:val="28"/>
          <w:szCs w:val="28"/>
          <w:lang w:val="uk-UA"/>
        </w:rPr>
      </w:pPr>
      <w:r w:rsidRPr="006A71DD">
        <w:rPr>
          <w:sz w:val="28"/>
          <w:szCs w:val="28"/>
          <w:lang w:val="uk-UA"/>
        </w:rPr>
        <w:t xml:space="preserve">Наукові основи агропромислового виробництва в зоні Лісостепу України / </w:t>
      </w:r>
      <w:r w:rsidR="00FA324E">
        <w:rPr>
          <w:sz w:val="28"/>
          <w:szCs w:val="28"/>
          <w:lang w:val="uk-UA"/>
        </w:rPr>
        <w:t xml:space="preserve">за </w:t>
      </w:r>
      <w:r w:rsidRPr="006A71DD">
        <w:rPr>
          <w:sz w:val="28"/>
          <w:szCs w:val="28"/>
          <w:lang w:val="uk-UA"/>
        </w:rPr>
        <w:t>ред</w:t>
      </w:r>
      <w:r w:rsidR="00FA324E">
        <w:rPr>
          <w:sz w:val="28"/>
          <w:szCs w:val="28"/>
          <w:lang w:val="uk-UA"/>
        </w:rPr>
        <w:t>.: М.В. Зубець</w:t>
      </w:r>
      <w:r w:rsidRPr="006A71DD">
        <w:rPr>
          <w:sz w:val="28"/>
          <w:szCs w:val="28"/>
          <w:lang w:val="uk-UA"/>
        </w:rPr>
        <w:t>. К.</w:t>
      </w:r>
      <w:r w:rsidR="00FA324E">
        <w:rPr>
          <w:sz w:val="28"/>
          <w:szCs w:val="28"/>
          <w:lang w:val="uk-UA"/>
        </w:rPr>
        <w:t xml:space="preserve"> </w:t>
      </w:r>
      <w:r w:rsidRPr="006A71DD">
        <w:rPr>
          <w:sz w:val="28"/>
          <w:szCs w:val="28"/>
          <w:lang w:val="uk-UA"/>
        </w:rPr>
        <w:t>: Аграрна наука, 2010. 980с.</w:t>
      </w:r>
    </w:p>
    <w:p w:rsidR="004738E2" w:rsidRPr="006A71DD" w:rsidRDefault="00FA324E" w:rsidP="00F60101">
      <w:pPr>
        <w:jc w:val="right"/>
        <w:rPr>
          <w:rFonts w:ascii="Times New Roman" w:hAnsi="Times New Roman"/>
          <w:sz w:val="28"/>
          <w:szCs w:val="28"/>
          <w:lang w:val="uk-UA"/>
        </w:rPr>
      </w:pPr>
      <w:r>
        <w:rPr>
          <w:rFonts w:ascii="Times New Roman" w:hAnsi="Times New Roman"/>
          <w:sz w:val="28"/>
          <w:szCs w:val="28"/>
          <w:lang w:val="uk-UA"/>
        </w:rPr>
        <w:br w:type="page"/>
      </w:r>
      <w:r w:rsidR="004738E2" w:rsidRPr="006A71DD">
        <w:rPr>
          <w:rFonts w:ascii="Times New Roman" w:hAnsi="Times New Roman"/>
          <w:sz w:val="28"/>
          <w:szCs w:val="28"/>
          <w:lang w:val="uk-UA"/>
        </w:rPr>
        <w:lastRenderedPageBreak/>
        <w:t xml:space="preserve">Додаток </w:t>
      </w:r>
      <w:r>
        <w:rPr>
          <w:rFonts w:ascii="Times New Roman" w:hAnsi="Times New Roman"/>
          <w:sz w:val="28"/>
          <w:szCs w:val="28"/>
          <w:lang w:val="uk-UA"/>
        </w:rPr>
        <w:t>А</w:t>
      </w:r>
    </w:p>
    <w:p w:rsidR="004738E2" w:rsidRPr="006A71DD" w:rsidRDefault="004738E2" w:rsidP="00E733E2">
      <w:pPr>
        <w:rPr>
          <w:rFonts w:ascii="Times New Roman" w:hAnsi="Times New Roman"/>
          <w:b/>
          <w:sz w:val="28"/>
          <w:szCs w:val="28"/>
          <w:lang w:val="uk-UA"/>
        </w:rPr>
      </w:pPr>
      <w:r w:rsidRPr="006A71DD">
        <w:rPr>
          <w:rFonts w:ascii="Times New Roman" w:hAnsi="Times New Roman"/>
          <w:b/>
          <w:sz w:val="28"/>
          <w:szCs w:val="28"/>
          <w:lang w:val="uk-UA"/>
        </w:rPr>
        <w:t>План – конспект уроку на тему « Вплив факторів зовнішнього середовища на модифікаційну мінливість» ( на прикладі картоплі»)</w:t>
      </w:r>
    </w:p>
    <w:tbl>
      <w:tblPr>
        <w:tblW w:w="10726" w:type="dxa"/>
        <w:tblInd w:w="-837" w:type="dxa"/>
        <w:tblLook w:val="01E0" w:firstRow="1" w:lastRow="1" w:firstColumn="1" w:lastColumn="1" w:noHBand="0" w:noVBand="0"/>
      </w:tblPr>
      <w:tblGrid>
        <w:gridCol w:w="3491"/>
        <w:gridCol w:w="7235"/>
      </w:tblGrid>
      <w:tr w:rsidR="004738E2" w:rsidRPr="006A71DD" w:rsidTr="007724C8">
        <w:trPr>
          <w:trHeight w:val="1048"/>
        </w:trPr>
        <w:tc>
          <w:tcPr>
            <w:tcW w:w="3491" w:type="dxa"/>
          </w:tcPr>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Навчальна мета</w:t>
            </w:r>
          </w:p>
          <w:p w:rsidR="004738E2" w:rsidRPr="006A71DD" w:rsidRDefault="004738E2" w:rsidP="007724C8">
            <w:pPr>
              <w:spacing w:after="0" w:line="360" w:lineRule="auto"/>
              <w:jc w:val="both"/>
              <w:rPr>
                <w:rFonts w:ascii="Times New Roman" w:hAnsi="Times New Roman"/>
                <w:b/>
                <w:i/>
                <w:sz w:val="28"/>
                <w:szCs w:val="28"/>
                <w:lang w:val="uk-UA"/>
              </w:rPr>
            </w:pPr>
          </w:p>
          <w:p w:rsidR="004738E2" w:rsidRPr="006A71DD" w:rsidRDefault="004738E2" w:rsidP="007724C8">
            <w:pPr>
              <w:spacing w:after="0" w:line="360" w:lineRule="auto"/>
              <w:jc w:val="both"/>
              <w:rPr>
                <w:rFonts w:ascii="Times New Roman" w:hAnsi="Times New Roman"/>
                <w:b/>
                <w:i/>
                <w:sz w:val="28"/>
                <w:szCs w:val="28"/>
                <w:lang w:val="uk-UA"/>
              </w:rPr>
            </w:pPr>
          </w:p>
          <w:p w:rsidR="004738E2" w:rsidRPr="006A71DD" w:rsidRDefault="004738E2" w:rsidP="007724C8">
            <w:pPr>
              <w:spacing w:after="0" w:line="360" w:lineRule="auto"/>
              <w:jc w:val="both"/>
              <w:rPr>
                <w:rFonts w:ascii="Times New Roman" w:hAnsi="Times New Roman"/>
                <w:b/>
                <w:i/>
                <w:sz w:val="28"/>
                <w:szCs w:val="28"/>
                <w:lang w:val="uk-UA"/>
              </w:rPr>
            </w:pPr>
          </w:p>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Виховна мета</w:t>
            </w:r>
          </w:p>
        </w:tc>
        <w:tc>
          <w:tcPr>
            <w:tcW w:w="7235"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Продовжити формувати знання про закономірності мінливості; ознайомити з модифікаційною мінливістю; навчитись оцінювати ступінь і характер мінливості</w:t>
            </w:r>
          </w:p>
          <w:p w:rsidR="004738E2" w:rsidRPr="006A71DD" w:rsidRDefault="004738E2" w:rsidP="007724C8">
            <w:pPr>
              <w:spacing w:after="0" w:line="360" w:lineRule="auto"/>
              <w:jc w:val="both"/>
              <w:rPr>
                <w:rFonts w:ascii="Times New Roman" w:hAnsi="Times New Roman"/>
                <w:sz w:val="28"/>
                <w:szCs w:val="28"/>
                <w:lang w:val="uk-UA"/>
              </w:rPr>
            </w:pPr>
          </w:p>
          <w:p w:rsidR="004738E2" w:rsidRPr="006A71DD" w:rsidRDefault="004738E2" w:rsidP="007724C8">
            <w:pPr>
              <w:pStyle w:val="ac"/>
              <w:jc w:val="both"/>
              <w:rPr>
                <w:rFonts w:ascii="Times New Roman" w:hAnsi="Times New Roman"/>
                <w:sz w:val="28"/>
                <w:szCs w:val="28"/>
                <w:lang w:val="uk-UA"/>
              </w:rPr>
            </w:pPr>
            <w:r w:rsidRPr="006A71DD">
              <w:rPr>
                <w:rFonts w:ascii="Times New Roman" w:hAnsi="Times New Roman"/>
                <w:sz w:val="28"/>
                <w:szCs w:val="28"/>
                <w:lang w:val="uk-UA"/>
              </w:rPr>
              <w:t>Розвивати уміння порівнювати та робити висновки та узагальнення.</w:t>
            </w:r>
          </w:p>
          <w:p w:rsidR="004738E2" w:rsidRPr="006A71DD" w:rsidRDefault="004738E2" w:rsidP="007724C8">
            <w:pPr>
              <w:spacing w:after="0" w:line="360" w:lineRule="auto"/>
              <w:jc w:val="both"/>
              <w:rPr>
                <w:rFonts w:ascii="Times New Roman" w:hAnsi="Times New Roman"/>
                <w:sz w:val="28"/>
                <w:szCs w:val="28"/>
                <w:lang w:val="uk-UA"/>
              </w:rPr>
            </w:pPr>
          </w:p>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shd w:val="clear" w:color="auto" w:fill="FFFFFF"/>
                <w:lang w:val="uk-UA"/>
              </w:rPr>
              <w:t>.</w:t>
            </w:r>
          </w:p>
        </w:tc>
      </w:tr>
      <w:tr w:rsidR="004738E2" w:rsidRPr="006A71DD" w:rsidTr="007724C8">
        <w:trPr>
          <w:trHeight w:val="994"/>
        </w:trPr>
        <w:tc>
          <w:tcPr>
            <w:tcW w:w="3491"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b/>
                <w:i/>
                <w:sz w:val="28"/>
                <w:szCs w:val="28"/>
                <w:lang w:val="uk-UA"/>
              </w:rPr>
              <w:t>Розвиваюча мета</w:t>
            </w:r>
          </w:p>
        </w:tc>
        <w:tc>
          <w:tcPr>
            <w:tcW w:w="7235" w:type="dxa"/>
          </w:tcPr>
          <w:p w:rsidR="004738E2" w:rsidRPr="006A71DD" w:rsidRDefault="004738E2" w:rsidP="007724C8">
            <w:pPr>
              <w:autoSpaceDE w:val="0"/>
              <w:autoSpaceDN w:val="0"/>
              <w:adjustRightInd w:val="0"/>
              <w:spacing w:after="0" w:line="360" w:lineRule="auto"/>
              <w:jc w:val="both"/>
              <w:rPr>
                <w:rFonts w:ascii="Times New Roman" w:hAnsi="Times New Roman"/>
                <w:iCs/>
                <w:sz w:val="28"/>
                <w:szCs w:val="28"/>
                <w:lang w:val="uk-UA"/>
              </w:rPr>
            </w:pPr>
            <w:r w:rsidRPr="006A71DD">
              <w:rPr>
                <w:rFonts w:ascii="Times New Roman" w:hAnsi="Times New Roman"/>
                <w:sz w:val="28"/>
                <w:szCs w:val="28"/>
                <w:lang w:val="uk-UA"/>
              </w:rPr>
              <w:t>Виховувати бережливе ставлення до живих організмів та оточуючих рослин і тварин.</w:t>
            </w:r>
          </w:p>
        </w:tc>
      </w:tr>
      <w:tr w:rsidR="004738E2" w:rsidRPr="006A71DD" w:rsidTr="007724C8">
        <w:trPr>
          <w:trHeight w:val="339"/>
        </w:trPr>
        <w:tc>
          <w:tcPr>
            <w:tcW w:w="3491"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b/>
                <w:i/>
                <w:sz w:val="28"/>
                <w:szCs w:val="28"/>
                <w:lang w:val="uk-UA"/>
              </w:rPr>
              <w:t>Тип уроку</w:t>
            </w:r>
          </w:p>
        </w:tc>
        <w:tc>
          <w:tcPr>
            <w:tcW w:w="7235"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Урок засвоєння нових знань.</w:t>
            </w:r>
          </w:p>
        </w:tc>
      </w:tr>
      <w:tr w:rsidR="004738E2" w:rsidRPr="006A71DD" w:rsidTr="007724C8">
        <w:trPr>
          <w:trHeight w:val="2291"/>
        </w:trPr>
        <w:tc>
          <w:tcPr>
            <w:tcW w:w="3491"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b/>
                <w:i/>
                <w:sz w:val="28"/>
                <w:szCs w:val="28"/>
                <w:lang w:val="uk-UA"/>
              </w:rPr>
              <w:t>Методи навчання</w:t>
            </w:r>
          </w:p>
        </w:tc>
        <w:tc>
          <w:tcPr>
            <w:tcW w:w="7235"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Інформаційно – рецептивний:</w:t>
            </w:r>
          </w:p>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а) словесний: розповідь-пояснення, опис, бесіда, робота з підручником.</w:t>
            </w:r>
          </w:p>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б) наочний: ілюстрація.</w:t>
            </w:r>
          </w:p>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Прийоми навчання: подання матеріалу в готовому вигляді, конкретизація і закріплення вже набутих знань.</w:t>
            </w:r>
          </w:p>
          <w:p w:rsidR="004738E2" w:rsidRPr="006A71DD" w:rsidRDefault="004738E2" w:rsidP="007724C8">
            <w:pPr>
              <w:spacing w:after="0" w:line="360" w:lineRule="auto"/>
              <w:jc w:val="both"/>
              <w:rPr>
                <w:rFonts w:ascii="Times New Roman" w:hAnsi="Times New Roman"/>
                <w:sz w:val="28"/>
                <w:szCs w:val="28"/>
                <w:lang w:val="uk-UA"/>
              </w:rPr>
            </w:pPr>
          </w:p>
        </w:tc>
      </w:tr>
      <w:tr w:rsidR="004738E2" w:rsidRPr="006A71DD" w:rsidTr="007724C8">
        <w:trPr>
          <w:trHeight w:val="666"/>
        </w:trPr>
        <w:tc>
          <w:tcPr>
            <w:tcW w:w="3491" w:type="dxa"/>
          </w:tcPr>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Література</w:t>
            </w:r>
          </w:p>
        </w:tc>
        <w:tc>
          <w:tcPr>
            <w:tcW w:w="7235"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Біологія: 9 кл.: Підруч: для загальноосвіт. навч. закл. / І. Ю. Костіков. – К.: Грамота, 2014. – 296с.: іл.</w:t>
            </w:r>
          </w:p>
        </w:tc>
      </w:tr>
      <w:tr w:rsidR="004738E2" w:rsidRPr="006A71DD" w:rsidTr="007724C8">
        <w:trPr>
          <w:trHeight w:val="339"/>
        </w:trPr>
        <w:tc>
          <w:tcPr>
            <w:tcW w:w="3491" w:type="dxa"/>
          </w:tcPr>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Обладнання</w:t>
            </w:r>
          </w:p>
        </w:tc>
        <w:tc>
          <w:tcPr>
            <w:tcW w:w="7235" w:type="dxa"/>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xml:space="preserve">Ілюстрації і текст в підручнику, робочий зошит </w:t>
            </w:r>
          </w:p>
        </w:tc>
      </w:tr>
      <w:tr w:rsidR="004738E2" w:rsidRPr="006A71DD" w:rsidTr="007724C8">
        <w:trPr>
          <w:trHeight w:val="654"/>
        </w:trPr>
        <w:tc>
          <w:tcPr>
            <w:tcW w:w="3491" w:type="dxa"/>
          </w:tcPr>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 xml:space="preserve">Основні поняття і </w:t>
            </w:r>
          </w:p>
          <w:p w:rsidR="004738E2" w:rsidRPr="006A71DD" w:rsidRDefault="004738E2" w:rsidP="007724C8">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терміни</w:t>
            </w:r>
          </w:p>
        </w:tc>
        <w:tc>
          <w:tcPr>
            <w:tcW w:w="7235" w:type="dxa"/>
            <w:shd w:val="clear" w:color="auto" w:fill="FFFFFF"/>
          </w:tcPr>
          <w:p w:rsidR="004738E2" w:rsidRPr="006A71DD" w:rsidRDefault="004738E2" w:rsidP="007724C8">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Картопля, мінливість, модифікація, ген, господарсько-цінні ознаки.</w:t>
            </w:r>
          </w:p>
          <w:p w:rsidR="004738E2" w:rsidRPr="006A71DD" w:rsidRDefault="004738E2" w:rsidP="007724C8">
            <w:pPr>
              <w:spacing w:after="0" w:line="360" w:lineRule="auto"/>
              <w:jc w:val="both"/>
              <w:rPr>
                <w:rFonts w:ascii="Times New Roman" w:hAnsi="Times New Roman"/>
                <w:sz w:val="28"/>
                <w:szCs w:val="28"/>
                <w:lang w:val="uk-UA"/>
              </w:rPr>
            </w:pPr>
          </w:p>
        </w:tc>
      </w:tr>
    </w:tbl>
    <w:p w:rsidR="004738E2" w:rsidRPr="006A71DD" w:rsidRDefault="004738E2" w:rsidP="004D7215">
      <w:pPr>
        <w:spacing w:after="0" w:line="360" w:lineRule="auto"/>
        <w:jc w:val="center"/>
        <w:rPr>
          <w:rFonts w:ascii="Times New Roman" w:hAnsi="Times New Roman"/>
          <w:b/>
          <w:sz w:val="28"/>
          <w:szCs w:val="28"/>
          <w:lang w:val="uk-UA"/>
        </w:rPr>
      </w:pPr>
    </w:p>
    <w:p w:rsidR="004738E2" w:rsidRPr="006A71DD" w:rsidRDefault="004738E2" w:rsidP="004D7215">
      <w:pPr>
        <w:spacing w:after="0" w:line="360" w:lineRule="auto"/>
        <w:jc w:val="center"/>
        <w:rPr>
          <w:rFonts w:ascii="Times New Roman" w:hAnsi="Times New Roman"/>
          <w:b/>
          <w:sz w:val="28"/>
          <w:szCs w:val="28"/>
          <w:lang w:val="uk-UA"/>
        </w:rPr>
      </w:pPr>
    </w:p>
    <w:p w:rsidR="004738E2" w:rsidRPr="006A71DD" w:rsidRDefault="004738E2" w:rsidP="004D7215">
      <w:pPr>
        <w:spacing w:after="0" w:line="360" w:lineRule="auto"/>
        <w:jc w:val="center"/>
        <w:rPr>
          <w:rFonts w:ascii="Times New Roman" w:hAnsi="Times New Roman"/>
          <w:b/>
          <w:sz w:val="28"/>
          <w:szCs w:val="28"/>
          <w:lang w:val="uk-UA"/>
        </w:rPr>
      </w:pPr>
    </w:p>
    <w:p w:rsidR="004738E2" w:rsidRPr="006A71DD" w:rsidRDefault="004738E2" w:rsidP="004D7215">
      <w:pPr>
        <w:spacing w:after="0" w:line="360" w:lineRule="auto"/>
        <w:jc w:val="center"/>
        <w:rPr>
          <w:rFonts w:ascii="Times New Roman" w:hAnsi="Times New Roman"/>
          <w:b/>
          <w:sz w:val="28"/>
          <w:szCs w:val="28"/>
          <w:lang w:val="uk-UA"/>
        </w:rPr>
      </w:pPr>
    </w:p>
    <w:p w:rsidR="004738E2" w:rsidRPr="006A71DD" w:rsidRDefault="004738E2" w:rsidP="00FA324E">
      <w:pPr>
        <w:spacing w:after="0" w:line="360" w:lineRule="auto"/>
        <w:jc w:val="center"/>
        <w:rPr>
          <w:rFonts w:ascii="Times New Roman" w:hAnsi="Times New Roman"/>
          <w:b/>
          <w:sz w:val="28"/>
          <w:szCs w:val="28"/>
          <w:lang w:val="uk-UA"/>
        </w:rPr>
      </w:pPr>
      <w:r w:rsidRPr="006A71DD">
        <w:rPr>
          <w:rFonts w:ascii="Times New Roman" w:hAnsi="Times New Roman"/>
          <w:b/>
          <w:sz w:val="28"/>
          <w:szCs w:val="28"/>
          <w:lang w:val="uk-UA"/>
        </w:rPr>
        <w:t>Структура уроку</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I</w:t>
      </w:r>
      <w:r>
        <w:rPr>
          <w:rFonts w:ascii="Times New Roman" w:hAnsi="Times New Roman"/>
          <w:sz w:val="28"/>
          <w:szCs w:val="28"/>
          <w:lang w:val="uk-UA"/>
        </w:rPr>
        <w:t xml:space="preserve"> </w:t>
      </w:r>
      <w:r w:rsidRPr="006A71DD">
        <w:rPr>
          <w:rFonts w:ascii="Times New Roman" w:hAnsi="Times New Roman"/>
          <w:sz w:val="28"/>
          <w:szCs w:val="28"/>
          <w:lang w:val="uk-UA"/>
        </w:rPr>
        <w:t>Організаційний етап………………………….1 хв</w:t>
      </w:r>
    </w:p>
    <w:p w:rsidR="004738E2" w:rsidRPr="006A71DD" w:rsidRDefault="004738E2" w:rsidP="00FA324E">
      <w:pPr>
        <w:tabs>
          <w:tab w:val="left" w:pos="567"/>
        </w:tabs>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II Мотивація навчальної діяльності…………....2 хв</w:t>
      </w:r>
    </w:p>
    <w:p w:rsidR="004738E2" w:rsidRPr="006A71DD" w:rsidRDefault="004738E2" w:rsidP="00FA324E">
      <w:pPr>
        <w:tabs>
          <w:tab w:val="left" w:pos="567"/>
        </w:tabs>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III Вивчення нового матеріалу……………........20 хв</w:t>
      </w:r>
    </w:p>
    <w:p w:rsidR="004738E2" w:rsidRPr="006A71DD" w:rsidRDefault="004738E2" w:rsidP="00FA324E">
      <w:pPr>
        <w:tabs>
          <w:tab w:val="left" w:pos="567"/>
        </w:tabs>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xml:space="preserve">IV Узагальнення та систематизація знань….......15 хв </w:t>
      </w:r>
    </w:p>
    <w:p w:rsidR="004738E2" w:rsidRPr="006A71DD" w:rsidRDefault="004738E2" w:rsidP="00FA324E">
      <w:pPr>
        <w:tabs>
          <w:tab w:val="left" w:pos="567"/>
        </w:tabs>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VI Підведення підсумків уроку……………........1 хв</w:t>
      </w:r>
    </w:p>
    <w:p w:rsidR="004738E2" w:rsidRPr="006A71DD" w:rsidRDefault="004738E2" w:rsidP="00FA324E">
      <w:pPr>
        <w:tabs>
          <w:tab w:val="left" w:pos="567"/>
          <w:tab w:val="left" w:pos="6521"/>
        </w:tabs>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VI Повідомлення домашнього завдання…..........2 хв</w:t>
      </w:r>
    </w:p>
    <w:p w:rsidR="004738E2" w:rsidRPr="006A71DD" w:rsidRDefault="004738E2" w:rsidP="00FA324E">
      <w:pPr>
        <w:spacing w:after="0" w:line="360" w:lineRule="auto"/>
        <w:jc w:val="both"/>
        <w:rPr>
          <w:rFonts w:ascii="Times New Roman" w:hAnsi="Times New Roman"/>
          <w:b/>
          <w:i/>
          <w:sz w:val="28"/>
          <w:szCs w:val="28"/>
          <w:lang w:val="uk-UA"/>
        </w:rPr>
      </w:pPr>
      <w:r>
        <w:rPr>
          <w:rFonts w:ascii="Times New Roman" w:hAnsi="Times New Roman"/>
          <w:b/>
          <w:i/>
          <w:sz w:val="28"/>
          <w:szCs w:val="28"/>
          <w:lang w:val="uk-UA"/>
        </w:rPr>
        <w:t xml:space="preserve"> </w:t>
      </w:r>
      <w:r w:rsidRPr="006A71DD">
        <w:rPr>
          <w:rFonts w:ascii="Times New Roman" w:hAnsi="Times New Roman"/>
          <w:b/>
          <w:i/>
          <w:sz w:val="28"/>
          <w:szCs w:val="28"/>
          <w:lang w:val="uk-UA"/>
        </w:rPr>
        <w:t>Хід уроку:</w:t>
      </w:r>
    </w:p>
    <w:p w:rsidR="004738E2" w:rsidRPr="006A71DD" w:rsidRDefault="004738E2" w:rsidP="00FA324E">
      <w:pPr>
        <w:spacing w:after="0" w:line="360" w:lineRule="auto"/>
        <w:ind w:firstLine="567"/>
        <w:rPr>
          <w:rFonts w:ascii="Times New Roman" w:hAnsi="Times New Roman"/>
          <w:b/>
          <w:sz w:val="28"/>
          <w:szCs w:val="28"/>
          <w:lang w:val="uk-UA"/>
        </w:rPr>
      </w:pPr>
    </w:p>
    <w:p w:rsidR="004738E2" w:rsidRPr="006A71DD" w:rsidRDefault="004738E2" w:rsidP="00FA324E">
      <w:pPr>
        <w:spacing w:after="0" w:line="360" w:lineRule="auto"/>
        <w:ind w:firstLine="567"/>
        <w:rPr>
          <w:rFonts w:ascii="Times New Roman" w:hAnsi="Times New Roman"/>
          <w:b/>
          <w:sz w:val="28"/>
          <w:szCs w:val="28"/>
          <w:lang w:val="uk-UA"/>
        </w:rPr>
      </w:pPr>
      <w:r w:rsidRPr="006A71DD">
        <w:rPr>
          <w:rFonts w:ascii="Times New Roman" w:hAnsi="Times New Roman"/>
          <w:b/>
          <w:sz w:val="28"/>
          <w:szCs w:val="28"/>
          <w:lang w:val="uk-UA"/>
        </w:rPr>
        <w:t>І. Організаційний етап.</w:t>
      </w:r>
    </w:p>
    <w:p w:rsidR="004738E2" w:rsidRPr="006A71DD" w:rsidRDefault="004738E2" w:rsidP="00FA324E">
      <w:pPr>
        <w:spacing w:after="0" w:line="360" w:lineRule="auto"/>
        <w:ind w:firstLine="567"/>
        <w:jc w:val="both"/>
        <w:rPr>
          <w:rFonts w:ascii="Times New Roman" w:hAnsi="Times New Roman"/>
          <w:sz w:val="28"/>
          <w:szCs w:val="28"/>
          <w:lang w:val="uk-UA"/>
        </w:rPr>
      </w:pPr>
      <w:r w:rsidRPr="006A71DD">
        <w:rPr>
          <w:rFonts w:ascii="Times New Roman" w:hAnsi="Times New Roman"/>
          <w:sz w:val="28"/>
          <w:szCs w:val="28"/>
          <w:lang w:val="uk-UA"/>
        </w:rPr>
        <w:t>Доброго дня! Мене звати Ігор Генадійович . Сьогодні урок біології проведу я. Отже, чи у всіх лежать підручники, робочі зошити та щоденники на парті? Добре, тож починаємо працювати.</w:t>
      </w:r>
    </w:p>
    <w:p w:rsidR="004738E2" w:rsidRPr="006A71DD" w:rsidRDefault="004738E2" w:rsidP="00FA324E">
      <w:pPr>
        <w:spacing w:after="0" w:line="360" w:lineRule="auto"/>
        <w:jc w:val="both"/>
        <w:rPr>
          <w:rFonts w:ascii="Times New Roman" w:hAnsi="Times New Roman"/>
          <w:b/>
          <w:i/>
          <w:sz w:val="28"/>
          <w:szCs w:val="28"/>
          <w:lang w:val="uk-UA"/>
        </w:rPr>
      </w:pPr>
      <w:r w:rsidRPr="006A71DD">
        <w:rPr>
          <w:rFonts w:ascii="Times New Roman" w:hAnsi="Times New Roman"/>
          <w:b/>
          <w:i/>
          <w:sz w:val="28"/>
          <w:szCs w:val="28"/>
          <w:lang w:val="uk-UA"/>
        </w:rPr>
        <w:t>ІІ Мотивація навчальної діяльності</w:t>
      </w:r>
    </w:p>
    <w:p w:rsidR="004738E2" w:rsidRPr="006A71DD" w:rsidRDefault="004738E2" w:rsidP="00FA324E">
      <w:pPr>
        <w:spacing w:after="0" w:line="360" w:lineRule="auto"/>
        <w:jc w:val="both"/>
        <w:rPr>
          <w:rFonts w:ascii="Times New Roman" w:hAnsi="Times New Roman"/>
          <w:b/>
          <w:i/>
          <w:sz w:val="28"/>
          <w:lang w:val="uk-UA"/>
        </w:rPr>
      </w:pPr>
      <w:r w:rsidRPr="006A71DD">
        <w:rPr>
          <w:rFonts w:ascii="Times New Roman" w:hAnsi="Times New Roman"/>
          <w:b/>
          <w:i/>
          <w:sz w:val="28"/>
          <w:lang w:val="uk-UA"/>
        </w:rPr>
        <w:t>Прийом «Мозковий штурм»</w:t>
      </w:r>
    </w:p>
    <w:p w:rsidR="004738E2" w:rsidRPr="006A71DD" w:rsidRDefault="004738E2" w:rsidP="00FA324E">
      <w:pPr>
        <w:spacing w:after="0" w:line="360" w:lineRule="auto"/>
        <w:jc w:val="both"/>
        <w:rPr>
          <w:rFonts w:ascii="Times New Roman" w:hAnsi="Times New Roman"/>
          <w:sz w:val="28"/>
          <w:lang w:val="uk-UA"/>
        </w:rPr>
      </w:pPr>
      <w:r w:rsidRPr="006A71DD">
        <w:rPr>
          <w:rFonts w:ascii="Times New Roman" w:hAnsi="Times New Roman"/>
          <w:sz w:val="28"/>
          <w:lang w:val="uk-UA"/>
        </w:rPr>
        <w:t xml:space="preserve">Чому діти схожі на своїх батьків? </w:t>
      </w:r>
    </w:p>
    <w:p w:rsidR="004738E2" w:rsidRPr="006A71DD" w:rsidRDefault="004738E2" w:rsidP="00FA324E">
      <w:pPr>
        <w:spacing w:after="0" w:line="360" w:lineRule="auto"/>
        <w:jc w:val="both"/>
        <w:rPr>
          <w:rFonts w:ascii="Times New Roman" w:hAnsi="Times New Roman"/>
          <w:sz w:val="28"/>
          <w:lang w:val="uk-UA"/>
        </w:rPr>
      </w:pPr>
      <w:r w:rsidRPr="006A71DD">
        <w:rPr>
          <w:rFonts w:ascii="Times New Roman" w:hAnsi="Times New Roman"/>
          <w:sz w:val="28"/>
          <w:lang w:val="uk-UA"/>
        </w:rPr>
        <w:t xml:space="preserve">Чому різні особини одного виду більш-менш схожі між собою, а різних видів – здебільшого ні? </w:t>
      </w:r>
    </w:p>
    <w:p w:rsidR="004738E2" w:rsidRPr="006A71DD" w:rsidRDefault="004738E2" w:rsidP="00FA324E">
      <w:pPr>
        <w:spacing w:after="0" w:line="360" w:lineRule="auto"/>
        <w:jc w:val="both"/>
        <w:rPr>
          <w:rFonts w:ascii="Times New Roman" w:hAnsi="Times New Roman"/>
          <w:sz w:val="28"/>
          <w:lang w:val="uk-UA"/>
        </w:rPr>
      </w:pPr>
      <w:r w:rsidRPr="006A71DD">
        <w:rPr>
          <w:rFonts w:ascii="Times New Roman" w:hAnsi="Times New Roman"/>
          <w:sz w:val="28"/>
          <w:lang w:val="uk-UA"/>
        </w:rPr>
        <w:t>Яким чином мінливість може впливати на якість життя живого організму?</w:t>
      </w:r>
    </w:p>
    <w:p w:rsidR="004738E2" w:rsidRPr="006A71DD" w:rsidRDefault="004738E2" w:rsidP="00FA324E">
      <w:pPr>
        <w:spacing w:after="0" w:line="360" w:lineRule="auto"/>
        <w:jc w:val="both"/>
        <w:rPr>
          <w:rFonts w:ascii="Times New Roman" w:hAnsi="Times New Roman"/>
          <w:sz w:val="28"/>
          <w:lang w:val="uk-UA"/>
        </w:rPr>
      </w:pPr>
      <w:r w:rsidRPr="006A71DD">
        <w:rPr>
          <w:rFonts w:ascii="Times New Roman" w:hAnsi="Times New Roman"/>
          <w:sz w:val="28"/>
          <w:lang w:val="uk-UA"/>
        </w:rPr>
        <w:t>Чи важливе, на вашу думку, це явище?</w:t>
      </w:r>
    </w:p>
    <w:p w:rsidR="004738E2" w:rsidRPr="006A71DD" w:rsidRDefault="004738E2" w:rsidP="00FA324E">
      <w:pPr>
        <w:spacing w:after="0" w:line="360" w:lineRule="auto"/>
        <w:jc w:val="both"/>
        <w:rPr>
          <w:rFonts w:ascii="Times New Roman" w:hAnsi="Times New Roman"/>
          <w:sz w:val="28"/>
          <w:lang w:val="uk-UA"/>
        </w:rPr>
      </w:pPr>
      <w:r w:rsidRPr="006A71DD">
        <w:rPr>
          <w:rFonts w:ascii="Times New Roman" w:hAnsi="Times New Roman"/>
          <w:sz w:val="28"/>
          <w:lang w:val="uk-UA"/>
        </w:rPr>
        <w:t>Які перспективи має мінливість з точки зору історичного розвитку живих організмів?</w:t>
      </w:r>
    </w:p>
    <w:p w:rsidR="004738E2" w:rsidRPr="006A71DD" w:rsidRDefault="004738E2" w:rsidP="00FA324E">
      <w:pPr>
        <w:pStyle w:val="ad"/>
        <w:spacing w:after="0" w:line="360" w:lineRule="auto"/>
        <w:ind w:left="0"/>
        <w:jc w:val="both"/>
        <w:rPr>
          <w:rFonts w:ascii="Times New Roman" w:hAnsi="Times New Roman"/>
          <w:b/>
          <w:i/>
          <w:sz w:val="28"/>
          <w:szCs w:val="28"/>
          <w:lang w:val="uk-UA"/>
        </w:rPr>
      </w:pPr>
      <w:r w:rsidRPr="006A71DD">
        <w:rPr>
          <w:rFonts w:ascii="Times New Roman" w:hAnsi="Times New Roman"/>
          <w:b/>
          <w:i/>
          <w:sz w:val="28"/>
          <w:szCs w:val="28"/>
          <w:lang w:val="uk-UA"/>
        </w:rPr>
        <w:t>II Пояснення нового матеріалу</w:t>
      </w:r>
    </w:p>
    <w:p w:rsidR="004738E2" w:rsidRPr="006A71DD" w:rsidRDefault="004738E2" w:rsidP="00FA324E">
      <w:pPr>
        <w:pStyle w:val="1"/>
        <w:spacing w:line="360" w:lineRule="auto"/>
        <w:ind w:firstLine="460"/>
        <w:jc w:val="both"/>
        <w:rPr>
          <w:sz w:val="28"/>
          <w:szCs w:val="28"/>
          <w:lang w:val="uk-UA"/>
        </w:rPr>
      </w:pPr>
      <w:r w:rsidRPr="006A71DD">
        <w:rPr>
          <w:sz w:val="28"/>
          <w:szCs w:val="28"/>
          <w:lang w:val="uk-UA"/>
        </w:rPr>
        <w:t xml:space="preserve">У живій природі ніколи не зустрічається особин, які були б схожі за своїми ознаками і однаково реагували на всі взаємодії навколишнього середовища. Навіть генетично ідентичні особини не бувають фенотипово подібними. Цілковита схожість за усіма ознаками може виникнути лише в групі особин однакових генотипів, що розвиваються в абсолютно однакових умовах середовища. Проте таку ситуацію можна лише уявити, а в природі </w:t>
      </w:r>
      <w:r w:rsidRPr="006A71DD">
        <w:rPr>
          <w:sz w:val="28"/>
          <w:szCs w:val="28"/>
          <w:lang w:val="uk-UA"/>
        </w:rPr>
        <w:lastRenderedPageBreak/>
        <w:t>вона не існує. Різноманітність якісних та кількісних ознак, що спостерігається між особинами, називається мінливістю.</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Здатність організму змінюватись під впливом умов довкілля адаптує його до середовища. Мінливість — результат взаємодії генотипу та середовища. Вона буває двох видів: неспадкова (модифікаційна) і спадкова.</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 xml:space="preserve"> Спадкова мінливість— пов’язана зі зміною генотипу. Є два види мінливості: комбінативна та мутаційна. Комбінативна мінливість— поява нових поєднань ознак унаслідок перекомбінації генів. Джерелом комбінативної мінливості є статевий процес; рекомбінація генів у процесі кросинговеру. Мутаційна мінливість— поява нових спадковихзмін у генетичному матеріалі організму. </w:t>
      </w:r>
    </w:p>
    <w:p w:rsidR="004738E2" w:rsidRPr="006A71DD" w:rsidRDefault="004738E2" w:rsidP="00FA324E">
      <w:pPr>
        <w:spacing w:after="0" w:line="360" w:lineRule="auto"/>
        <w:jc w:val="both"/>
        <w:rPr>
          <w:rFonts w:ascii="Times New Roman" w:hAnsi="Times New Roman"/>
          <w:b/>
          <w:sz w:val="28"/>
          <w:szCs w:val="28"/>
          <w:lang w:val="uk-UA"/>
        </w:rPr>
      </w:pPr>
      <w:r w:rsidRPr="006A71DD">
        <w:rPr>
          <w:rFonts w:ascii="Times New Roman" w:hAnsi="Times New Roman"/>
          <w:b/>
          <w:sz w:val="28"/>
          <w:szCs w:val="28"/>
          <w:lang w:val="uk-UA"/>
        </w:rPr>
        <w:t>Мутації мають ряд властивостей:</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виникають раптово, мутувати може будь-яка частина генотипу;</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частіше бувають рецесивними і рідше – домінантними;</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можуть бути шкідливими (більшість мутацій), нейтральними і корисними (дуже рідко) для організму;</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передаються від покоління до покоління;</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є стійкими змінами спадкового матеріалу;</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можуть повторюватися.</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xml:space="preserve">Мутації є джерелом спадкової мінливості організмів, яке постачає матеріал для природного та штучного добору. </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b/>
          <w:sz w:val="28"/>
          <w:szCs w:val="28"/>
          <w:lang w:val="uk-UA"/>
        </w:rPr>
        <w:t>За рівнем виникнення розрізняють</w:t>
      </w:r>
      <w:r w:rsidRPr="006A71DD">
        <w:rPr>
          <w:rFonts w:ascii="Times New Roman" w:hAnsi="Times New Roman"/>
          <w:sz w:val="28"/>
          <w:szCs w:val="28"/>
          <w:lang w:val="uk-UA"/>
        </w:rPr>
        <w:t>:</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 генні мутації– результат зміни нуклеотидної послідовності молекули ДНК у певній ділянці хромосоми;</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хромосомні мутації— структурні зміни хромосом;</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w:t>
      </w:r>
      <w:r>
        <w:rPr>
          <w:rFonts w:ascii="Times New Roman" w:hAnsi="Times New Roman"/>
          <w:sz w:val="28"/>
          <w:szCs w:val="28"/>
          <w:lang w:val="uk-UA"/>
        </w:rPr>
        <w:t xml:space="preserve"> </w:t>
      </w:r>
      <w:r w:rsidRPr="006A71DD">
        <w:rPr>
          <w:rFonts w:ascii="Times New Roman" w:hAnsi="Times New Roman"/>
          <w:sz w:val="28"/>
          <w:szCs w:val="28"/>
          <w:lang w:val="uk-UA"/>
        </w:rPr>
        <w:t xml:space="preserve">геномні — зміни кількості хромосом у клітині. </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b/>
          <w:sz w:val="28"/>
          <w:szCs w:val="28"/>
          <w:lang w:val="uk-UA"/>
        </w:rPr>
        <w:t>За місцем виникнення розрізняють:</w:t>
      </w:r>
    </w:p>
    <w:p w:rsidR="004738E2" w:rsidRPr="006A71DD" w:rsidRDefault="004738E2" w:rsidP="00FA324E">
      <w:pPr>
        <w:pStyle w:val="ad"/>
        <w:numPr>
          <w:ilvl w:val="0"/>
          <w:numId w:val="4"/>
        </w:numPr>
        <w:spacing w:after="0" w:line="360" w:lineRule="auto"/>
        <w:ind w:left="0"/>
        <w:jc w:val="both"/>
        <w:rPr>
          <w:rFonts w:ascii="Times New Roman" w:hAnsi="Times New Roman"/>
          <w:sz w:val="28"/>
          <w:szCs w:val="28"/>
          <w:lang w:val="uk-UA"/>
        </w:rPr>
      </w:pPr>
      <w:r w:rsidRPr="006A71DD">
        <w:rPr>
          <w:rFonts w:ascii="Times New Roman" w:hAnsi="Times New Roman"/>
          <w:sz w:val="28"/>
          <w:szCs w:val="28"/>
          <w:lang w:val="uk-UA"/>
        </w:rPr>
        <w:t>генеративні мутації– виникають у гаметах і виявляються у наступних поколіннях;</w:t>
      </w:r>
    </w:p>
    <w:p w:rsidR="004738E2" w:rsidRPr="006A71DD" w:rsidRDefault="004738E2" w:rsidP="00FA324E">
      <w:pPr>
        <w:pStyle w:val="ad"/>
        <w:numPr>
          <w:ilvl w:val="0"/>
          <w:numId w:val="4"/>
        </w:numPr>
        <w:spacing w:after="0" w:line="360" w:lineRule="auto"/>
        <w:ind w:left="0"/>
        <w:jc w:val="both"/>
        <w:rPr>
          <w:rFonts w:ascii="Times New Roman" w:hAnsi="Times New Roman"/>
          <w:b/>
          <w:sz w:val="28"/>
          <w:szCs w:val="28"/>
          <w:lang w:val="uk-UA"/>
        </w:rPr>
      </w:pPr>
      <w:r w:rsidRPr="006A71DD">
        <w:rPr>
          <w:rFonts w:ascii="Times New Roman" w:hAnsi="Times New Roman"/>
          <w:sz w:val="28"/>
          <w:szCs w:val="28"/>
          <w:lang w:val="uk-UA"/>
        </w:rPr>
        <w:lastRenderedPageBreak/>
        <w:t>соматичні мутації– виникають у соматичних клітинах, виявляються в цьому організмі, можуть передаватися нащадкам при вегетативному розмноженні.</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Модифікаційна мінливість, або модифікація – це зміна ознак чи властивостей організму, що виникає під впливом умов зовнішнього середовища і не передається нащадкам.</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Механізмом модифікації є геномодуляція – тобто зміна функцій генів.</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Модифікаційна мінливість характеризується такими властивостями :</w:t>
      </w:r>
    </w:p>
    <w:p w:rsidR="004738E2" w:rsidRPr="006A71DD" w:rsidRDefault="004738E2" w:rsidP="00FA324E">
      <w:pPr>
        <w:pStyle w:val="ad"/>
        <w:numPr>
          <w:ilvl w:val="0"/>
          <w:numId w:val="17"/>
        </w:numPr>
        <w:spacing w:after="0" w:line="360" w:lineRule="auto"/>
        <w:ind w:left="0" w:firstLine="426"/>
        <w:jc w:val="both"/>
        <w:rPr>
          <w:rFonts w:ascii="Times New Roman" w:hAnsi="Times New Roman"/>
          <w:sz w:val="28"/>
          <w:szCs w:val="28"/>
          <w:lang w:val="uk-UA"/>
        </w:rPr>
      </w:pPr>
      <w:r w:rsidRPr="006A71DD">
        <w:rPr>
          <w:rFonts w:ascii="Times New Roman" w:hAnsi="Times New Roman"/>
          <w:sz w:val="28"/>
          <w:szCs w:val="28"/>
          <w:lang w:val="uk-UA"/>
        </w:rPr>
        <w:t>Це зміни що не успадковуються, за винятком тривалих модифікацій, які успадковуються при безстатевому і вегетативному розмноженні</w:t>
      </w:r>
    </w:p>
    <w:p w:rsidR="004738E2" w:rsidRPr="006A71DD" w:rsidRDefault="004738E2" w:rsidP="00FA324E">
      <w:pPr>
        <w:pStyle w:val="ad"/>
        <w:numPr>
          <w:ilvl w:val="0"/>
          <w:numId w:val="17"/>
        </w:numPr>
        <w:spacing w:after="0" w:line="360" w:lineRule="auto"/>
        <w:ind w:left="0" w:firstLine="426"/>
        <w:jc w:val="both"/>
        <w:rPr>
          <w:rFonts w:ascii="Times New Roman" w:hAnsi="Times New Roman"/>
          <w:sz w:val="28"/>
          <w:szCs w:val="28"/>
          <w:lang w:val="uk-UA"/>
        </w:rPr>
      </w:pPr>
      <w:r w:rsidRPr="006A71DD">
        <w:rPr>
          <w:rFonts w:ascii="Times New Roman" w:hAnsi="Times New Roman"/>
          <w:sz w:val="28"/>
          <w:szCs w:val="28"/>
          <w:lang w:val="uk-UA"/>
        </w:rPr>
        <w:t>Ці зміни завжди визначені, тобто певний фактор завжди викликає певні зміни.</w:t>
      </w:r>
    </w:p>
    <w:p w:rsidR="004738E2" w:rsidRPr="006A71DD" w:rsidRDefault="004738E2" w:rsidP="00FA324E">
      <w:pPr>
        <w:pStyle w:val="ad"/>
        <w:numPr>
          <w:ilvl w:val="0"/>
          <w:numId w:val="17"/>
        </w:numPr>
        <w:spacing w:after="0" w:line="360" w:lineRule="auto"/>
        <w:ind w:left="0" w:firstLine="426"/>
        <w:jc w:val="both"/>
        <w:rPr>
          <w:rFonts w:ascii="Times New Roman" w:hAnsi="Times New Roman"/>
          <w:sz w:val="28"/>
          <w:szCs w:val="28"/>
          <w:lang w:val="uk-UA"/>
        </w:rPr>
      </w:pPr>
      <w:r w:rsidRPr="006A71DD">
        <w:rPr>
          <w:rFonts w:ascii="Times New Roman" w:hAnsi="Times New Roman"/>
          <w:sz w:val="28"/>
          <w:szCs w:val="28"/>
          <w:lang w:val="uk-UA"/>
        </w:rPr>
        <w:t>Ступінь модифікаційної зміни, звичайно прямо пропорційний силі або тривалості дії фактора.</w:t>
      </w:r>
    </w:p>
    <w:p w:rsidR="004738E2" w:rsidRPr="006A71DD" w:rsidRDefault="004738E2" w:rsidP="00FA324E">
      <w:pPr>
        <w:pStyle w:val="ad"/>
        <w:numPr>
          <w:ilvl w:val="0"/>
          <w:numId w:val="17"/>
        </w:numPr>
        <w:spacing w:after="0" w:line="360" w:lineRule="auto"/>
        <w:ind w:left="0" w:firstLine="426"/>
        <w:jc w:val="both"/>
        <w:rPr>
          <w:rFonts w:ascii="Times New Roman" w:hAnsi="Times New Roman"/>
          <w:sz w:val="28"/>
          <w:szCs w:val="28"/>
          <w:lang w:val="uk-UA"/>
        </w:rPr>
      </w:pPr>
      <w:r w:rsidRPr="006A71DD">
        <w:rPr>
          <w:rFonts w:ascii="Times New Roman" w:hAnsi="Times New Roman"/>
          <w:sz w:val="28"/>
          <w:szCs w:val="28"/>
          <w:lang w:val="uk-UA"/>
        </w:rPr>
        <w:t>Модифікаційні зміни, як правило, адаптивні, тобто корисні, за винятком морфозів і фенокопій .д</w:t>
      </w:r>
    </w:p>
    <w:p w:rsidR="004738E2" w:rsidRPr="006A71DD" w:rsidRDefault="004738E2" w:rsidP="00FA324E">
      <w:pPr>
        <w:pStyle w:val="ad"/>
        <w:numPr>
          <w:ilvl w:val="0"/>
          <w:numId w:val="17"/>
        </w:numPr>
        <w:spacing w:after="0" w:line="360" w:lineRule="auto"/>
        <w:ind w:left="0" w:firstLine="426"/>
        <w:jc w:val="both"/>
        <w:rPr>
          <w:rFonts w:ascii="Times New Roman" w:hAnsi="Times New Roman"/>
          <w:sz w:val="28"/>
          <w:szCs w:val="28"/>
          <w:lang w:val="uk-UA"/>
        </w:rPr>
      </w:pPr>
      <w:r w:rsidRPr="006A71DD">
        <w:rPr>
          <w:rFonts w:ascii="Times New Roman" w:hAnsi="Times New Roman"/>
          <w:sz w:val="28"/>
          <w:szCs w:val="28"/>
          <w:lang w:val="uk-UA"/>
        </w:rPr>
        <w:t>Модифікації оборотні, тобто якщо фактор, що їх викликав припиняє дію, то зміни зникають .Виключення складають морфози і фенокопії .</w:t>
      </w:r>
    </w:p>
    <w:p w:rsidR="004738E2" w:rsidRPr="006A71DD" w:rsidRDefault="004738E2" w:rsidP="00FA324E">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Тобто, модифікаційна мінливість не пов’язана із змінами генотипу, не передається нащадкам, а є лише виявом здатності організму реагувати на зміни зовнішнього середовища .</w:t>
      </w:r>
    </w:p>
    <w:p w:rsidR="004738E2" w:rsidRPr="006A71DD" w:rsidRDefault="004738E2" w:rsidP="00FA324E">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Зовнішні впливи можуть викликати у особини або групи особин зміни, які можуть бути для них шкідливими, нейтральними, або корисними .</w:t>
      </w:r>
    </w:p>
    <w:p w:rsidR="004738E2" w:rsidRPr="006A71DD" w:rsidRDefault="004738E2" w:rsidP="00FA32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Модифікаційна мінливість явище масове, воно стосується не однієї особини, а сукупності об’єктів .Окремі особини в групах завжди відрізняються одна від одного, їх ознаки змінюються.</w:t>
      </w:r>
      <w:r w:rsidR="00FA324E">
        <w:rPr>
          <w:rFonts w:ascii="Times New Roman" w:hAnsi="Times New Roman"/>
          <w:sz w:val="28"/>
          <w:szCs w:val="28"/>
          <w:lang w:val="uk-UA"/>
        </w:rPr>
        <w:t xml:space="preserve"> </w:t>
      </w:r>
      <w:r w:rsidRPr="006A71DD">
        <w:rPr>
          <w:rFonts w:ascii="Times New Roman" w:hAnsi="Times New Roman"/>
          <w:sz w:val="28"/>
          <w:szCs w:val="28"/>
          <w:lang w:val="uk-UA"/>
        </w:rPr>
        <w:t xml:space="preserve">Залежно від ознаки, що змінюється, модифікаційну мінливість поділяють на кількісну і якісну. </w:t>
      </w:r>
    </w:p>
    <w:p w:rsidR="004738E2" w:rsidRPr="006A71DD" w:rsidRDefault="004738E2" w:rsidP="00FA324E">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lastRenderedPageBreak/>
        <w:t>При якісній мінливості різниця між об’єктами виражена якісним показником, який властивий одним об’єктам, а іншим – ні.</w:t>
      </w:r>
      <w:r w:rsidR="00FA324E">
        <w:rPr>
          <w:rFonts w:ascii="Times New Roman" w:hAnsi="Times New Roman"/>
          <w:sz w:val="28"/>
          <w:szCs w:val="28"/>
          <w:lang w:val="uk-UA"/>
        </w:rPr>
        <w:t xml:space="preserve"> </w:t>
      </w:r>
      <w:r w:rsidRPr="006A71DD">
        <w:rPr>
          <w:rFonts w:ascii="Times New Roman" w:hAnsi="Times New Roman"/>
          <w:sz w:val="28"/>
          <w:szCs w:val="28"/>
          <w:lang w:val="uk-UA"/>
        </w:rPr>
        <w:t>Наприклад, квітки бувають білі і пурпурові, пилкові зерна фертильні і стерильні тощо.</w:t>
      </w:r>
    </w:p>
    <w:p w:rsidR="004738E2" w:rsidRPr="006A71DD" w:rsidRDefault="004738E2" w:rsidP="00FA324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ab/>
        <w:t>Кількісна мінливість характеризується різним ступенем вираженості ознаки.</w:t>
      </w:r>
      <w:r w:rsidR="003C1A96">
        <w:rPr>
          <w:rFonts w:ascii="Times New Roman" w:hAnsi="Times New Roman"/>
          <w:sz w:val="28"/>
          <w:szCs w:val="28"/>
          <w:lang w:val="uk-UA"/>
        </w:rPr>
        <w:t xml:space="preserve"> </w:t>
      </w:r>
      <w:r w:rsidRPr="006A71DD">
        <w:rPr>
          <w:rFonts w:ascii="Times New Roman" w:hAnsi="Times New Roman"/>
          <w:sz w:val="28"/>
          <w:szCs w:val="28"/>
          <w:lang w:val="uk-UA"/>
        </w:rPr>
        <w:t>Розрізняють 2 типи кількісної мінливості: переривчасту або дискретну і безперервну. У першому випадку ознака виражається в цілих абстрактних числах, між якими не має переходів (наприклад кількість колосків у колосі). У другому випадку змінююча ознака виражається у конкретних числах, між якими можливі будь які переходи .</w:t>
      </w:r>
    </w:p>
    <w:p w:rsidR="004738E2" w:rsidRPr="006A71DD" w:rsidRDefault="004738E2" w:rsidP="00FA324E">
      <w:pPr>
        <w:spacing w:after="0" w:line="360" w:lineRule="auto"/>
        <w:jc w:val="both"/>
        <w:rPr>
          <w:rFonts w:ascii="Times New Roman" w:hAnsi="Times New Roman"/>
          <w:sz w:val="28"/>
          <w:szCs w:val="28"/>
          <w:lang w:val="uk-UA"/>
        </w:rPr>
      </w:pPr>
      <w:r w:rsidRPr="006A71DD">
        <w:rPr>
          <w:rFonts w:ascii="Times New Roman" w:hAnsi="Times New Roman"/>
          <w:sz w:val="28"/>
          <w:szCs w:val="28"/>
          <w:lang w:val="uk-UA"/>
        </w:rPr>
        <w:t>Виділяють три основні типи модифікаційних змін:</w:t>
      </w:r>
    </w:p>
    <w:p w:rsidR="004738E2" w:rsidRPr="006A71DD" w:rsidRDefault="004738E2" w:rsidP="00FA324E">
      <w:pPr>
        <w:spacing w:after="0" w:line="360" w:lineRule="auto"/>
        <w:ind w:firstLine="708"/>
        <w:jc w:val="both"/>
        <w:rPr>
          <w:rFonts w:ascii="Times New Roman" w:hAnsi="Times New Roman"/>
          <w:sz w:val="28"/>
          <w:szCs w:val="28"/>
          <w:lang w:val="uk-UA"/>
        </w:rPr>
      </w:pPr>
      <w:r w:rsidRPr="006A71DD">
        <w:rPr>
          <w:rFonts w:ascii="Times New Roman" w:hAnsi="Times New Roman"/>
          <w:sz w:val="28"/>
          <w:szCs w:val="28"/>
          <w:lang w:val="uk-UA"/>
        </w:rPr>
        <w:t>Адаптивні модифікації – це зміни корисні для організму в умовах середовища, що змінилось.Наприклад зміни підводних і надводних листів у вищих водних рослин.</w:t>
      </w:r>
    </w:p>
    <w:p w:rsidR="004738E2" w:rsidRPr="006A71DD" w:rsidRDefault="004738E2" w:rsidP="003C1A96">
      <w:pPr>
        <w:pStyle w:val="1"/>
        <w:spacing w:line="360" w:lineRule="auto"/>
        <w:ind w:firstLine="709"/>
        <w:jc w:val="both"/>
        <w:rPr>
          <w:sz w:val="28"/>
          <w:szCs w:val="28"/>
          <w:lang w:val="uk-UA"/>
        </w:rPr>
      </w:pPr>
      <w:r w:rsidRPr="006A71DD">
        <w:rPr>
          <w:sz w:val="28"/>
          <w:szCs w:val="28"/>
          <w:lang w:val="uk-UA"/>
        </w:rPr>
        <w:t>Морфози і фенокопії - це зміни випадкові, що нагадують собою мутації.Наприклад зміни у вищих рослин, що виникають у наслідок надлишку або нестачі у грунті мікроелементів.</w:t>
      </w:r>
      <w:r w:rsidRPr="006A71DD">
        <w:rPr>
          <w:color w:val="000000"/>
          <w:sz w:val="28"/>
          <w:szCs w:val="28"/>
          <w:lang w:val="uk-UA"/>
        </w:rPr>
        <w:t xml:space="preserve"> </w:t>
      </w:r>
    </w:p>
    <w:p w:rsidR="004738E2" w:rsidRPr="006A71DD" w:rsidRDefault="004738E2" w:rsidP="00FA324E">
      <w:pPr>
        <w:spacing w:after="0" w:line="360" w:lineRule="auto"/>
        <w:ind w:firstLine="708"/>
        <w:jc w:val="both"/>
        <w:rPr>
          <w:rFonts w:ascii="Times New Roman" w:hAnsi="Times New Roman"/>
          <w:sz w:val="28"/>
          <w:szCs w:val="28"/>
          <w:lang w:val="uk-UA"/>
        </w:rPr>
      </w:pPr>
      <w:r w:rsidRPr="006A71DD">
        <w:rPr>
          <w:rFonts w:ascii="Times New Roman" w:hAnsi="Times New Roman"/>
          <w:sz w:val="28"/>
          <w:szCs w:val="28"/>
          <w:lang w:val="uk-UA"/>
        </w:rPr>
        <w:t xml:space="preserve">Тривалі модифікації - це зміни, що зберігаються при безстатевому та вегетативному розмноженні, але зникають при статевому. </w:t>
      </w:r>
      <w:r w:rsidRPr="006A71DD">
        <w:rPr>
          <w:rFonts w:ascii="Times New Roman" w:hAnsi="Times New Roman"/>
          <w:sz w:val="28"/>
          <w:szCs w:val="28"/>
          <w:lang w:val="uk-UA"/>
        </w:rPr>
        <w:tab/>
        <w:t>Наприклад, вплив на інфузорію невеликих доз отрути викликає стійкість до зростаючих доз, що зберігається при статевому розмноженні,</w:t>
      </w:r>
      <w:r>
        <w:rPr>
          <w:rFonts w:ascii="Times New Roman" w:hAnsi="Times New Roman"/>
          <w:sz w:val="28"/>
          <w:szCs w:val="28"/>
          <w:lang w:val="uk-UA"/>
        </w:rPr>
        <w:t xml:space="preserve"> </w:t>
      </w:r>
      <w:r w:rsidR="003C1A96">
        <w:rPr>
          <w:rFonts w:ascii="Times New Roman" w:hAnsi="Times New Roman"/>
          <w:sz w:val="28"/>
          <w:szCs w:val="28"/>
          <w:lang w:val="uk-UA"/>
        </w:rPr>
        <w:t>але зникає при статевому</w:t>
      </w:r>
      <w:r w:rsidRPr="006A71DD">
        <w:rPr>
          <w:rFonts w:ascii="Times New Roman" w:hAnsi="Times New Roman"/>
          <w:sz w:val="28"/>
          <w:szCs w:val="28"/>
          <w:lang w:val="uk-UA"/>
        </w:rPr>
        <w:t>.</w:t>
      </w:r>
    </w:p>
    <w:p w:rsidR="004738E2" w:rsidRPr="006A71DD" w:rsidRDefault="004738E2" w:rsidP="00FA324E">
      <w:pPr>
        <w:pStyle w:val="1"/>
        <w:spacing w:line="360" w:lineRule="auto"/>
        <w:ind w:firstLine="460"/>
        <w:jc w:val="both"/>
        <w:rPr>
          <w:sz w:val="28"/>
          <w:szCs w:val="28"/>
          <w:lang w:val="uk-UA"/>
        </w:rPr>
      </w:pPr>
      <w:r>
        <w:rPr>
          <w:sz w:val="28"/>
          <w:szCs w:val="28"/>
          <w:lang w:val="uk-UA"/>
        </w:rPr>
        <w:t xml:space="preserve"> </w:t>
      </w:r>
      <w:r w:rsidRPr="006A71DD">
        <w:rPr>
          <w:sz w:val="28"/>
          <w:szCs w:val="28"/>
          <w:lang w:val="uk-UA"/>
        </w:rPr>
        <w:t xml:space="preserve">Отже з цього </w:t>
      </w:r>
      <w:r w:rsidR="003C1A96" w:rsidRPr="006A71DD">
        <w:rPr>
          <w:sz w:val="28"/>
          <w:szCs w:val="28"/>
          <w:lang w:val="uk-UA"/>
        </w:rPr>
        <w:t>можна</w:t>
      </w:r>
      <w:r w:rsidRPr="006A71DD">
        <w:rPr>
          <w:sz w:val="28"/>
          <w:szCs w:val="28"/>
          <w:lang w:val="uk-UA"/>
        </w:rPr>
        <w:t xml:space="preserve"> зробити висновки, що модифікаційна мінливість є важливим фактором в пристосуванні організмів до змін умов навколишнього середовища.</w:t>
      </w:r>
      <w:r w:rsidR="003C1A96">
        <w:rPr>
          <w:sz w:val="28"/>
          <w:szCs w:val="28"/>
          <w:lang w:val="uk-UA"/>
        </w:rPr>
        <w:t xml:space="preserve"> </w:t>
      </w:r>
      <w:r w:rsidRPr="006A71DD">
        <w:rPr>
          <w:sz w:val="28"/>
          <w:szCs w:val="28"/>
          <w:lang w:val="uk-UA"/>
        </w:rPr>
        <w:t xml:space="preserve">В більшості випадків модифікації є нестійкими і зникають, як тільки перестає діяти провокуючий їх чинник . Таким чином, змінюючи параметри зовнішнього середовища ми можемо впливати на кількісні господарсько-цінні ознаки сільськогосподарських культур. </w:t>
      </w:r>
    </w:p>
    <w:p w:rsidR="004738E2" w:rsidRPr="006A71DD" w:rsidRDefault="004738E2" w:rsidP="00FA324E">
      <w:pPr>
        <w:spacing w:after="0" w:line="360" w:lineRule="auto"/>
        <w:rPr>
          <w:rFonts w:ascii="Times New Roman" w:hAnsi="Times New Roman"/>
          <w:sz w:val="28"/>
          <w:szCs w:val="28"/>
          <w:lang w:val="uk-UA"/>
        </w:rPr>
      </w:pPr>
      <w:r w:rsidRPr="006A71DD">
        <w:rPr>
          <w:rFonts w:ascii="Times New Roman" w:hAnsi="Times New Roman"/>
          <w:sz w:val="28"/>
          <w:szCs w:val="28"/>
          <w:lang w:val="uk-UA"/>
        </w:rPr>
        <w:t>Біологічна характеристика картоплі .</w:t>
      </w:r>
    </w:p>
    <w:p w:rsidR="004738E2" w:rsidRPr="006A71DD" w:rsidRDefault="004738E2" w:rsidP="00FA324E">
      <w:pPr>
        <w:pStyle w:val="1"/>
        <w:spacing w:line="360" w:lineRule="auto"/>
        <w:ind w:firstLine="460"/>
        <w:jc w:val="both"/>
        <w:rPr>
          <w:sz w:val="28"/>
          <w:szCs w:val="28"/>
          <w:lang w:val="uk-UA"/>
        </w:rPr>
      </w:pPr>
      <w:r w:rsidRPr="006A71DD">
        <w:rPr>
          <w:sz w:val="28"/>
          <w:szCs w:val="28"/>
          <w:lang w:val="uk-UA"/>
        </w:rPr>
        <w:t xml:space="preserve"> </w:t>
      </w:r>
      <w:r w:rsidRPr="006A71DD">
        <w:rPr>
          <w:sz w:val="28"/>
          <w:szCs w:val="28"/>
          <w:lang w:val="uk-UA"/>
        </w:rPr>
        <w:tab/>
        <w:t>Картопля — важлива продовольча культура. На городах України під</w:t>
      </w:r>
      <w:r w:rsidR="003C1A96">
        <w:rPr>
          <w:sz w:val="28"/>
          <w:szCs w:val="28"/>
          <w:lang w:val="uk-UA"/>
        </w:rPr>
        <w:t xml:space="preserve"> </w:t>
      </w:r>
      <w:r w:rsidRPr="006A71DD">
        <w:rPr>
          <w:sz w:val="28"/>
          <w:szCs w:val="28"/>
          <w:lang w:val="uk-UA"/>
        </w:rPr>
        <w:t xml:space="preserve">неї відводять до 70% площ. В бульбах в залежності від місця вирощування і сорту міститься 11 -25% крохмалю, близько 2 — білка, 0, 3% — жиру. Білок </w:t>
      </w:r>
      <w:r w:rsidRPr="006A71DD">
        <w:rPr>
          <w:sz w:val="28"/>
          <w:szCs w:val="28"/>
          <w:lang w:val="uk-UA"/>
        </w:rPr>
        <w:lastRenderedPageBreak/>
        <w:t xml:space="preserve">картоплі найбільш повноцінний із усіх рослинних. Він багатий на амінокислоти і відноситься до повноцінних. Із мінеральних речовин картопля найбільш багата на калій (568 мг на 100 г сирої маси) і фосфор (50 мг). У ній містяться солі кальцію, магнію, заліза, вітаміни С і групи В. У бульбах міститься до 3 мг% соланіну, тому їх не використовують у сирому вигляді — це може викликати отруєння. На світлі вміст солоніну збільшується до 20-40 мг, тому використовувати в їжу позеленівші бульби неможна. Відомо, що із картоплі можна приготувати більше 500 смачних страв. </w:t>
      </w:r>
    </w:p>
    <w:p w:rsidR="004738E2" w:rsidRPr="006A71DD" w:rsidRDefault="004738E2" w:rsidP="00FA324E">
      <w:pPr>
        <w:pStyle w:val="1"/>
        <w:spacing w:line="360" w:lineRule="auto"/>
        <w:ind w:firstLine="460"/>
        <w:jc w:val="both"/>
        <w:rPr>
          <w:sz w:val="28"/>
          <w:szCs w:val="28"/>
          <w:lang w:val="uk-UA"/>
        </w:rPr>
      </w:pPr>
      <w:r w:rsidRPr="006A71DD">
        <w:rPr>
          <w:sz w:val="28"/>
          <w:szCs w:val="28"/>
          <w:lang w:val="uk-UA"/>
        </w:rPr>
        <w:t>Картопля (Solanum tuberosum L) - багаторічна трав’яниста рослина з родини пасльонових (Solanасе L.), яка об’єднує до 150 диких і культурних бульбоплідних видів. У культурі її вирощують як однорічну рослину - щороку висаджують бульби, з яких протягом одного вегетаційного періоду одержують урожай нових стиглих бульб. Можна вирощувати картоплю також з насіння, що застосовується переважно у селекційній практиці.</w:t>
      </w:r>
      <w:r w:rsidRPr="006A71DD">
        <w:rPr>
          <w:sz w:val="28"/>
          <w:szCs w:val="28"/>
          <w:lang w:val="uk-UA"/>
        </w:rPr>
        <w:br/>
        <w:t>З однієї бульби виростає у середньому 4-8 стебел, з яких утворюється кущ. За виглядом і будовою кущі бувають прямостоячі, розлогі та напіврозлогі, мало- і багатостеблі, з рівними або ярусними стеблами.</w:t>
      </w:r>
    </w:p>
    <w:p w:rsidR="004738E2" w:rsidRPr="006A71DD" w:rsidRDefault="004738E2" w:rsidP="00FA324E">
      <w:pPr>
        <w:pStyle w:val="1"/>
        <w:spacing w:line="360" w:lineRule="auto"/>
        <w:ind w:firstLine="460"/>
        <w:jc w:val="both"/>
        <w:rPr>
          <w:sz w:val="28"/>
          <w:szCs w:val="28"/>
          <w:lang w:val="uk-UA"/>
        </w:rPr>
      </w:pPr>
      <w:r>
        <w:rPr>
          <w:sz w:val="28"/>
          <w:szCs w:val="28"/>
          <w:lang w:val="uk-UA"/>
        </w:rPr>
        <w:t xml:space="preserve">   </w:t>
      </w:r>
      <w:r w:rsidRPr="006A71DD">
        <w:rPr>
          <w:sz w:val="28"/>
          <w:szCs w:val="28"/>
          <w:lang w:val="uk-UA"/>
        </w:rPr>
        <w:t xml:space="preserve">Сходи картоплі </w:t>
      </w:r>
    </w:p>
    <w:p w:rsidR="004738E2" w:rsidRPr="006A71DD" w:rsidRDefault="003C1A96" w:rsidP="00FA324E">
      <w:pPr>
        <w:pStyle w:val="1"/>
        <w:spacing w:line="360" w:lineRule="auto"/>
        <w:ind w:firstLine="460"/>
        <w:jc w:val="both"/>
        <w:rPr>
          <w:sz w:val="28"/>
          <w:szCs w:val="28"/>
          <w:lang w:val="uk-UA"/>
        </w:rPr>
      </w:pPr>
      <w:r>
        <w:rPr>
          <w:noProof/>
          <w:sz w:val="28"/>
          <w:szCs w:val="28"/>
          <w:lang w:val="uk-UA" w:eastAsia="ru-RU"/>
        </w:rPr>
        <w:pict>
          <v:shape id="Рисунок 22" o:spid="_x0000_i1041" type="#_x0000_t75" style="width:412.8pt;height:275.4pt;visibility:visible">
            <v:imagedata r:id="rId16" o:title=""/>
          </v:shape>
        </w:pict>
      </w:r>
    </w:p>
    <w:p w:rsidR="003C1A96" w:rsidRDefault="004738E2" w:rsidP="00FA324E">
      <w:pPr>
        <w:pStyle w:val="1"/>
        <w:spacing w:line="360" w:lineRule="auto"/>
        <w:ind w:firstLine="0"/>
        <w:jc w:val="both"/>
        <w:rPr>
          <w:sz w:val="28"/>
          <w:szCs w:val="28"/>
          <w:lang w:val="uk-UA"/>
        </w:rPr>
      </w:pPr>
      <w:r w:rsidRPr="006A71DD">
        <w:rPr>
          <w:b/>
          <w:sz w:val="28"/>
          <w:szCs w:val="28"/>
          <w:lang w:val="uk-UA"/>
        </w:rPr>
        <w:lastRenderedPageBreak/>
        <w:t>Морфологія бульб</w:t>
      </w:r>
      <w:r w:rsidR="003C1A96">
        <w:rPr>
          <w:b/>
          <w:sz w:val="28"/>
          <w:szCs w:val="28"/>
          <w:lang w:val="uk-UA"/>
        </w:rPr>
        <w:t>.</w:t>
      </w:r>
      <w:r w:rsidRPr="006A71DD">
        <w:rPr>
          <w:sz w:val="28"/>
          <w:szCs w:val="28"/>
          <w:lang w:val="uk-UA"/>
        </w:rPr>
        <w:br/>
        <w:t xml:space="preserve"> </w:t>
      </w:r>
      <w:r w:rsidRPr="006A71DD">
        <w:rPr>
          <w:sz w:val="28"/>
          <w:szCs w:val="28"/>
          <w:lang w:val="uk-UA"/>
        </w:rPr>
        <w:tab/>
        <w:t>Бульба - вегетативний орган, який утворюється на кінці підземного стебла - столона. Про вегетативне походження бульби свідчить наявність на молодій бульбі недорозвинених листочків у вигляді лусочок. Після їх відмирання на поверхні бульби залишаються дугоподібні рубці - брівки, у пазухах яких розміщуються три бруньки. Брівки разом з бруньками називають вічками. Вони бувають глибокими - при заляганні бруньок у заглибленнях бульби, неглибокими - з розміщенням бруньок майже на рівні з поверхнею бульби та поверхневими, коли бруньки виступають над поверхнею бульби, утворюючи горбик.</w:t>
      </w:r>
    </w:p>
    <w:p w:rsidR="004738E2" w:rsidRPr="006A71DD" w:rsidRDefault="004738E2" w:rsidP="00FA324E">
      <w:pPr>
        <w:pStyle w:val="1"/>
        <w:spacing w:line="360" w:lineRule="auto"/>
        <w:ind w:firstLine="0"/>
        <w:jc w:val="both"/>
        <w:rPr>
          <w:sz w:val="28"/>
          <w:szCs w:val="28"/>
          <w:lang w:val="uk-UA"/>
        </w:rPr>
      </w:pPr>
      <w:r w:rsidRPr="006A71DD">
        <w:rPr>
          <w:sz w:val="28"/>
          <w:szCs w:val="28"/>
          <w:lang w:val="uk-UA"/>
        </w:rPr>
        <w:t xml:space="preserve"> </w:t>
      </w:r>
      <w:r w:rsidRPr="006A71DD">
        <w:rPr>
          <w:sz w:val="28"/>
          <w:szCs w:val="28"/>
          <w:lang w:val="uk-UA"/>
        </w:rPr>
        <w:tab/>
        <w:t>За формою бульби бувають округлими, овальними або видовженими . В округлих бульб в усіх напрямах розміри майже однакові, в овальних - один з напрямів перевищує інші в 1, 5 раза, у видовжених - у 2 рази і більше. Є сорти з проміжною формою бульб - яйцеподібною, плоскоовальною, бочкоподібною та ін. Вкриті бульби гладенькою, лускуватою або сітчастою шкіркою. Забарвлення м’якуша бульб різне - біле, жовте, світло-рожеве, іноді червоне, синє. Поверхня бульб також має різне забарвлення - біле, рожеве, червоне, синьо-фіолетове тощо.</w:t>
      </w:r>
    </w:p>
    <w:p w:rsidR="004738E2" w:rsidRPr="006A71DD" w:rsidRDefault="004738E2" w:rsidP="00FA324E">
      <w:pPr>
        <w:spacing w:after="0" w:line="360" w:lineRule="auto"/>
        <w:ind w:firstLine="709"/>
        <w:jc w:val="both"/>
        <w:rPr>
          <w:rFonts w:ascii="Times New Roman" w:hAnsi="Times New Roman"/>
          <w:noProof/>
          <w:color w:val="000000"/>
          <w:sz w:val="28"/>
          <w:szCs w:val="28"/>
          <w:lang w:val="uk-UA" w:eastAsia="ru-RU"/>
        </w:rPr>
      </w:pPr>
      <w:r w:rsidRPr="006A71DD">
        <w:rPr>
          <w:rFonts w:ascii="Times New Roman" w:hAnsi="Times New Roman"/>
          <w:sz w:val="28"/>
          <w:szCs w:val="28"/>
          <w:lang w:val="uk-UA"/>
        </w:rPr>
        <w:t xml:space="preserve">Для визначення модифікаційної мінливості картоплі, нами було проведено дослідження де </w:t>
      </w:r>
      <w:r w:rsidRPr="006A71DD">
        <w:rPr>
          <w:rFonts w:ascii="Times New Roman" w:hAnsi="Times New Roman"/>
          <w:noProof/>
          <w:color w:val="000000"/>
          <w:sz w:val="28"/>
          <w:szCs w:val="28"/>
          <w:lang w:val="uk-UA" w:eastAsia="ru-RU"/>
        </w:rPr>
        <w:t>було взято 3 вибірки з різними варіантами густоти посіву бульб картоплі. До першої вибірки були віднесені ролини з відстанню між рядками 60 см., до другої 30 см. та до третьої 15 см. Відповідні показники відображені у таблиці.</w:t>
      </w:r>
    </w:p>
    <w:p w:rsidR="004738E2" w:rsidRPr="006A71DD" w:rsidRDefault="004738E2" w:rsidP="00FA324E">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Відстань між рядками посіву картоплі у різних варіантах дослідження</w:t>
      </w:r>
    </w:p>
    <w:tbl>
      <w:tblPr>
        <w:tblW w:w="91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10"/>
        <w:gridCol w:w="2976"/>
        <w:gridCol w:w="3236"/>
      </w:tblGrid>
      <w:tr w:rsidR="004738E2" w:rsidRPr="006A71DD" w:rsidTr="003C1A96">
        <w:trPr>
          <w:trHeight w:val="776"/>
        </w:trPr>
        <w:tc>
          <w:tcPr>
            <w:tcW w:w="2910"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Варіант дослідження</w:t>
            </w:r>
          </w:p>
        </w:tc>
        <w:tc>
          <w:tcPr>
            <w:tcW w:w="297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Кількість рядків, шт.</w:t>
            </w:r>
          </w:p>
        </w:tc>
        <w:tc>
          <w:tcPr>
            <w:tcW w:w="323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Відстань між рядками у групі, см.</w:t>
            </w:r>
          </w:p>
        </w:tc>
      </w:tr>
      <w:tr w:rsidR="004738E2" w:rsidRPr="006A71DD" w:rsidTr="003C1A96">
        <w:trPr>
          <w:trHeight w:val="379"/>
        </w:trPr>
        <w:tc>
          <w:tcPr>
            <w:tcW w:w="2910"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w:t>
            </w:r>
          </w:p>
        </w:tc>
        <w:tc>
          <w:tcPr>
            <w:tcW w:w="297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23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60</w:t>
            </w:r>
          </w:p>
        </w:tc>
      </w:tr>
      <w:tr w:rsidR="004738E2" w:rsidRPr="006A71DD" w:rsidTr="003C1A96">
        <w:trPr>
          <w:trHeight w:val="528"/>
        </w:trPr>
        <w:tc>
          <w:tcPr>
            <w:tcW w:w="2910"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w:t>
            </w:r>
          </w:p>
        </w:tc>
        <w:tc>
          <w:tcPr>
            <w:tcW w:w="297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23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30</w:t>
            </w:r>
          </w:p>
        </w:tc>
      </w:tr>
      <w:tr w:rsidR="004738E2" w:rsidRPr="006A71DD" w:rsidTr="003C1A96">
        <w:trPr>
          <w:trHeight w:val="375"/>
        </w:trPr>
        <w:tc>
          <w:tcPr>
            <w:tcW w:w="2910"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III</w:t>
            </w:r>
          </w:p>
        </w:tc>
        <w:tc>
          <w:tcPr>
            <w:tcW w:w="297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3</w:t>
            </w:r>
          </w:p>
        </w:tc>
        <w:tc>
          <w:tcPr>
            <w:tcW w:w="3236" w:type="dxa"/>
          </w:tcPr>
          <w:p w:rsidR="004738E2" w:rsidRPr="006A71DD" w:rsidRDefault="004738E2" w:rsidP="003C1A96">
            <w:pPr>
              <w:spacing w:after="0" w:line="360" w:lineRule="auto"/>
              <w:jc w:val="center"/>
              <w:rPr>
                <w:rFonts w:ascii="Times New Roman" w:hAnsi="Times New Roman"/>
                <w:color w:val="000000"/>
                <w:sz w:val="28"/>
                <w:szCs w:val="28"/>
                <w:lang w:val="uk-UA"/>
              </w:rPr>
            </w:pPr>
            <w:r w:rsidRPr="006A71DD">
              <w:rPr>
                <w:rFonts w:ascii="Times New Roman" w:hAnsi="Times New Roman"/>
                <w:color w:val="000000"/>
                <w:sz w:val="28"/>
                <w:szCs w:val="28"/>
                <w:lang w:val="uk-UA"/>
              </w:rPr>
              <w:t>15</w:t>
            </w:r>
          </w:p>
        </w:tc>
      </w:tr>
    </w:tbl>
    <w:p w:rsidR="004738E2" w:rsidRPr="006A71DD" w:rsidRDefault="004738E2" w:rsidP="00FA324E">
      <w:pPr>
        <w:spacing w:after="0" w:line="360" w:lineRule="auto"/>
        <w:jc w:val="both"/>
        <w:rPr>
          <w:rFonts w:ascii="Times New Roman" w:hAnsi="Times New Roman"/>
          <w:color w:val="000000"/>
          <w:sz w:val="28"/>
          <w:szCs w:val="28"/>
          <w:lang w:val="uk-UA"/>
        </w:rPr>
      </w:pPr>
    </w:p>
    <w:p w:rsidR="004738E2" w:rsidRPr="006A71DD" w:rsidRDefault="004738E2" w:rsidP="00FA324E">
      <w:pPr>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 xml:space="preserve">В нашому дослідження нами було проведено вимірювання висоти стебл картоплі в період цвітіння та визначення масси бульб картоплі. </w:t>
      </w:r>
    </w:p>
    <w:p w:rsidR="004738E2" w:rsidRPr="006A71DD" w:rsidRDefault="004738E2" w:rsidP="00FA324E">
      <w:pPr>
        <w:spacing w:after="0" w:line="360" w:lineRule="auto"/>
        <w:ind w:firstLine="709"/>
        <w:jc w:val="both"/>
        <w:rPr>
          <w:rFonts w:ascii="Times New Roman" w:hAnsi="Times New Roman"/>
          <w:sz w:val="28"/>
          <w:szCs w:val="28"/>
          <w:lang w:val="uk-UA"/>
        </w:rPr>
      </w:pPr>
      <w:r w:rsidRPr="006A71DD">
        <w:rPr>
          <w:rFonts w:ascii="Times New Roman" w:hAnsi="Times New Roman"/>
          <w:color w:val="000000"/>
          <w:sz w:val="28"/>
          <w:szCs w:val="28"/>
          <w:lang w:val="uk-UA"/>
        </w:rPr>
        <w:t>Для вимірювання висоти стебла ми взяли рослини із середнього рядку кожного з варіантів посіву, де площа живлення однакова, для уникнення крайового ефекту .</w:t>
      </w:r>
      <w:r>
        <w:rPr>
          <w:rFonts w:ascii="Times New Roman" w:hAnsi="Times New Roman"/>
          <w:color w:val="000000"/>
          <w:sz w:val="28"/>
          <w:szCs w:val="28"/>
          <w:lang w:val="uk-UA"/>
        </w:rPr>
        <w:t xml:space="preserve"> </w:t>
      </w:r>
    </w:p>
    <w:p w:rsidR="004738E2" w:rsidRPr="006A71DD" w:rsidRDefault="004738E2" w:rsidP="00FA324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6A71DD">
        <w:rPr>
          <w:rFonts w:ascii="Times New Roman" w:hAnsi="Times New Roman"/>
          <w:sz w:val="28"/>
          <w:szCs w:val="28"/>
          <w:lang w:val="uk-UA"/>
        </w:rPr>
        <w:t>Середне значеня висоти картоплі в фазу цвітіння</w:t>
      </w:r>
      <w:r w:rsidR="003C1A96">
        <w:rPr>
          <w:rFonts w:ascii="Times New Roman" w:hAnsi="Times New Roman"/>
          <w:sz w:val="28"/>
          <w:szCs w:val="28"/>
          <w:lang w:val="uk-UA"/>
        </w:rPr>
        <w:t>:</w:t>
      </w:r>
      <w:r w:rsidRPr="006A71DD">
        <w:rPr>
          <w:rFonts w:ascii="Times New Roman" w:hAnsi="Times New Roman"/>
          <w:sz w:val="28"/>
          <w:szCs w:val="28"/>
          <w:lang w:val="uk-UA"/>
        </w:rPr>
        <w:t xml:space="preserve"> </w:t>
      </w:r>
    </w:p>
    <w:p w:rsidR="004738E2" w:rsidRPr="006A71DD" w:rsidRDefault="00A6574C" w:rsidP="00FA324E">
      <w:pPr>
        <w:spacing w:after="0" w:line="360" w:lineRule="auto"/>
        <w:ind w:firstLine="709"/>
        <w:jc w:val="both"/>
        <w:rPr>
          <w:rFonts w:ascii="Times New Roman" w:hAnsi="Times New Roman"/>
          <w:b/>
          <w:i/>
          <w:sz w:val="28"/>
          <w:szCs w:val="28"/>
          <w:lang w:val="uk-UA"/>
        </w:rPr>
      </w:pPr>
      <w:r>
        <w:rPr>
          <w:noProof/>
          <w:lang w:eastAsia="ru-RU"/>
        </w:rPr>
        <w:object w:dxaOrig="1440" w:dyaOrig="1440">
          <v:shape id="_x0000_s1027" type="#_x0000_t75" style="position:absolute;left:0;text-align:left;margin-left:-6.95pt;margin-top:6.5pt;width:433.45pt;height:252.5pt;z-index:2;visibility:visible">
            <v:imagedata r:id="rId27" o:title=""/>
            <w10:wrap type="square"/>
          </v:shape>
          <o:OLEObject Type="Embed" ProgID="Excel.Chart.8" ShapeID="_x0000_s1027" DrawAspect="Content" ObjectID="_1653305399" r:id="rId28"/>
        </w:object>
      </w:r>
    </w:p>
    <w:p w:rsidR="004738E2" w:rsidRPr="006A71DD" w:rsidRDefault="004738E2" w:rsidP="00FA324E">
      <w:pPr>
        <w:spacing w:after="0" w:line="360" w:lineRule="auto"/>
        <w:ind w:firstLine="709"/>
        <w:jc w:val="both"/>
        <w:rPr>
          <w:rFonts w:ascii="Times New Roman" w:hAnsi="Times New Roman"/>
          <w:b/>
          <w:i/>
          <w:sz w:val="28"/>
          <w:szCs w:val="28"/>
          <w:lang w:val="uk-UA"/>
        </w:rPr>
      </w:pPr>
    </w:p>
    <w:p w:rsidR="004738E2" w:rsidRPr="006A71DD" w:rsidRDefault="004738E2" w:rsidP="00FA324E">
      <w:pPr>
        <w:spacing w:after="0" w:line="360" w:lineRule="auto"/>
        <w:ind w:firstLine="709"/>
        <w:jc w:val="both"/>
        <w:rPr>
          <w:rFonts w:ascii="Times New Roman" w:hAnsi="Times New Roman"/>
          <w:b/>
          <w:i/>
          <w:sz w:val="28"/>
          <w:szCs w:val="28"/>
          <w:lang w:val="uk-UA"/>
        </w:rPr>
      </w:pPr>
    </w:p>
    <w:p w:rsidR="004738E2" w:rsidRPr="006A71DD" w:rsidRDefault="004738E2" w:rsidP="00FA324E">
      <w:pPr>
        <w:spacing w:after="0" w:line="360" w:lineRule="auto"/>
        <w:jc w:val="both"/>
        <w:rPr>
          <w:rFonts w:ascii="Times New Roman" w:hAnsi="Times New Roman"/>
          <w:b/>
          <w:i/>
          <w:sz w:val="28"/>
          <w:szCs w:val="28"/>
          <w:lang w:val="uk-UA"/>
        </w:rPr>
      </w:pPr>
    </w:p>
    <w:p w:rsidR="004738E2" w:rsidRPr="006A71DD" w:rsidRDefault="004738E2" w:rsidP="00FA324E">
      <w:pPr>
        <w:spacing w:after="0" w:line="360" w:lineRule="auto"/>
        <w:jc w:val="both"/>
        <w:rPr>
          <w:rFonts w:ascii="Times New Roman" w:hAnsi="Times New Roman"/>
          <w:b/>
          <w:i/>
          <w:sz w:val="28"/>
          <w:szCs w:val="28"/>
          <w:lang w:val="uk-UA"/>
        </w:rPr>
      </w:pPr>
    </w:p>
    <w:p w:rsidR="004738E2" w:rsidRPr="006A71DD" w:rsidRDefault="004738E2" w:rsidP="00FA324E">
      <w:pPr>
        <w:spacing w:after="0" w:line="360" w:lineRule="auto"/>
        <w:jc w:val="both"/>
        <w:rPr>
          <w:rFonts w:ascii="Times New Roman" w:hAnsi="Times New Roman"/>
          <w:b/>
          <w:i/>
          <w:sz w:val="28"/>
          <w:szCs w:val="28"/>
          <w:lang w:val="uk-UA"/>
        </w:rPr>
      </w:pPr>
    </w:p>
    <w:p w:rsidR="004738E2" w:rsidRPr="006A71DD" w:rsidRDefault="004738E2" w:rsidP="00FA324E">
      <w:pPr>
        <w:spacing w:after="0" w:line="360" w:lineRule="auto"/>
        <w:jc w:val="both"/>
        <w:rPr>
          <w:rFonts w:ascii="Times New Roman" w:hAnsi="Times New Roman"/>
          <w:b/>
          <w:i/>
          <w:sz w:val="28"/>
          <w:szCs w:val="28"/>
          <w:lang w:val="uk-UA"/>
        </w:rPr>
      </w:pPr>
    </w:p>
    <w:p w:rsidR="004738E2" w:rsidRPr="006A71DD" w:rsidRDefault="004738E2" w:rsidP="00FA324E">
      <w:pPr>
        <w:shd w:val="clear" w:color="auto" w:fill="FFFFFF"/>
        <w:spacing w:after="0" w:line="360" w:lineRule="auto"/>
        <w:textAlignment w:val="baseline"/>
        <w:rPr>
          <w:rFonts w:ascii="Times New Roman" w:hAnsi="Times New Roman"/>
          <w:b/>
          <w:i/>
          <w:sz w:val="28"/>
          <w:szCs w:val="28"/>
          <w:lang w:val="uk-UA"/>
        </w:rPr>
      </w:pPr>
    </w:p>
    <w:p w:rsidR="004738E2" w:rsidRPr="006A71DD" w:rsidRDefault="004738E2" w:rsidP="00FA324E">
      <w:pPr>
        <w:shd w:val="clear" w:color="auto" w:fill="FFFFFF"/>
        <w:spacing w:after="0" w:line="360" w:lineRule="auto"/>
        <w:textAlignment w:val="baseline"/>
        <w:rPr>
          <w:rFonts w:ascii="Times New Roman" w:hAnsi="Times New Roman"/>
          <w:b/>
          <w:i/>
          <w:sz w:val="28"/>
          <w:szCs w:val="28"/>
          <w:lang w:val="uk-UA"/>
        </w:rPr>
      </w:pPr>
    </w:p>
    <w:p w:rsidR="004738E2" w:rsidRPr="006A71DD" w:rsidRDefault="004738E2" w:rsidP="00FA324E">
      <w:pPr>
        <w:spacing w:after="0" w:line="360" w:lineRule="auto"/>
        <w:ind w:firstLine="709"/>
        <w:jc w:val="both"/>
        <w:rPr>
          <w:rFonts w:ascii="Times New Roman" w:hAnsi="Times New Roman"/>
          <w:b/>
          <w:i/>
          <w:sz w:val="28"/>
          <w:szCs w:val="28"/>
          <w:lang w:val="uk-UA"/>
        </w:rPr>
      </w:pPr>
    </w:p>
    <w:p w:rsidR="004738E2" w:rsidRPr="006A71DD" w:rsidRDefault="004738E2" w:rsidP="00FA324E">
      <w:pPr>
        <w:spacing w:after="0" w:line="360" w:lineRule="auto"/>
        <w:ind w:firstLine="709"/>
        <w:jc w:val="both"/>
        <w:rPr>
          <w:rFonts w:ascii="Times New Roman" w:hAnsi="Times New Roman"/>
          <w:b/>
          <w:i/>
          <w:sz w:val="28"/>
          <w:szCs w:val="28"/>
          <w:lang w:val="uk-UA"/>
        </w:rPr>
      </w:pPr>
    </w:p>
    <w:p w:rsidR="004738E2" w:rsidRPr="006A71DD" w:rsidRDefault="004738E2" w:rsidP="00FA324E">
      <w:pPr>
        <w:spacing w:after="0" w:line="360" w:lineRule="auto"/>
        <w:ind w:firstLine="709"/>
        <w:jc w:val="both"/>
        <w:rPr>
          <w:rFonts w:ascii="Times New Roman" w:hAnsi="Times New Roman"/>
          <w:b/>
          <w:i/>
          <w:sz w:val="28"/>
          <w:szCs w:val="28"/>
          <w:lang w:val="uk-UA"/>
        </w:rPr>
      </w:pPr>
    </w:p>
    <w:p w:rsidR="004738E2" w:rsidRPr="006A71DD" w:rsidRDefault="004738E2" w:rsidP="00FA324E">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Як ми можемо бачити з діаграми найбільша середня висота рослин у варіанті посіву I з відстанню</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між рядками 60 см., найменшу середню висоту має варіант III</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з відстанью між рядками 15 см.</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 xml:space="preserve">У варіанті дослідження I найбільша висота складає 75 см, найменша 67 см. У варіанті дослідження II найбільша висота складає 74 см, найменша 64 см. В варіанті дослідження III найбільша висота складає 72 см, найменша 62 см. </w:t>
      </w:r>
    </w:p>
    <w:p w:rsidR="004738E2" w:rsidRPr="006A71DD" w:rsidRDefault="004738E2" w:rsidP="00FA324E">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Також нами було проведення вимірювання маси бульб картоплі.</w:t>
      </w:r>
      <w:r>
        <w:rPr>
          <w:rFonts w:ascii="Times New Roman" w:hAnsi="Times New Roman"/>
          <w:color w:val="000000"/>
          <w:sz w:val="28"/>
          <w:szCs w:val="28"/>
          <w:lang w:val="uk-UA"/>
        </w:rPr>
        <w:t xml:space="preserve"> </w:t>
      </w:r>
      <w:r w:rsidRPr="006A71DD">
        <w:rPr>
          <w:rFonts w:ascii="Times New Roman" w:hAnsi="Times New Roman"/>
          <w:color w:val="000000"/>
          <w:sz w:val="28"/>
          <w:szCs w:val="28"/>
          <w:lang w:val="uk-UA"/>
        </w:rPr>
        <w:t>Відповідні данні ми бачимо в діаграмі .</w:t>
      </w:r>
    </w:p>
    <w:p w:rsidR="004738E2" w:rsidRPr="006A71DD" w:rsidRDefault="004738E2" w:rsidP="00FA324E">
      <w:pPr>
        <w:spacing w:after="0" w:line="360" w:lineRule="auto"/>
        <w:ind w:firstLine="935"/>
        <w:jc w:val="both"/>
        <w:rPr>
          <w:rFonts w:ascii="Times New Roman" w:hAnsi="Times New Roman"/>
          <w:color w:val="000000"/>
          <w:sz w:val="28"/>
          <w:szCs w:val="28"/>
          <w:lang w:val="uk-UA"/>
        </w:rPr>
      </w:pPr>
      <w:r w:rsidRPr="006A71DD">
        <w:rPr>
          <w:noProof/>
          <w:lang w:val="uk-UA" w:eastAsia="ru-RU"/>
        </w:rPr>
        <w:object w:dxaOrig="8670" w:dyaOrig="5050">
          <v:shape id="Диаграмма 20" o:spid="_x0000_i1043" type="#_x0000_t75" style="width:433.8pt;height:252.6pt;visibility:visible" o:ole="">
            <v:imagedata r:id="rId29" o:title=""/>
            <o:lock v:ext="edit" aspectratio="f"/>
          </v:shape>
          <o:OLEObject Type="Embed" ProgID="Excel.Chart.8" ShapeID="Диаграмма 20" DrawAspect="Content" ObjectID="_1653305397" r:id="rId30"/>
        </w:object>
      </w:r>
    </w:p>
    <w:p w:rsidR="004738E2" w:rsidRPr="006A71DD" w:rsidRDefault="004738E2" w:rsidP="00FA324E">
      <w:pPr>
        <w:spacing w:after="0" w:line="360" w:lineRule="auto"/>
        <w:ind w:firstLine="935"/>
        <w:jc w:val="both"/>
        <w:rPr>
          <w:rFonts w:ascii="Times New Roman" w:hAnsi="Times New Roman"/>
          <w:color w:val="000000"/>
          <w:sz w:val="28"/>
          <w:szCs w:val="28"/>
          <w:lang w:val="uk-UA"/>
        </w:rPr>
      </w:pPr>
      <w:r w:rsidRPr="006A71DD">
        <w:rPr>
          <w:rFonts w:ascii="Times New Roman" w:hAnsi="Times New Roman"/>
          <w:color w:val="000000"/>
          <w:sz w:val="28"/>
          <w:szCs w:val="28"/>
          <w:lang w:val="uk-UA"/>
        </w:rPr>
        <w:t>З отриманих результатів ми можемо зробити висновок що, найбільша середня маса бульб картоплі в варіанті посіву I з відстанню між рядками 60см см., найменша маса бульб в варіанті III</w:t>
      </w:r>
      <w:r>
        <w:rPr>
          <w:rFonts w:ascii="Times New Roman" w:hAnsi="Times New Roman"/>
          <w:color w:val="000000"/>
          <w:sz w:val="28"/>
          <w:szCs w:val="28"/>
          <w:lang w:val="uk-UA"/>
        </w:rPr>
        <w:t xml:space="preserve"> </w:t>
      </w:r>
      <w:r w:rsidR="003C1A96">
        <w:rPr>
          <w:rFonts w:ascii="Times New Roman" w:hAnsi="Times New Roman"/>
          <w:color w:val="000000"/>
          <w:sz w:val="28"/>
          <w:szCs w:val="28"/>
          <w:lang w:val="uk-UA"/>
        </w:rPr>
        <w:t>з відстанн</w:t>
      </w:r>
      <w:r w:rsidRPr="006A71DD">
        <w:rPr>
          <w:rFonts w:ascii="Times New Roman" w:hAnsi="Times New Roman"/>
          <w:color w:val="000000"/>
          <w:sz w:val="28"/>
          <w:szCs w:val="28"/>
          <w:lang w:val="uk-UA"/>
        </w:rPr>
        <w:t>ю між рядками 15 см. У варіанті дослідження I найбільша маса стебла картоплі складає 703г., найменша – 584г. У варіанті дослідження II найбільша маса стебла картоплі складає 389г., найменша – 274г. У варіанті дослідження III найбільша маса стебла картоплі складає 254 г., найменша – 176 г.</w:t>
      </w:r>
    </w:p>
    <w:p w:rsidR="004738E2" w:rsidRPr="006A71DD" w:rsidRDefault="003C1A96" w:rsidP="00FA324E">
      <w:pPr>
        <w:spacing w:after="0" w:line="360" w:lineRule="auto"/>
        <w:ind w:firstLine="935"/>
        <w:jc w:val="both"/>
        <w:rPr>
          <w:rFonts w:ascii="Times New Roman" w:hAnsi="Times New Roman"/>
          <w:color w:val="000000"/>
          <w:sz w:val="28"/>
          <w:szCs w:val="28"/>
          <w:lang w:val="uk-UA"/>
        </w:rPr>
      </w:pPr>
      <w:r>
        <w:rPr>
          <w:rFonts w:ascii="Times New Roman" w:hAnsi="Times New Roman"/>
          <w:color w:val="000000"/>
          <w:sz w:val="28"/>
          <w:szCs w:val="28"/>
          <w:lang w:val="uk-UA"/>
        </w:rPr>
        <w:t>З отриманих нами дан</w:t>
      </w:r>
      <w:r w:rsidR="004738E2" w:rsidRPr="006A71DD">
        <w:rPr>
          <w:rFonts w:ascii="Times New Roman" w:hAnsi="Times New Roman"/>
          <w:color w:val="000000"/>
          <w:sz w:val="28"/>
          <w:szCs w:val="28"/>
          <w:lang w:val="uk-UA"/>
        </w:rPr>
        <w:t>им ми зробили висновок, що фактори зовнішнього середовища, а саме площа живлен</w:t>
      </w:r>
      <w:r>
        <w:rPr>
          <w:rFonts w:ascii="Times New Roman" w:hAnsi="Times New Roman"/>
          <w:color w:val="000000"/>
          <w:sz w:val="28"/>
          <w:szCs w:val="28"/>
          <w:lang w:val="uk-UA"/>
        </w:rPr>
        <w:t>н</w:t>
      </w:r>
      <w:r w:rsidR="004738E2" w:rsidRPr="006A71DD">
        <w:rPr>
          <w:rFonts w:ascii="Times New Roman" w:hAnsi="Times New Roman"/>
          <w:color w:val="000000"/>
          <w:sz w:val="28"/>
          <w:szCs w:val="28"/>
          <w:lang w:val="uk-UA"/>
        </w:rPr>
        <w:t>я безпосередньо впливают</w:t>
      </w:r>
      <w:r>
        <w:rPr>
          <w:rFonts w:ascii="Times New Roman" w:hAnsi="Times New Roman"/>
          <w:color w:val="000000"/>
          <w:sz w:val="28"/>
          <w:szCs w:val="28"/>
          <w:lang w:val="uk-UA"/>
        </w:rPr>
        <w:t>ь</w:t>
      </w:r>
      <w:r w:rsidR="004738E2" w:rsidRPr="006A71DD">
        <w:rPr>
          <w:rFonts w:ascii="Times New Roman" w:hAnsi="Times New Roman"/>
          <w:color w:val="000000"/>
          <w:sz w:val="28"/>
          <w:szCs w:val="28"/>
          <w:lang w:val="uk-UA"/>
        </w:rPr>
        <w:t xml:space="preserve"> на модифікаційну мінливість картоплі .</w:t>
      </w:r>
    </w:p>
    <w:p w:rsidR="004738E2" w:rsidRPr="006A71DD" w:rsidRDefault="004738E2" w:rsidP="00FA324E">
      <w:pPr>
        <w:spacing w:after="0" w:line="360" w:lineRule="auto"/>
        <w:ind w:firstLine="709"/>
        <w:jc w:val="both"/>
        <w:rPr>
          <w:rFonts w:ascii="Times New Roman" w:hAnsi="Times New Roman"/>
          <w:b/>
          <w:i/>
          <w:sz w:val="28"/>
          <w:szCs w:val="28"/>
          <w:lang w:val="uk-UA"/>
        </w:rPr>
      </w:pPr>
      <w:r w:rsidRPr="006A71DD">
        <w:rPr>
          <w:rFonts w:ascii="Times New Roman" w:hAnsi="Times New Roman"/>
          <w:b/>
          <w:i/>
          <w:sz w:val="28"/>
          <w:szCs w:val="28"/>
          <w:lang w:val="uk-UA"/>
        </w:rPr>
        <w:t>IV Узагальнення і систематизація знань</w:t>
      </w:r>
    </w:p>
    <w:p w:rsidR="004738E2" w:rsidRPr="006A71DD" w:rsidRDefault="004738E2" w:rsidP="00FA324E">
      <w:pPr>
        <w:shd w:val="clear" w:color="auto" w:fill="FFFFFF"/>
        <w:spacing w:after="0" w:line="360" w:lineRule="auto"/>
        <w:textAlignment w:val="baseline"/>
        <w:rPr>
          <w:rFonts w:ascii="Times New Roman" w:hAnsi="Times New Roman"/>
          <w:b/>
          <w:i/>
          <w:sz w:val="28"/>
          <w:szCs w:val="28"/>
          <w:u w:val="single"/>
          <w:lang w:val="uk-UA" w:eastAsia="ru-RU"/>
        </w:rPr>
      </w:pPr>
      <w:r w:rsidRPr="006A71DD">
        <w:rPr>
          <w:rFonts w:ascii="Times New Roman" w:hAnsi="Times New Roman"/>
          <w:b/>
          <w:i/>
          <w:sz w:val="28"/>
          <w:szCs w:val="28"/>
          <w:u w:val="single"/>
          <w:lang w:val="uk-UA" w:eastAsia="ru-RU"/>
        </w:rPr>
        <w:t>Питання для бесіди:</w:t>
      </w:r>
    </w:p>
    <w:p w:rsidR="004738E2" w:rsidRPr="006A71DD" w:rsidRDefault="004738E2" w:rsidP="00FA324E">
      <w:pPr>
        <w:pStyle w:val="ad"/>
        <w:numPr>
          <w:ilvl w:val="0"/>
          <w:numId w:val="16"/>
        </w:numPr>
        <w:spacing w:after="0" w:line="360" w:lineRule="auto"/>
        <w:ind w:left="0"/>
        <w:jc w:val="both"/>
        <w:rPr>
          <w:rFonts w:ascii="Times New Roman" w:hAnsi="Times New Roman"/>
          <w:sz w:val="28"/>
          <w:szCs w:val="28"/>
          <w:lang w:val="uk-UA"/>
        </w:rPr>
      </w:pPr>
      <w:r w:rsidRPr="006A71DD">
        <w:rPr>
          <w:rFonts w:ascii="Times New Roman" w:hAnsi="Times New Roman"/>
          <w:sz w:val="28"/>
          <w:szCs w:val="28"/>
          <w:lang w:val="uk-UA"/>
        </w:rPr>
        <w:t xml:space="preserve">Що таке мінливість? </w:t>
      </w:r>
    </w:p>
    <w:p w:rsidR="004738E2" w:rsidRPr="006A71DD" w:rsidRDefault="004738E2" w:rsidP="00FA324E">
      <w:pPr>
        <w:pStyle w:val="ad"/>
        <w:numPr>
          <w:ilvl w:val="0"/>
          <w:numId w:val="16"/>
        </w:numPr>
        <w:spacing w:after="0" w:line="360" w:lineRule="auto"/>
        <w:ind w:left="0"/>
        <w:jc w:val="both"/>
        <w:rPr>
          <w:rFonts w:ascii="Times New Roman" w:hAnsi="Times New Roman"/>
          <w:sz w:val="28"/>
          <w:szCs w:val="28"/>
          <w:lang w:val="uk-UA"/>
        </w:rPr>
      </w:pPr>
      <w:r w:rsidRPr="006A71DD">
        <w:rPr>
          <w:rFonts w:ascii="Times New Roman" w:hAnsi="Times New Roman"/>
          <w:sz w:val="28"/>
          <w:szCs w:val="28"/>
          <w:lang w:val="uk-UA"/>
        </w:rPr>
        <w:t>Чим відрізняються якісні й кількісні ознаки?</w:t>
      </w:r>
    </w:p>
    <w:p w:rsidR="004738E2" w:rsidRPr="006A71DD" w:rsidRDefault="004738E2" w:rsidP="00FA324E">
      <w:pPr>
        <w:pStyle w:val="ad"/>
        <w:numPr>
          <w:ilvl w:val="0"/>
          <w:numId w:val="16"/>
        </w:numPr>
        <w:spacing w:after="0" w:line="360" w:lineRule="auto"/>
        <w:ind w:left="0"/>
        <w:jc w:val="both"/>
        <w:rPr>
          <w:rFonts w:ascii="Times New Roman" w:hAnsi="Times New Roman"/>
          <w:sz w:val="28"/>
          <w:szCs w:val="28"/>
          <w:lang w:val="uk-UA"/>
        </w:rPr>
      </w:pPr>
      <w:r w:rsidRPr="006A71DD">
        <w:rPr>
          <w:rFonts w:ascii="Times New Roman" w:hAnsi="Times New Roman"/>
          <w:sz w:val="28"/>
          <w:szCs w:val="28"/>
          <w:lang w:val="uk-UA"/>
        </w:rPr>
        <w:t xml:space="preserve"> Чи успадковуються модифікації?</w:t>
      </w:r>
    </w:p>
    <w:p w:rsidR="004738E2" w:rsidRPr="006A71DD" w:rsidRDefault="004738E2" w:rsidP="00FA324E">
      <w:pPr>
        <w:pStyle w:val="ad"/>
        <w:numPr>
          <w:ilvl w:val="0"/>
          <w:numId w:val="16"/>
        </w:numPr>
        <w:spacing w:after="0" w:line="360" w:lineRule="auto"/>
        <w:ind w:left="0"/>
        <w:jc w:val="both"/>
        <w:rPr>
          <w:rFonts w:ascii="Times New Roman" w:hAnsi="Times New Roman"/>
          <w:sz w:val="28"/>
          <w:szCs w:val="28"/>
          <w:lang w:val="uk-UA"/>
        </w:rPr>
      </w:pPr>
      <w:r w:rsidRPr="006A71DD">
        <w:rPr>
          <w:rFonts w:ascii="Times New Roman" w:hAnsi="Times New Roman"/>
          <w:sz w:val="28"/>
          <w:szCs w:val="28"/>
          <w:lang w:val="uk-UA"/>
        </w:rPr>
        <w:t>Чи можуть зникати модифікації протягом життя однієї особини, якщо припиняється дія фактора, що викликав їх?</w:t>
      </w:r>
    </w:p>
    <w:p w:rsidR="004738E2" w:rsidRPr="006A71DD" w:rsidRDefault="004738E2" w:rsidP="00FA324E">
      <w:pPr>
        <w:pStyle w:val="ac"/>
        <w:numPr>
          <w:ilvl w:val="0"/>
          <w:numId w:val="16"/>
        </w:numPr>
        <w:spacing w:line="360" w:lineRule="auto"/>
        <w:ind w:left="0"/>
        <w:jc w:val="both"/>
        <w:rPr>
          <w:rStyle w:val="FontStyle17"/>
          <w:rFonts w:ascii="Times New Roman" w:hAnsi="Times New Roman"/>
          <w:sz w:val="28"/>
          <w:szCs w:val="28"/>
          <w:lang w:val="uk-UA" w:eastAsia="uk-UA"/>
        </w:rPr>
      </w:pPr>
      <w:r w:rsidRPr="006A71DD">
        <w:rPr>
          <w:rStyle w:val="FontStyle17"/>
          <w:rFonts w:ascii="Times New Roman" w:hAnsi="Times New Roman"/>
          <w:sz w:val="28"/>
          <w:szCs w:val="28"/>
          <w:lang w:val="uk-UA" w:eastAsia="uk-UA"/>
        </w:rPr>
        <w:t>Яке біологічне значення має мутаційна мінливість?</w:t>
      </w:r>
    </w:p>
    <w:p w:rsidR="004738E2" w:rsidRPr="006A71DD" w:rsidRDefault="004738E2" w:rsidP="00FA324E">
      <w:pPr>
        <w:spacing w:after="0" w:line="360" w:lineRule="auto"/>
        <w:ind w:firstLine="709"/>
        <w:jc w:val="both"/>
        <w:rPr>
          <w:rFonts w:ascii="Times New Roman" w:hAnsi="Times New Roman"/>
          <w:b/>
          <w:i/>
          <w:sz w:val="28"/>
          <w:szCs w:val="28"/>
          <w:lang w:val="uk-UA"/>
        </w:rPr>
      </w:pPr>
      <w:r w:rsidRPr="006A71DD">
        <w:rPr>
          <w:rFonts w:ascii="Times New Roman" w:hAnsi="Times New Roman"/>
          <w:b/>
          <w:i/>
          <w:sz w:val="28"/>
          <w:szCs w:val="28"/>
          <w:lang w:val="uk-UA"/>
        </w:rPr>
        <w:lastRenderedPageBreak/>
        <w:t>VІ</w:t>
      </w:r>
      <w:r>
        <w:rPr>
          <w:rFonts w:ascii="Times New Roman" w:hAnsi="Times New Roman"/>
          <w:b/>
          <w:i/>
          <w:sz w:val="28"/>
          <w:szCs w:val="28"/>
          <w:lang w:val="uk-UA"/>
        </w:rPr>
        <w:t xml:space="preserve"> </w:t>
      </w:r>
      <w:r w:rsidRPr="006A71DD">
        <w:rPr>
          <w:rFonts w:ascii="Times New Roman" w:hAnsi="Times New Roman"/>
          <w:b/>
          <w:i/>
          <w:sz w:val="28"/>
          <w:szCs w:val="28"/>
          <w:lang w:val="uk-UA"/>
        </w:rPr>
        <w:t>Підбиття підсумків уроку</w:t>
      </w:r>
    </w:p>
    <w:p w:rsidR="004738E2" w:rsidRPr="006A71DD" w:rsidRDefault="004738E2" w:rsidP="00FA324E">
      <w:pPr>
        <w:tabs>
          <w:tab w:val="left" w:pos="9915"/>
        </w:tabs>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Вправа «Незакінчене речення».</w:t>
      </w:r>
    </w:p>
    <w:p w:rsidR="004738E2" w:rsidRPr="006A71DD" w:rsidRDefault="004738E2" w:rsidP="00FA324E">
      <w:pPr>
        <w:tabs>
          <w:tab w:val="left" w:pos="9915"/>
        </w:tabs>
        <w:spacing w:after="0" w:line="360" w:lineRule="auto"/>
        <w:ind w:firstLine="709"/>
        <w:jc w:val="both"/>
        <w:rPr>
          <w:rFonts w:ascii="Times New Roman" w:hAnsi="Times New Roman"/>
          <w:sz w:val="28"/>
          <w:szCs w:val="28"/>
          <w:lang w:val="uk-UA"/>
        </w:rPr>
      </w:pPr>
      <w:r w:rsidRPr="006A71DD">
        <w:rPr>
          <w:rFonts w:ascii="Times New Roman" w:hAnsi="Times New Roman"/>
          <w:sz w:val="28"/>
          <w:szCs w:val="28"/>
          <w:lang w:val="uk-UA"/>
        </w:rPr>
        <w:t>«Сьогодні на уроці для мене було цікавим або новим….»</w:t>
      </w:r>
    </w:p>
    <w:p w:rsidR="004738E2" w:rsidRPr="006A71DD" w:rsidRDefault="004738E2" w:rsidP="00FA324E">
      <w:pPr>
        <w:tabs>
          <w:tab w:val="left" w:pos="4200"/>
        </w:tabs>
        <w:spacing w:after="0" w:line="360" w:lineRule="auto"/>
        <w:ind w:firstLine="709"/>
        <w:rPr>
          <w:rFonts w:ascii="Times New Roman" w:hAnsi="Times New Roman"/>
          <w:sz w:val="28"/>
          <w:szCs w:val="28"/>
          <w:lang w:val="uk-UA"/>
        </w:rPr>
      </w:pPr>
      <w:r w:rsidRPr="006A71DD">
        <w:rPr>
          <w:rFonts w:ascii="Times New Roman" w:hAnsi="Times New Roman"/>
          <w:b/>
          <w:i/>
          <w:sz w:val="28"/>
          <w:szCs w:val="28"/>
          <w:lang w:val="uk-UA"/>
        </w:rPr>
        <w:t>І Повідомлення домашнього завдання</w:t>
      </w:r>
    </w:p>
    <w:p w:rsidR="004738E2" w:rsidRPr="006A71DD" w:rsidRDefault="004738E2" w:rsidP="00FA324E">
      <w:pPr>
        <w:spacing w:after="0" w:line="360" w:lineRule="auto"/>
        <w:rPr>
          <w:rFonts w:ascii="Times New Roman" w:hAnsi="Times New Roman"/>
          <w:sz w:val="28"/>
          <w:szCs w:val="28"/>
          <w:lang w:val="uk-UA"/>
        </w:rPr>
      </w:pPr>
    </w:p>
    <w:sectPr w:rsidR="004738E2" w:rsidRPr="006A71DD" w:rsidSect="00F23219">
      <w:headerReference w:type="default" r:id="rId31"/>
      <w:pgSz w:w="11906" w:h="16838" w:code="9"/>
      <w:pgMar w:top="1134" w:right="849"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237" w:rsidRDefault="00A92237" w:rsidP="000872B0">
      <w:pPr>
        <w:spacing w:after="0" w:line="240" w:lineRule="auto"/>
      </w:pPr>
      <w:r>
        <w:separator/>
      </w:r>
    </w:p>
  </w:endnote>
  <w:endnote w:type="continuationSeparator" w:id="0">
    <w:p w:rsidR="00A92237" w:rsidRDefault="00A92237" w:rsidP="000872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237" w:rsidRDefault="00A92237" w:rsidP="000872B0">
      <w:pPr>
        <w:spacing w:after="0" w:line="240" w:lineRule="auto"/>
      </w:pPr>
      <w:r>
        <w:separator/>
      </w:r>
    </w:p>
  </w:footnote>
  <w:footnote w:type="continuationSeparator" w:id="0">
    <w:p w:rsidR="00A92237" w:rsidRDefault="00A92237" w:rsidP="000872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73F" w:rsidRPr="00A1292D" w:rsidRDefault="00E7773F">
    <w:pPr>
      <w:pStyle w:val="a6"/>
      <w:jc w:val="right"/>
      <w:rPr>
        <w:rFonts w:ascii="Times New Roman" w:hAnsi="Times New Roman"/>
        <w:sz w:val="28"/>
        <w:szCs w:val="28"/>
      </w:rPr>
    </w:pPr>
    <w:r w:rsidRPr="00A1292D">
      <w:rPr>
        <w:rFonts w:ascii="Times New Roman" w:hAnsi="Times New Roman"/>
        <w:sz w:val="28"/>
        <w:szCs w:val="28"/>
      </w:rPr>
      <w:fldChar w:fldCharType="begin"/>
    </w:r>
    <w:r w:rsidRPr="00A1292D">
      <w:rPr>
        <w:rFonts w:ascii="Times New Roman" w:hAnsi="Times New Roman"/>
        <w:sz w:val="28"/>
        <w:szCs w:val="28"/>
      </w:rPr>
      <w:instrText>PAGE   \* MERGEFORMAT</w:instrText>
    </w:r>
    <w:r w:rsidRPr="00A1292D">
      <w:rPr>
        <w:rFonts w:ascii="Times New Roman" w:hAnsi="Times New Roman"/>
        <w:sz w:val="28"/>
        <w:szCs w:val="28"/>
      </w:rPr>
      <w:fldChar w:fldCharType="separate"/>
    </w:r>
    <w:r w:rsidR="002F73CF">
      <w:rPr>
        <w:rFonts w:ascii="Times New Roman" w:hAnsi="Times New Roman"/>
        <w:noProof/>
        <w:sz w:val="28"/>
        <w:szCs w:val="28"/>
      </w:rPr>
      <w:t>66</w:t>
    </w:r>
    <w:r w:rsidRPr="00A1292D">
      <w:rPr>
        <w:rFonts w:ascii="Times New Roman" w:hAnsi="Times New Roman"/>
        <w:sz w:val="28"/>
        <w:szCs w:val="28"/>
      </w:rPr>
      <w:fldChar w:fldCharType="end"/>
    </w:r>
  </w:p>
  <w:p w:rsidR="00E7773F" w:rsidRDefault="00E7773F">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3A4E59"/>
    <w:multiLevelType w:val="hybridMultilevel"/>
    <w:tmpl w:val="38C65CF8"/>
    <w:lvl w:ilvl="0" w:tplc="17DA52D6">
      <w:start w:val="1"/>
      <w:numFmt w:val="bullet"/>
      <w:lvlText w:val="-"/>
      <w:lvlJc w:val="left"/>
      <w:pPr>
        <w:ind w:left="760" w:hanging="360"/>
      </w:pPr>
      <w:rPr>
        <w:rFonts w:ascii="Times New Roman" w:eastAsia="Times New Roman" w:hAnsi="Times New Roman" w:hint="default"/>
      </w:rPr>
    </w:lvl>
    <w:lvl w:ilvl="1" w:tplc="04190003" w:tentative="1">
      <w:start w:val="1"/>
      <w:numFmt w:val="bullet"/>
      <w:lvlText w:val="o"/>
      <w:lvlJc w:val="left"/>
      <w:pPr>
        <w:ind w:left="1480" w:hanging="360"/>
      </w:pPr>
      <w:rPr>
        <w:rFonts w:ascii="Courier New" w:hAnsi="Courier New" w:hint="default"/>
      </w:rPr>
    </w:lvl>
    <w:lvl w:ilvl="2" w:tplc="04190005" w:tentative="1">
      <w:start w:val="1"/>
      <w:numFmt w:val="bullet"/>
      <w:lvlText w:val=""/>
      <w:lvlJc w:val="left"/>
      <w:pPr>
        <w:ind w:left="2200" w:hanging="360"/>
      </w:pPr>
      <w:rPr>
        <w:rFonts w:ascii="Wingdings" w:hAnsi="Wingdings" w:hint="default"/>
      </w:rPr>
    </w:lvl>
    <w:lvl w:ilvl="3" w:tplc="04190001" w:tentative="1">
      <w:start w:val="1"/>
      <w:numFmt w:val="bullet"/>
      <w:lvlText w:val=""/>
      <w:lvlJc w:val="left"/>
      <w:pPr>
        <w:ind w:left="2920" w:hanging="360"/>
      </w:pPr>
      <w:rPr>
        <w:rFonts w:ascii="Symbol" w:hAnsi="Symbol" w:hint="default"/>
      </w:rPr>
    </w:lvl>
    <w:lvl w:ilvl="4" w:tplc="04190003" w:tentative="1">
      <w:start w:val="1"/>
      <w:numFmt w:val="bullet"/>
      <w:lvlText w:val="o"/>
      <w:lvlJc w:val="left"/>
      <w:pPr>
        <w:ind w:left="3640" w:hanging="360"/>
      </w:pPr>
      <w:rPr>
        <w:rFonts w:ascii="Courier New" w:hAnsi="Courier New" w:hint="default"/>
      </w:rPr>
    </w:lvl>
    <w:lvl w:ilvl="5" w:tplc="04190005" w:tentative="1">
      <w:start w:val="1"/>
      <w:numFmt w:val="bullet"/>
      <w:lvlText w:val=""/>
      <w:lvlJc w:val="left"/>
      <w:pPr>
        <w:ind w:left="4360" w:hanging="360"/>
      </w:pPr>
      <w:rPr>
        <w:rFonts w:ascii="Wingdings" w:hAnsi="Wingdings" w:hint="default"/>
      </w:rPr>
    </w:lvl>
    <w:lvl w:ilvl="6" w:tplc="04190001" w:tentative="1">
      <w:start w:val="1"/>
      <w:numFmt w:val="bullet"/>
      <w:lvlText w:val=""/>
      <w:lvlJc w:val="left"/>
      <w:pPr>
        <w:ind w:left="5080" w:hanging="360"/>
      </w:pPr>
      <w:rPr>
        <w:rFonts w:ascii="Symbol" w:hAnsi="Symbol" w:hint="default"/>
      </w:rPr>
    </w:lvl>
    <w:lvl w:ilvl="7" w:tplc="04190003" w:tentative="1">
      <w:start w:val="1"/>
      <w:numFmt w:val="bullet"/>
      <w:lvlText w:val="o"/>
      <w:lvlJc w:val="left"/>
      <w:pPr>
        <w:ind w:left="5800" w:hanging="360"/>
      </w:pPr>
      <w:rPr>
        <w:rFonts w:ascii="Courier New" w:hAnsi="Courier New" w:hint="default"/>
      </w:rPr>
    </w:lvl>
    <w:lvl w:ilvl="8" w:tplc="04190005" w:tentative="1">
      <w:start w:val="1"/>
      <w:numFmt w:val="bullet"/>
      <w:lvlText w:val=""/>
      <w:lvlJc w:val="left"/>
      <w:pPr>
        <w:ind w:left="6520" w:hanging="360"/>
      </w:pPr>
      <w:rPr>
        <w:rFonts w:ascii="Wingdings" w:hAnsi="Wingdings" w:hint="default"/>
      </w:rPr>
    </w:lvl>
  </w:abstractNum>
  <w:abstractNum w:abstractNumId="1" w15:restartNumberingAfterBreak="0">
    <w:nsid w:val="1C4C3920"/>
    <w:multiLevelType w:val="multilevel"/>
    <w:tmpl w:val="82741A2E"/>
    <w:lvl w:ilvl="0">
      <w:start w:val="1"/>
      <w:numFmt w:val="bullet"/>
      <w:lvlText w:val="-"/>
      <w:lvlJc w:val="left"/>
      <w:rPr>
        <w:rFonts w:ascii="Arial" w:eastAsia="Times New Roman" w:hAnsi="Arial"/>
        <w:b w:val="0"/>
        <w:i w:val="0"/>
        <w:smallCaps w:val="0"/>
        <w:strike w:val="0"/>
        <w:dstrike w:val="0"/>
        <w:color w:val="000000"/>
        <w:spacing w:val="0"/>
        <w:w w:val="100"/>
        <w:position w:val="0"/>
        <w:sz w:val="38"/>
        <w:u w:val="none"/>
        <w:effect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15:restartNumberingAfterBreak="0">
    <w:nsid w:val="31C45959"/>
    <w:multiLevelType w:val="hybridMultilevel"/>
    <w:tmpl w:val="D8803A7C"/>
    <w:lvl w:ilvl="0" w:tplc="2634F9D8">
      <w:start w:val="1"/>
      <w:numFmt w:val="bullet"/>
      <w:lvlText w:val=""/>
      <w:lvlJc w:val="left"/>
      <w:pPr>
        <w:tabs>
          <w:tab w:val="num" w:pos="720"/>
        </w:tabs>
        <w:ind w:left="720" w:hanging="360"/>
      </w:pPr>
      <w:rPr>
        <w:rFonts w:ascii="Wingdings 2" w:hAnsi="Wingdings 2" w:hint="default"/>
      </w:rPr>
    </w:lvl>
    <w:lvl w:ilvl="1" w:tplc="98C414D2" w:tentative="1">
      <w:start w:val="1"/>
      <w:numFmt w:val="bullet"/>
      <w:lvlText w:val=""/>
      <w:lvlJc w:val="left"/>
      <w:pPr>
        <w:tabs>
          <w:tab w:val="num" w:pos="1440"/>
        </w:tabs>
        <w:ind w:left="1440" w:hanging="360"/>
      </w:pPr>
      <w:rPr>
        <w:rFonts w:ascii="Wingdings 2" w:hAnsi="Wingdings 2" w:hint="default"/>
      </w:rPr>
    </w:lvl>
    <w:lvl w:ilvl="2" w:tplc="3E0CA720" w:tentative="1">
      <w:start w:val="1"/>
      <w:numFmt w:val="bullet"/>
      <w:lvlText w:val=""/>
      <w:lvlJc w:val="left"/>
      <w:pPr>
        <w:tabs>
          <w:tab w:val="num" w:pos="2160"/>
        </w:tabs>
        <w:ind w:left="2160" w:hanging="360"/>
      </w:pPr>
      <w:rPr>
        <w:rFonts w:ascii="Wingdings 2" w:hAnsi="Wingdings 2" w:hint="default"/>
      </w:rPr>
    </w:lvl>
    <w:lvl w:ilvl="3" w:tplc="0D5617FE" w:tentative="1">
      <w:start w:val="1"/>
      <w:numFmt w:val="bullet"/>
      <w:lvlText w:val=""/>
      <w:lvlJc w:val="left"/>
      <w:pPr>
        <w:tabs>
          <w:tab w:val="num" w:pos="2880"/>
        </w:tabs>
        <w:ind w:left="2880" w:hanging="360"/>
      </w:pPr>
      <w:rPr>
        <w:rFonts w:ascii="Wingdings 2" w:hAnsi="Wingdings 2" w:hint="default"/>
      </w:rPr>
    </w:lvl>
    <w:lvl w:ilvl="4" w:tplc="EF147134" w:tentative="1">
      <w:start w:val="1"/>
      <w:numFmt w:val="bullet"/>
      <w:lvlText w:val=""/>
      <w:lvlJc w:val="left"/>
      <w:pPr>
        <w:tabs>
          <w:tab w:val="num" w:pos="3600"/>
        </w:tabs>
        <w:ind w:left="3600" w:hanging="360"/>
      </w:pPr>
      <w:rPr>
        <w:rFonts w:ascii="Wingdings 2" w:hAnsi="Wingdings 2" w:hint="default"/>
      </w:rPr>
    </w:lvl>
    <w:lvl w:ilvl="5" w:tplc="518241DC" w:tentative="1">
      <w:start w:val="1"/>
      <w:numFmt w:val="bullet"/>
      <w:lvlText w:val=""/>
      <w:lvlJc w:val="left"/>
      <w:pPr>
        <w:tabs>
          <w:tab w:val="num" w:pos="4320"/>
        </w:tabs>
        <w:ind w:left="4320" w:hanging="360"/>
      </w:pPr>
      <w:rPr>
        <w:rFonts w:ascii="Wingdings 2" w:hAnsi="Wingdings 2" w:hint="default"/>
      </w:rPr>
    </w:lvl>
    <w:lvl w:ilvl="6" w:tplc="057CA382" w:tentative="1">
      <w:start w:val="1"/>
      <w:numFmt w:val="bullet"/>
      <w:lvlText w:val=""/>
      <w:lvlJc w:val="left"/>
      <w:pPr>
        <w:tabs>
          <w:tab w:val="num" w:pos="5040"/>
        </w:tabs>
        <w:ind w:left="5040" w:hanging="360"/>
      </w:pPr>
      <w:rPr>
        <w:rFonts w:ascii="Wingdings 2" w:hAnsi="Wingdings 2" w:hint="default"/>
      </w:rPr>
    </w:lvl>
    <w:lvl w:ilvl="7" w:tplc="611A75F4" w:tentative="1">
      <w:start w:val="1"/>
      <w:numFmt w:val="bullet"/>
      <w:lvlText w:val=""/>
      <w:lvlJc w:val="left"/>
      <w:pPr>
        <w:tabs>
          <w:tab w:val="num" w:pos="5760"/>
        </w:tabs>
        <w:ind w:left="5760" w:hanging="360"/>
      </w:pPr>
      <w:rPr>
        <w:rFonts w:ascii="Wingdings 2" w:hAnsi="Wingdings 2" w:hint="default"/>
      </w:rPr>
    </w:lvl>
    <w:lvl w:ilvl="8" w:tplc="B192CA9C"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3589125F"/>
    <w:multiLevelType w:val="hybridMultilevel"/>
    <w:tmpl w:val="9F3E9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172887"/>
    <w:multiLevelType w:val="hybridMultilevel"/>
    <w:tmpl w:val="5A7CA232"/>
    <w:lvl w:ilvl="0" w:tplc="050E4824">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 w15:restartNumberingAfterBreak="0">
    <w:nsid w:val="4FF82A4A"/>
    <w:multiLevelType w:val="hybridMultilevel"/>
    <w:tmpl w:val="B55E718A"/>
    <w:lvl w:ilvl="0" w:tplc="21EE1980">
      <w:start w:val="1"/>
      <w:numFmt w:val="decimal"/>
      <w:lvlText w:val="%1."/>
      <w:lvlJc w:val="left"/>
      <w:pPr>
        <w:ind w:left="786" w:hanging="360"/>
      </w:pPr>
      <w:rPr>
        <w:rFonts w:cs="Times New Roman"/>
        <w:color w:val="00000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6" w15:restartNumberingAfterBreak="0">
    <w:nsid w:val="528E5BE2"/>
    <w:multiLevelType w:val="hybridMultilevel"/>
    <w:tmpl w:val="AD6458C2"/>
    <w:lvl w:ilvl="0" w:tplc="8FE6E7C0">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15:restartNumberingAfterBreak="0">
    <w:nsid w:val="5EB754F0"/>
    <w:multiLevelType w:val="hybridMultilevel"/>
    <w:tmpl w:val="9BDCF15A"/>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8" w15:restartNumberingAfterBreak="0">
    <w:nsid w:val="69FE7FA2"/>
    <w:multiLevelType w:val="hybridMultilevel"/>
    <w:tmpl w:val="B29CC1F2"/>
    <w:lvl w:ilvl="0" w:tplc="75E07F94">
      <w:start w:val="1"/>
      <w:numFmt w:val="decimal"/>
      <w:lvlText w:val="%1."/>
      <w:lvlJc w:val="left"/>
      <w:pPr>
        <w:ind w:left="1855" w:hanging="735"/>
      </w:pPr>
      <w:rPr>
        <w:rFonts w:cs="Times New Roman" w:hint="default"/>
      </w:rPr>
    </w:lvl>
    <w:lvl w:ilvl="1" w:tplc="04190019" w:tentative="1">
      <w:start w:val="1"/>
      <w:numFmt w:val="lowerLetter"/>
      <w:lvlText w:val="%2."/>
      <w:lvlJc w:val="left"/>
      <w:pPr>
        <w:ind w:left="2200" w:hanging="360"/>
      </w:pPr>
      <w:rPr>
        <w:rFonts w:cs="Times New Roman"/>
      </w:rPr>
    </w:lvl>
    <w:lvl w:ilvl="2" w:tplc="0419001B" w:tentative="1">
      <w:start w:val="1"/>
      <w:numFmt w:val="lowerRoman"/>
      <w:lvlText w:val="%3."/>
      <w:lvlJc w:val="right"/>
      <w:pPr>
        <w:ind w:left="2920" w:hanging="180"/>
      </w:pPr>
      <w:rPr>
        <w:rFonts w:cs="Times New Roman"/>
      </w:rPr>
    </w:lvl>
    <w:lvl w:ilvl="3" w:tplc="0419000F" w:tentative="1">
      <w:start w:val="1"/>
      <w:numFmt w:val="decimal"/>
      <w:lvlText w:val="%4."/>
      <w:lvlJc w:val="left"/>
      <w:pPr>
        <w:ind w:left="3640" w:hanging="360"/>
      </w:pPr>
      <w:rPr>
        <w:rFonts w:cs="Times New Roman"/>
      </w:rPr>
    </w:lvl>
    <w:lvl w:ilvl="4" w:tplc="04190019" w:tentative="1">
      <w:start w:val="1"/>
      <w:numFmt w:val="lowerLetter"/>
      <w:lvlText w:val="%5."/>
      <w:lvlJc w:val="left"/>
      <w:pPr>
        <w:ind w:left="4360" w:hanging="360"/>
      </w:pPr>
      <w:rPr>
        <w:rFonts w:cs="Times New Roman"/>
      </w:rPr>
    </w:lvl>
    <w:lvl w:ilvl="5" w:tplc="0419001B" w:tentative="1">
      <w:start w:val="1"/>
      <w:numFmt w:val="lowerRoman"/>
      <w:lvlText w:val="%6."/>
      <w:lvlJc w:val="right"/>
      <w:pPr>
        <w:ind w:left="5080" w:hanging="180"/>
      </w:pPr>
      <w:rPr>
        <w:rFonts w:cs="Times New Roman"/>
      </w:rPr>
    </w:lvl>
    <w:lvl w:ilvl="6" w:tplc="0419000F" w:tentative="1">
      <w:start w:val="1"/>
      <w:numFmt w:val="decimal"/>
      <w:lvlText w:val="%7."/>
      <w:lvlJc w:val="left"/>
      <w:pPr>
        <w:ind w:left="5800" w:hanging="360"/>
      </w:pPr>
      <w:rPr>
        <w:rFonts w:cs="Times New Roman"/>
      </w:rPr>
    </w:lvl>
    <w:lvl w:ilvl="7" w:tplc="04190019" w:tentative="1">
      <w:start w:val="1"/>
      <w:numFmt w:val="lowerLetter"/>
      <w:lvlText w:val="%8."/>
      <w:lvlJc w:val="left"/>
      <w:pPr>
        <w:ind w:left="6520" w:hanging="360"/>
      </w:pPr>
      <w:rPr>
        <w:rFonts w:cs="Times New Roman"/>
      </w:rPr>
    </w:lvl>
    <w:lvl w:ilvl="8" w:tplc="0419001B" w:tentative="1">
      <w:start w:val="1"/>
      <w:numFmt w:val="lowerRoman"/>
      <w:lvlText w:val="%9."/>
      <w:lvlJc w:val="right"/>
      <w:pPr>
        <w:ind w:left="7240" w:hanging="180"/>
      </w:pPr>
      <w:rPr>
        <w:rFonts w:cs="Times New Roman"/>
      </w:rPr>
    </w:lvl>
  </w:abstractNum>
  <w:abstractNum w:abstractNumId="9" w15:restartNumberingAfterBreak="0">
    <w:nsid w:val="717B533D"/>
    <w:multiLevelType w:val="hybridMultilevel"/>
    <w:tmpl w:val="16A411D8"/>
    <w:lvl w:ilvl="0" w:tplc="620283E2">
      <w:start w:val="1"/>
      <w:numFmt w:val="decimal"/>
      <w:lvlText w:val="%1."/>
      <w:lvlJc w:val="left"/>
      <w:pPr>
        <w:ind w:left="720" w:hanging="360"/>
      </w:pPr>
      <w:rPr>
        <w:rFonts w:cs="Times New Roman"/>
        <w:color w:val="00000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15:restartNumberingAfterBreak="0">
    <w:nsid w:val="742034DC"/>
    <w:multiLevelType w:val="hybridMultilevel"/>
    <w:tmpl w:val="5A7CA232"/>
    <w:lvl w:ilvl="0" w:tplc="050E4824">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15:restartNumberingAfterBreak="0">
    <w:nsid w:val="74EC57F1"/>
    <w:multiLevelType w:val="hybridMultilevel"/>
    <w:tmpl w:val="A48C42EC"/>
    <w:lvl w:ilvl="0" w:tplc="0419000F">
      <w:start w:val="1"/>
      <w:numFmt w:val="decimal"/>
      <w:lvlText w:val="%1."/>
      <w:lvlJc w:val="left"/>
      <w:pPr>
        <w:ind w:left="360" w:hanging="360"/>
      </w:pPr>
      <w:rPr>
        <w:rFonts w:cs="Times New Roman"/>
        <w:i w:val="0"/>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12" w15:restartNumberingAfterBreak="0">
    <w:nsid w:val="76573B97"/>
    <w:multiLevelType w:val="hybridMultilevel"/>
    <w:tmpl w:val="F7C61040"/>
    <w:lvl w:ilvl="0" w:tplc="D1286EE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7"/>
  </w:num>
  <w:num w:numId="2">
    <w:abstractNumId w:val="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
  </w:num>
  <w:num w:numId="6">
    <w:abstractNumId w:val="4"/>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8"/>
  </w:num>
  <w:num w:numId="14">
    <w:abstractNumId w:val="2"/>
  </w:num>
  <w:num w:numId="15">
    <w:abstractNumId w:val="12"/>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916AC"/>
    <w:rsid w:val="00000C4E"/>
    <w:rsid w:val="00015D0A"/>
    <w:rsid w:val="000327CB"/>
    <w:rsid w:val="0004581B"/>
    <w:rsid w:val="00051DEE"/>
    <w:rsid w:val="00052E4F"/>
    <w:rsid w:val="000571D0"/>
    <w:rsid w:val="000872B0"/>
    <w:rsid w:val="000963AC"/>
    <w:rsid w:val="00096818"/>
    <w:rsid w:val="000971EA"/>
    <w:rsid w:val="000A09E0"/>
    <w:rsid w:val="000C4F24"/>
    <w:rsid w:val="000D034E"/>
    <w:rsid w:val="000F7681"/>
    <w:rsid w:val="00105014"/>
    <w:rsid w:val="001200D3"/>
    <w:rsid w:val="00120804"/>
    <w:rsid w:val="00135D10"/>
    <w:rsid w:val="00153131"/>
    <w:rsid w:val="0017263A"/>
    <w:rsid w:val="001B0379"/>
    <w:rsid w:val="001F14C8"/>
    <w:rsid w:val="001F30C3"/>
    <w:rsid w:val="0020523B"/>
    <w:rsid w:val="002066EE"/>
    <w:rsid w:val="00234348"/>
    <w:rsid w:val="002523BF"/>
    <w:rsid w:val="00253919"/>
    <w:rsid w:val="00264319"/>
    <w:rsid w:val="002D68BC"/>
    <w:rsid w:val="002F70CC"/>
    <w:rsid w:val="002F73CF"/>
    <w:rsid w:val="00301751"/>
    <w:rsid w:val="0030696D"/>
    <w:rsid w:val="00306EDD"/>
    <w:rsid w:val="003400C7"/>
    <w:rsid w:val="00353AB7"/>
    <w:rsid w:val="00354179"/>
    <w:rsid w:val="00376FAA"/>
    <w:rsid w:val="00383A62"/>
    <w:rsid w:val="003B62A3"/>
    <w:rsid w:val="003C1441"/>
    <w:rsid w:val="003C1A96"/>
    <w:rsid w:val="003F797A"/>
    <w:rsid w:val="0041430B"/>
    <w:rsid w:val="00436C62"/>
    <w:rsid w:val="004422FB"/>
    <w:rsid w:val="0045280A"/>
    <w:rsid w:val="004738E2"/>
    <w:rsid w:val="004755A2"/>
    <w:rsid w:val="004916AC"/>
    <w:rsid w:val="004B0401"/>
    <w:rsid w:val="004C5E10"/>
    <w:rsid w:val="004D7215"/>
    <w:rsid w:val="004E55C8"/>
    <w:rsid w:val="00513E0A"/>
    <w:rsid w:val="005610E6"/>
    <w:rsid w:val="005C074F"/>
    <w:rsid w:val="005D3DE9"/>
    <w:rsid w:val="005E3795"/>
    <w:rsid w:val="00601E70"/>
    <w:rsid w:val="0060399D"/>
    <w:rsid w:val="006126D3"/>
    <w:rsid w:val="00644EE8"/>
    <w:rsid w:val="00654D9D"/>
    <w:rsid w:val="006706A8"/>
    <w:rsid w:val="00674863"/>
    <w:rsid w:val="0067546E"/>
    <w:rsid w:val="0067558E"/>
    <w:rsid w:val="00682DC8"/>
    <w:rsid w:val="0068581F"/>
    <w:rsid w:val="006870F4"/>
    <w:rsid w:val="006916B3"/>
    <w:rsid w:val="006A71DD"/>
    <w:rsid w:val="006C3865"/>
    <w:rsid w:val="006C57D5"/>
    <w:rsid w:val="006E6926"/>
    <w:rsid w:val="0071497E"/>
    <w:rsid w:val="00727B2F"/>
    <w:rsid w:val="00735F75"/>
    <w:rsid w:val="00746C8D"/>
    <w:rsid w:val="0075618F"/>
    <w:rsid w:val="00761862"/>
    <w:rsid w:val="007724C8"/>
    <w:rsid w:val="00777CF4"/>
    <w:rsid w:val="00777DED"/>
    <w:rsid w:val="007854FF"/>
    <w:rsid w:val="00785DD3"/>
    <w:rsid w:val="00786477"/>
    <w:rsid w:val="007874FA"/>
    <w:rsid w:val="007905A3"/>
    <w:rsid w:val="00791245"/>
    <w:rsid w:val="00795870"/>
    <w:rsid w:val="007A10A4"/>
    <w:rsid w:val="007A2900"/>
    <w:rsid w:val="007A40F5"/>
    <w:rsid w:val="007B41CE"/>
    <w:rsid w:val="007C0B32"/>
    <w:rsid w:val="007C70D0"/>
    <w:rsid w:val="008057A2"/>
    <w:rsid w:val="008114FB"/>
    <w:rsid w:val="008133ED"/>
    <w:rsid w:val="0083423E"/>
    <w:rsid w:val="0084270F"/>
    <w:rsid w:val="0086633C"/>
    <w:rsid w:val="00886378"/>
    <w:rsid w:val="00891D4A"/>
    <w:rsid w:val="008A52CA"/>
    <w:rsid w:val="008B1CFE"/>
    <w:rsid w:val="008B66AF"/>
    <w:rsid w:val="008C534D"/>
    <w:rsid w:val="00903BF3"/>
    <w:rsid w:val="0090426E"/>
    <w:rsid w:val="00910918"/>
    <w:rsid w:val="00926184"/>
    <w:rsid w:val="0095394E"/>
    <w:rsid w:val="00962222"/>
    <w:rsid w:val="00972B50"/>
    <w:rsid w:val="009832A8"/>
    <w:rsid w:val="00985812"/>
    <w:rsid w:val="009971D5"/>
    <w:rsid w:val="009A39A5"/>
    <w:rsid w:val="009A4CAB"/>
    <w:rsid w:val="009D229B"/>
    <w:rsid w:val="009D3B14"/>
    <w:rsid w:val="009E7DBE"/>
    <w:rsid w:val="00A12018"/>
    <w:rsid w:val="00A1292D"/>
    <w:rsid w:val="00A14BFB"/>
    <w:rsid w:val="00A16DE9"/>
    <w:rsid w:val="00A27079"/>
    <w:rsid w:val="00A2764C"/>
    <w:rsid w:val="00A5133C"/>
    <w:rsid w:val="00A546AD"/>
    <w:rsid w:val="00A60D41"/>
    <w:rsid w:val="00A6574C"/>
    <w:rsid w:val="00A75656"/>
    <w:rsid w:val="00A92237"/>
    <w:rsid w:val="00AB1003"/>
    <w:rsid w:val="00AE6F62"/>
    <w:rsid w:val="00AF0B95"/>
    <w:rsid w:val="00AF7D86"/>
    <w:rsid w:val="00B24BF2"/>
    <w:rsid w:val="00B251D1"/>
    <w:rsid w:val="00B33457"/>
    <w:rsid w:val="00B52340"/>
    <w:rsid w:val="00BC31F0"/>
    <w:rsid w:val="00C1302E"/>
    <w:rsid w:val="00C30C8C"/>
    <w:rsid w:val="00C33E7B"/>
    <w:rsid w:val="00C50BA2"/>
    <w:rsid w:val="00C61BE3"/>
    <w:rsid w:val="00CA617C"/>
    <w:rsid w:val="00CC6CC0"/>
    <w:rsid w:val="00CE00C1"/>
    <w:rsid w:val="00CF53E6"/>
    <w:rsid w:val="00D066B7"/>
    <w:rsid w:val="00D07DB1"/>
    <w:rsid w:val="00D23FA1"/>
    <w:rsid w:val="00D44AF6"/>
    <w:rsid w:val="00D5326F"/>
    <w:rsid w:val="00D73527"/>
    <w:rsid w:val="00DD7183"/>
    <w:rsid w:val="00E419EF"/>
    <w:rsid w:val="00E42212"/>
    <w:rsid w:val="00E5083E"/>
    <w:rsid w:val="00E6079D"/>
    <w:rsid w:val="00E66E55"/>
    <w:rsid w:val="00E733E2"/>
    <w:rsid w:val="00E74D12"/>
    <w:rsid w:val="00E7773F"/>
    <w:rsid w:val="00EA7D84"/>
    <w:rsid w:val="00EB483E"/>
    <w:rsid w:val="00ED2201"/>
    <w:rsid w:val="00F120E6"/>
    <w:rsid w:val="00F23219"/>
    <w:rsid w:val="00F55BBF"/>
    <w:rsid w:val="00F60101"/>
    <w:rsid w:val="00F65E4F"/>
    <w:rsid w:val="00F70B1B"/>
    <w:rsid w:val="00F843FE"/>
    <w:rsid w:val="00FA324E"/>
    <w:rsid w:val="00FF69D8"/>
    <w:rsid w:val="00FF7E5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1"/>
    <o:shapelayout v:ext="edit">
      <o:idmap v:ext="edit" data="1"/>
    </o:shapelayout>
  </w:shapeDefaults>
  <w:decimalSymbol w:val="."/>
  <w:listSeparator w:val=","/>
  <w14:docId w14:val="63714192"/>
  <w15:docId w15:val="{5171A0A9-C23D-49C1-B0B2-3350B69AA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33E2"/>
    <w:pPr>
      <w:spacing w:after="200" w:line="276" w:lineRule="auto"/>
    </w:pPr>
    <w:rPr>
      <w:sz w:val="22"/>
      <w:szCs w:val="22"/>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
    <w:basedOn w:val="a"/>
    <w:uiPriority w:val="99"/>
    <w:rsid w:val="00891D4A"/>
    <w:pPr>
      <w:spacing w:after="0" w:line="360" w:lineRule="auto"/>
      <w:ind w:firstLine="720"/>
      <w:contextualSpacing/>
      <w:jc w:val="both"/>
    </w:pPr>
    <w:rPr>
      <w:rFonts w:ascii="Times New Roman" w:eastAsia="Times New Roman" w:hAnsi="Times New Roman"/>
      <w:sz w:val="28"/>
      <w:szCs w:val="20"/>
      <w:lang w:eastAsia="ru-RU"/>
    </w:rPr>
  </w:style>
  <w:style w:type="paragraph" w:customStyle="1" w:styleId="a4">
    <w:name w:val="ааПЛАН"/>
    <w:basedOn w:val="a3"/>
    <w:uiPriority w:val="99"/>
    <w:rsid w:val="00891D4A"/>
    <w:pPr>
      <w:tabs>
        <w:tab w:val="left" w:leader="dot" w:pos="9072"/>
      </w:tabs>
      <w:ind w:firstLine="0"/>
      <w:jc w:val="left"/>
    </w:pPr>
  </w:style>
  <w:style w:type="paragraph" w:styleId="a5">
    <w:name w:val="Normal (Web)"/>
    <w:basedOn w:val="a"/>
    <w:uiPriority w:val="99"/>
    <w:semiHidden/>
    <w:rsid w:val="0067558E"/>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header"/>
    <w:basedOn w:val="a"/>
    <w:link w:val="a7"/>
    <w:uiPriority w:val="99"/>
    <w:rsid w:val="000872B0"/>
    <w:pPr>
      <w:tabs>
        <w:tab w:val="center" w:pos="4677"/>
        <w:tab w:val="right" w:pos="9355"/>
      </w:tabs>
      <w:spacing w:after="0" w:line="240" w:lineRule="auto"/>
    </w:pPr>
  </w:style>
  <w:style w:type="character" w:customStyle="1" w:styleId="a7">
    <w:name w:val="Верхний колонтитул Знак"/>
    <w:link w:val="a6"/>
    <w:uiPriority w:val="99"/>
    <w:locked/>
    <w:rsid w:val="000872B0"/>
    <w:rPr>
      <w:rFonts w:cs="Times New Roman"/>
    </w:rPr>
  </w:style>
  <w:style w:type="paragraph" w:styleId="a8">
    <w:name w:val="footer"/>
    <w:basedOn w:val="a"/>
    <w:link w:val="a9"/>
    <w:uiPriority w:val="99"/>
    <w:rsid w:val="000872B0"/>
    <w:pPr>
      <w:tabs>
        <w:tab w:val="center" w:pos="4677"/>
        <w:tab w:val="right" w:pos="9355"/>
      </w:tabs>
      <w:spacing w:after="0" w:line="240" w:lineRule="auto"/>
    </w:pPr>
  </w:style>
  <w:style w:type="character" w:customStyle="1" w:styleId="a9">
    <w:name w:val="Нижний колонтитул Знак"/>
    <w:link w:val="a8"/>
    <w:uiPriority w:val="99"/>
    <w:locked/>
    <w:rsid w:val="000872B0"/>
    <w:rPr>
      <w:rFonts w:cs="Times New Roman"/>
    </w:rPr>
  </w:style>
  <w:style w:type="paragraph" w:styleId="aa">
    <w:name w:val="Balloon Text"/>
    <w:basedOn w:val="a"/>
    <w:link w:val="ab"/>
    <w:uiPriority w:val="99"/>
    <w:semiHidden/>
    <w:rsid w:val="00E733E2"/>
    <w:pPr>
      <w:spacing w:after="0" w:line="240" w:lineRule="auto"/>
    </w:pPr>
    <w:rPr>
      <w:rFonts w:ascii="Tahoma" w:hAnsi="Tahoma" w:cs="Tahoma"/>
      <w:sz w:val="16"/>
      <w:szCs w:val="16"/>
    </w:rPr>
  </w:style>
  <w:style w:type="character" w:customStyle="1" w:styleId="ab">
    <w:name w:val="Текст выноски Знак"/>
    <w:link w:val="aa"/>
    <w:uiPriority w:val="99"/>
    <w:semiHidden/>
    <w:locked/>
    <w:rsid w:val="00E733E2"/>
    <w:rPr>
      <w:rFonts w:ascii="Tahoma" w:hAnsi="Tahoma" w:cs="Tahoma"/>
      <w:sz w:val="16"/>
      <w:szCs w:val="16"/>
    </w:rPr>
  </w:style>
  <w:style w:type="paragraph" w:styleId="ac">
    <w:name w:val="No Spacing"/>
    <w:uiPriority w:val="99"/>
    <w:qFormat/>
    <w:rsid w:val="00E733E2"/>
    <w:rPr>
      <w:sz w:val="22"/>
      <w:szCs w:val="22"/>
      <w:lang w:val="ru-RU"/>
    </w:rPr>
  </w:style>
  <w:style w:type="paragraph" w:styleId="ad">
    <w:name w:val="List Paragraph"/>
    <w:basedOn w:val="a"/>
    <w:uiPriority w:val="99"/>
    <w:qFormat/>
    <w:rsid w:val="00E733E2"/>
    <w:pPr>
      <w:ind w:left="720"/>
      <w:contextualSpacing/>
    </w:pPr>
  </w:style>
  <w:style w:type="character" w:customStyle="1" w:styleId="ae">
    <w:name w:val="Основной текст_"/>
    <w:link w:val="1"/>
    <w:uiPriority w:val="99"/>
    <w:locked/>
    <w:rsid w:val="00E733E2"/>
    <w:rPr>
      <w:rFonts w:ascii="Times New Roman" w:hAnsi="Times New Roman" w:cs="Times New Roman"/>
      <w:sz w:val="62"/>
      <w:szCs w:val="62"/>
    </w:rPr>
  </w:style>
  <w:style w:type="paragraph" w:customStyle="1" w:styleId="1">
    <w:name w:val="Основной текст1"/>
    <w:basedOn w:val="a"/>
    <w:link w:val="ae"/>
    <w:uiPriority w:val="99"/>
    <w:rsid w:val="00E733E2"/>
    <w:pPr>
      <w:widowControl w:val="0"/>
      <w:spacing w:after="0" w:line="381" w:lineRule="auto"/>
      <w:ind w:firstLine="400"/>
    </w:pPr>
    <w:rPr>
      <w:rFonts w:ascii="Times New Roman" w:eastAsia="Times New Roman" w:hAnsi="Times New Roman"/>
      <w:sz w:val="62"/>
      <w:szCs w:val="62"/>
    </w:rPr>
  </w:style>
  <w:style w:type="character" w:customStyle="1" w:styleId="2">
    <w:name w:val="Основной текст (2)_"/>
    <w:link w:val="20"/>
    <w:uiPriority w:val="99"/>
    <w:locked/>
    <w:rsid w:val="00E733E2"/>
    <w:rPr>
      <w:rFonts w:cs="Times New Roman"/>
      <w:b/>
      <w:bCs/>
      <w:color w:val="62594D"/>
      <w:sz w:val="74"/>
      <w:szCs w:val="74"/>
    </w:rPr>
  </w:style>
  <w:style w:type="paragraph" w:customStyle="1" w:styleId="20">
    <w:name w:val="Основной текст (2)"/>
    <w:basedOn w:val="a"/>
    <w:link w:val="2"/>
    <w:uiPriority w:val="99"/>
    <w:rsid w:val="00E733E2"/>
    <w:pPr>
      <w:widowControl w:val="0"/>
      <w:spacing w:after="1240" w:line="240" w:lineRule="auto"/>
      <w:jc w:val="center"/>
    </w:pPr>
    <w:rPr>
      <w:b/>
      <w:bCs/>
      <w:color w:val="62594D"/>
      <w:sz w:val="74"/>
      <w:szCs w:val="74"/>
    </w:rPr>
  </w:style>
  <w:style w:type="character" w:customStyle="1" w:styleId="ft14">
    <w:name w:val="ft14"/>
    <w:uiPriority w:val="99"/>
    <w:rsid w:val="00E733E2"/>
    <w:rPr>
      <w:rFonts w:cs="Times New Roman"/>
    </w:rPr>
  </w:style>
  <w:style w:type="character" w:styleId="af">
    <w:name w:val="Hyperlink"/>
    <w:uiPriority w:val="99"/>
    <w:semiHidden/>
    <w:rsid w:val="00E733E2"/>
    <w:rPr>
      <w:rFonts w:cs="Times New Roman"/>
      <w:color w:val="0000FF"/>
      <w:u w:val="single"/>
    </w:rPr>
  </w:style>
  <w:style w:type="character" w:styleId="af0">
    <w:name w:val="FollowedHyperlink"/>
    <w:uiPriority w:val="99"/>
    <w:semiHidden/>
    <w:rsid w:val="00E733E2"/>
    <w:rPr>
      <w:rFonts w:cs="Times New Roman"/>
      <w:color w:val="800080"/>
      <w:u w:val="single"/>
    </w:rPr>
  </w:style>
  <w:style w:type="character" w:styleId="af1">
    <w:name w:val="Strong"/>
    <w:uiPriority w:val="99"/>
    <w:qFormat/>
    <w:rsid w:val="00727B2F"/>
    <w:rPr>
      <w:rFonts w:cs="Times New Roman"/>
      <w:b/>
      <w:bCs/>
    </w:rPr>
  </w:style>
  <w:style w:type="table" w:styleId="af2">
    <w:name w:val="Table Grid"/>
    <w:basedOn w:val="a1"/>
    <w:uiPriority w:val="99"/>
    <w:rsid w:val="004D721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7">
    <w:name w:val="Font Style17"/>
    <w:uiPriority w:val="99"/>
    <w:rsid w:val="0020523B"/>
    <w:rPr>
      <w:rFonts w:ascii="Bookman Old Style" w:hAnsi="Bookman Old Style" w:cs="Bookman Old Style"/>
      <w:spacing w:val="2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9132007">
      <w:marLeft w:val="0"/>
      <w:marRight w:val="0"/>
      <w:marTop w:val="0"/>
      <w:marBottom w:val="0"/>
      <w:divBdr>
        <w:top w:val="none" w:sz="0" w:space="0" w:color="auto"/>
        <w:left w:val="none" w:sz="0" w:space="0" w:color="auto"/>
        <w:bottom w:val="none" w:sz="0" w:space="0" w:color="auto"/>
        <w:right w:val="none" w:sz="0" w:space="0" w:color="auto"/>
      </w:divBdr>
    </w:div>
    <w:div w:id="1779132008">
      <w:marLeft w:val="0"/>
      <w:marRight w:val="0"/>
      <w:marTop w:val="0"/>
      <w:marBottom w:val="0"/>
      <w:divBdr>
        <w:top w:val="none" w:sz="0" w:space="0" w:color="auto"/>
        <w:left w:val="none" w:sz="0" w:space="0" w:color="auto"/>
        <w:bottom w:val="none" w:sz="0" w:space="0" w:color="auto"/>
        <w:right w:val="none" w:sz="0" w:space="0" w:color="auto"/>
      </w:divBdr>
      <w:divsChild>
        <w:div w:id="1779132010">
          <w:marLeft w:val="864"/>
          <w:marRight w:val="0"/>
          <w:marTop w:val="115"/>
          <w:marBottom w:val="0"/>
          <w:divBdr>
            <w:top w:val="none" w:sz="0" w:space="0" w:color="auto"/>
            <w:left w:val="none" w:sz="0" w:space="0" w:color="auto"/>
            <w:bottom w:val="none" w:sz="0" w:space="0" w:color="auto"/>
            <w:right w:val="none" w:sz="0" w:space="0" w:color="auto"/>
          </w:divBdr>
        </w:div>
        <w:div w:id="1779132011">
          <w:marLeft w:val="864"/>
          <w:marRight w:val="0"/>
          <w:marTop w:val="115"/>
          <w:marBottom w:val="0"/>
          <w:divBdr>
            <w:top w:val="none" w:sz="0" w:space="0" w:color="auto"/>
            <w:left w:val="none" w:sz="0" w:space="0" w:color="auto"/>
            <w:bottom w:val="none" w:sz="0" w:space="0" w:color="auto"/>
            <w:right w:val="none" w:sz="0" w:space="0" w:color="auto"/>
          </w:divBdr>
        </w:div>
        <w:div w:id="1779132013">
          <w:marLeft w:val="864"/>
          <w:marRight w:val="0"/>
          <w:marTop w:val="115"/>
          <w:marBottom w:val="0"/>
          <w:divBdr>
            <w:top w:val="none" w:sz="0" w:space="0" w:color="auto"/>
            <w:left w:val="none" w:sz="0" w:space="0" w:color="auto"/>
            <w:bottom w:val="none" w:sz="0" w:space="0" w:color="auto"/>
            <w:right w:val="none" w:sz="0" w:space="0" w:color="auto"/>
          </w:divBdr>
        </w:div>
        <w:div w:id="1779132016">
          <w:marLeft w:val="864"/>
          <w:marRight w:val="0"/>
          <w:marTop w:val="115"/>
          <w:marBottom w:val="0"/>
          <w:divBdr>
            <w:top w:val="none" w:sz="0" w:space="0" w:color="auto"/>
            <w:left w:val="none" w:sz="0" w:space="0" w:color="auto"/>
            <w:bottom w:val="none" w:sz="0" w:space="0" w:color="auto"/>
            <w:right w:val="none" w:sz="0" w:space="0" w:color="auto"/>
          </w:divBdr>
        </w:div>
        <w:div w:id="1779132017">
          <w:marLeft w:val="864"/>
          <w:marRight w:val="0"/>
          <w:marTop w:val="115"/>
          <w:marBottom w:val="0"/>
          <w:divBdr>
            <w:top w:val="none" w:sz="0" w:space="0" w:color="auto"/>
            <w:left w:val="none" w:sz="0" w:space="0" w:color="auto"/>
            <w:bottom w:val="none" w:sz="0" w:space="0" w:color="auto"/>
            <w:right w:val="none" w:sz="0" w:space="0" w:color="auto"/>
          </w:divBdr>
        </w:div>
        <w:div w:id="1779132019">
          <w:marLeft w:val="864"/>
          <w:marRight w:val="0"/>
          <w:marTop w:val="115"/>
          <w:marBottom w:val="0"/>
          <w:divBdr>
            <w:top w:val="none" w:sz="0" w:space="0" w:color="auto"/>
            <w:left w:val="none" w:sz="0" w:space="0" w:color="auto"/>
            <w:bottom w:val="none" w:sz="0" w:space="0" w:color="auto"/>
            <w:right w:val="none" w:sz="0" w:space="0" w:color="auto"/>
          </w:divBdr>
        </w:div>
        <w:div w:id="1779132021">
          <w:marLeft w:val="864"/>
          <w:marRight w:val="0"/>
          <w:marTop w:val="115"/>
          <w:marBottom w:val="0"/>
          <w:divBdr>
            <w:top w:val="none" w:sz="0" w:space="0" w:color="auto"/>
            <w:left w:val="none" w:sz="0" w:space="0" w:color="auto"/>
            <w:bottom w:val="none" w:sz="0" w:space="0" w:color="auto"/>
            <w:right w:val="none" w:sz="0" w:space="0" w:color="auto"/>
          </w:divBdr>
        </w:div>
        <w:div w:id="1779132022">
          <w:marLeft w:val="864"/>
          <w:marRight w:val="0"/>
          <w:marTop w:val="115"/>
          <w:marBottom w:val="0"/>
          <w:divBdr>
            <w:top w:val="none" w:sz="0" w:space="0" w:color="auto"/>
            <w:left w:val="none" w:sz="0" w:space="0" w:color="auto"/>
            <w:bottom w:val="none" w:sz="0" w:space="0" w:color="auto"/>
            <w:right w:val="none" w:sz="0" w:space="0" w:color="auto"/>
          </w:divBdr>
        </w:div>
      </w:divsChild>
    </w:div>
    <w:div w:id="1779132009">
      <w:marLeft w:val="0"/>
      <w:marRight w:val="0"/>
      <w:marTop w:val="0"/>
      <w:marBottom w:val="0"/>
      <w:divBdr>
        <w:top w:val="none" w:sz="0" w:space="0" w:color="auto"/>
        <w:left w:val="none" w:sz="0" w:space="0" w:color="auto"/>
        <w:bottom w:val="none" w:sz="0" w:space="0" w:color="auto"/>
        <w:right w:val="none" w:sz="0" w:space="0" w:color="auto"/>
      </w:divBdr>
    </w:div>
    <w:div w:id="1779132012">
      <w:marLeft w:val="0"/>
      <w:marRight w:val="0"/>
      <w:marTop w:val="0"/>
      <w:marBottom w:val="0"/>
      <w:divBdr>
        <w:top w:val="none" w:sz="0" w:space="0" w:color="auto"/>
        <w:left w:val="none" w:sz="0" w:space="0" w:color="auto"/>
        <w:bottom w:val="none" w:sz="0" w:space="0" w:color="auto"/>
        <w:right w:val="none" w:sz="0" w:space="0" w:color="auto"/>
      </w:divBdr>
    </w:div>
    <w:div w:id="1779132014">
      <w:marLeft w:val="0"/>
      <w:marRight w:val="0"/>
      <w:marTop w:val="0"/>
      <w:marBottom w:val="0"/>
      <w:divBdr>
        <w:top w:val="none" w:sz="0" w:space="0" w:color="auto"/>
        <w:left w:val="none" w:sz="0" w:space="0" w:color="auto"/>
        <w:bottom w:val="none" w:sz="0" w:space="0" w:color="auto"/>
        <w:right w:val="none" w:sz="0" w:space="0" w:color="auto"/>
      </w:divBdr>
    </w:div>
    <w:div w:id="1779132015">
      <w:marLeft w:val="0"/>
      <w:marRight w:val="0"/>
      <w:marTop w:val="0"/>
      <w:marBottom w:val="0"/>
      <w:divBdr>
        <w:top w:val="none" w:sz="0" w:space="0" w:color="auto"/>
        <w:left w:val="none" w:sz="0" w:space="0" w:color="auto"/>
        <w:bottom w:val="none" w:sz="0" w:space="0" w:color="auto"/>
        <w:right w:val="none" w:sz="0" w:space="0" w:color="auto"/>
      </w:divBdr>
    </w:div>
    <w:div w:id="1779132018">
      <w:marLeft w:val="0"/>
      <w:marRight w:val="0"/>
      <w:marTop w:val="0"/>
      <w:marBottom w:val="0"/>
      <w:divBdr>
        <w:top w:val="none" w:sz="0" w:space="0" w:color="auto"/>
        <w:left w:val="none" w:sz="0" w:space="0" w:color="auto"/>
        <w:bottom w:val="none" w:sz="0" w:space="0" w:color="auto"/>
        <w:right w:val="none" w:sz="0" w:space="0" w:color="auto"/>
      </w:divBdr>
    </w:div>
    <w:div w:id="1779132020">
      <w:marLeft w:val="0"/>
      <w:marRight w:val="0"/>
      <w:marTop w:val="0"/>
      <w:marBottom w:val="0"/>
      <w:divBdr>
        <w:top w:val="none" w:sz="0" w:space="0" w:color="auto"/>
        <w:left w:val="none" w:sz="0" w:space="0" w:color="auto"/>
        <w:bottom w:val="none" w:sz="0" w:space="0" w:color="auto"/>
        <w:right w:val="none" w:sz="0" w:space="0" w:color="auto"/>
      </w:divBdr>
    </w:div>
    <w:div w:id="17791320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oleObject" Target="embeddings/__________Microsoft_Excel2.xls"/><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6.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oleObject" Target="embeddings/__________Microsoft_Excel1.xls"/><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emf"/><Relationship Id="rId28" Type="http://schemas.openxmlformats.org/officeDocument/2006/relationships/oleObject" Target="embeddings/__________Microsoft_Excel3.xls"/><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oleObject" Target="embeddings/__________Microsoft_Excel.xls"/><Relationship Id="rId27" Type="http://schemas.openxmlformats.org/officeDocument/2006/relationships/image" Target="media/image17.emf"/><Relationship Id="rId30" Type="http://schemas.openxmlformats.org/officeDocument/2006/relationships/oleObject" Target="embeddings/__________Microsoft_Excel4.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D2DAE1-3A8A-431D-8F53-9958495AA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458</TotalTime>
  <Pages>75</Pages>
  <Words>16995</Words>
  <Characters>96873</Characters>
  <Application>Microsoft Office Word</Application>
  <DocSecurity>0</DocSecurity>
  <Lines>807</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Рейн</dc:creator>
  <cp:keywords/>
  <dc:description/>
  <cp:lastModifiedBy>Notebook</cp:lastModifiedBy>
  <cp:revision>41</cp:revision>
  <dcterms:created xsi:type="dcterms:W3CDTF">2020-05-25T15:54:00Z</dcterms:created>
  <dcterms:modified xsi:type="dcterms:W3CDTF">2020-06-10T11:42:00Z</dcterms:modified>
</cp:coreProperties>
</file>